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0"/>
        <w:ind w:left="416" w:right="0" w:firstLine="0"/>
        <w:jc w:val="left"/>
        <w:rPr>
          <w:rFonts w:ascii="Times New Roman" w:hAnsi="Times New Roman"/>
          <w:sz w:val="15"/>
        </w:rPr>
      </w:pPr>
      <w:r>
        <w:rPr/>
        <w:pict>
          <v:line style="position:absolute;mso-position-horizontal-relative:page;mso-position-vertical-relative:page;z-index:15729152" from="65.25pt,35.75pt" to="65.25pt,63.25pt" stroked="true" strokeweight=".75pt" strokecolor="#000000">
            <v:stroke dashstyle="solid"/>
            <w10:wrap type="none"/>
          </v:line>
        </w:pict>
      </w:r>
      <w:r>
        <w:rPr>
          <w:rFonts w:ascii="Times New Roman" w:hAnsi="Times New Roman"/>
          <w:sz w:val="15"/>
        </w:rPr>
        <w:t>Pp</w:t>
      </w:r>
      <w:r>
        <w:rPr>
          <w:rFonts w:ascii="Times New Roman" w:hAnsi="Times New Roman"/>
          <w:spacing w:val="-2"/>
          <w:sz w:val="15"/>
        </w:rPr>
        <w:t> </w:t>
      </w:r>
      <w:r>
        <w:rPr>
          <w:rFonts w:ascii="Times New Roman" w:hAnsi="Times New Roman"/>
          <w:sz w:val="15"/>
        </w:rPr>
        <w:t>28</w:t>
      </w:r>
      <w:r>
        <w:rPr>
          <w:rFonts w:ascii="Times New Roman" w:hAnsi="Times New Roman"/>
          <w:spacing w:val="-1"/>
          <w:sz w:val="15"/>
        </w:rPr>
        <w:t> </w:t>
      </w:r>
      <w:r>
        <w:rPr>
          <w:rFonts w:ascii="Times New Roman" w:hAnsi="Times New Roman"/>
          <w:sz w:val="15"/>
        </w:rPr>
        <w:t>–</w:t>
      </w:r>
      <w:r>
        <w:rPr>
          <w:rFonts w:ascii="Times New Roman" w:hAnsi="Times New Roman"/>
          <w:spacing w:val="-2"/>
          <w:sz w:val="15"/>
        </w:rPr>
        <w:t> </w:t>
      </w:r>
      <w:r>
        <w:rPr>
          <w:rFonts w:ascii="Times New Roman" w:hAnsi="Times New Roman"/>
          <w:sz w:val="15"/>
        </w:rPr>
        <w:t>Pp.</w:t>
      </w:r>
      <w:r>
        <w:rPr>
          <w:rFonts w:ascii="Times New Roman" w:hAnsi="Times New Roman"/>
          <w:spacing w:val="-2"/>
          <w:sz w:val="15"/>
        </w:rPr>
        <w:t> </w:t>
      </w:r>
      <w:r>
        <w:rPr>
          <w:rFonts w:ascii="Times New Roman" w:hAnsi="Times New Roman"/>
          <w:sz w:val="15"/>
        </w:rPr>
        <w:t>38</w:t>
      </w:r>
    </w:p>
    <w:p>
      <w:pPr>
        <w:pStyle w:val="BodyText"/>
        <w:rPr>
          <w:rFonts w:ascii="Times New Roman"/>
          <w:sz w:val="15"/>
        </w:rPr>
      </w:pPr>
    </w:p>
    <w:p>
      <w:pPr>
        <w:spacing w:before="0"/>
        <w:ind w:left="416" w:right="0" w:firstLine="0"/>
        <w:jc w:val="left"/>
        <w:rPr>
          <w:rFonts w:ascii="Times New Roman"/>
          <w:b/>
          <w:sz w:val="20"/>
        </w:rPr>
      </w:pPr>
      <w:r>
        <w:rPr>
          <w:rFonts w:ascii="Times New Roman"/>
          <w:sz w:val="20"/>
        </w:rPr>
        <w:t>ARK:</w:t>
      </w:r>
      <w:r>
        <w:rPr>
          <w:rFonts w:ascii="Times New Roman"/>
          <w:spacing w:val="-6"/>
          <w:sz w:val="20"/>
        </w:rPr>
        <w:t> </w:t>
      </w:r>
      <w:hyperlink r:id="rId6">
        <w:r>
          <w:rPr>
            <w:rFonts w:ascii="Times New Roman"/>
            <w:b/>
            <w:color w:val="0462C1"/>
            <w:sz w:val="20"/>
            <w:u w:val="single" w:color="0462C1"/>
          </w:rPr>
          <w:t>https://n2t.net/ark:/87558/tekhne.26.3.2</w:t>
        </w:r>
      </w:hyperlink>
    </w:p>
    <w:p>
      <w:pPr>
        <w:pStyle w:val="BodyText"/>
        <w:spacing w:before="9"/>
        <w:rPr>
          <w:rFonts w:ascii="Times New Roman"/>
          <w:b/>
          <w:sz w:val="24"/>
        </w:rPr>
      </w:pPr>
    </w:p>
    <w:p>
      <w:pPr>
        <w:pStyle w:val="Heading1"/>
        <w:spacing w:before="86"/>
        <w:ind w:left="2770" w:right="0" w:hanging="1949"/>
        <w:jc w:val="left"/>
      </w:pPr>
      <w:r>
        <w:rPr/>
        <w:t>Formulación</w:t>
      </w:r>
      <w:r>
        <w:rPr>
          <w:spacing w:val="-4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-2"/>
        </w:rPr>
        <w:t> </w:t>
      </w:r>
      <w:r>
        <w:rPr/>
        <w:t>compota a</w:t>
      </w:r>
      <w:r>
        <w:rPr>
          <w:spacing w:val="-4"/>
        </w:rPr>
        <w:t> </w:t>
      </w:r>
      <w:r>
        <w:rPr/>
        <w:t>base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soya</w:t>
      </w:r>
      <w:r>
        <w:rPr>
          <w:spacing w:val="-3"/>
        </w:rPr>
        <w:t> </w:t>
      </w:r>
      <w:r>
        <w:rPr/>
        <w:t>para</w:t>
      </w:r>
      <w:r>
        <w:rPr>
          <w:spacing w:val="-1"/>
        </w:rPr>
        <w:t> </w:t>
      </w:r>
      <w:r>
        <w:rPr/>
        <w:t>la</w:t>
      </w:r>
      <w:r>
        <w:rPr>
          <w:spacing w:val="-4"/>
        </w:rPr>
        <w:t> </w:t>
      </w:r>
      <w:r>
        <w:rPr/>
        <w:t>alimentación</w:t>
      </w:r>
      <w:r>
        <w:rPr>
          <w:spacing w:val="-77"/>
        </w:rPr>
        <w:t> </w:t>
      </w:r>
      <w:r>
        <w:rPr/>
        <w:t>complementaria</w:t>
      </w:r>
      <w:r>
        <w:rPr>
          <w:spacing w:val="2"/>
        </w:rPr>
        <w:t> </w:t>
      </w:r>
      <w:r>
        <w:rPr/>
        <w:t>de</w:t>
      </w:r>
      <w:r>
        <w:rPr>
          <w:spacing w:val="-2"/>
        </w:rPr>
        <w:t> </w:t>
      </w:r>
      <w:r>
        <w:rPr/>
        <w:t>adultos</w:t>
      </w:r>
      <w:r>
        <w:rPr>
          <w:spacing w:val="2"/>
        </w:rPr>
        <w:t> </w:t>
      </w:r>
      <w:r>
        <w:rPr/>
        <w:t>mayores</w:t>
      </w:r>
    </w:p>
    <w:p>
      <w:pPr>
        <w:pStyle w:val="BodyText"/>
        <w:spacing w:before="5"/>
        <w:rPr>
          <w:rFonts w:ascii="Times New Roman"/>
          <w:b/>
          <w:sz w:val="27"/>
        </w:rPr>
      </w:pPr>
    </w:p>
    <w:p>
      <w:pPr>
        <w:spacing w:before="1"/>
        <w:ind w:left="5265" w:right="596" w:hanging="1078"/>
        <w:jc w:val="right"/>
        <w:rPr>
          <w:rFonts w:ascii="Times New Roman"/>
          <w:sz w:val="24"/>
        </w:rPr>
      </w:pPr>
      <w:r>
        <w:rPr>
          <w:rFonts w:ascii="Times New Roman"/>
          <w:sz w:val="28"/>
        </w:rPr>
        <w:t>Santiago Calcurian</w:t>
      </w:r>
      <w:r>
        <w:rPr>
          <w:rFonts w:ascii="Times New Roman"/>
          <w:sz w:val="28"/>
          <w:vertAlign w:val="superscript"/>
        </w:rPr>
        <w:t>1</w:t>
      </w:r>
      <w:r>
        <w:rPr>
          <w:rFonts w:ascii="Times New Roman"/>
          <w:sz w:val="28"/>
          <w:vertAlign w:val="baseline"/>
        </w:rPr>
        <w:t>, Antsy Wang</w:t>
      </w:r>
      <w:r>
        <w:rPr>
          <w:rFonts w:ascii="Times New Roman"/>
          <w:sz w:val="28"/>
          <w:vertAlign w:val="superscript"/>
        </w:rPr>
        <w:t>1</w:t>
      </w:r>
      <w:r>
        <w:rPr>
          <w:rFonts w:ascii="Times New Roman"/>
          <w:sz w:val="28"/>
          <w:vertAlign w:val="baseline"/>
        </w:rPr>
        <w:t>, Beatriz Soledad</w:t>
      </w:r>
      <w:r>
        <w:rPr>
          <w:rFonts w:ascii="Times New Roman"/>
          <w:sz w:val="28"/>
          <w:vertAlign w:val="superscript"/>
        </w:rPr>
        <w:t>1,2</w:t>
      </w:r>
      <w:r>
        <w:rPr>
          <w:rFonts w:ascii="Times New Roman"/>
          <w:spacing w:val="-67"/>
          <w:sz w:val="28"/>
          <w:vertAlign w:val="baseline"/>
        </w:rPr>
        <w:t> </w:t>
      </w:r>
      <w:hyperlink r:id="rId7">
        <w:r>
          <w:rPr>
            <w:rFonts w:ascii="Times New Roman"/>
            <w:color w:val="1154CC"/>
            <w:sz w:val="24"/>
            <w:u w:val="single" w:color="1154CC"/>
            <w:vertAlign w:val="baseline"/>
          </w:rPr>
          <w:t>bsoledad@unimet.edu.ve</w:t>
        </w:r>
      </w:hyperlink>
      <w:r>
        <w:rPr>
          <w:rFonts w:ascii="Times New Roman"/>
          <w:sz w:val="24"/>
          <w:vertAlign w:val="superscript"/>
        </w:rPr>
        <w:t>1</w:t>
      </w:r>
      <w:r>
        <w:rPr>
          <w:rFonts w:ascii="Times New Roman"/>
          <w:sz w:val="24"/>
          <w:vertAlign w:val="baseline"/>
        </w:rPr>
        <w:t>, </w:t>
      </w:r>
      <w:hyperlink r:id="rId8">
        <w:r>
          <w:rPr>
            <w:rFonts w:ascii="Times New Roman"/>
            <w:color w:val="1154CC"/>
            <w:sz w:val="24"/>
            <w:u w:val="single" w:color="1154CC"/>
            <w:vertAlign w:val="baseline"/>
          </w:rPr>
          <w:t>bsoledad@ucab.edu.ve</w:t>
        </w:r>
      </w:hyperlink>
      <w:r>
        <w:rPr>
          <w:rFonts w:ascii="Times New Roman"/>
          <w:sz w:val="24"/>
          <w:vertAlign w:val="superscript"/>
        </w:rPr>
        <w:t>2</w:t>
      </w:r>
      <w:r>
        <w:rPr>
          <w:rFonts w:ascii="Times New Roman"/>
          <w:spacing w:val="-57"/>
          <w:sz w:val="24"/>
          <w:vertAlign w:val="baseline"/>
        </w:rPr>
        <w:t> </w:t>
      </w:r>
      <w:r>
        <w:rPr>
          <w:rFonts w:ascii="Times New Roman"/>
          <w:sz w:val="24"/>
          <w:vertAlign w:val="baseline"/>
        </w:rPr>
        <w:t>https://orcid.org/0000-0002-0705-674X</w:t>
      </w:r>
    </w:p>
    <w:p>
      <w:pPr>
        <w:spacing w:before="1"/>
        <w:ind w:left="0" w:right="598" w:firstLine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Universidad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Metropolitana</w:t>
      </w:r>
      <w:r>
        <w:rPr>
          <w:rFonts w:ascii="Times New Roman" w:hAnsi="Times New Roman"/>
          <w:sz w:val="24"/>
          <w:vertAlign w:val="superscript"/>
        </w:rPr>
        <w:t>1</w:t>
      </w:r>
      <w:r>
        <w:rPr>
          <w:rFonts w:ascii="Times New Roman" w:hAnsi="Times New Roman"/>
          <w:sz w:val="24"/>
          <w:vertAlign w:val="baseline"/>
        </w:rPr>
        <w:t>,</w:t>
      </w:r>
      <w:r>
        <w:rPr>
          <w:rFonts w:ascii="Times New Roman" w:hAnsi="Times New Roman"/>
          <w:spacing w:val="-1"/>
          <w:sz w:val="24"/>
          <w:vertAlign w:val="baseline"/>
        </w:rPr>
        <w:t> </w:t>
      </w:r>
      <w:r>
        <w:rPr>
          <w:rFonts w:ascii="Times New Roman" w:hAnsi="Times New Roman"/>
          <w:sz w:val="24"/>
          <w:vertAlign w:val="baseline"/>
        </w:rPr>
        <w:t>Caracas,</w:t>
      </w:r>
      <w:r>
        <w:rPr>
          <w:rFonts w:ascii="Times New Roman" w:hAnsi="Times New Roman"/>
          <w:spacing w:val="-2"/>
          <w:sz w:val="24"/>
          <w:vertAlign w:val="baseline"/>
        </w:rPr>
        <w:t> </w:t>
      </w:r>
      <w:r>
        <w:rPr>
          <w:rFonts w:ascii="Times New Roman" w:hAnsi="Times New Roman"/>
          <w:sz w:val="24"/>
          <w:vertAlign w:val="baseline"/>
        </w:rPr>
        <w:t>Venezuela, Universidad</w:t>
      </w:r>
      <w:r>
        <w:rPr>
          <w:rFonts w:ascii="Times New Roman" w:hAnsi="Times New Roman"/>
          <w:spacing w:val="-2"/>
          <w:sz w:val="24"/>
          <w:vertAlign w:val="baseline"/>
        </w:rPr>
        <w:t> </w:t>
      </w:r>
      <w:r>
        <w:rPr>
          <w:rFonts w:ascii="Times New Roman" w:hAnsi="Times New Roman"/>
          <w:sz w:val="24"/>
          <w:vertAlign w:val="baseline"/>
        </w:rPr>
        <w:t>Católica</w:t>
      </w:r>
      <w:r>
        <w:rPr>
          <w:rFonts w:ascii="Times New Roman" w:hAnsi="Times New Roman"/>
          <w:spacing w:val="-3"/>
          <w:sz w:val="24"/>
          <w:vertAlign w:val="baseline"/>
        </w:rPr>
        <w:t> </w:t>
      </w:r>
      <w:r>
        <w:rPr>
          <w:rFonts w:ascii="Times New Roman" w:hAnsi="Times New Roman"/>
          <w:sz w:val="24"/>
          <w:vertAlign w:val="baseline"/>
        </w:rPr>
        <w:t>Andrés</w:t>
      </w:r>
      <w:r>
        <w:rPr>
          <w:rFonts w:ascii="Times New Roman" w:hAnsi="Times New Roman"/>
          <w:spacing w:val="-2"/>
          <w:sz w:val="24"/>
          <w:vertAlign w:val="baseline"/>
        </w:rPr>
        <w:t> </w:t>
      </w:r>
      <w:r>
        <w:rPr>
          <w:rFonts w:ascii="Times New Roman" w:hAnsi="Times New Roman"/>
          <w:sz w:val="24"/>
          <w:vertAlign w:val="baseline"/>
        </w:rPr>
        <w:t>Bello</w:t>
      </w:r>
      <w:r>
        <w:rPr>
          <w:rFonts w:ascii="Times New Roman" w:hAnsi="Times New Roman"/>
          <w:sz w:val="24"/>
          <w:vertAlign w:val="superscript"/>
        </w:rPr>
        <w:t>2</w:t>
      </w:r>
      <w:r>
        <w:rPr>
          <w:rFonts w:ascii="Times New Roman" w:hAnsi="Times New Roman"/>
          <w:sz w:val="24"/>
          <w:vertAlign w:val="baseline"/>
        </w:rPr>
        <w:t>,</w:t>
      </w:r>
      <w:r>
        <w:rPr>
          <w:rFonts w:ascii="Times New Roman" w:hAnsi="Times New Roman"/>
          <w:spacing w:val="-1"/>
          <w:sz w:val="24"/>
          <w:vertAlign w:val="baseline"/>
        </w:rPr>
        <w:t> </w:t>
      </w:r>
      <w:r>
        <w:rPr>
          <w:rFonts w:ascii="Times New Roman" w:hAnsi="Times New Roman"/>
          <w:sz w:val="24"/>
          <w:vertAlign w:val="baseline"/>
        </w:rPr>
        <w:t>Caracas,</w:t>
      </w:r>
    </w:p>
    <w:p>
      <w:pPr>
        <w:spacing w:before="0"/>
        <w:ind w:left="0" w:right="597" w:firstLine="0"/>
        <w:jc w:val="right"/>
        <w:rPr>
          <w:rFonts w:ascii="Times New Roman"/>
          <w:sz w:val="24"/>
        </w:rPr>
      </w:pPr>
      <w:r>
        <w:rPr>
          <w:rFonts w:ascii="Times New Roman"/>
          <w:sz w:val="24"/>
        </w:rPr>
        <w:t>Venezuela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7"/>
        </w:rPr>
      </w:pPr>
      <w:r>
        <w:rPr/>
        <w:pict>
          <v:shape style="position:absolute;margin-left:66pt;margin-top:17.873682pt;width:499.95pt;height:206.25pt;mso-position-horizontal-relative:page;mso-position-vertical-relative:paragraph;z-index:-15728640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spacing w:line="275" w:lineRule="exact" w:before="72"/>
                    <w:ind w:left="144" w:right="0" w:firstLine="0"/>
                    <w:jc w:val="left"/>
                    <w:rPr>
                      <w:rFonts w:ascii="Times New Roman"/>
                      <w:b/>
                      <w:sz w:val="24"/>
                    </w:rPr>
                  </w:pPr>
                  <w:r>
                    <w:rPr>
                      <w:rFonts w:ascii="Times New Roman"/>
                      <w:b/>
                      <w:sz w:val="24"/>
                    </w:rPr>
                    <w:t>Resumen</w:t>
                  </w:r>
                </w:p>
                <w:p>
                  <w:pPr>
                    <w:spacing w:before="0"/>
                    <w:ind w:left="144" w:right="138" w:firstLine="719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El trabajo tuvo como objetivo desarrollar la formulación de una compota a base de soya mediante la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aplicación</w:t>
                  </w:r>
                  <w:r>
                    <w:rPr>
                      <w:spacing w:val="-10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</w:t>
                  </w:r>
                  <w:r>
                    <w:rPr>
                      <w:spacing w:val="-8"/>
                      <w:sz w:val="20"/>
                    </w:rPr>
                    <w:t> </w:t>
                  </w:r>
                  <w:r>
                    <w:rPr>
                      <w:sz w:val="20"/>
                    </w:rPr>
                    <w:t>la</w:t>
                  </w:r>
                  <w:r>
                    <w:rPr>
                      <w:spacing w:val="-8"/>
                      <w:sz w:val="20"/>
                    </w:rPr>
                    <w:t> </w:t>
                  </w:r>
                  <w:r>
                    <w:rPr>
                      <w:sz w:val="20"/>
                    </w:rPr>
                    <w:t>metodología</w:t>
                  </w:r>
                  <w:r>
                    <w:rPr>
                      <w:spacing w:val="-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</w:t>
                  </w:r>
                  <w:r>
                    <w:rPr>
                      <w:spacing w:val="-8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diseño</w:t>
                  </w:r>
                  <w:r>
                    <w:rPr>
                      <w:spacing w:val="-10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</w:t>
                  </w:r>
                  <w:r>
                    <w:rPr>
                      <w:spacing w:val="-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mezclas,</w:t>
                  </w:r>
                  <w:r>
                    <w:rPr>
                      <w:spacing w:val="-10"/>
                      <w:sz w:val="20"/>
                    </w:rPr>
                    <w:t> </w:t>
                  </w:r>
                  <w:r>
                    <w:rPr>
                      <w:sz w:val="20"/>
                    </w:rPr>
                    <w:t>con</w:t>
                  </w:r>
                  <w:r>
                    <w:rPr>
                      <w:spacing w:val="-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la</w:t>
                  </w:r>
                  <w:r>
                    <w:rPr>
                      <w:spacing w:val="-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finalidad</w:t>
                  </w:r>
                  <w:r>
                    <w:rPr>
                      <w:spacing w:val="-1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</w:t>
                  </w:r>
                  <w:r>
                    <w:rPr>
                      <w:spacing w:val="-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promover</w:t>
                  </w:r>
                  <w:r>
                    <w:rPr>
                      <w:spacing w:val="-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el</w:t>
                  </w:r>
                  <w:r>
                    <w:rPr>
                      <w:spacing w:val="-10"/>
                      <w:sz w:val="20"/>
                    </w:rPr>
                    <w:t> </w:t>
                  </w:r>
                  <w:r>
                    <w:rPr>
                      <w:sz w:val="20"/>
                    </w:rPr>
                    <w:t>uso</w:t>
                  </w:r>
                  <w:r>
                    <w:rPr>
                      <w:spacing w:val="-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e</w:t>
                  </w:r>
                  <w:r>
                    <w:rPr>
                      <w:spacing w:val="-8"/>
                      <w:sz w:val="20"/>
                    </w:rPr>
                    <w:t> </w:t>
                  </w:r>
                  <w:r>
                    <w:rPr>
                      <w:sz w:val="20"/>
                    </w:rPr>
                    <w:t>investigación</w:t>
                  </w:r>
                  <w:r>
                    <w:rPr>
                      <w:spacing w:val="-8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</w:t>
                  </w:r>
                  <w:r>
                    <w:rPr>
                      <w:spacing w:val="-8"/>
                      <w:sz w:val="20"/>
                    </w:rPr>
                    <w:t> </w:t>
                  </w:r>
                  <w:r>
                    <w:rPr>
                      <w:sz w:val="20"/>
                    </w:rPr>
                    <w:t>este</w:t>
                  </w:r>
                  <w:r>
                    <w:rPr>
                      <w:spacing w:val="-5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alimento funcional en el sector de las compotas nutricionales y naturales. Se prepararon las formulaciones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empleando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tablas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nutricionales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y se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tabularon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los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porcentajes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o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mediciones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cada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una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y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luego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se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seleccionaron las más adecuadas según las características nutricionales. Se realizó un análisis sensorial de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satisfacción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para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descarte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fórmulas;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después,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un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análisis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nivel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nutricional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más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profundo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las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formulaciones donde finalmente, se obtuvo la fórmula óptima de la compota mediante optimización numérica,</w:t>
                  </w:r>
                  <w:r>
                    <w:rPr>
                      <w:spacing w:val="-5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teniendo una composición de soya del 45%, de agua a un 17%, pulpa de manzana en un 28% y 10% de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pacing w:val="-1"/>
                      <w:sz w:val="20"/>
                    </w:rPr>
                    <w:t>azúcar,</w:t>
                  </w:r>
                  <w:r>
                    <w:rPr>
                      <w:spacing w:val="-10"/>
                      <w:sz w:val="20"/>
                    </w:rPr>
                    <w:t> </w:t>
                  </w:r>
                  <w:r>
                    <w:rPr>
                      <w:spacing w:val="-1"/>
                      <w:sz w:val="20"/>
                    </w:rPr>
                    <w:t>a</w:t>
                  </w:r>
                  <w:r>
                    <w:rPr>
                      <w:spacing w:val="-13"/>
                      <w:sz w:val="20"/>
                    </w:rPr>
                    <w:t> </w:t>
                  </w:r>
                  <w:r>
                    <w:rPr>
                      <w:spacing w:val="-1"/>
                      <w:sz w:val="20"/>
                    </w:rPr>
                    <w:t>la</w:t>
                  </w:r>
                  <w:r>
                    <w:rPr>
                      <w:spacing w:val="-13"/>
                      <w:sz w:val="20"/>
                    </w:rPr>
                    <w:t> </w:t>
                  </w:r>
                  <w:r>
                    <w:rPr>
                      <w:spacing w:val="-1"/>
                      <w:sz w:val="20"/>
                    </w:rPr>
                    <w:t>cual</w:t>
                  </w:r>
                  <w:r>
                    <w:rPr>
                      <w:spacing w:val="-14"/>
                      <w:sz w:val="20"/>
                    </w:rPr>
                    <w:t> </w:t>
                  </w:r>
                  <w:r>
                    <w:rPr>
                      <w:spacing w:val="-1"/>
                      <w:sz w:val="20"/>
                    </w:rPr>
                    <w:t>se</w:t>
                  </w:r>
                  <w:r>
                    <w:rPr>
                      <w:spacing w:val="-13"/>
                      <w:sz w:val="20"/>
                    </w:rPr>
                    <w:t> </w:t>
                  </w:r>
                  <w:r>
                    <w:rPr>
                      <w:spacing w:val="-1"/>
                      <w:sz w:val="20"/>
                    </w:rPr>
                    <w:t>le</w:t>
                  </w:r>
                  <w:r>
                    <w:rPr>
                      <w:spacing w:val="-13"/>
                      <w:sz w:val="20"/>
                    </w:rPr>
                    <w:t> </w:t>
                  </w:r>
                  <w:r>
                    <w:rPr>
                      <w:spacing w:val="-1"/>
                      <w:sz w:val="20"/>
                    </w:rPr>
                    <w:t>realizó</w:t>
                  </w:r>
                  <w:r>
                    <w:rPr>
                      <w:spacing w:val="-1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un</w:t>
                  </w:r>
                  <w:r>
                    <w:rPr>
                      <w:spacing w:val="-1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análisis</w:t>
                  </w:r>
                  <w:r>
                    <w:rPr>
                      <w:spacing w:val="-1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proximal</w:t>
                  </w:r>
                  <w:r>
                    <w:rPr>
                      <w:spacing w:val="-1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para</w:t>
                  </w:r>
                  <w:r>
                    <w:rPr>
                      <w:spacing w:val="-1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determinar</w:t>
                  </w:r>
                  <w:r>
                    <w:rPr>
                      <w:spacing w:val="-1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sus</w:t>
                  </w:r>
                  <w:r>
                    <w:rPr>
                      <w:spacing w:val="-1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características</w:t>
                  </w:r>
                  <w:r>
                    <w:rPr>
                      <w:spacing w:val="-1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nutricionales.</w:t>
                  </w:r>
                  <w:r>
                    <w:rPr>
                      <w:spacing w:val="-1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Fue</w:t>
                  </w:r>
                  <w:r>
                    <w:rPr>
                      <w:spacing w:val="-1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posible</w:t>
                  </w:r>
                  <w:r>
                    <w:rPr>
                      <w:spacing w:val="-5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desarrollar una compota de soya asequible en cuanto a costo, con un significativo contenido nutritivo, que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puede ser aprovechada como alimento complementario para adultos mayores. Este alimento contiene un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79,63 ± 0,09% de humedad, 0,13 ± 0,05% de grasas, 2,49 ± 0,02% de cenizas, 6,42 ± 0,18% de fibra cruda,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10,88%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proteína</w:t>
                  </w:r>
                  <w:r>
                    <w:rPr>
                      <w:spacing w:val="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y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0,45%</w:t>
                  </w:r>
                  <w:r>
                    <w:rPr>
                      <w:spacing w:val="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carbohidratos</w:t>
                  </w:r>
                  <w:r>
                    <w:rPr>
                      <w:spacing w:val="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por porción.</w:t>
                  </w:r>
                </w:p>
                <w:p>
                  <w:pPr>
                    <w:pStyle w:val="BodyText"/>
                    <w:spacing w:before="2"/>
                    <w:rPr>
                      <w:sz w:val="24"/>
                    </w:rPr>
                  </w:pPr>
                </w:p>
                <w:p>
                  <w:pPr>
                    <w:spacing w:before="1"/>
                    <w:ind w:left="144" w:right="0" w:firstLine="0"/>
                    <w:jc w:val="left"/>
                    <w:rPr>
                      <w:sz w:val="20"/>
                    </w:rPr>
                  </w:pPr>
                  <w:r>
                    <w:rPr>
                      <w:rFonts w:ascii="Arial"/>
                      <w:b/>
                      <w:sz w:val="20"/>
                    </w:rPr>
                    <w:t>Palabras</w:t>
                  </w:r>
                  <w:r>
                    <w:rPr>
                      <w:rFonts w:ascii="Arial"/>
                      <w:b/>
                      <w:spacing w:val="-2"/>
                      <w:sz w:val="20"/>
                    </w:rPr>
                    <w:t> </w:t>
                  </w:r>
                  <w:r>
                    <w:rPr>
                      <w:rFonts w:ascii="Arial"/>
                      <w:b/>
                      <w:sz w:val="20"/>
                    </w:rPr>
                    <w:t>clave:</w:t>
                  </w:r>
                  <w:r>
                    <w:rPr>
                      <w:rFonts w:ascii="Arial"/>
                      <w:b/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compota;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soya;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adultos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mayores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spacing w:after="0"/>
        <w:rPr>
          <w:rFonts w:ascii="Times New Roman"/>
          <w:sz w:val="27"/>
        </w:rPr>
        <w:sectPr>
          <w:headerReference w:type="default" r:id="rId5"/>
          <w:type w:val="continuous"/>
          <w:pgSz w:w="12240" w:h="15840"/>
          <w:pgMar w:header="716" w:top="1060" w:bottom="280" w:left="1000" w:right="440"/>
          <w:pgNumType w:start="1"/>
        </w:sectPr>
      </w:pPr>
    </w:p>
    <w:p>
      <w:pPr>
        <w:pStyle w:val="BodyText"/>
        <w:spacing w:before="145"/>
        <w:ind w:left="3849"/>
        <w:rPr>
          <w:rFonts w:ascii="Times New Roman"/>
        </w:rPr>
      </w:pPr>
      <w:r>
        <w:rPr>
          <w:rFonts w:ascii="Times New Roman"/>
          <w:spacing w:val="-1"/>
        </w:rPr>
        <w:t>SANTIAGO</w:t>
      </w:r>
      <w:r>
        <w:rPr>
          <w:rFonts w:ascii="Times New Roman"/>
          <w:spacing w:val="-10"/>
        </w:rPr>
        <w:t> </w:t>
      </w:r>
      <w:r>
        <w:rPr>
          <w:rFonts w:ascii="Times New Roman"/>
          <w:spacing w:val="-1"/>
        </w:rPr>
        <w:t>CALCURIAN,</w:t>
      </w:r>
      <w:r>
        <w:rPr>
          <w:rFonts w:ascii="Times New Roman"/>
          <w:spacing w:val="37"/>
        </w:rPr>
        <w:t> </w:t>
      </w:r>
      <w:r>
        <w:rPr>
          <w:rFonts w:ascii="Times New Roman"/>
        </w:rPr>
        <w:t>ANTSY</w:t>
      </w:r>
      <w:r>
        <w:rPr>
          <w:rFonts w:ascii="Times New Roman"/>
          <w:spacing w:val="-13"/>
        </w:rPr>
        <w:t> </w:t>
      </w:r>
      <w:r>
        <w:rPr>
          <w:rFonts w:ascii="Times New Roman"/>
        </w:rPr>
        <w:t>WANG,</w:t>
      </w:r>
      <w:r>
        <w:rPr>
          <w:rFonts w:ascii="Times New Roman"/>
          <w:spacing w:val="37"/>
        </w:rPr>
        <w:t> </w:t>
      </w:r>
      <w:r>
        <w:rPr>
          <w:rFonts w:ascii="Times New Roman"/>
        </w:rPr>
        <w:t>BEATRIZ</w:t>
      </w:r>
      <w:r>
        <w:rPr>
          <w:rFonts w:ascii="Times New Roman"/>
          <w:spacing w:val="-13"/>
        </w:rPr>
        <w:t> </w:t>
      </w:r>
      <w:r>
        <w:rPr>
          <w:rFonts w:ascii="Times New Roman"/>
        </w:rPr>
        <w:t>SOLEDAD</w:t>
      </w:r>
    </w:p>
    <w:p>
      <w:pPr>
        <w:pStyle w:val="BodyText"/>
        <w:spacing w:before="5"/>
        <w:rPr>
          <w:rFonts w:ascii="Times New Roman"/>
        </w:rPr>
      </w:pPr>
    </w:p>
    <w:p>
      <w:pPr>
        <w:pStyle w:val="Heading1"/>
        <w:ind w:left="301"/>
      </w:pPr>
      <w:r>
        <w:rPr/>
        <w:pict>
          <v:shape style="position:absolute;margin-left:60.450001pt;margin-top:43.587509pt;width:498.45pt;height:198.95pt;mso-position-horizontal-relative:page;mso-position-vertical-relative:paragraph;z-index:-15727616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spacing w:before="71"/>
                    <w:ind w:left="144" w:right="0" w:firstLine="0"/>
                    <w:jc w:val="left"/>
                    <w:rPr>
                      <w:rFonts w:ascii="Times New Roman"/>
                      <w:b/>
                      <w:sz w:val="24"/>
                    </w:rPr>
                  </w:pPr>
                  <w:r>
                    <w:rPr>
                      <w:rFonts w:ascii="Times New Roman"/>
                      <w:b/>
                      <w:sz w:val="24"/>
                    </w:rPr>
                    <w:t>Abstract</w:t>
                  </w:r>
                </w:p>
                <w:p>
                  <w:pPr>
                    <w:spacing w:before="56"/>
                    <w:ind w:left="144" w:right="134" w:firstLine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The objective of the work was to develop the formulation of a soy-based compote by applying the mixture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design methodology, in order to promote the use and research of this functional food in the field of nutritional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and natural compotes. The formulations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were prepared using nutritional tables and the percentages or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measurements</w:t>
                  </w:r>
                  <w:r>
                    <w:rPr>
                      <w:spacing w:val="-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of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each</w:t>
                  </w:r>
                  <w:r>
                    <w:rPr>
                      <w:spacing w:val="-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one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were</w:t>
                  </w:r>
                  <w:r>
                    <w:rPr>
                      <w:spacing w:val="-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tabulated</w:t>
                  </w:r>
                  <w:r>
                    <w:rPr>
                      <w:spacing w:val="-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so</w:t>
                  </w:r>
                  <w:r>
                    <w:rPr>
                      <w:spacing w:val="-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that</w:t>
                  </w:r>
                  <w:r>
                    <w:rPr>
                      <w:spacing w:val="-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the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most</w:t>
                  </w:r>
                  <w:r>
                    <w:rPr>
                      <w:spacing w:val="-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appropriate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ones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were</w:t>
                  </w:r>
                  <w:r>
                    <w:rPr>
                      <w:spacing w:val="-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then</w:t>
                  </w:r>
                  <w:r>
                    <w:rPr>
                      <w:spacing w:val="-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selected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according</w:t>
                  </w:r>
                  <w:r>
                    <w:rPr>
                      <w:spacing w:val="-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to</w:t>
                  </w:r>
                  <w:r>
                    <w:rPr>
                      <w:spacing w:val="-5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the nutritional characteristics. A sensory satisfaction analysis was carried out to discard formulas; later, a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deeper nutritional analysis of the formulations where finally, the optimal formula of the compote was obtained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by</w:t>
                  </w:r>
                  <w:r>
                    <w:rPr>
                      <w:spacing w:val="-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numerical</w:t>
                  </w:r>
                  <w:r>
                    <w:rPr>
                      <w:spacing w:val="-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optimization,</w:t>
                  </w:r>
                  <w:r>
                    <w:rPr>
                      <w:spacing w:val="-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having</w:t>
                  </w:r>
                  <w:r>
                    <w:rPr>
                      <w:spacing w:val="-8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</w:t>
                  </w:r>
                  <w:r>
                    <w:rPr>
                      <w:spacing w:val="-7"/>
                      <w:sz w:val="20"/>
                    </w:rPr>
                    <w:t> </w:t>
                  </w:r>
                  <w:r>
                    <w:rPr>
                      <w:sz w:val="20"/>
                    </w:rPr>
                    <w:t>composition</w:t>
                  </w:r>
                  <w:r>
                    <w:rPr>
                      <w:spacing w:val="-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of</w:t>
                  </w:r>
                  <w:r>
                    <w:rPr>
                      <w:spacing w:val="-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45%</w:t>
                  </w:r>
                  <w:r>
                    <w:rPr>
                      <w:spacing w:val="-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soybean,</w:t>
                  </w:r>
                  <w:r>
                    <w:rPr>
                      <w:spacing w:val="-8"/>
                      <w:sz w:val="20"/>
                    </w:rPr>
                    <w:t> </w:t>
                  </w:r>
                  <w:r>
                    <w:rPr>
                      <w:sz w:val="20"/>
                    </w:rPr>
                    <w:t>17%</w:t>
                  </w:r>
                  <w:r>
                    <w:rPr>
                      <w:spacing w:val="-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water,</w:t>
                  </w:r>
                  <w:r>
                    <w:rPr>
                      <w:spacing w:val="-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28%</w:t>
                  </w:r>
                  <w:r>
                    <w:rPr>
                      <w:spacing w:val="-7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apple</w:t>
                  </w:r>
                  <w:r>
                    <w:rPr>
                      <w:spacing w:val="-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pulp</w:t>
                  </w:r>
                  <w:r>
                    <w:rPr>
                      <w:spacing w:val="-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and</w:t>
                  </w:r>
                  <w:r>
                    <w:rPr>
                      <w:spacing w:val="-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10%</w:t>
                  </w:r>
                  <w:r>
                    <w:rPr>
                      <w:spacing w:val="-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sugar,</w:t>
                  </w:r>
                  <w:r>
                    <w:rPr>
                      <w:spacing w:val="-5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to which a proximal analysis was carried out to determine its nutritional characteristics. It was possible to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develop an affordable soybean compote with a significant nutritional content, which can be used as a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complementary food for older adults. This food contains 79.63 ± 0.09% moisture, 0.13 ± 0.05% fat, 2.49 ±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0.02%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ash,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6.42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±</w:t>
                  </w:r>
                  <w:r>
                    <w:rPr>
                      <w:spacing w:val="-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0.18%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crude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fiber,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10 88%</w:t>
                  </w:r>
                  <w:r>
                    <w:rPr>
                      <w:spacing w:val="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protein and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0.45%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carbohydrates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per serving.</w:t>
                  </w:r>
                </w:p>
                <w:p>
                  <w:pPr>
                    <w:spacing w:line="228" w:lineRule="exact" w:before="0"/>
                    <w:ind w:left="144" w:right="0" w:firstLine="0"/>
                    <w:jc w:val="both"/>
                    <w:rPr>
                      <w:sz w:val="20"/>
                    </w:rPr>
                  </w:pPr>
                  <w:r>
                    <w:rPr>
                      <w:rFonts w:ascii="Arial"/>
                      <w:b/>
                      <w:sz w:val="20"/>
                    </w:rPr>
                    <w:t>Keyword</w:t>
                  </w:r>
                  <w:r>
                    <w:rPr>
                      <w:sz w:val="20"/>
                    </w:rPr>
                    <w:t>s:</w:t>
                  </w:r>
                  <w:r>
                    <w:rPr>
                      <w:spacing w:val="-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compote;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soy;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older</w:t>
                  </w:r>
                  <w:r>
                    <w:rPr>
                      <w:spacing w:val="-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adults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t>Formulation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a soy-based</w:t>
      </w:r>
      <w:r>
        <w:rPr>
          <w:spacing w:val="-3"/>
        </w:rPr>
        <w:t> </w:t>
      </w:r>
      <w:r>
        <w:rPr/>
        <w:t>compote</w:t>
      </w:r>
      <w:r>
        <w:rPr>
          <w:spacing w:val="-3"/>
        </w:rPr>
        <w:t> </w:t>
      </w:r>
      <w:r>
        <w:rPr/>
        <w:t>for</w:t>
      </w:r>
      <w:r>
        <w:rPr>
          <w:spacing w:val="-4"/>
        </w:rPr>
        <w:t> </w:t>
      </w:r>
      <w:r>
        <w:rPr/>
        <w:t>complementary</w:t>
      </w:r>
      <w:r>
        <w:rPr>
          <w:spacing w:val="-2"/>
        </w:rPr>
        <w:t> </w:t>
      </w:r>
      <w:r>
        <w:rPr/>
        <w:t>feeding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older</w:t>
      </w:r>
      <w:r>
        <w:rPr>
          <w:spacing w:val="-77"/>
        </w:rPr>
        <w:t> </w:t>
      </w:r>
      <w:r>
        <w:rPr/>
        <w:t>adults</w:t>
      </w:r>
    </w:p>
    <w:p>
      <w:pPr>
        <w:spacing w:before="25"/>
        <w:ind w:left="294" w:right="628" w:firstLine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Formulação</w:t>
      </w:r>
      <w:r>
        <w:rPr>
          <w:rFonts w:ascii="Times New Roman" w:hAnsi="Times New Roman"/>
          <w:b/>
          <w:spacing w:val="-3"/>
          <w:sz w:val="32"/>
        </w:rPr>
        <w:t> </w:t>
      </w:r>
      <w:r>
        <w:rPr>
          <w:rFonts w:ascii="Times New Roman" w:hAnsi="Times New Roman"/>
          <w:b/>
          <w:sz w:val="32"/>
        </w:rPr>
        <w:t>de</w:t>
      </w:r>
      <w:r>
        <w:rPr>
          <w:rFonts w:ascii="Times New Roman" w:hAnsi="Times New Roman"/>
          <w:b/>
          <w:spacing w:val="-4"/>
          <w:sz w:val="32"/>
        </w:rPr>
        <w:t> </w:t>
      </w:r>
      <w:r>
        <w:rPr>
          <w:rFonts w:ascii="Times New Roman" w:hAnsi="Times New Roman"/>
          <w:b/>
          <w:sz w:val="32"/>
        </w:rPr>
        <w:t>compota</w:t>
      </w:r>
      <w:r>
        <w:rPr>
          <w:rFonts w:ascii="Times New Roman" w:hAnsi="Times New Roman"/>
          <w:b/>
          <w:spacing w:val="-3"/>
          <w:sz w:val="32"/>
        </w:rPr>
        <w:t> </w:t>
      </w:r>
      <w:r>
        <w:rPr>
          <w:rFonts w:ascii="Times New Roman" w:hAnsi="Times New Roman"/>
          <w:b/>
          <w:sz w:val="32"/>
        </w:rPr>
        <w:t>à</w:t>
      </w:r>
      <w:r>
        <w:rPr>
          <w:rFonts w:ascii="Times New Roman" w:hAnsi="Times New Roman"/>
          <w:b/>
          <w:spacing w:val="-2"/>
          <w:sz w:val="32"/>
        </w:rPr>
        <w:t> </w:t>
      </w:r>
      <w:r>
        <w:rPr>
          <w:rFonts w:ascii="Times New Roman" w:hAnsi="Times New Roman"/>
          <w:b/>
          <w:sz w:val="32"/>
        </w:rPr>
        <w:t>base</w:t>
      </w:r>
      <w:r>
        <w:rPr>
          <w:rFonts w:ascii="Times New Roman" w:hAnsi="Times New Roman"/>
          <w:b/>
          <w:spacing w:val="-1"/>
          <w:sz w:val="32"/>
        </w:rPr>
        <w:t> </w:t>
      </w:r>
      <w:r>
        <w:rPr>
          <w:rFonts w:ascii="Times New Roman" w:hAnsi="Times New Roman"/>
          <w:b/>
          <w:sz w:val="32"/>
        </w:rPr>
        <w:t>de</w:t>
      </w:r>
      <w:r>
        <w:rPr>
          <w:rFonts w:ascii="Times New Roman" w:hAnsi="Times New Roman"/>
          <w:b/>
          <w:spacing w:val="-5"/>
          <w:sz w:val="32"/>
        </w:rPr>
        <w:t> </w:t>
      </w:r>
      <w:r>
        <w:rPr>
          <w:rFonts w:ascii="Times New Roman" w:hAnsi="Times New Roman"/>
          <w:b/>
          <w:sz w:val="32"/>
        </w:rPr>
        <w:t>soja</w:t>
      </w:r>
      <w:r>
        <w:rPr>
          <w:rFonts w:ascii="Times New Roman" w:hAnsi="Times New Roman"/>
          <w:b/>
          <w:spacing w:val="-3"/>
          <w:sz w:val="32"/>
        </w:rPr>
        <w:t> </w:t>
      </w:r>
      <w:r>
        <w:rPr>
          <w:rFonts w:ascii="Times New Roman" w:hAnsi="Times New Roman"/>
          <w:b/>
          <w:sz w:val="32"/>
        </w:rPr>
        <w:t>para</w:t>
      </w:r>
      <w:r>
        <w:rPr>
          <w:rFonts w:ascii="Times New Roman" w:hAnsi="Times New Roman"/>
          <w:b/>
          <w:spacing w:val="-2"/>
          <w:sz w:val="32"/>
        </w:rPr>
        <w:t> </w:t>
      </w:r>
      <w:r>
        <w:rPr>
          <w:rFonts w:ascii="Times New Roman" w:hAnsi="Times New Roman"/>
          <w:b/>
          <w:sz w:val="32"/>
        </w:rPr>
        <w:t>alimentação</w:t>
      </w:r>
      <w:r>
        <w:rPr>
          <w:rFonts w:ascii="Times New Roman" w:hAnsi="Times New Roman"/>
          <w:b/>
          <w:spacing w:val="-2"/>
          <w:sz w:val="32"/>
        </w:rPr>
        <w:t> </w:t>
      </w:r>
      <w:r>
        <w:rPr>
          <w:rFonts w:ascii="Times New Roman" w:hAnsi="Times New Roman"/>
          <w:b/>
          <w:sz w:val="32"/>
        </w:rPr>
        <w:t>complementar</w:t>
      </w:r>
      <w:r>
        <w:rPr>
          <w:rFonts w:ascii="Times New Roman" w:hAnsi="Times New Roman"/>
          <w:b/>
          <w:spacing w:val="-77"/>
          <w:sz w:val="32"/>
        </w:rPr>
        <w:t> </w:t>
      </w:r>
      <w:r>
        <w:rPr>
          <w:rFonts w:ascii="Times New Roman" w:hAnsi="Times New Roman"/>
          <w:b/>
          <w:sz w:val="32"/>
        </w:rPr>
        <w:t>de</w:t>
      </w:r>
      <w:r>
        <w:rPr>
          <w:rFonts w:ascii="Times New Roman" w:hAnsi="Times New Roman"/>
          <w:b/>
          <w:spacing w:val="-2"/>
          <w:sz w:val="32"/>
        </w:rPr>
        <w:t> </w:t>
      </w:r>
      <w:r>
        <w:rPr>
          <w:rFonts w:ascii="Times New Roman" w:hAnsi="Times New Roman"/>
          <w:b/>
          <w:sz w:val="32"/>
        </w:rPr>
        <w:t>idosos</w:t>
      </w:r>
    </w:p>
    <w:p>
      <w:pPr>
        <w:pStyle w:val="BodyText"/>
        <w:spacing w:before="9"/>
        <w:rPr>
          <w:rFonts w:ascii="Times New Roman"/>
          <w:b/>
          <w:sz w:val="16"/>
        </w:rPr>
      </w:pPr>
      <w:r>
        <w:rPr/>
        <w:pict>
          <v:shape style="position:absolute;margin-left:57.799999pt;margin-top:12.023125pt;width:494.7pt;height:200.25pt;mso-position-horizontal-relative:page;mso-position-vertical-relative:paragraph;z-index:-15727104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spacing w:before="71"/>
                    <w:ind w:left="144" w:right="0" w:firstLine="0"/>
                    <w:jc w:val="left"/>
                    <w:rPr>
                      <w:rFonts w:ascii="Times New Roman"/>
                      <w:b/>
                      <w:sz w:val="24"/>
                    </w:rPr>
                  </w:pPr>
                  <w:r>
                    <w:rPr>
                      <w:rFonts w:ascii="Times New Roman"/>
                      <w:b/>
                      <w:sz w:val="24"/>
                    </w:rPr>
                    <w:t>Resumo</w:t>
                  </w:r>
                </w:p>
                <w:p>
                  <w:pPr>
                    <w:spacing w:before="55"/>
                    <w:ind w:left="144" w:right="142" w:firstLine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O</w:t>
                  </w:r>
                  <w:r>
                    <w:rPr>
                      <w:spacing w:val="-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objetivo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do</w:t>
                  </w:r>
                  <w:r>
                    <w:rPr>
                      <w:spacing w:val="-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trabalho</w:t>
                  </w:r>
                  <w:r>
                    <w:rPr>
                      <w:spacing w:val="-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foi</w:t>
                  </w:r>
                  <w:r>
                    <w:rPr>
                      <w:spacing w:val="-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desenvolver</w:t>
                  </w:r>
                  <w:r>
                    <w:rPr>
                      <w:spacing w:val="-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</w:t>
                  </w:r>
                  <w:r>
                    <w:rPr>
                      <w:spacing w:val="-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formulação</w:t>
                  </w:r>
                  <w:r>
                    <w:rPr>
                      <w:spacing w:val="-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uma</w:t>
                  </w:r>
                  <w:r>
                    <w:rPr>
                      <w:spacing w:val="-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compota</w:t>
                  </w:r>
                  <w:r>
                    <w:rPr>
                      <w:spacing w:val="-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à</w:t>
                  </w:r>
                  <w:r>
                    <w:rPr>
                      <w:spacing w:val="-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base</w:t>
                  </w:r>
                  <w:r>
                    <w:rPr>
                      <w:spacing w:val="-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</w:t>
                  </w:r>
                  <w:r>
                    <w:rPr>
                      <w:spacing w:val="-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soja</w:t>
                  </w:r>
                  <w:r>
                    <w:rPr>
                      <w:spacing w:val="-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através</w:t>
                  </w:r>
                  <w:r>
                    <w:rPr>
                      <w:spacing w:val="-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da</w:t>
                  </w:r>
                  <w:r>
                    <w:rPr>
                      <w:spacing w:val="-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aplicação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da</w:t>
                  </w:r>
                  <w:r>
                    <w:rPr>
                      <w:spacing w:val="-5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metodologia</w:t>
                  </w:r>
                  <w:r>
                    <w:rPr>
                      <w:spacing w:val="-8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</w:t>
                  </w:r>
                  <w:r>
                    <w:rPr>
                      <w:spacing w:val="-8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design</w:t>
                  </w:r>
                  <w:r>
                    <w:rPr>
                      <w:spacing w:val="-7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</w:t>
                  </w:r>
                  <w:r>
                    <w:rPr>
                      <w:spacing w:val="-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mistura,</w:t>
                  </w:r>
                  <w:r>
                    <w:rPr>
                      <w:spacing w:val="-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com</w:t>
                  </w:r>
                  <w:r>
                    <w:rPr>
                      <w:spacing w:val="-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</w:t>
                  </w:r>
                  <w:r>
                    <w:rPr>
                      <w:spacing w:val="-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finalidade</w:t>
                  </w:r>
                  <w:r>
                    <w:rPr>
                      <w:spacing w:val="-8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</w:t>
                  </w:r>
                  <w:r>
                    <w:rPr>
                      <w:spacing w:val="-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promover</w:t>
                  </w:r>
                  <w:r>
                    <w:rPr>
                      <w:spacing w:val="-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o</w:t>
                  </w:r>
                  <w:r>
                    <w:rPr>
                      <w:spacing w:val="-7"/>
                      <w:sz w:val="20"/>
                    </w:rPr>
                    <w:t> </w:t>
                  </w:r>
                  <w:r>
                    <w:rPr>
                      <w:sz w:val="20"/>
                    </w:rPr>
                    <w:t>uso</w:t>
                  </w:r>
                  <w:r>
                    <w:rPr>
                      <w:spacing w:val="-7"/>
                      <w:sz w:val="20"/>
                    </w:rPr>
                    <w:t> </w:t>
                  </w:r>
                  <w:r>
                    <w:rPr>
                      <w:sz w:val="20"/>
                    </w:rPr>
                    <w:t>e</w:t>
                  </w:r>
                  <w:r>
                    <w:rPr>
                      <w:spacing w:val="-7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</w:t>
                  </w:r>
                  <w:r>
                    <w:rPr>
                      <w:spacing w:val="-7"/>
                      <w:sz w:val="20"/>
                    </w:rPr>
                    <w:t> </w:t>
                  </w:r>
                  <w:r>
                    <w:rPr>
                      <w:sz w:val="20"/>
                    </w:rPr>
                    <w:t>pesquisa</w:t>
                  </w:r>
                  <w:r>
                    <w:rPr>
                      <w:spacing w:val="-7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deste</w:t>
                  </w:r>
                  <w:r>
                    <w:rPr>
                      <w:spacing w:val="-8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alimento</w:t>
                  </w:r>
                  <w:r>
                    <w:rPr>
                      <w:spacing w:val="-10"/>
                      <w:sz w:val="20"/>
                    </w:rPr>
                    <w:t> </w:t>
                  </w:r>
                  <w:r>
                    <w:rPr>
                      <w:sz w:val="20"/>
                    </w:rPr>
                    <w:t>funcional</w:t>
                  </w:r>
                  <w:r>
                    <w:rPr>
                      <w:spacing w:val="-53"/>
                      <w:sz w:val="20"/>
                    </w:rPr>
                    <w:t> </w:t>
                  </w:r>
                  <w:r>
                    <w:rPr>
                      <w:w w:val="95"/>
                      <w:sz w:val="20"/>
                    </w:rPr>
                    <w:t>no setor de compotas nutricionais</w:t>
                  </w:r>
                  <w:r>
                    <w:rPr>
                      <w:spacing w:val="50"/>
                      <w:sz w:val="20"/>
                    </w:rPr>
                    <w:t> </w:t>
                  </w:r>
                  <w:r>
                    <w:rPr>
                      <w:w w:val="95"/>
                      <w:sz w:val="20"/>
                    </w:rPr>
                    <w:t>e naturais. As formulações foram</w:t>
                  </w:r>
                  <w:r>
                    <w:rPr>
                      <w:spacing w:val="50"/>
                      <w:sz w:val="20"/>
                    </w:rPr>
                    <w:t> </w:t>
                  </w:r>
                  <w:r>
                    <w:rPr>
                      <w:w w:val="95"/>
                      <w:sz w:val="20"/>
                    </w:rPr>
                    <w:t>elaboradas</w:t>
                  </w:r>
                  <w:r>
                    <w:rPr>
                      <w:spacing w:val="50"/>
                      <w:sz w:val="20"/>
                    </w:rPr>
                    <w:t> </w:t>
                  </w:r>
                  <w:r>
                    <w:rPr>
                      <w:w w:val="95"/>
                      <w:sz w:val="20"/>
                    </w:rPr>
                    <w:t>através</w:t>
                  </w:r>
                  <w:r>
                    <w:rPr>
                      <w:spacing w:val="50"/>
                      <w:sz w:val="20"/>
                    </w:rPr>
                    <w:t> </w:t>
                  </w:r>
                  <w:r>
                    <w:rPr>
                      <w:w w:val="95"/>
                      <w:sz w:val="20"/>
                    </w:rPr>
                    <w:t>de tabelas nutricionais</w:t>
                  </w:r>
                  <w:r>
                    <w:rPr>
                      <w:spacing w:val="1"/>
                      <w:w w:val="9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e</w:t>
                  </w:r>
                  <w:r>
                    <w:rPr>
                      <w:spacing w:val="-10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as</w:t>
                  </w:r>
                  <w:r>
                    <w:rPr>
                      <w:spacing w:val="-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porcentagens</w:t>
                  </w:r>
                  <w:r>
                    <w:rPr>
                      <w:spacing w:val="-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ou</w:t>
                  </w:r>
                  <w:r>
                    <w:rPr>
                      <w:spacing w:val="-10"/>
                      <w:sz w:val="20"/>
                    </w:rPr>
                    <w:t> </w:t>
                  </w:r>
                  <w:r>
                    <w:rPr>
                      <w:sz w:val="20"/>
                    </w:rPr>
                    <w:t>medidas</w:t>
                  </w:r>
                  <w:r>
                    <w:rPr>
                      <w:spacing w:val="-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</w:t>
                  </w:r>
                  <w:r>
                    <w:rPr>
                      <w:spacing w:val="-1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cada</w:t>
                  </w:r>
                  <w:r>
                    <w:rPr>
                      <w:spacing w:val="-8"/>
                      <w:sz w:val="20"/>
                    </w:rPr>
                    <w:t> </w:t>
                  </w:r>
                  <w:r>
                    <w:rPr>
                      <w:sz w:val="20"/>
                    </w:rPr>
                    <w:t>uma</w:t>
                  </w:r>
                  <w:r>
                    <w:rPr>
                      <w:spacing w:val="-10"/>
                      <w:sz w:val="20"/>
                    </w:rPr>
                    <w:t> </w:t>
                  </w:r>
                  <w:r>
                    <w:rPr>
                      <w:sz w:val="20"/>
                    </w:rPr>
                    <w:t>foram</w:t>
                  </w:r>
                  <w:r>
                    <w:rPr>
                      <w:spacing w:val="-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tabuladas</w:t>
                  </w:r>
                  <w:r>
                    <w:rPr>
                      <w:spacing w:val="-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e</w:t>
                  </w:r>
                  <w:r>
                    <w:rPr>
                      <w:spacing w:val="-8"/>
                      <w:sz w:val="20"/>
                    </w:rPr>
                    <w:t> </w:t>
                  </w:r>
                  <w:r>
                    <w:rPr>
                      <w:sz w:val="20"/>
                    </w:rPr>
                    <w:t>em</w:t>
                  </w:r>
                  <w:r>
                    <w:rPr>
                      <w:spacing w:val="-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seguida</w:t>
                  </w:r>
                  <w:r>
                    <w:rPr>
                      <w:spacing w:val="-1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selecionadas</w:t>
                  </w:r>
                  <w:r>
                    <w:rPr>
                      <w:spacing w:val="-8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as</w:t>
                  </w:r>
                  <w:r>
                    <w:rPr>
                      <w:spacing w:val="-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mais</w:t>
                  </w:r>
                  <w:r>
                    <w:rPr>
                      <w:spacing w:val="-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adequadas</w:t>
                  </w:r>
                  <w:r>
                    <w:rPr>
                      <w:spacing w:val="-5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acordo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com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as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características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nutricionais.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Foi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realizada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análise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</w:t>
                  </w:r>
                  <w:r>
                    <w:rPr>
                      <w:spacing w:val="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satisfação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sensorial</w:t>
                  </w:r>
                  <w:r>
                    <w:rPr>
                      <w:spacing w:val="-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para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descarte de</w:t>
                  </w:r>
                  <w:r>
                    <w:rPr>
                      <w:spacing w:val="-5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fórmulas; Em seguida, foi feita uma análise nutricional mais aprofundada das formulações onde finalmente,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através de otimização numérica, foi obtida a fórmula ideal da compota, tendo uma composição de soja de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45%,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água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 17%, polpa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maçã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28%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e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10% de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açúcar,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o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que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foi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submetido a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uma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análise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proximal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para</w:t>
                  </w:r>
                  <w:r>
                    <w:rPr>
                      <w:spacing w:val="-5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determinar suas características nutricionais. Foi possível desenvolver uma compota de soja com custo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acessível, com conteúdo nutricional significativo, que pode ser utilizada como alimento complementar para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idosos.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Este alimento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contém 79,63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±</w:t>
                  </w:r>
                  <w:r>
                    <w:rPr>
                      <w:spacing w:val="-7"/>
                      <w:sz w:val="20"/>
                    </w:rPr>
                    <w:t> </w:t>
                  </w:r>
                  <w:r>
                    <w:rPr>
                      <w:sz w:val="20"/>
                    </w:rPr>
                    <w:t>0,09%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umidade,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0,13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±</w:t>
                  </w:r>
                  <w:r>
                    <w:rPr>
                      <w:spacing w:val="-8"/>
                      <w:sz w:val="20"/>
                    </w:rPr>
                    <w:t> </w:t>
                  </w:r>
                  <w:r>
                    <w:rPr>
                      <w:sz w:val="20"/>
                    </w:rPr>
                    <w:t>0,05%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gordura,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2,49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±</w:t>
                  </w:r>
                  <w:r>
                    <w:rPr>
                      <w:spacing w:val="-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0,02%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cinzas,</w:t>
                  </w:r>
                  <w:r>
                    <w:rPr>
                      <w:spacing w:val="-5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6,42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±</w:t>
                  </w:r>
                  <w:r>
                    <w:rPr>
                      <w:spacing w:val="-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0,18%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 fibra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bruta,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10,88%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proteína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e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0,45%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carboidratos</w:t>
                  </w:r>
                  <w:r>
                    <w:rPr>
                      <w:spacing w:val="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por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porção.</w:t>
                  </w:r>
                </w:p>
                <w:p>
                  <w:pPr>
                    <w:spacing w:line="228" w:lineRule="exact" w:before="0"/>
                    <w:ind w:left="144" w:right="0" w:firstLine="0"/>
                    <w:jc w:val="both"/>
                    <w:rPr>
                      <w:sz w:val="20"/>
                    </w:rPr>
                  </w:pPr>
                  <w:r>
                    <w:rPr>
                      <w:rFonts w:ascii="Arial"/>
                      <w:b/>
                      <w:sz w:val="20"/>
                    </w:rPr>
                    <w:t>Palavras-chave</w:t>
                  </w:r>
                  <w:r>
                    <w:rPr>
                      <w:sz w:val="20"/>
                    </w:rPr>
                    <w:t>:</w:t>
                  </w:r>
                  <w:r>
                    <w:rPr>
                      <w:spacing w:val="-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compota;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soja;</w:t>
                  </w:r>
                  <w:r>
                    <w:rPr>
                      <w:spacing w:val="-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adultos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mais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velhos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spacing w:after="0"/>
        <w:rPr>
          <w:rFonts w:ascii="Times New Roman"/>
          <w:sz w:val="16"/>
        </w:rPr>
        <w:sectPr>
          <w:headerReference w:type="default" r:id="rId9"/>
          <w:footerReference w:type="default" r:id="rId10"/>
          <w:pgSz w:w="12240" w:h="15840"/>
          <w:pgMar w:header="717" w:footer="1163" w:top="1440" w:bottom="1360" w:left="1000" w:right="440"/>
          <w:pgNumType w:start="29"/>
        </w:sectPr>
      </w:pPr>
    </w:p>
    <w:p>
      <w:pPr>
        <w:pStyle w:val="ListParagraph"/>
        <w:numPr>
          <w:ilvl w:val="0"/>
          <w:numId w:val="1"/>
        </w:numPr>
        <w:tabs>
          <w:tab w:pos="1881" w:val="left" w:leader="none"/>
        </w:tabs>
        <w:spacing w:line="240" w:lineRule="auto" w:before="165" w:after="0"/>
        <w:ind w:left="1880" w:right="0" w:hanging="167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INTRODUCCIÓN</w:t>
      </w:r>
    </w:p>
    <w:p>
      <w:pPr>
        <w:pStyle w:val="BodyText"/>
        <w:spacing w:before="83"/>
        <w:ind w:left="274" w:right="38"/>
        <w:jc w:val="both"/>
      </w:pPr>
      <w:r>
        <w:rPr/>
        <w:t>Los</w:t>
      </w:r>
      <w:r>
        <w:rPr>
          <w:spacing w:val="1"/>
        </w:rPr>
        <w:t> </w:t>
      </w:r>
      <w:r>
        <w:rPr/>
        <w:t>adultos</w:t>
      </w:r>
      <w:r>
        <w:rPr>
          <w:spacing w:val="1"/>
        </w:rPr>
        <w:t> </w:t>
      </w:r>
      <w:r>
        <w:rPr/>
        <w:t>mayores</w:t>
      </w:r>
      <w:r>
        <w:rPr>
          <w:spacing w:val="1"/>
        </w:rPr>
        <w:t> </w:t>
      </w:r>
      <w:r>
        <w:rPr/>
        <w:t>pasan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cambios</w:t>
      </w:r>
      <w:r>
        <w:rPr>
          <w:spacing w:val="-59"/>
        </w:rPr>
        <w:t> </w:t>
      </w:r>
      <w:r>
        <w:rPr/>
        <w:t>fisiológicos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psicológicos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actúan</w:t>
      </w:r>
      <w:r>
        <w:rPr>
          <w:spacing w:val="1"/>
        </w:rPr>
        <w:t> </w:t>
      </w:r>
      <w:r>
        <w:rPr/>
        <w:t>como</w:t>
      </w:r>
      <w:r>
        <w:rPr>
          <w:spacing w:val="-59"/>
        </w:rPr>
        <w:t> </w:t>
      </w:r>
      <w:r>
        <w:rPr/>
        <w:t>factores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aumentan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riesgo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malnutrición, ocasionando la pérdida de masa</w:t>
      </w:r>
      <w:r>
        <w:rPr>
          <w:spacing w:val="1"/>
        </w:rPr>
        <w:t> </w:t>
      </w:r>
      <w:r>
        <w:rPr/>
        <w:t>muscular,</w:t>
      </w:r>
      <w:r>
        <w:rPr>
          <w:spacing w:val="16"/>
        </w:rPr>
        <w:t> </w:t>
      </w:r>
      <w:r>
        <w:rPr/>
        <w:t>el</w:t>
      </w:r>
      <w:r>
        <w:rPr>
          <w:spacing w:val="12"/>
        </w:rPr>
        <w:t> </w:t>
      </w:r>
      <w:r>
        <w:rPr/>
        <w:t>deterioro</w:t>
      </w:r>
      <w:r>
        <w:rPr>
          <w:spacing w:val="13"/>
        </w:rPr>
        <w:t> </w:t>
      </w:r>
      <w:r>
        <w:rPr/>
        <w:t>de</w:t>
      </w:r>
      <w:r>
        <w:rPr>
          <w:spacing w:val="15"/>
        </w:rPr>
        <w:t> </w:t>
      </w:r>
      <w:r>
        <w:rPr/>
        <w:t>los</w:t>
      </w:r>
      <w:r>
        <w:rPr>
          <w:spacing w:val="16"/>
        </w:rPr>
        <w:t> </w:t>
      </w:r>
      <w:r>
        <w:rPr/>
        <w:t>sentidos</w:t>
      </w:r>
      <w:r>
        <w:rPr>
          <w:spacing w:val="13"/>
        </w:rPr>
        <w:t> </w:t>
      </w:r>
      <w:r>
        <w:rPr/>
        <w:t>(gusto</w:t>
      </w:r>
      <w:r>
        <w:rPr>
          <w:spacing w:val="13"/>
        </w:rPr>
        <w:t> </w:t>
      </w:r>
      <w:r>
        <w:rPr/>
        <w:t>y</w:t>
      </w:r>
    </w:p>
    <w:p>
      <w:pPr>
        <w:pStyle w:val="BodyText"/>
        <w:spacing w:before="87"/>
        <w:ind w:left="274" w:right="595"/>
        <w:jc w:val="both"/>
        <w:rPr>
          <w:rFonts w:ascii="Arial" w:hAnsi="Arial"/>
          <w:b/>
        </w:rPr>
      </w:pPr>
      <w:r>
        <w:rPr/>
        <w:br w:type="column"/>
      </w:r>
      <w:r>
        <w:rPr/>
        <w:t>olfato),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soledad,</w:t>
      </w:r>
      <w:r>
        <w:rPr>
          <w:spacing w:val="1"/>
        </w:rPr>
        <w:t> </w:t>
      </w:r>
      <w:r>
        <w:rPr/>
        <w:t>antecedentes</w:t>
      </w:r>
      <w:r>
        <w:rPr>
          <w:spacing w:val="1"/>
        </w:rPr>
        <w:t> </w:t>
      </w:r>
      <w:r>
        <w:rPr/>
        <w:t>médicos</w:t>
      </w:r>
      <w:r>
        <w:rPr>
          <w:spacing w:val="-59"/>
        </w:rPr>
        <w:t> </w:t>
      </w:r>
      <w:r>
        <w:rPr/>
        <w:t>(enfermedad crónica), pérdidas dentales, entre</w:t>
      </w:r>
      <w:r>
        <w:rPr>
          <w:spacing w:val="-59"/>
        </w:rPr>
        <w:t> </w:t>
      </w:r>
      <w:r>
        <w:rPr/>
        <w:t>otros</w:t>
      </w:r>
      <w:r>
        <w:rPr>
          <w:spacing w:val="1"/>
        </w:rPr>
        <w:t> </w:t>
      </w:r>
      <w:r>
        <w:rPr/>
        <w:t>factores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aumentan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riesgo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desnutrición</w:t>
      </w:r>
      <w:r>
        <w:rPr>
          <w:spacing w:val="-3"/>
        </w:rPr>
        <w:t> </w:t>
      </w:r>
      <w:r>
        <w:rPr>
          <w:rFonts w:ascii="Arial" w:hAnsi="Arial"/>
          <w:b/>
        </w:rPr>
        <w:t>[1].</w:t>
      </w:r>
    </w:p>
    <w:p>
      <w:pPr>
        <w:pStyle w:val="BodyText"/>
        <w:spacing w:line="244" w:lineRule="auto" w:before="197"/>
        <w:ind w:left="274" w:right="594"/>
        <w:jc w:val="both"/>
      </w:pPr>
      <w:r>
        <w:rPr/>
        <w:t>Señalan</w:t>
      </w:r>
      <w:r>
        <w:rPr>
          <w:spacing w:val="1"/>
        </w:rPr>
        <w:t> </w:t>
      </w:r>
      <w:r>
        <w:rPr/>
        <w:t>Alvarado-García</w:t>
      </w:r>
      <w:r>
        <w:rPr>
          <w:spacing w:val="1"/>
        </w:rPr>
        <w:t> </w:t>
      </w:r>
      <w:r>
        <w:rPr/>
        <w:t>et</w:t>
      </w:r>
      <w:r>
        <w:rPr>
          <w:spacing w:val="1"/>
        </w:rPr>
        <w:t> </w:t>
      </w:r>
      <w:r>
        <w:rPr/>
        <w:t>al.</w:t>
      </w:r>
      <w:r>
        <w:rPr>
          <w:spacing w:val="1"/>
        </w:rPr>
        <w:t> </w:t>
      </w:r>
      <w:r>
        <w:rPr>
          <w:rFonts w:ascii="Arial" w:hAnsi="Arial"/>
          <w:b/>
        </w:rPr>
        <w:t>[2]</w:t>
      </w:r>
      <w:r>
        <w:rPr>
          <w:rFonts w:ascii="Arial" w:hAnsi="Arial"/>
          <w:b/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envejecimiento</w:t>
      </w:r>
      <w:r>
        <w:rPr>
          <w:spacing w:val="44"/>
        </w:rPr>
        <w:t> </w:t>
      </w:r>
      <w:r>
        <w:rPr/>
        <w:t>no</w:t>
      </w:r>
      <w:r>
        <w:rPr>
          <w:spacing w:val="41"/>
        </w:rPr>
        <w:t> </w:t>
      </w:r>
      <w:r>
        <w:rPr/>
        <w:t>cambia</w:t>
      </w:r>
      <w:r>
        <w:rPr>
          <w:spacing w:val="44"/>
        </w:rPr>
        <w:t> </w:t>
      </w:r>
      <w:r>
        <w:rPr/>
        <w:t>las</w:t>
      </w:r>
      <w:r>
        <w:rPr>
          <w:spacing w:val="41"/>
        </w:rPr>
        <w:t> </w:t>
      </w:r>
      <w:r>
        <w:rPr/>
        <w:t>necesidades</w:t>
      </w:r>
    </w:p>
    <w:p>
      <w:pPr>
        <w:spacing w:after="0" w:line="244" w:lineRule="auto"/>
        <w:jc w:val="both"/>
        <w:sectPr>
          <w:type w:val="continuous"/>
          <w:pgSz w:w="12240" w:h="15840"/>
          <w:pgMar w:top="1060" w:bottom="280" w:left="1000" w:right="440"/>
          <w:cols w:num="2" w:equalWidth="0">
            <w:col w:w="4920" w:space="404"/>
            <w:col w:w="5476"/>
          </w:cols>
        </w:sectPr>
      </w:pPr>
    </w:p>
    <w:p>
      <w:pPr>
        <w:pStyle w:val="BodyText"/>
        <w:spacing w:before="145"/>
        <w:ind w:left="3849"/>
        <w:rPr>
          <w:rFonts w:ascii="Times New Roman"/>
        </w:rPr>
      </w:pPr>
      <w:r>
        <w:rPr>
          <w:rFonts w:ascii="Times New Roman"/>
          <w:spacing w:val="-1"/>
        </w:rPr>
        <w:t>SANTIAGO</w:t>
      </w:r>
      <w:r>
        <w:rPr>
          <w:rFonts w:ascii="Times New Roman"/>
          <w:spacing w:val="-10"/>
        </w:rPr>
        <w:t> </w:t>
      </w:r>
      <w:r>
        <w:rPr>
          <w:rFonts w:ascii="Times New Roman"/>
          <w:spacing w:val="-1"/>
        </w:rPr>
        <w:t>CALCURIAN,</w:t>
      </w:r>
      <w:r>
        <w:rPr>
          <w:rFonts w:ascii="Times New Roman"/>
          <w:spacing w:val="37"/>
        </w:rPr>
        <w:t> </w:t>
      </w:r>
      <w:r>
        <w:rPr>
          <w:rFonts w:ascii="Times New Roman"/>
        </w:rPr>
        <w:t>ANTSY</w:t>
      </w:r>
      <w:r>
        <w:rPr>
          <w:rFonts w:ascii="Times New Roman"/>
          <w:spacing w:val="-13"/>
        </w:rPr>
        <w:t> </w:t>
      </w:r>
      <w:r>
        <w:rPr>
          <w:rFonts w:ascii="Times New Roman"/>
        </w:rPr>
        <w:t>WANG,</w:t>
      </w:r>
      <w:r>
        <w:rPr>
          <w:rFonts w:ascii="Times New Roman"/>
          <w:spacing w:val="37"/>
        </w:rPr>
        <w:t> </w:t>
      </w:r>
      <w:r>
        <w:rPr>
          <w:rFonts w:ascii="Times New Roman"/>
        </w:rPr>
        <w:t>BEATRIZ</w:t>
      </w:r>
      <w:r>
        <w:rPr>
          <w:rFonts w:ascii="Times New Roman"/>
          <w:spacing w:val="-13"/>
        </w:rPr>
        <w:t> </w:t>
      </w:r>
      <w:r>
        <w:rPr>
          <w:rFonts w:ascii="Times New Roman"/>
        </w:rPr>
        <w:t>SOLEDAD</w:t>
      </w:r>
    </w:p>
    <w:p>
      <w:pPr>
        <w:pStyle w:val="BodyText"/>
        <w:spacing w:before="2"/>
        <w:rPr>
          <w:rFonts w:ascii="Times New Roman"/>
          <w:sz w:val="14"/>
        </w:rPr>
      </w:pPr>
    </w:p>
    <w:p>
      <w:pPr>
        <w:spacing w:after="0"/>
        <w:rPr>
          <w:rFonts w:ascii="Times New Roman"/>
          <w:sz w:val="14"/>
        </w:rPr>
        <w:sectPr>
          <w:pgSz w:w="12240" w:h="15840"/>
          <w:pgMar w:header="717" w:footer="1163" w:top="1440" w:bottom="1360" w:left="1000" w:right="440"/>
        </w:sectPr>
      </w:pPr>
    </w:p>
    <w:p>
      <w:pPr>
        <w:pStyle w:val="BodyText"/>
        <w:tabs>
          <w:tab w:pos="2124" w:val="left" w:leader="none"/>
          <w:tab w:pos="3556" w:val="left" w:leader="none"/>
        </w:tabs>
        <w:spacing w:before="94"/>
        <w:ind w:left="274" w:right="38"/>
        <w:jc w:val="both"/>
      </w:pPr>
      <w:r>
        <w:rPr/>
        <w:t>nutricionales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adultos</w:t>
      </w:r>
      <w:r>
        <w:rPr>
          <w:spacing w:val="1"/>
        </w:rPr>
        <w:t> </w:t>
      </w:r>
      <w:r>
        <w:rPr/>
        <w:t>mayores,</w:t>
      </w:r>
      <w:r>
        <w:rPr>
          <w:spacing w:val="1"/>
        </w:rPr>
        <w:t> </w:t>
      </w:r>
      <w:r>
        <w:rPr/>
        <w:t>sin</w:t>
      </w:r>
      <w:r>
        <w:rPr>
          <w:spacing w:val="-59"/>
        </w:rPr>
        <w:t> </w:t>
      </w:r>
      <w:r>
        <w:rPr/>
        <w:t>embargo,</w:t>
      </w:r>
      <w:r>
        <w:rPr>
          <w:spacing w:val="-8"/>
        </w:rPr>
        <w:t> </w:t>
      </w:r>
      <w:r>
        <w:rPr/>
        <w:t>los</w:t>
      </w:r>
      <w:r>
        <w:rPr>
          <w:spacing w:val="-9"/>
        </w:rPr>
        <w:t> </w:t>
      </w:r>
      <w:r>
        <w:rPr/>
        <w:t>cambios</w:t>
      </w:r>
      <w:r>
        <w:rPr>
          <w:spacing w:val="-11"/>
        </w:rPr>
        <w:t> </w:t>
      </w:r>
      <w:r>
        <w:rPr/>
        <w:t>que</w:t>
      </w:r>
      <w:r>
        <w:rPr>
          <w:spacing w:val="-7"/>
        </w:rPr>
        <w:t> </w:t>
      </w:r>
      <w:r>
        <w:rPr/>
        <w:t>ocurren</w:t>
      </w:r>
      <w:r>
        <w:rPr>
          <w:spacing w:val="-10"/>
        </w:rPr>
        <w:t> </w:t>
      </w:r>
      <w:r>
        <w:rPr/>
        <w:t>en</w:t>
      </w:r>
      <w:r>
        <w:rPr>
          <w:spacing w:val="-9"/>
        </w:rPr>
        <w:t> </w:t>
      </w:r>
      <w:r>
        <w:rPr/>
        <w:t>el</w:t>
      </w:r>
      <w:r>
        <w:rPr>
          <w:spacing w:val="-10"/>
        </w:rPr>
        <w:t> </w:t>
      </w:r>
      <w:r>
        <w:rPr/>
        <w:t>cuerpo</w:t>
      </w:r>
      <w:r>
        <w:rPr>
          <w:spacing w:val="-59"/>
        </w:rPr>
        <w:t> </w:t>
      </w:r>
      <w:r>
        <w:rPr/>
        <w:t>causan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estas</w:t>
      </w:r>
      <w:r>
        <w:rPr>
          <w:spacing w:val="1"/>
        </w:rPr>
        <w:t> </w:t>
      </w:r>
      <w:r>
        <w:rPr/>
        <w:t>necesidades</w:t>
      </w:r>
      <w:r>
        <w:rPr>
          <w:spacing w:val="1"/>
        </w:rPr>
        <w:t> </w:t>
      </w:r>
      <w:r>
        <w:rPr/>
        <w:t>sean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difíciles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satisfacer.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pesar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eso,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identificaron</w:t>
        <w:tab/>
        <w:t>algunos</w:t>
        <w:tab/>
        <w:t>componentes</w:t>
      </w:r>
      <w:r>
        <w:rPr>
          <w:spacing w:val="-59"/>
        </w:rPr>
        <w:t> </w:t>
      </w:r>
      <w:r>
        <w:rPr/>
        <w:t>indispensables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dieta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adultos</w:t>
      </w:r>
      <w:r>
        <w:rPr>
          <w:spacing w:val="1"/>
        </w:rPr>
        <w:t> </w:t>
      </w:r>
      <w:r>
        <w:rPr/>
        <w:t>mayores,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son:</w:t>
      </w:r>
      <w:r>
        <w:rPr>
          <w:spacing w:val="1"/>
        </w:rPr>
        <w:t> </w:t>
      </w:r>
      <w:r>
        <w:rPr/>
        <w:t>líquidos,</w:t>
      </w:r>
      <w:r>
        <w:rPr>
          <w:spacing w:val="1"/>
        </w:rPr>
        <w:t> </w:t>
      </w:r>
      <w:r>
        <w:rPr/>
        <w:t>fibra,</w:t>
      </w:r>
      <w:r>
        <w:rPr>
          <w:spacing w:val="1"/>
        </w:rPr>
        <w:t> </w:t>
      </w:r>
      <w:r>
        <w:rPr/>
        <w:t>vitamina</w:t>
      </w:r>
      <w:r>
        <w:rPr>
          <w:spacing w:val="-2"/>
        </w:rPr>
        <w:t> </w:t>
      </w:r>
      <w:r>
        <w:rPr/>
        <w:t>D, proteína, lípidos</w:t>
      </w:r>
      <w:r>
        <w:rPr>
          <w:spacing w:val="-1"/>
        </w:rPr>
        <w:t> </w:t>
      </w:r>
      <w:r>
        <w:rPr/>
        <w:t>y</w:t>
      </w:r>
      <w:r>
        <w:rPr>
          <w:spacing w:val="-3"/>
        </w:rPr>
        <w:t> </w:t>
      </w:r>
      <w:r>
        <w:rPr/>
        <w:t>antioxidantes.</w:t>
      </w:r>
    </w:p>
    <w:p>
      <w:pPr>
        <w:pStyle w:val="BodyText"/>
        <w:spacing w:before="201"/>
        <w:ind w:left="274" w:right="39"/>
        <w:jc w:val="both"/>
        <w:rPr>
          <w:rFonts w:ascii="Arial" w:hAnsi="Arial"/>
          <w:b/>
        </w:rPr>
      </w:pPr>
      <w:r>
        <w:rPr/>
        <w:t>En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estudio</w:t>
      </w:r>
      <w:r>
        <w:rPr>
          <w:spacing w:val="1"/>
        </w:rPr>
        <w:t> </w:t>
      </w:r>
      <w:r>
        <w:rPr/>
        <w:t>efectuado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Venezuela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Landaeta-Jiménez et al </w:t>
      </w:r>
      <w:r>
        <w:rPr>
          <w:rFonts w:ascii="Arial" w:hAnsi="Arial"/>
          <w:b/>
        </w:rPr>
        <w:t>[3] </w:t>
      </w:r>
      <w:r>
        <w:rPr/>
        <w:t>en los últimos años</w:t>
      </w:r>
      <w:r>
        <w:rPr>
          <w:spacing w:val="-59"/>
        </w:rPr>
        <w:t> </w:t>
      </w:r>
      <w:r>
        <w:rPr/>
        <w:t>la disponibilidad calórica y proteínica en el país</w:t>
      </w:r>
      <w:r>
        <w:rPr>
          <w:spacing w:val="-59"/>
        </w:rPr>
        <w:t> </w:t>
      </w:r>
      <w:r>
        <w:rPr/>
        <w:t>ha estado en decadencia constante. Debido 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restricciones</w:t>
      </w:r>
      <w:r>
        <w:rPr>
          <w:spacing w:val="1"/>
        </w:rPr>
        <w:t> </w:t>
      </w:r>
      <w:r>
        <w:rPr/>
        <w:t>políticas</w:t>
      </w:r>
      <w:r>
        <w:rPr>
          <w:spacing w:val="1"/>
        </w:rPr>
        <w:t> </w:t>
      </w:r>
      <w:r>
        <w:rPr/>
        <w:t>impuestas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productores nacionales y a la agroindustria, la</w:t>
      </w:r>
      <w:r>
        <w:rPr>
          <w:spacing w:val="1"/>
        </w:rPr>
        <w:t> </w:t>
      </w:r>
      <w:r>
        <w:rPr/>
        <w:t>producción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alimentos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materias</w:t>
      </w:r>
      <w:r>
        <w:rPr>
          <w:spacing w:val="1"/>
        </w:rPr>
        <w:t> </w:t>
      </w:r>
      <w:r>
        <w:rPr/>
        <w:t>primas</w:t>
      </w:r>
      <w:r>
        <w:rPr>
          <w:spacing w:val="1"/>
        </w:rPr>
        <w:t> </w:t>
      </w:r>
      <w:r>
        <w:rPr/>
        <w:t>agrícolas</w:t>
      </w:r>
      <w:r>
        <w:rPr>
          <w:spacing w:val="1"/>
        </w:rPr>
        <w:t> </w:t>
      </w:r>
      <w:r>
        <w:rPr/>
        <w:t>disminuyeron</w:t>
      </w:r>
      <w:r>
        <w:rPr>
          <w:spacing w:val="1"/>
        </w:rPr>
        <w:t> </w:t>
      </w:r>
      <w:r>
        <w:rPr/>
        <w:t>considerablemente,</w:t>
      </w:r>
      <w:r>
        <w:rPr>
          <w:spacing w:val="1"/>
        </w:rPr>
        <w:t> </w:t>
      </w:r>
      <w:r>
        <w:rPr/>
        <w:t>resultando en un déficit de aporte de nutrientes</w:t>
      </w:r>
      <w:r>
        <w:rPr>
          <w:spacing w:val="-59"/>
        </w:rPr>
        <w:t> </w:t>
      </w:r>
      <w:r>
        <w:rPr/>
        <w:t>para la población. También señalan el cambio</w:t>
      </w:r>
      <w:r>
        <w:rPr>
          <w:spacing w:val="1"/>
        </w:rPr>
        <w:t> </w:t>
      </w:r>
      <w:r>
        <w:rPr/>
        <w:t>radical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hay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ingesta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alimentos</w:t>
      </w:r>
      <w:r>
        <w:rPr>
          <w:spacing w:val="1"/>
        </w:rPr>
        <w:t> </w:t>
      </w:r>
      <w:r>
        <w:rPr/>
        <w:t>promedio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hogares,</w:t>
      </w:r>
      <w:r>
        <w:rPr>
          <w:spacing w:val="1"/>
        </w:rPr>
        <w:t> </w:t>
      </w:r>
      <w:r>
        <w:rPr/>
        <w:t>afectando</w:t>
      </w:r>
      <w:r>
        <w:rPr>
          <w:spacing w:val="1"/>
        </w:rPr>
        <w:t> </w:t>
      </w:r>
      <w:r>
        <w:rPr/>
        <w:t>principalmente a los grupos de personas más</w:t>
      </w:r>
      <w:r>
        <w:rPr>
          <w:spacing w:val="1"/>
        </w:rPr>
        <w:t> </w:t>
      </w:r>
      <w:r>
        <w:rPr/>
        <w:t>vulnerables</w:t>
      </w:r>
      <w:r>
        <w:rPr>
          <w:spacing w:val="-9"/>
        </w:rPr>
        <w:t> </w:t>
      </w:r>
      <w:r>
        <w:rPr/>
        <w:t>debido</w:t>
      </w:r>
      <w:r>
        <w:rPr>
          <w:spacing w:val="-9"/>
        </w:rPr>
        <w:t> </w:t>
      </w:r>
      <w:r>
        <w:rPr/>
        <w:t>al</w:t>
      </w:r>
      <w:r>
        <w:rPr>
          <w:spacing w:val="-9"/>
        </w:rPr>
        <w:t> </w:t>
      </w:r>
      <w:r>
        <w:rPr/>
        <w:t>bajo</w:t>
      </w:r>
      <w:r>
        <w:rPr>
          <w:spacing w:val="-9"/>
        </w:rPr>
        <w:t> </w:t>
      </w:r>
      <w:r>
        <w:rPr/>
        <w:t>consumo</w:t>
      </w:r>
      <w:r>
        <w:rPr>
          <w:spacing w:val="-9"/>
        </w:rPr>
        <w:t> </w:t>
      </w:r>
      <w:r>
        <w:rPr/>
        <w:t>de</w:t>
      </w:r>
      <w:r>
        <w:rPr>
          <w:spacing w:val="-11"/>
        </w:rPr>
        <w:t> </w:t>
      </w:r>
      <w:r>
        <w:rPr/>
        <w:t>calorías</w:t>
      </w:r>
      <w:r>
        <w:rPr>
          <w:spacing w:val="-59"/>
        </w:rPr>
        <w:t> </w:t>
      </w:r>
      <w:r>
        <w:rPr/>
        <w:t>y proteínas, vitaminas y minerales, tales como</w:t>
      </w:r>
      <w:r>
        <w:rPr>
          <w:spacing w:val="1"/>
        </w:rPr>
        <w:t> </w:t>
      </w:r>
      <w:r>
        <w:rPr/>
        <w:t>hierro, zinc y calcio, entre otras. Debido a la</w:t>
      </w:r>
      <w:r>
        <w:rPr>
          <w:spacing w:val="1"/>
        </w:rPr>
        <w:t> </w:t>
      </w:r>
      <w:r>
        <w:rPr/>
        <w:t>baja ingesta proteica, la soya representa una</w:t>
      </w:r>
      <w:r>
        <w:rPr>
          <w:spacing w:val="1"/>
        </w:rPr>
        <w:t> </w:t>
      </w:r>
      <w:r>
        <w:rPr/>
        <w:t>excelente fuente de proteína con baja cantidad</w:t>
      </w:r>
      <w:r>
        <w:rPr>
          <w:spacing w:val="-59"/>
        </w:rPr>
        <w:t> </w:t>
      </w:r>
      <w:r>
        <w:rPr/>
        <w:t>de</w:t>
      </w:r>
      <w:r>
        <w:rPr>
          <w:spacing w:val="1"/>
        </w:rPr>
        <w:t> </w:t>
      </w:r>
      <w:r>
        <w:rPr/>
        <w:t>grasas</w:t>
      </w:r>
      <w:r>
        <w:rPr>
          <w:spacing w:val="1"/>
        </w:rPr>
        <w:t> </w:t>
      </w:r>
      <w:r>
        <w:rPr/>
        <w:t>saturadas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libre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colesterol,</w:t>
      </w:r>
      <w:r>
        <w:rPr>
          <w:spacing w:val="1"/>
        </w:rPr>
        <w:t> </w:t>
      </w:r>
      <w:r>
        <w:rPr/>
        <w:t>además de otros beneficios que mencionan,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disminución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riesgo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contraer</w:t>
      </w:r>
      <w:r>
        <w:rPr>
          <w:spacing w:val="1"/>
        </w:rPr>
        <w:t> </w:t>
      </w:r>
      <w:r>
        <w:rPr/>
        <w:t>cáncer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colon,</w:t>
      </w:r>
      <w:r>
        <w:rPr>
          <w:spacing w:val="1"/>
        </w:rPr>
        <w:t> </w:t>
      </w:r>
      <w:r>
        <w:rPr/>
        <w:t>padecer</w:t>
      </w:r>
      <w:r>
        <w:rPr>
          <w:spacing w:val="1"/>
        </w:rPr>
        <w:t> </w:t>
      </w:r>
      <w:r>
        <w:rPr/>
        <w:t>de</w:t>
      </w:r>
      <w:r>
        <w:rPr>
          <w:spacing w:val="-59"/>
        </w:rPr>
        <w:t> </w:t>
      </w:r>
      <w:r>
        <w:rPr/>
        <w:t>enfermedades</w:t>
      </w:r>
      <w:r>
        <w:rPr>
          <w:spacing w:val="1"/>
        </w:rPr>
        <w:t> </w:t>
      </w:r>
      <w:r>
        <w:rPr/>
        <w:t>cardiovasculares,</w:t>
      </w:r>
      <w:r>
        <w:rPr>
          <w:spacing w:val="1"/>
        </w:rPr>
        <w:t> </w:t>
      </w:r>
      <w:r>
        <w:rPr/>
        <w:t>ayudar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controlar</w:t>
      </w:r>
      <w:r>
        <w:rPr>
          <w:spacing w:val="-2"/>
        </w:rPr>
        <w:t> </w:t>
      </w:r>
      <w:r>
        <w:rPr/>
        <w:t>la diabetes,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varios otros </w:t>
      </w:r>
      <w:r>
        <w:rPr>
          <w:rFonts w:ascii="Arial" w:hAnsi="Arial"/>
          <w:b/>
        </w:rPr>
        <w:t>[4].</w:t>
      </w:r>
    </w:p>
    <w:p>
      <w:pPr>
        <w:pStyle w:val="BodyText"/>
        <w:spacing w:before="201"/>
        <w:ind w:left="274" w:right="40"/>
        <w:jc w:val="both"/>
        <w:rPr>
          <w:rFonts w:ascii="Arial" w:hAnsi="Arial"/>
          <w:b/>
        </w:rPr>
      </w:pPr>
      <w:r>
        <w:rPr/>
        <w:t>Según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norma</w:t>
      </w:r>
      <w:r>
        <w:rPr>
          <w:spacing w:val="1"/>
        </w:rPr>
        <w:t> </w:t>
      </w:r>
      <w:r>
        <w:rPr/>
        <w:t>COVENIN</w:t>
      </w:r>
      <w:r>
        <w:rPr>
          <w:spacing w:val="1"/>
        </w:rPr>
        <w:t> </w:t>
      </w:r>
      <w:r>
        <w:rPr/>
        <w:t>2005:1994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compota es definida como “colados o picados</w:t>
      </w:r>
      <w:r>
        <w:rPr>
          <w:spacing w:val="1"/>
        </w:rPr>
        <w:t> </w:t>
      </w:r>
      <w:r>
        <w:rPr/>
        <w:t>de</w:t>
      </w:r>
      <w:r>
        <w:rPr>
          <w:spacing w:val="-8"/>
        </w:rPr>
        <w:t> </w:t>
      </w:r>
      <w:r>
        <w:rPr/>
        <w:t>frutas</w:t>
      </w:r>
      <w:r>
        <w:rPr>
          <w:spacing w:val="-5"/>
        </w:rPr>
        <w:t> </w:t>
      </w:r>
      <w:r>
        <w:rPr/>
        <w:t>elaborados</w:t>
      </w:r>
      <w:r>
        <w:rPr>
          <w:spacing w:val="-5"/>
        </w:rPr>
        <w:t> </w:t>
      </w:r>
      <w:r>
        <w:rPr/>
        <w:t>principalmente</w:t>
      </w:r>
      <w:r>
        <w:rPr>
          <w:spacing w:val="-5"/>
        </w:rPr>
        <w:t> </w:t>
      </w:r>
      <w:r>
        <w:rPr/>
        <w:t>con</w:t>
      </w:r>
      <w:r>
        <w:rPr>
          <w:spacing w:val="-6"/>
        </w:rPr>
        <w:t> </w:t>
      </w:r>
      <w:r>
        <w:rPr/>
        <w:t>pulpas</w:t>
      </w:r>
      <w:r>
        <w:rPr>
          <w:spacing w:val="-59"/>
        </w:rPr>
        <w:t> </w:t>
      </w:r>
      <w:r>
        <w:rPr/>
        <w:t>y/o</w:t>
      </w:r>
      <w:r>
        <w:rPr>
          <w:spacing w:val="1"/>
        </w:rPr>
        <w:t> </w:t>
      </w:r>
      <w:r>
        <w:rPr/>
        <w:t>jugos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frutas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ingredientes</w:t>
      </w:r>
      <w:r>
        <w:rPr>
          <w:spacing w:val="1"/>
        </w:rPr>
        <w:t> </w:t>
      </w:r>
      <w:r>
        <w:rPr/>
        <w:t>aprobados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autoridad</w:t>
      </w:r>
      <w:r>
        <w:rPr>
          <w:spacing w:val="1"/>
        </w:rPr>
        <w:t> </w:t>
      </w:r>
      <w:r>
        <w:rPr/>
        <w:t>sanitaria</w:t>
      </w:r>
      <w:r>
        <w:rPr>
          <w:spacing w:val="1"/>
        </w:rPr>
        <w:t> </w:t>
      </w:r>
      <w:r>
        <w:rPr/>
        <w:t>competente” </w:t>
      </w:r>
      <w:r>
        <w:rPr>
          <w:rFonts w:ascii="Arial" w:hAnsi="Arial"/>
          <w:b/>
        </w:rPr>
        <w:t>[5]</w:t>
      </w:r>
      <w:r>
        <w:rPr/>
        <w:t>. Por otra parte, los alimentos</w:t>
      </w:r>
      <w:r>
        <w:rPr>
          <w:spacing w:val="1"/>
        </w:rPr>
        <w:t> </w:t>
      </w:r>
      <w:r>
        <w:rPr/>
        <w:t>funcionales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aquellos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promueven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salud, mejorando el bienestar (salud mental y</w:t>
      </w:r>
      <w:r>
        <w:rPr>
          <w:spacing w:val="1"/>
        </w:rPr>
        <w:t> </w:t>
      </w:r>
      <w:r>
        <w:rPr/>
        <w:t>física) y reduciendo el riesgo de enfermedades</w:t>
      </w:r>
      <w:r>
        <w:rPr>
          <w:spacing w:val="-59"/>
        </w:rPr>
        <w:t> </w:t>
      </w:r>
      <w:r>
        <w:rPr>
          <w:rFonts w:ascii="Arial" w:hAnsi="Arial"/>
          <w:b/>
        </w:rPr>
        <w:t>[6]</w:t>
      </w:r>
    </w:p>
    <w:p>
      <w:pPr>
        <w:spacing w:before="199"/>
        <w:ind w:left="274" w:right="38" w:firstLine="0"/>
        <w:jc w:val="both"/>
        <w:rPr>
          <w:sz w:val="22"/>
        </w:rPr>
      </w:pPr>
      <w:r>
        <w:rPr>
          <w:sz w:val="22"/>
        </w:rPr>
        <w:t>La soya pertenece a la familia </w:t>
      </w:r>
      <w:r>
        <w:rPr>
          <w:rFonts w:ascii="Arial"/>
          <w:i/>
          <w:sz w:val="22"/>
        </w:rPr>
        <w:t>Leguminosae</w:t>
      </w:r>
      <w:r>
        <w:rPr>
          <w:sz w:val="22"/>
        </w:rPr>
        <w:t>,</w:t>
      </w:r>
      <w:r>
        <w:rPr>
          <w:spacing w:val="1"/>
          <w:sz w:val="22"/>
        </w:rPr>
        <w:t> </w:t>
      </w:r>
      <w:r>
        <w:rPr>
          <w:sz w:val="22"/>
        </w:rPr>
        <w:t>subfamilia</w:t>
      </w:r>
      <w:r>
        <w:rPr>
          <w:spacing w:val="-4"/>
          <w:sz w:val="22"/>
        </w:rPr>
        <w:t> </w:t>
      </w:r>
      <w:r>
        <w:rPr>
          <w:rFonts w:ascii="Arial"/>
          <w:i/>
          <w:sz w:val="22"/>
        </w:rPr>
        <w:t>Papilionoideae</w:t>
      </w:r>
      <w:r>
        <w:rPr>
          <w:rFonts w:ascii="Arial"/>
          <w:i/>
          <w:spacing w:val="-3"/>
          <w:sz w:val="22"/>
        </w:rPr>
        <w:t> </w:t>
      </w:r>
      <w:r>
        <w:rPr>
          <w:sz w:val="22"/>
        </w:rPr>
        <w:t>y</w:t>
      </w:r>
      <w:r>
        <w:rPr>
          <w:spacing w:val="-5"/>
          <w:sz w:val="22"/>
        </w:rPr>
        <w:t> </w:t>
      </w:r>
      <w:r>
        <w:rPr>
          <w:sz w:val="22"/>
        </w:rPr>
        <w:t>tiene</w:t>
      </w:r>
      <w:r>
        <w:rPr>
          <w:spacing w:val="-4"/>
          <w:sz w:val="22"/>
        </w:rPr>
        <w:t> </w:t>
      </w:r>
      <w:r>
        <w:rPr>
          <w:sz w:val="22"/>
        </w:rPr>
        <w:t>como</w:t>
      </w:r>
      <w:r>
        <w:rPr>
          <w:spacing w:val="-3"/>
          <w:sz w:val="22"/>
        </w:rPr>
        <w:t> </w:t>
      </w:r>
      <w:r>
        <w:rPr>
          <w:sz w:val="22"/>
        </w:rPr>
        <w:t>nombre</w:t>
      </w:r>
    </w:p>
    <w:p>
      <w:pPr>
        <w:pStyle w:val="BodyText"/>
        <w:spacing w:before="94"/>
        <w:ind w:left="274" w:right="592"/>
        <w:jc w:val="both"/>
      </w:pPr>
      <w:r>
        <w:rPr/>
        <w:br w:type="column"/>
      </w:r>
      <w:r>
        <w:rPr/>
        <w:t>científico Glycine Max” y la proteína de la soja</w:t>
      </w:r>
      <w:r>
        <w:rPr>
          <w:spacing w:val="1"/>
        </w:rPr>
        <w:t> </w:t>
      </w:r>
      <w:r>
        <w:rPr/>
        <w:t>incluida en una dieta baja en grasas saturadas</w:t>
      </w:r>
      <w:r>
        <w:rPr>
          <w:spacing w:val="-59"/>
        </w:rPr>
        <w:t> </w:t>
      </w:r>
      <w:r>
        <w:rPr/>
        <w:t>y</w:t>
      </w:r>
      <w:r>
        <w:rPr>
          <w:spacing w:val="1"/>
        </w:rPr>
        <w:t> </w:t>
      </w:r>
      <w:r>
        <w:rPr/>
        <w:t>colesterol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reducir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riesgo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enfermedad</w:t>
      </w:r>
      <w:r>
        <w:rPr>
          <w:spacing w:val="1"/>
        </w:rPr>
        <w:t> </w:t>
      </w:r>
      <w:r>
        <w:rPr/>
        <w:t>coronaria.</w:t>
      </w:r>
      <w:r>
        <w:rPr>
          <w:spacing w:val="1"/>
        </w:rPr>
        <w:t> </w:t>
      </w:r>
      <w:r>
        <w:rPr/>
        <w:t>Además,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consumo</w:t>
      </w:r>
      <w:r>
        <w:rPr>
          <w:spacing w:val="-59"/>
        </w:rPr>
        <w:t> </w:t>
      </w:r>
      <w:r>
        <w:rPr/>
        <w:t>frecuente de proteínas provenientes de la soja</w:t>
      </w:r>
      <w:r>
        <w:rPr>
          <w:spacing w:val="1"/>
        </w:rPr>
        <w:t> </w:t>
      </w:r>
      <w:r>
        <w:rPr/>
        <w:t>reduce los niveles de colesterol [</w:t>
      </w:r>
      <w:r>
        <w:rPr>
          <w:rFonts w:ascii="Arial" w:hAnsi="Arial"/>
          <w:b/>
        </w:rPr>
        <w:t>4]</w:t>
      </w:r>
      <w:r>
        <w:rPr/>
        <w:t>. Por otra</w:t>
      </w:r>
      <w:r>
        <w:rPr>
          <w:spacing w:val="1"/>
        </w:rPr>
        <w:t> </w:t>
      </w:r>
      <w:r>
        <w:rPr/>
        <w:t>parte, la proteína de soya contiene todos los</w:t>
      </w:r>
      <w:r>
        <w:rPr>
          <w:spacing w:val="1"/>
        </w:rPr>
        <w:t> </w:t>
      </w:r>
      <w:r>
        <w:rPr/>
        <w:t>aminoácidos</w:t>
      </w:r>
      <w:r>
        <w:rPr>
          <w:spacing w:val="1"/>
        </w:rPr>
        <w:t> </w:t>
      </w:r>
      <w:r>
        <w:rPr/>
        <w:t>esenciales</w:t>
      </w:r>
      <w:r>
        <w:rPr>
          <w:spacing w:val="1"/>
        </w:rPr>
        <w:t> </w:t>
      </w:r>
      <w:r>
        <w:rPr/>
        <w:t>requeridos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nutrición humana. Sin embargo, su contenido</w:t>
      </w:r>
      <w:r>
        <w:rPr>
          <w:spacing w:val="1"/>
        </w:rPr>
        <w:t> </w:t>
      </w:r>
      <w:r>
        <w:rPr/>
        <w:t>de metionina y triptófano es bajo, pero puede</w:t>
      </w:r>
      <w:r>
        <w:rPr>
          <w:spacing w:val="1"/>
        </w:rPr>
        <w:t> </w:t>
      </w:r>
      <w:r>
        <w:rPr/>
        <w:t>complementarse</w:t>
      </w:r>
      <w:r>
        <w:rPr>
          <w:spacing w:val="1"/>
        </w:rPr>
        <w:t> </w:t>
      </w:r>
      <w:r>
        <w:rPr/>
        <w:t>combinándose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cereales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generar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proteína</w:t>
      </w:r>
      <w:r>
        <w:rPr>
          <w:spacing w:val="1"/>
        </w:rPr>
        <w:t> </w:t>
      </w:r>
      <w:r>
        <w:rPr/>
        <w:t>tan</w:t>
      </w:r>
      <w:r>
        <w:rPr>
          <w:spacing w:val="1"/>
        </w:rPr>
        <w:t> </w:t>
      </w:r>
      <w:r>
        <w:rPr/>
        <w:t>completa</w:t>
      </w:r>
      <w:r>
        <w:rPr>
          <w:spacing w:val="-5"/>
        </w:rPr>
        <w:t> </w:t>
      </w:r>
      <w:r>
        <w:rPr/>
        <w:t>como</w:t>
      </w:r>
      <w:r>
        <w:rPr>
          <w:spacing w:val="-4"/>
        </w:rPr>
        <w:t> </w:t>
      </w:r>
      <w:r>
        <w:rPr/>
        <w:t>la</w:t>
      </w:r>
      <w:r>
        <w:rPr>
          <w:spacing w:val="-2"/>
        </w:rPr>
        <w:t> </w:t>
      </w:r>
      <w:r>
        <w:rPr/>
        <w:t>de</w:t>
      </w:r>
      <w:r>
        <w:rPr>
          <w:spacing w:val="-5"/>
        </w:rPr>
        <w:t> </w:t>
      </w:r>
      <w:r>
        <w:rPr/>
        <w:t>origen</w:t>
      </w:r>
      <w:r>
        <w:rPr>
          <w:spacing w:val="-2"/>
        </w:rPr>
        <w:t> </w:t>
      </w:r>
      <w:r>
        <w:rPr/>
        <w:t>animal</w:t>
      </w:r>
      <w:r>
        <w:rPr>
          <w:spacing w:val="-5"/>
        </w:rPr>
        <w:t> </w:t>
      </w:r>
      <w:r>
        <w:rPr/>
        <w:t>[</w:t>
      </w:r>
      <w:r>
        <w:rPr>
          <w:rFonts w:ascii="Arial" w:hAnsi="Arial"/>
          <w:b/>
        </w:rPr>
        <w:t>7]</w:t>
      </w:r>
      <w:r>
        <w:rPr/>
        <w:t>.</w:t>
      </w:r>
      <w:r>
        <w:rPr>
          <w:spacing w:val="-1"/>
        </w:rPr>
        <w:t> </w:t>
      </w:r>
      <w:r>
        <w:rPr/>
        <w:t>La</w:t>
      </w:r>
      <w:r>
        <w:rPr>
          <w:spacing w:val="-5"/>
        </w:rPr>
        <w:t> </w:t>
      </w:r>
      <w:r>
        <w:rPr/>
        <w:t>soya</w:t>
      </w:r>
      <w:r>
        <w:rPr>
          <w:spacing w:val="-59"/>
        </w:rPr>
        <w:t> </w:t>
      </w:r>
      <w:r>
        <w:rPr/>
        <w:t>texturizada, también conocida como carne de</w:t>
      </w:r>
      <w:r>
        <w:rPr>
          <w:spacing w:val="1"/>
        </w:rPr>
        <w:t> </w:t>
      </w:r>
      <w:r>
        <w:rPr/>
        <w:t>soya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proteína</w:t>
      </w:r>
      <w:r>
        <w:rPr>
          <w:spacing w:val="1"/>
        </w:rPr>
        <w:t> </w:t>
      </w:r>
      <w:r>
        <w:rPr/>
        <w:t>vegetal</w:t>
      </w:r>
      <w:r>
        <w:rPr>
          <w:spacing w:val="1"/>
        </w:rPr>
        <w:t> </w:t>
      </w:r>
      <w:r>
        <w:rPr/>
        <w:t>texturizada,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subproducto que se extrae de la soya y puede</w:t>
      </w:r>
      <w:r>
        <w:rPr>
          <w:spacing w:val="1"/>
        </w:rPr>
        <w:t> </w:t>
      </w:r>
      <w:r>
        <w:rPr/>
        <w:t>llegar a mantener hasta un 60% de la proteína</w:t>
      </w:r>
      <w:r>
        <w:rPr>
          <w:spacing w:val="1"/>
        </w:rPr>
        <w:t> </w:t>
      </w:r>
      <w:r>
        <w:rPr/>
        <w:t>vegetal.</w:t>
      </w:r>
      <w:r>
        <w:rPr>
          <w:spacing w:val="-5"/>
        </w:rPr>
        <w:t> </w:t>
      </w:r>
      <w:r>
        <w:rPr/>
        <w:t>Es</w:t>
      </w:r>
      <w:r>
        <w:rPr>
          <w:spacing w:val="-7"/>
        </w:rPr>
        <w:t> </w:t>
      </w:r>
      <w:r>
        <w:rPr/>
        <w:t>un</w:t>
      </w:r>
      <w:r>
        <w:rPr>
          <w:spacing w:val="-6"/>
        </w:rPr>
        <w:t> </w:t>
      </w:r>
      <w:r>
        <w:rPr/>
        <w:t>excelente</w:t>
      </w:r>
      <w:r>
        <w:rPr>
          <w:spacing w:val="-10"/>
        </w:rPr>
        <w:t> </w:t>
      </w:r>
      <w:r>
        <w:rPr/>
        <w:t>reemplazo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-5"/>
        </w:rPr>
        <w:t> </w:t>
      </w:r>
      <w:r>
        <w:rPr/>
        <w:t>carne</w:t>
      </w:r>
      <w:r>
        <w:rPr>
          <w:spacing w:val="-58"/>
        </w:rPr>
        <w:t> </w:t>
      </w:r>
      <w:r>
        <w:rPr/>
        <w:t>de origen animal para aquellos que siguen una</w:t>
      </w:r>
      <w:r>
        <w:rPr>
          <w:spacing w:val="-59"/>
        </w:rPr>
        <w:t> </w:t>
      </w:r>
      <w:r>
        <w:rPr/>
        <w:t>alimentación</w:t>
      </w:r>
      <w:r>
        <w:rPr>
          <w:spacing w:val="-4"/>
        </w:rPr>
        <w:t> </w:t>
      </w:r>
      <w:r>
        <w:rPr/>
        <w:t>vegetariana</w:t>
      </w:r>
      <w:r>
        <w:rPr>
          <w:spacing w:val="-3"/>
        </w:rPr>
        <w:t> </w:t>
      </w:r>
      <w:r>
        <w:rPr>
          <w:rFonts w:ascii="Arial" w:hAnsi="Arial"/>
          <w:b/>
        </w:rPr>
        <w:t>[8].</w:t>
      </w:r>
      <w:r>
        <w:rPr>
          <w:rFonts w:ascii="Arial" w:hAnsi="Arial"/>
          <w:b/>
          <w:spacing w:val="-2"/>
        </w:rPr>
        <w:t> </w:t>
      </w:r>
      <w:r>
        <w:rPr/>
        <w:t>Para</w:t>
      </w:r>
      <w:r>
        <w:rPr>
          <w:spacing w:val="-5"/>
        </w:rPr>
        <w:t> </w:t>
      </w:r>
      <w:r>
        <w:rPr/>
        <w:t>la</w:t>
      </w:r>
      <w:r>
        <w:rPr>
          <w:spacing w:val="-4"/>
        </w:rPr>
        <w:t> </w:t>
      </w:r>
      <w:r>
        <w:rPr/>
        <w:t>obtención</w:t>
      </w:r>
      <w:r>
        <w:rPr>
          <w:spacing w:val="-59"/>
        </w:rPr>
        <w:t> </w:t>
      </w:r>
      <w:r>
        <w:rPr/>
        <w:t>de la soya texturizada, primero se elabora la</w:t>
      </w:r>
      <w:r>
        <w:rPr>
          <w:spacing w:val="1"/>
        </w:rPr>
        <w:t> </w:t>
      </w:r>
      <w:r>
        <w:rPr/>
        <w:t>harina de soya desengrasada, que luego se</w:t>
      </w:r>
      <w:r>
        <w:rPr>
          <w:spacing w:val="1"/>
        </w:rPr>
        <w:t> </w:t>
      </w:r>
      <w:r>
        <w:rPr/>
        <w:t>pasa por un proceso de extrusión, el cual los</w:t>
      </w:r>
      <w:r>
        <w:rPr>
          <w:spacing w:val="1"/>
        </w:rPr>
        <w:t> </w:t>
      </w:r>
      <w:r>
        <w:rPr/>
        <w:t>transforma en hojuelas o granos con aspecto</w:t>
      </w:r>
      <w:r>
        <w:rPr>
          <w:spacing w:val="1"/>
        </w:rPr>
        <w:t> </w:t>
      </w:r>
      <w:r>
        <w:rPr/>
        <w:t>parecido</w:t>
      </w:r>
      <w:r>
        <w:rPr>
          <w:spacing w:val="-1"/>
        </w:rPr>
        <w:t> </w:t>
      </w:r>
      <w:r>
        <w:rPr/>
        <w:t>a los</w:t>
      </w:r>
      <w:r>
        <w:rPr>
          <w:spacing w:val="-2"/>
        </w:rPr>
        <w:t> </w:t>
      </w:r>
      <w:r>
        <w:rPr/>
        <w:t>cereales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desayuno</w:t>
      </w:r>
      <w:r>
        <w:rPr>
          <w:spacing w:val="2"/>
        </w:rPr>
        <w:t> </w:t>
      </w:r>
      <w:r>
        <w:rPr>
          <w:rFonts w:ascii="Arial" w:hAnsi="Arial"/>
          <w:b/>
        </w:rPr>
        <w:t>[9]</w:t>
      </w:r>
      <w:r>
        <w:rPr/>
        <w:t>.</w:t>
      </w:r>
    </w:p>
    <w:p>
      <w:pPr>
        <w:pStyle w:val="BodyText"/>
        <w:spacing w:before="1"/>
        <w:ind w:left="274" w:right="592"/>
        <w:jc w:val="both"/>
      </w:pPr>
      <w:r>
        <w:rPr/>
        <w:t>Otro ingrediente empleado en esta formulación</w:t>
      </w:r>
      <w:r>
        <w:rPr>
          <w:spacing w:val="-59"/>
        </w:rPr>
        <w:t> </w:t>
      </w:r>
      <w:r>
        <w:rPr/>
        <w:t>es la manzana (</w:t>
      </w:r>
      <w:r>
        <w:rPr>
          <w:rFonts w:ascii="Arial" w:hAnsi="Arial"/>
          <w:i/>
        </w:rPr>
        <w:t>Malus domestica</w:t>
      </w:r>
      <w:r>
        <w:rPr/>
        <w:t>) que es el</w:t>
      </w:r>
      <w:r>
        <w:rPr>
          <w:spacing w:val="1"/>
        </w:rPr>
        <w:t> </w:t>
      </w:r>
      <w:r>
        <w:rPr/>
        <w:t>fruto del manzano, árbol de la familia de las</w:t>
      </w:r>
      <w:r>
        <w:rPr>
          <w:spacing w:val="1"/>
        </w:rPr>
        <w:t> </w:t>
      </w:r>
      <w:r>
        <w:rPr/>
        <w:t>Rosáceas. Esta familia incluye más de 2.000</w:t>
      </w:r>
      <w:r>
        <w:rPr>
          <w:spacing w:val="1"/>
        </w:rPr>
        <w:t> </w:t>
      </w:r>
      <w:r>
        <w:rPr/>
        <w:t>especies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plantas</w:t>
      </w:r>
      <w:r>
        <w:rPr>
          <w:spacing w:val="1"/>
        </w:rPr>
        <w:t> </w:t>
      </w:r>
      <w:r>
        <w:rPr/>
        <w:t>herbáceas,</w:t>
      </w:r>
      <w:r>
        <w:rPr>
          <w:spacing w:val="1"/>
        </w:rPr>
        <w:t> </w:t>
      </w:r>
      <w:r>
        <w:rPr/>
        <w:t>arbustos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árboles distribuidos por las regiones templadas</w:t>
      </w:r>
      <w:r>
        <w:rPr>
          <w:spacing w:val="-59"/>
        </w:rPr>
        <w:t> </w:t>
      </w:r>
      <w:r>
        <w:rPr/>
        <w:t>de todo el mundo </w:t>
      </w:r>
      <w:r>
        <w:rPr>
          <w:rFonts w:ascii="Arial" w:hAnsi="Arial"/>
          <w:b/>
        </w:rPr>
        <w:t>[10]. </w:t>
      </w:r>
      <w:r>
        <w:rPr/>
        <w:t>Desde el punto de vista</w:t>
      </w:r>
      <w:r>
        <w:rPr>
          <w:spacing w:val="-59"/>
        </w:rPr>
        <w:t> </w:t>
      </w:r>
      <w:r>
        <w:rPr/>
        <w:t>nutricional,</w:t>
      </w:r>
      <w:r>
        <w:rPr>
          <w:spacing w:val="-8"/>
        </w:rPr>
        <w:t> </w:t>
      </w:r>
      <w:r>
        <w:rPr/>
        <w:t>la</w:t>
      </w:r>
      <w:r>
        <w:rPr>
          <w:spacing w:val="-10"/>
        </w:rPr>
        <w:t> </w:t>
      </w:r>
      <w:r>
        <w:rPr/>
        <w:t>manzana</w:t>
      </w:r>
      <w:r>
        <w:rPr>
          <w:spacing w:val="-8"/>
        </w:rPr>
        <w:t> </w:t>
      </w:r>
      <w:r>
        <w:rPr/>
        <w:t>es</w:t>
      </w:r>
      <w:r>
        <w:rPr>
          <w:spacing w:val="-7"/>
        </w:rPr>
        <w:t> </w:t>
      </w:r>
      <w:r>
        <w:rPr/>
        <w:t>una</w:t>
      </w:r>
      <w:r>
        <w:rPr>
          <w:spacing w:val="-8"/>
        </w:rPr>
        <w:t> </w:t>
      </w:r>
      <w:r>
        <w:rPr/>
        <w:t>de</w:t>
      </w:r>
      <w:r>
        <w:rPr>
          <w:spacing w:val="-11"/>
        </w:rPr>
        <w:t> </w:t>
      </w:r>
      <w:r>
        <w:rPr/>
        <w:t>las</w:t>
      </w:r>
      <w:r>
        <w:rPr>
          <w:spacing w:val="-10"/>
        </w:rPr>
        <w:t> </w:t>
      </w:r>
      <w:r>
        <w:rPr/>
        <w:t>frutas</w:t>
      </w:r>
      <w:r>
        <w:rPr>
          <w:spacing w:val="-11"/>
        </w:rPr>
        <w:t> </w:t>
      </w:r>
      <w:r>
        <w:rPr/>
        <w:t>con</w:t>
      </w:r>
      <w:r>
        <w:rPr>
          <w:spacing w:val="-58"/>
        </w:rPr>
        <w:t> </w:t>
      </w:r>
      <w:r>
        <w:rPr/>
        <w:t>mejores</w:t>
      </w:r>
      <w:r>
        <w:rPr>
          <w:spacing w:val="1"/>
        </w:rPr>
        <w:t> </w:t>
      </w:r>
      <w:r>
        <w:rPr/>
        <w:t>propiedades</w:t>
      </w:r>
      <w:r>
        <w:rPr>
          <w:spacing w:val="1"/>
        </w:rPr>
        <w:t> </w:t>
      </w:r>
      <w:r>
        <w:rPr/>
        <w:t>nutricionales.</w:t>
      </w:r>
      <w:r>
        <w:rPr>
          <w:spacing w:val="1"/>
        </w:rPr>
        <w:t> </w:t>
      </w:r>
      <w:r>
        <w:rPr/>
        <w:t>Está</w:t>
      </w:r>
      <w:r>
        <w:rPr>
          <w:spacing w:val="1"/>
        </w:rPr>
        <w:t> </w:t>
      </w:r>
      <w:r>
        <w:rPr/>
        <w:t>compuesta</w:t>
      </w:r>
      <w:r>
        <w:rPr>
          <w:spacing w:val="1"/>
        </w:rPr>
        <w:t> </w:t>
      </w:r>
      <w:r>
        <w:rPr/>
        <w:t>principalmente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(85%),</w:t>
      </w:r>
      <w:r>
        <w:rPr>
          <w:spacing w:val="1"/>
        </w:rPr>
        <w:t> </w:t>
      </w:r>
      <w:r>
        <w:rPr/>
        <w:t>junto a</w:t>
      </w:r>
      <w:r>
        <w:rPr>
          <w:spacing w:val="1"/>
        </w:rPr>
        <w:t> </w:t>
      </w:r>
      <w:r>
        <w:rPr/>
        <w:t>azúcares, entre los</w:t>
      </w:r>
      <w:r>
        <w:rPr>
          <w:spacing w:val="1"/>
        </w:rPr>
        <w:t> </w:t>
      </w:r>
      <w:r>
        <w:rPr/>
        <w:t>que destacan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fructosa, glucosa y sacarosa. Además, es una</w:t>
      </w:r>
      <w:r>
        <w:rPr>
          <w:spacing w:val="1"/>
        </w:rPr>
        <w:t> </w:t>
      </w:r>
      <w:r>
        <w:rPr/>
        <w:t>excelente fuente de vitamina E y contiene una</w:t>
      </w:r>
      <w:r>
        <w:rPr>
          <w:spacing w:val="1"/>
        </w:rPr>
        <w:t> </w:t>
      </w:r>
      <w:r>
        <w:rPr/>
        <w:t>pequeña cantidad de vitamina C. Es rica en</w:t>
      </w:r>
      <w:r>
        <w:rPr>
          <w:spacing w:val="1"/>
        </w:rPr>
        <w:t> </w:t>
      </w:r>
      <w:r>
        <w:rPr/>
        <w:t>fibra,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mejora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tránsito</w:t>
      </w:r>
      <w:r>
        <w:rPr>
          <w:spacing w:val="1"/>
        </w:rPr>
        <w:t> </w:t>
      </w:r>
      <w:r>
        <w:rPr/>
        <w:t>intestinal,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posee</w:t>
      </w:r>
      <w:r>
        <w:rPr>
          <w:spacing w:val="-8"/>
        </w:rPr>
        <w:t> </w:t>
      </w:r>
      <w:r>
        <w:rPr/>
        <w:t>un</w:t>
      </w:r>
      <w:r>
        <w:rPr>
          <w:spacing w:val="-11"/>
        </w:rPr>
        <w:t> </w:t>
      </w:r>
      <w:r>
        <w:rPr/>
        <w:t>alto</w:t>
      </w:r>
      <w:r>
        <w:rPr>
          <w:spacing w:val="-12"/>
        </w:rPr>
        <w:t> </w:t>
      </w:r>
      <w:r>
        <w:rPr/>
        <w:t>contenido</w:t>
      </w:r>
      <w:r>
        <w:rPr>
          <w:spacing w:val="-13"/>
        </w:rPr>
        <w:t> </w:t>
      </w:r>
      <w:r>
        <w:rPr/>
        <w:t>de</w:t>
      </w:r>
      <w:r>
        <w:rPr>
          <w:spacing w:val="-8"/>
        </w:rPr>
        <w:t> </w:t>
      </w:r>
      <w:r>
        <w:rPr/>
        <w:t>potasio.</w:t>
      </w:r>
      <w:r>
        <w:rPr>
          <w:spacing w:val="-8"/>
        </w:rPr>
        <w:t> </w:t>
      </w:r>
      <w:r>
        <w:rPr/>
        <w:t>La</w:t>
      </w:r>
      <w:r>
        <w:rPr>
          <w:spacing w:val="-11"/>
        </w:rPr>
        <w:t> </w:t>
      </w:r>
      <w:r>
        <w:rPr/>
        <w:t>vitamina</w:t>
      </w:r>
      <w:r>
        <w:rPr>
          <w:spacing w:val="-58"/>
        </w:rPr>
        <w:t> </w:t>
      </w:r>
      <w:r>
        <w:rPr/>
        <w:t>E</w:t>
      </w:r>
      <w:r>
        <w:rPr>
          <w:spacing w:val="1"/>
        </w:rPr>
        <w:t> </w:t>
      </w:r>
      <w:r>
        <w:rPr/>
        <w:t>actúa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antioxidante,</w:t>
      </w:r>
      <w:r>
        <w:rPr>
          <w:spacing w:val="1"/>
        </w:rPr>
        <w:t> </w:t>
      </w:r>
      <w:r>
        <w:rPr/>
        <w:t>ayudando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mantener la estabilidad de los glóbulos rojos 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fertilidad.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potasio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esencial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función muscular y la transmisión del impulso</w:t>
      </w:r>
      <w:r>
        <w:rPr>
          <w:spacing w:val="1"/>
        </w:rPr>
        <w:t> </w:t>
      </w:r>
      <w:r>
        <w:rPr/>
        <w:t>nervioso,</w:t>
      </w:r>
      <w:r>
        <w:rPr>
          <w:spacing w:val="-7"/>
        </w:rPr>
        <w:t> </w:t>
      </w:r>
      <w:r>
        <w:rPr/>
        <w:t>así</w:t>
      </w:r>
      <w:r>
        <w:rPr>
          <w:spacing w:val="-12"/>
        </w:rPr>
        <w:t> </w:t>
      </w:r>
      <w:r>
        <w:rPr/>
        <w:t>como</w:t>
      </w:r>
      <w:r>
        <w:rPr>
          <w:spacing w:val="-7"/>
        </w:rPr>
        <w:t> </w:t>
      </w:r>
      <w:r>
        <w:rPr/>
        <w:t>para</w:t>
      </w:r>
      <w:r>
        <w:rPr>
          <w:spacing w:val="-10"/>
        </w:rPr>
        <w:t> </w:t>
      </w:r>
      <w:r>
        <w:rPr/>
        <w:t>el</w:t>
      </w:r>
      <w:r>
        <w:rPr>
          <w:spacing w:val="-9"/>
        </w:rPr>
        <w:t> </w:t>
      </w:r>
      <w:r>
        <w:rPr/>
        <w:t>equilibrio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líquidos</w:t>
      </w:r>
    </w:p>
    <w:p>
      <w:pPr>
        <w:spacing w:after="0"/>
        <w:jc w:val="both"/>
        <w:sectPr>
          <w:type w:val="continuous"/>
          <w:pgSz w:w="12240" w:h="15840"/>
          <w:pgMar w:top="1060" w:bottom="280" w:left="1000" w:right="440"/>
          <w:cols w:num="2" w:equalWidth="0">
            <w:col w:w="4922" w:space="402"/>
            <w:col w:w="5476"/>
          </w:cols>
        </w:sectPr>
      </w:pPr>
    </w:p>
    <w:p>
      <w:pPr>
        <w:pStyle w:val="BodyText"/>
        <w:spacing w:before="145"/>
        <w:ind w:left="3849"/>
        <w:rPr>
          <w:rFonts w:ascii="Times New Roman"/>
        </w:rPr>
      </w:pPr>
      <w:r>
        <w:rPr>
          <w:rFonts w:ascii="Times New Roman"/>
          <w:spacing w:val="-1"/>
        </w:rPr>
        <w:t>SANTIAGO</w:t>
      </w:r>
      <w:r>
        <w:rPr>
          <w:rFonts w:ascii="Times New Roman"/>
          <w:spacing w:val="-10"/>
        </w:rPr>
        <w:t> </w:t>
      </w:r>
      <w:r>
        <w:rPr>
          <w:rFonts w:ascii="Times New Roman"/>
          <w:spacing w:val="-1"/>
        </w:rPr>
        <w:t>CALCURIAN,</w:t>
      </w:r>
      <w:r>
        <w:rPr>
          <w:rFonts w:ascii="Times New Roman"/>
          <w:spacing w:val="37"/>
        </w:rPr>
        <w:t> </w:t>
      </w:r>
      <w:r>
        <w:rPr>
          <w:rFonts w:ascii="Times New Roman"/>
        </w:rPr>
        <w:t>ANTSY</w:t>
      </w:r>
      <w:r>
        <w:rPr>
          <w:rFonts w:ascii="Times New Roman"/>
          <w:spacing w:val="-13"/>
        </w:rPr>
        <w:t> </w:t>
      </w:r>
      <w:r>
        <w:rPr>
          <w:rFonts w:ascii="Times New Roman"/>
        </w:rPr>
        <w:t>WANG,</w:t>
      </w:r>
      <w:r>
        <w:rPr>
          <w:rFonts w:ascii="Times New Roman"/>
          <w:spacing w:val="37"/>
        </w:rPr>
        <w:t> </w:t>
      </w:r>
      <w:r>
        <w:rPr>
          <w:rFonts w:ascii="Times New Roman"/>
        </w:rPr>
        <w:t>BEATRIZ</w:t>
      </w:r>
      <w:r>
        <w:rPr>
          <w:rFonts w:ascii="Times New Roman"/>
          <w:spacing w:val="-13"/>
        </w:rPr>
        <w:t> </w:t>
      </w:r>
      <w:r>
        <w:rPr>
          <w:rFonts w:ascii="Times New Roman"/>
        </w:rPr>
        <w:t>SOLEDAD</w:t>
      </w:r>
    </w:p>
    <w:p>
      <w:pPr>
        <w:pStyle w:val="BodyText"/>
        <w:spacing w:before="2"/>
        <w:rPr>
          <w:rFonts w:ascii="Times New Roman"/>
          <w:sz w:val="14"/>
        </w:rPr>
      </w:pPr>
    </w:p>
    <w:p>
      <w:pPr>
        <w:spacing w:after="0"/>
        <w:rPr>
          <w:rFonts w:ascii="Times New Roman"/>
          <w:sz w:val="14"/>
        </w:rPr>
        <w:sectPr>
          <w:pgSz w:w="12240" w:h="15840"/>
          <w:pgMar w:header="717" w:footer="1163" w:top="1440" w:bottom="1360" w:left="1000" w:right="440"/>
        </w:sectPr>
      </w:pPr>
    </w:p>
    <w:p>
      <w:pPr>
        <w:pStyle w:val="BodyText"/>
        <w:spacing w:before="94"/>
        <w:ind w:left="274" w:right="38"/>
        <w:jc w:val="both"/>
      </w:pPr>
      <w:r>
        <w:rPr/>
        <w:t>dentro y fuera de la célula. Estas propiedades</w:t>
      </w:r>
      <w:r>
        <w:rPr>
          <w:spacing w:val="1"/>
        </w:rPr>
        <w:t> </w:t>
      </w:r>
      <w:r>
        <w:rPr/>
        <w:t>se</w:t>
      </w:r>
      <w:r>
        <w:rPr>
          <w:spacing w:val="-10"/>
        </w:rPr>
        <w:t> </w:t>
      </w:r>
      <w:r>
        <w:rPr/>
        <w:t>deben</w:t>
      </w:r>
      <w:r>
        <w:rPr>
          <w:spacing w:val="-10"/>
        </w:rPr>
        <w:t> </w:t>
      </w:r>
      <w:r>
        <w:rPr/>
        <w:t>en</w:t>
      </w:r>
      <w:r>
        <w:rPr>
          <w:spacing w:val="-11"/>
        </w:rPr>
        <w:t> </w:t>
      </w:r>
      <w:r>
        <w:rPr/>
        <w:t>parte</w:t>
      </w:r>
      <w:r>
        <w:rPr>
          <w:spacing w:val="-10"/>
        </w:rPr>
        <w:t> </w:t>
      </w:r>
      <w:r>
        <w:rPr/>
        <w:t>a</w:t>
      </w:r>
      <w:r>
        <w:rPr>
          <w:spacing w:val="-10"/>
        </w:rPr>
        <w:t> </w:t>
      </w:r>
      <w:r>
        <w:rPr/>
        <w:t>los</w:t>
      </w:r>
      <w:r>
        <w:rPr>
          <w:spacing w:val="-12"/>
        </w:rPr>
        <w:t> </w:t>
      </w:r>
      <w:r>
        <w:rPr/>
        <w:t>fitoquímicos,</w:t>
      </w:r>
      <w:r>
        <w:rPr>
          <w:spacing w:val="-9"/>
        </w:rPr>
        <w:t> </w:t>
      </w:r>
      <w:r>
        <w:rPr/>
        <w:t>entre</w:t>
      </w:r>
      <w:r>
        <w:rPr>
          <w:spacing w:val="-13"/>
        </w:rPr>
        <w:t> </w:t>
      </w:r>
      <w:r>
        <w:rPr/>
        <w:t>ellos</w:t>
      </w:r>
      <w:r>
        <w:rPr>
          <w:spacing w:val="-58"/>
        </w:rPr>
        <w:t> </w:t>
      </w:r>
      <w:r>
        <w:rPr/>
        <w:t>flavonoides</w:t>
      </w:r>
      <w:r>
        <w:rPr>
          <w:spacing w:val="-7"/>
        </w:rPr>
        <w:t> </w:t>
      </w:r>
      <w:r>
        <w:rPr/>
        <w:t>y</w:t>
      </w:r>
      <w:r>
        <w:rPr>
          <w:spacing w:val="-11"/>
        </w:rPr>
        <w:t> </w:t>
      </w:r>
      <w:r>
        <w:rPr/>
        <w:t>quercetina,</w:t>
      </w:r>
      <w:r>
        <w:rPr>
          <w:spacing w:val="-11"/>
        </w:rPr>
        <w:t> </w:t>
      </w:r>
      <w:r>
        <w:rPr/>
        <w:t>que</w:t>
      </w:r>
      <w:r>
        <w:rPr>
          <w:spacing w:val="-10"/>
        </w:rPr>
        <w:t> </w:t>
      </w:r>
      <w:r>
        <w:rPr/>
        <w:t>tienen</w:t>
      </w:r>
      <w:r>
        <w:rPr>
          <w:spacing w:val="-7"/>
        </w:rPr>
        <w:t> </w:t>
      </w:r>
      <w:r>
        <w:rPr/>
        <w:t>una</w:t>
      </w:r>
      <w:r>
        <w:rPr>
          <w:spacing w:val="-10"/>
        </w:rPr>
        <w:t> </w:t>
      </w:r>
      <w:r>
        <w:rPr/>
        <w:t>acción</w:t>
      </w:r>
      <w:r>
        <w:rPr>
          <w:spacing w:val="-58"/>
        </w:rPr>
        <w:t> </w:t>
      </w:r>
      <w:r>
        <w:rPr/>
        <w:t>antioxidante </w:t>
      </w:r>
      <w:r>
        <w:rPr>
          <w:rFonts w:ascii="Arial" w:hAnsi="Arial"/>
          <w:b/>
        </w:rPr>
        <w:t>[11]</w:t>
      </w:r>
      <w:r>
        <w:rPr/>
        <w:t>.</w:t>
      </w:r>
    </w:p>
    <w:p>
      <w:pPr>
        <w:pStyle w:val="BodyText"/>
        <w:spacing w:before="2"/>
      </w:pPr>
    </w:p>
    <w:p>
      <w:pPr>
        <w:pStyle w:val="BodyText"/>
        <w:ind w:left="274" w:right="39"/>
        <w:jc w:val="both"/>
      </w:pPr>
      <w:r>
        <w:rPr/>
        <w:t>La</w:t>
      </w:r>
      <w:r>
        <w:rPr>
          <w:spacing w:val="1"/>
        </w:rPr>
        <w:t> </w:t>
      </w:r>
      <w:r>
        <w:rPr/>
        <w:t>sacarosa</w:t>
      </w:r>
      <w:r>
        <w:rPr>
          <w:spacing w:val="1"/>
        </w:rPr>
        <w:t> </w:t>
      </w:r>
      <w:r>
        <w:rPr/>
        <w:t>(β-D-fructofuranosil-</w:t>
      </w:r>
      <w:r>
        <w:rPr>
          <w:rFonts w:ascii="Cambria Math" w:hAnsi="Cambria Math" w:eastAsia="Cambria Math"/>
        </w:rPr>
        <w:t>𝘢</w:t>
      </w:r>
      <w:r>
        <w:rPr/>
        <w:t>-D-</w:t>
      </w:r>
      <w:r>
        <w:rPr>
          <w:spacing w:val="-59"/>
        </w:rPr>
        <w:t> </w:t>
      </w:r>
      <w:r>
        <w:rPr/>
        <w:t>glucopiranosa),</w:t>
      </w:r>
      <w:r>
        <w:rPr>
          <w:spacing w:val="1"/>
        </w:rPr>
        <w:t> </w:t>
      </w:r>
      <w:r>
        <w:rPr/>
        <w:t>conocida</w:t>
      </w:r>
      <w:r>
        <w:rPr>
          <w:spacing w:val="1"/>
        </w:rPr>
        <w:t> </w:t>
      </w:r>
      <w:r>
        <w:rPr/>
        <w:t>comúnmente</w:t>
      </w:r>
      <w:r>
        <w:rPr>
          <w:spacing w:val="1"/>
        </w:rPr>
        <w:t> </w:t>
      </w:r>
      <w:r>
        <w:rPr/>
        <w:t>como</w:t>
      </w:r>
      <w:r>
        <w:rPr>
          <w:spacing w:val="-59"/>
        </w:rPr>
        <w:t> </w:t>
      </w:r>
      <w:r>
        <w:rPr/>
        <w:t>“azúcar”, es un disacárido compuesto por una</w:t>
      </w:r>
      <w:r>
        <w:rPr>
          <w:spacing w:val="1"/>
        </w:rPr>
        <w:t> </w:t>
      </w:r>
      <w:r>
        <w:rPr/>
        <w:t>glucosa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une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fructosa</w:t>
      </w:r>
      <w:r>
        <w:rPr>
          <w:spacing w:val="1"/>
        </w:rPr>
        <w:t> </w:t>
      </w:r>
      <w:r>
        <w:rPr/>
        <w:t>mediante</w:t>
      </w:r>
      <w:r>
        <w:rPr>
          <w:spacing w:val="1"/>
        </w:rPr>
        <w:t> </w:t>
      </w:r>
      <w:r>
        <w:rPr/>
        <w:t>un</w:t>
      </w:r>
      <w:r>
        <w:rPr>
          <w:spacing w:val="-59"/>
        </w:rPr>
        <w:t> </w:t>
      </w:r>
      <w:r>
        <w:rPr/>
        <w:t>enlace glucosídico β(1,2). Se extrae el azúcar</w:t>
      </w:r>
      <w:r>
        <w:rPr>
          <w:spacing w:val="-59"/>
        </w:rPr>
        <w:t> </w:t>
      </w:r>
      <w:r>
        <w:rPr/>
        <w:t>comúnmente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la</w:t>
      </w:r>
      <w:r>
        <w:rPr>
          <w:spacing w:val="-9"/>
        </w:rPr>
        <w:t> </w:t>
      </w:r>
      <w:r>
        <w:rPr/>
        <w:t>remolacha</w:t>
      </w:r>
      <w:r>
        <w:rPr>
          <w:spacing w:val="-7"/>
        </w:rPr>
        <w:t> </w:t>
      </w:r>
      <w:r>
        <w:rPr/>
        <w:t>azucarera</w:t>
      </w:r>
      <w:r>
        <w:rPr>
          <w:spacing w:val="-7"/>
        </w:rPr>
        <w:t> </w:t>
      </w:r>
      <w:r>
        <w:rPr/>
        <w:t>y</w:t>
      </w:r>
      <w:r>
        <w:rPr>
          <w:spacing w:val="-9"/>
        </w:rPr>
        <w:t> </w:t>
      </w:r>
      <w:r>
        <w:rPr/>
        <w:t>de</w:t>
      </w:r>
      <w:r>
        <w:rPr>
          <w:spacing w:val="-7"/>
        </w:rPr>
        <w:t> </w:t>
      </w:r>
      <w:r>
        <w:rPr/>
        <w:t>la</w:t>
      </w:r>
      <w:r>
        <w:rPr>
          <w:spacing w:val="-59"/>
        </w:rPr>
        <w:t> </w:t>
      </w:r>
      <w:r>
        <w:rPr/>
        <w:t>caña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azúcar,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somete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refinamiento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alcanzar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característico</w:t>
      </w:r>
      <w:r>
        <w:rPr>
          <w:spacing w:val="1"/>
        </w:rPr>
        <w:t> </w:t>
      </w:r>
      <w:r>
        <w:rPr/>
        <w:t>color blanco y es usada en los alimentos como</w:t>
      </w:r>
      <w:r>
        <w:rPr>
          <w:spacing w:val="-59"/>
        </w:rPr>
        <w:t> </w:t>
      </w:r>
      <w:r>
        <w:rPr/>
        <w:t>endulzante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darles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sabor</w:t>
      </w:r>
      <w:r>
        <w:rPr>
          <w:spacing w:val="1"/>
        </w:rPr>
        <w:t> </w:t>
      </w:r>
      <w:r>
        <w:rPr/>
        <w:t>dulce.</w:t>
      </w:r>
      <w:r>
        <w:rPr>
          <w:spacing w:val="1"/>
        </w:rPr>
        <w:t> </w:t>
      </w:r>
      <w:r>
        <w:rPr/>
        <w:t>Sin</w:t>
      </w:r>
      <w:r>
        <w:rPr>
          <w:spacing w:val="-59"/>
        </w:rPr>
        <w:t> </w:t>
      </w:r>
      <w:r>
        <w:rPr/>
        <w:t>embargo, esta tiene un alto contenido calórico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perjudicial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salud</w:t>
      </w:r>
      <w:r>
        <w:rPr>
          <w:spacing w:val="1"/>
        </w:rPr>
        <w:t> </w:t>
      </w:r>
      <w:r>
        <w:rPr/>
        <w:t>dental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enfermedades</w:t>
      </w:r>
      <w:r>
        <w:rPr>
          <w:spacing w:val="1"/>
        </w:rPr>
        <w:t> </w:t>
      </w:r>
      <w:r>
        <w:rPr/>
        <w:t>relacionadas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glucosa en la sangre, como la diabetes. No</w:t>
      </w:r>
      <w:r>
        <w:rPr>
          <w:spacing w:val="1"/>
        </w:rPr>
        <w:t> </w:t>
      </w:r>
      <w:r>
        <w:rPr/>
        <w:t>obstante, la sustitución de la sacarosa por los</w:t>
      </w:r>
      <w:r>
        <w:rPr>
          <w:spacing w:val="1"/>
        </w:rPr>
        <w:t> </w:t>
      </w:r>
      <w:r>
        <w:rPr/>
        <w:t>edulcorantes sintéticos no siempre es sencilla,</w:t>
      </w:r>
      <w:r>
        <w:rPr>
          <w:spacing w:val="1"/>
        </w:rPr>
        <w:t> </w:t>
      </w:r>
      <w:r>
        <w:rPr/>
        <w:t>ya que este azúcar desempeña, además, otras</w:t>
      </w:r>
      <w:r>
        <w:rPr>
          <w:spacing w:val="-59"/>
        </w:rPr>
        <w:t> </w:t>
      </w:r>
      <w:r>
        <w:rPr/>
        <w:t>funciones en el alimento, como conservador y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conferir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textura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consistencia</w:t>
      </w:r>
      <w:r>
        <w:rPr>
          <w:spacing w:val="1"/>
        </w:rPr>
        <w:t> </w:t>
      </w:r>
      <w:r>
        <w:rPr/>
        <w:t>adecuada</w:t>
      </w:r>
      <w:r>
        <w:rPr>
          <w:spacing w:val="-1"/>
        </w:rPr>
        <w:t> </w:t>
      </w:r>
      <w:r>
        <w:rPr>
          <w:rFonts w:ascii="Arial" w:hAnsi="Arial" w:eastAsia="Arial"/>
          <w:b/>
        </w:rPr>
        <w:t>[12]</w:t>
      </w:r>
      <w:r>
        <w:rPr/>
        <w:t>.</w:t>
      </w:r>
    </w:p>
    <w:p>
      <w:pPr>
        <w:pStyle w:val="BodyText"/>
      </w:pPr>
    </w:p>
    <w:p>
      <w:pPr>
        <w:pStyle w:val="BodyText"/>
        <w:spacing w:line="252" w:lineRule="exact"/>
        <w:ind w:left="274"/>
        <w:jc w:val="both"/>
      </w:pPr>
      <w:r>
        <w:rPr/>
        <w:t>La</w:t>
      </w:r>
      <w:r>
        <w:rPr>
          <w:spacing w:val="1"/>
        </w:rPr>
        <w:t> </w:t>
      </w:r>
      <w:r>
        <w:rPr/>
        <w:t>nutrición</w:t>
      </w:r>
      <w:r>
        <w:rPr>
          <w:spacing w:val="1"/>
        </w:rPr>
        <w:t> </w:t>
      </w:r>
      <w:r>
        <w:rPr/>
        <w:t>en</w:t>
      </w:r>
      <w:r>
        <w:rPr>
          <w:spacing w:val="-1"/>
        </w:rPr>
        <w:t> </w:t>
      </w:r>
      <w:r>
        <w:rPr/>
        <w:t>adultos</w:t>
      </w:r>
      <w:r>
        <w:rPr>
          <w:spacing w:val="-3"/>
        </w:rPr>
        <w:t> </w:t>
      </w:r>
      <w:r>
        <w:rPr/>
        <w:t>mayores</w:t>
      </w:r>
      <w:r>
        <w:rPr>
          <w:spacing w:val="1"/>
        </w:rPr>
        <w:t> </w:t>
      </w:r>
      <w:r>
        <w:rPr/>
        <w:t>(a</w:t>
      </w:r>
      <w:r>
        <w:rPr>
          <w:spacing w:val="2"/>
        </w:rPr>
        <w:t> </w:t>
      </w:r>
      <w:r>
        <w:rPr/>
        <w:t>partir de</w:t>
      </w:r>
      <w:r>
        <w:rPr>
          <w:spacing w:val="-1"/>
        </w:rPr>
        <w:t> </w:t>
      </w:r>
      <w:r>
        <w:rPr/>
        <w:t>los</w:t>
      </w:r>
    </w:p>
    <w:p>
      <w:pPr>
        <w:pStyle w:val="BodyText"/>
        <w:ind w:left="274" w:right="38"/>
        <w:jc w:val="both"/>
      </w:pPr>
      <w:r>
        <w:rPr/>
        <w:t>60</w:t>
      </w:r>
      <w:r>
        <w:rPr>
          <w:spacing w:val="1"/>
        </w:rPr>
        <w:t> </w:t>
      </w:r>
      <w:r>
        <w:rPr/>
        <w:t>años)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trata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tema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suma</w:t>
      </w:r>
      <w:r>
        <w:rPr>
          <w:spacing w:val="1"/>
        </w:rPr>
        <w:t> </w:t>
      </w:r>
      <w:r>
        <w:rPr/>
        <w:t>importancia,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hecho,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enfermedades</w:t>
      </w:r>
      <w:r>
        <w:rPr>
          <w:spacing w:val="1"/>
        </w:rPr>
        <w:t> </w:t>
      </w:r>
      <w:r>
        <w:rPr/>
        <w:t>crónicas,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limitaciones</w:t>
      </w:r>
      <w:r>
        <w:rPr>
          <w:spacing w:val="1"/>
        </w:rPr>
        <w:t> </w:t>
      </w:r>
      <w:r>
        <w:rPr/>
        <w:t>funcionales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medicación tienen un impacto en la ingesta y</w:t>
      </w:r>
      <w:r>
        <w:rPr>
          <w:spacing w:val="1"/>
        </w:rPr>
        <w:t> </w:t>
      </w:r>
      <w:r>
        <w:rPr/>
        <w:t>biodisponibilidad</w:t>
      </w:r>
      <w:r>
        <w:rPr>
          <w:spacing w:val="1"/>
        </w:rPr>
        <w:t> </w:t>
      </w:r>
      <w:r>
        <w:rPr/>
        <w:t>nutricional</w:t>
      </w:r>
      <w:r>
        <w:rPr>
          <w:spacing w:val="1"/>
        </w:rPr>
        <w:t> </w:t>
      </w:r>
      <w:r>
        <w:rPr/>
        <w:t>que modifican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general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vida</w:t>
      </w:r>
      <w:r>
        <w:rPr>
          <w:spacing w:val="1"/>
        </w:rPr>
        <w:t> </w:t>
      </w:r>
      <w:r>
        <w:rPr>
          <w:rFonts w:ascii="Arial" w:hAnsi="Arial"/>
          <w:b/>
        </w:rPr>
        <w:t>[13]</w:t>
      </w:r>
      <w:r>
        <w:rPr/>
        <w:t>.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específicamente,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déficit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ingesta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macronutrientes,</w:t>
      </w:r>
      <w:r>
        <w:rPr>
          <w:spacing w:val="1"/>
        </w:rPr>
        <w:t> </w:t>
      </w:r>
      <w:r>
        <w:rPr/>
        <w:t>principalmente</w:t>
      </w:r>
      <w:r>
        <w:rPr>
          <w:spacing w:val="1"/>
        </w:rPr>
        <w:t> </w:t>
      </w:r>
      <w:r>
        <w:rPr/>
        <w:t>proteínas,</w:t>
      </w:r>
      <w:r>
        <w:rPr>
          <w:spacing w:val="1"/>
        </w:rPr>
        <w:t> </w:t>
      </w:r>
      <w:r>
        <w:rPr/>
        <w:t>vitaminas</w:t>
      </w:r>
      <w:r>
        <w:rPr>
          <w:spacing w:val="-6"/>
        </w:rPr>
        <w:t> </w:t>
      </w:r>
      <w:r>
        <w:rPr/>
        <w:t>y</w:t>
      </w:r>
      <w:r>
        <w:rPr>
          <w:spacing w:val="-8"/>
        </w:rPr>
        <w:t> </w:t>
      </w:r>
      <w:r>
        <w:rPr/>
        <w:t>minerales,</w:t>
      </w:r>
      <w:r>
        <w:rPr>
          <w:spacing w:val="-5"/>
        </w:rPr>
        <w:t> </w:t>
      </w:r>
      <w:r>
        <w:rPr/>
        <w:t>afecta</w:t>
      </w:r>
      <w:r>
        <w:rPr>
          <w:spacing w:val="-8"/>
        </w:rPr>
        <w:t> </w:t>
      </w:r>
      <w:r>
        <w:rPr/>
        <w:t>a</w:t>
      </w:r>
      <w:r>
        <w:rPr>
          <w:spacing w:val="-5"/>
        </w:rPr>
        <w:t> </w:t>
      </w:r>
      <w:r>
        <w:rPr/>
        <w:t>estas</w:t>
      </w:r>
      <w:r>
        <w:rPr>
          <w:spacing w:val="-7"/>
        </w:rPr>
        <w:t> </w:t>
      </w:r>
      <w:r>
        <w:rPr/>
        <w:t>personas,</w:t>
      </w:r>
      <w:r>
        <w:rPr>
          <w:spacing w:val="-59"/>
        </w:rPr>
        <w:t> </w:t>
      </w:r>
      <w:r>
        <w:rPr/>
        <w:t>debido a los pobres hábitos alimentarios y las</w:t>
      </w:r>
      <w:r>
        <w:rPr>
          <w:spacing w:val="1"/>
        </w:rPr>
        <w:t> </w:t>
      </w:r>
      <w:r>
        <w:rPr/>
        <w:t>enfermedades</w:t>
      </w:r>
      <w:r>
        <w:rPr>
          <w:spacing w:val="-3"/>
        </w:rPr>
        <w:t> </w:t>
      </w:r>
      <w:r>
        <w:rPr/>
        <w:t>crónicas</w:t>
      </w:r>
      <w:r>
        <w:rPr>
          <w:spacing w:val="-1"/>
        </w:rPr>
        <w:t> </w:t>
      </w:r>
      <w:r>
        <w:rPr>
          <w:rFonts w:ascii="Arial" w:hAnsi="Arial"/>
          <w:b/>
        </w:rPr>
        <w:t>[14]</w:t>
      </w:r>
      <w:r>
        <w:rPr/>
        <w:t>.</w:t>
      </w:r>
    </w:p>
    <w:p>
      <w:pPr>
        <w:pStyle w:val="BodyText"/>
      </w:pPr>
    </w:p>
    <w:p>
      <w:pPr>
        <w:pStyle w:val="BodyText"/>
        <w:ind w:left="274" w:right="38"/>
        <w:jc w:val="both"/>
      </w:pPr>
      <w:r>
        <w:rPr/>
        <w:t>Existen muchas enfermedades asociadas con</w:t>
      </w:r>
      <w:r>
        <w:rPr>
          <w:spacing w:val="1"/>
        </w:rPr>
        <w:t> </w:t>
      </w:r>
      <w:r>
        <w:rPr/>
        <w:t>la</w:t>
      </w:r>
      <w:r>
        <w:rPr>
          <w:spacing w:val="-7"/>
        </w:rPr>
        <w:t> </w:t>
      </w:r>
      <w:r>
        <w:rPr/>
        <w:t>nutrición</w:t>
      </w:r>
      <w:r>
        <w:rPr>
          <w:spacing w:val="-7"/>
        </w:rPr>
        <w:t> </w:t>
      </w:r>
      <w:r>
        <w:rPr/>
        <w:t>en</w:t>
      </w:r>
      <w:r>
        <w:rPr>
          <w:spacing w:val="-9"/>
        </w:rPr>
        <w:t> </w:t>
      </w:r>
      <w:r>
        <w:rPr/>
        <w:t>el</w:t>
      </w:r>
      <w:r>
        <w:rPr>
          <w:spacing w:val="-7"/>
        </w:rPr>
        <w:t> </w:t>
      </w:r>
      <w:r>
        <w:rPr/>
        <w:t>anciano,</w:t>
      </w:r>
      <w:r>
        <w:rPr>
          <w:spacing w:val="-5"/>
        </w:rPr>
        <w:t> </w:t>
      </w:r>
      <w:r>
        <w:rPr/>
        <w:t>como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desnutrición,</w:t>
      </w:r>
      <w:r>
        <w:rPr>
          <w:spacing w:val="-59"/>
        </w:rPr>
        <w:t> </w:t>
      </w:r>
      <w:r>
        <w:rPr/>
        <w:t>la</w:t>
      </w:r>
      <w:r>
        <w:rPr>
          <w:spacing w:val="1"/>
        </w:rPr>
        <w:t> </w:t>
      </w:r>
      <w:r>
        <w:rPr/>
        <w:t>obesidad,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diabetes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hipertensión</w:t>
      </w:r>
      <w:r>
        <w:rPr>
          <w:spacing w:val="1"/>
        </w:rPr>
        <w:t> </w:t>
      </w:r>
      <w:r>
        <w:rPr/>
        <w:t>arterial,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otras,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contribuyen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mayor fragilidad en este grupo etario </w:t>
      </w:r>
      <w:r>
        <w:rPr>
          <w:rFonts w:ascii="Arial" w:hAnsi="Arial"/>
          <w:b/>
        </w:rPr>
        <w:t>[15]</w:t>
      </w:r>
      <w:r>
        <w:rPr/>
        <w:t>.</w:t>
      </w:r>
      <w:r>
        <w:rPr>
          <w:spacing w:val="1"/>
        </w:rPr>
        <w:t> </w:t>
      </w:r>
      <w:r>
        <w:rPr/>
        <w:t>Por</w:t>
      </w:r>
      <w:r>
        <w:rPr>
          <w:spacing w:val="-59"/>
        </w:rPr>
        <w:t> </w:t>
      </w:r>
      <w:r>
        <w:rPr/>
        <w:t>lo tanto, se debe educar a los mayores acerca</w:t>
      </w:r>
      <w:r>
        <w:rPr>
          <w:spacing w:val="1"/>
        </w:rPr>
        <w:t> </w:t>
      </w:r>
      <w:r>
        <w:rPr/>
        <w:t>de</w:t>
      </w:r>
      <w:r>
        <w:rPr>
          <w:spacing w:val="57"/>
        </w:rPr>
        <w:t> </w:t>
      </w:r>
      <w:r>
        <w:rPr/>
        <w:t>la</w:t>
      </w:r>
      <w:r>
        <w:rPr>
          <w:spacing w:val="57"/>
        </w:rPr>
        <w:t> </w:t>
      </w:r>
      <w:r>
        <w:rPr/>
        <w:t>importancia</w:t>
      </w:r>
      <w:r>
        <w:rPr>
          <w:spacing w:val="54"/>
        </w:rPr>
        <w:t> </w:t>
      </w:r>
      <w:r>
        <w:rPr/>
        <w:t>de</w:t>
      </w:r>
      <w:r>
        <w:rPr>
          <w:spacing w:val="57"/>
        </w:rPr>
        <w:t> </w:t>
      </w:r>
      <w:r>
        <w:rPr/>
        <w:t>mantener</w:t>
      </w:r>
      <w:r>
        <w:rPr>
          <w:spacing w:val="55"/>
        </w:rPr>
        <w:t> </w:t>
      </w:r>
      <w:r>
        <w:rPr/>
        <w:t>una</w:t>
      </w:r>
    </w:p>
    <w:p>
      <w:pPr>
        <w:pStyle w:val="BodyText"/>
        <w:spacing w:before="94"/>
        <w:ind w:left="274" w:right="594"/>
        <w:jc w:val="both"/>
      </w:pPr>
      <w:r>
        <w:rPr/>
        <w:br w:type="column"/>
      </w:r>
      <w:r>
        <w:rPr/>
        <w:t>alimentación</w:t>
      </w:r>
      <w:r>
        <w:rPr>
          <w:spacing w:val="1"/>
        </w:rPr>
        <w:t> </w:t>
      </w:r>
      <w:r>
        <w:rPr/>
        <w:t>saludable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estilo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vida</w:t>
      </w:r>
      <w:r>
        <w:rPr>
          <w:spacing w:val="1"/>
        </w:rPr>
        <w:t> </w:t>
      </w:r>
      <w:r>
        <w:rPr/>
        <w:t>activo.</w:t>
      </w:r>
      <w:r>
        <w:rPr>
          <w:spacing w:val="1"/>
        </w:rPr>
        <w:t> </w:t>
      </w:r>
      <w:r>
        <w:rPr/>
        <w:t>Además,</w:t>
      </w:r>
      <w:r>
        <w:rPr>
          <w:spacing w:val="1"/>
        </w:rPr>
        <w:t> </w:t>
      </w:r>
      <w:r>
        <w:rPr/>
        <w:t>recomendar</w:t>
      </w:r>
      <w:r>
        <w:rPr>
          <w:spacing w:val="1"/>
        </w:rPr>
        <w:t> </w:t>
      </w:r>
      <w:r>
        <w:rPr/>
        <w:t>controles</w:t>
      </w:r>
      <w:r>
        <w:rPr>
          <w:spacing w:val="1"/>
        </w:rPr>
        <w:t> </w:t>
      </w:r>
      <w:r>
        <w:rPr/>
        <w:t>periódicos</w:t>
      </w:r>
      <w:r>
        <w:rPr>
          <w:spacing w:val="1"/>
        </w:rPr>
        <w:t> </w:t>
      </w:r>
      <w:r>
        <w:rPr/>
        <w:t>con su</w:t>
      </w:r>
      <w:r>
        <w:rPr>
          <w:spacing w:val="1"/>
        </w:rPr>
        <w:t> </w:t>
      </w:r>
      <w:r>
        <w:rPr/>
        <w:t>médico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nutricionista</w:t>
      </w:r>
      <w:r>
        <w:rPr>
          <w:spacing w:val="-59"/>
        </w:rPr>
        <w:t> </w:t>
      </w:r>
      <w:r>
        <w:rPr/>
        <w:t>para</w:t>
      </w:r>
      <w:r>
        <w:rPr>
          <w:spacing w:val="1"/>
        </w:rPr>
        <w:t> </w:t>
      </w:r>
      <w:r>
        <w:rPr/>
        <w:t>prevenir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retrasar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de</w:t>
      </w:r>
      <w:r>
        <w:rPr>
          <w:spacing w:val="-59"/>
        </w:rPr>
        <w:t> </w:t>
      </w:r>
      <w:r>
        <w:rPr/>
        <w:t>enfermedades y promover su calidad de vida</w:t>
      </w:r>
      <w:r>
        <w:rPr>
          <w:spacing w:val="1"/>
        </w:rPr>
        <w:t> </w:t>
      </w:r>
      <w:r>
        <w:rPr/>
        <w:t>general</w:t>
      </w:r>
      <w:r>
        <w:rPr>
          <w:spacing w:val="-1"/>
        </w:rPr>
        <w:t> </w:t>
      </w:r>
      <w:r>
        <w:rPr>
          <w:rFonts w:ascii="Arial" w:hAnsi="Arial"/>
          <w:b/>
        </w:rPr>
        <w:t>[16]</w:t>
      </w:r>
      <w:r>
        <w:rPr/>
        <w:t>.</w:t>
      </w:r>
    </w:p>
    <w:p>
      <w:pPr>
        <w:pStyle w:val="BodyText"/>
      </w:pPr>
    </w:p>
    <w:p>
      <w:pPr>
        <w:pStyle w:val="BodyText"/>
        <w:ind w:left="274" w:right="595"/>
        <w:jc w:val="both"/>
      </w:pPr>
      <w:r>
        <w:rPr/>
        <w:t>La preparación de la compota es un método</w:t>
      </w:r>
      <w:r>
        <w:rPr>
          <w:spacing w:val="1"/>
        </w:rPr>
        <w:t> </w:t>
      </w:r>
      <w:r>
        <w:rPr/>
        <w:t>sencillo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pasos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elaboración</w:t>
      </w:r>
      <w:r>
        <w:rPr>
          <w:spacing w:val="1"/>
        </w:rPr>
        <w:t> </w:t>
      </w:r>
      <w:r>
        <w:rPr/>
        <w:t>se</w:t>
      </w:r>
      <w:r>
        <w:rPr>
          <w:spacing w:val="-59"/>
        </w:rPr>
        <w:t> </w:t>
      </w:r>
      <w:r>
        <w:rPr/>
        <w:t>resumen</w:t>
      </w:r>
      <w:r>
        <w:rPr>
          <w:spacing w:val="1"/>
        </w:rPr>
        <w:t> </w:t>
      </w:r>
      <w:r>
        <w:rPr/>
        <w:t>en: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preparación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fruta,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cocción, el licuado, el filtrado, el llenado y el</w:t>
      </w:r>
      <w:r>
        <w:rPr>
          <w:spacing w:val="1"/>
        </w:rPr>
        <w:t> </w:t>
      </w:r>
      <w:r>
        <w:rPr/>
        <w:t>envasado</w:t>
      </w:r>
      <w:r>
        <w:rPr>
          <w:spacing w:val="-1"/>
        </w:rPr>
        <w:t> </w:t>
      </w:r>
      <w:r>
        <w:rPr/>
        <w:t>y/o almacenado.</w:t>
      </w:r>
    </w:p>
    <w:p>
      <w:pPr>
        <w:pStyle w:val="BodyText"/>
      </w:pPr>
    </w:p>
    <w:p>
      <w:pPr>
        <w:pStyle w:val="BodyText"/>
        <w:ind w:left="274" w:right="594"/>
        <w:jc w:val="both"/>
      </w:pPr>
      <w:r>
        <w:rPr/>
        <w:t>Debido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las</w:t>
      </w:r>
      <w:r>
        <w:rPr>
          <w:spacing w:val="-4"/>
        </w:rPr>
        <w:t> </w:t>
      </w:r>
      <w:r>
        <w:rPr/>
        <w:t>razones</w:t>
      </w:r>
      <w:r>
        <w:rPr>
          <w:spacing w:val="-4"/>
        </w:rPr>
        <w:t> </w:t>
      </w:r>
      <w:r>
        <w:rPr/>
        <w:t>anteriormente</w:t>
      </w:r>
      <w:r>
        <w:rPr>
          <w:spacing w:val="-4"/>
        </w:rPr>
        <w:t> </w:t>
      </w:r>
      <w:r>
        <w:rPr/>
        <w:t>expuestas,</w:t>
      </w:r>
      <w:r>
        <w:rPr>
          <w:spacing w:val="-59"/>
        </w:rPr>
        <w:t> </w:t>
      </w:r>
      <w:r>
        <w:rPr/>
        <w:t>se</w:t>
      </w:r>
      <w:r>
        <w:rPr>
          <w:spacing w:val="1"/>
        </w:rPr>
        <w:t> </w:t>
      </w:r>
      <w:r>
        <w:rPr/>
        <w:t>justifica 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objetivo</w:t>
      </w:r>
      <w:r>
        <w:rPr>
          <w:spacing w:val="1"/>
        </w:rPr>
        <w:t> </w:t>
      </w:r>
      <w:r>
        <w:rPr/>
        <w:t>principal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investigación</w:t>
      </w:r>
      <w:r>
        <w:rPr>
          <w:spacing w:val="-9"/>
        </w:rPr>
        <w:t> </w:t>
      </w:r>
      <w:r>
        <w:rPr/>
        <w:t>sea</w:t>
      </w:r>
      <w:r>
        <w:rPr>
          <w:spacing w:val="-12"/>
        </w:rPr>
        <w:t> </w:t>
      </w:r>
      <w:r>
        <w:rPr/>
        <w:t>formular</w:t>
      </w:r>
      <w:r>
        <w:rPr>
          <w:spacing w:val="-8"/>
        </w:rPr>
        <w:t> </w:t>
      </w:r>
      <w:r>
        <w:rPr/>
        <w:t>a</w:t>
      </w:r>
      <w:r>
        <w:rPr>
          <w:spacing w:val="-8"/>
        </w:rPr>
        <w:t> </w:t>
      </w:r>
      <w:r>
        <w:rPr/>
        <w:t>nivel</w:t>
      </w:r>
      <w:r>
        <w:rPr>
          <w:spacing w:val="-10"/>
        </w:rPr>
        <w:t> </w:t>
      </w:r>
      <w:r>
        <w:rPr/>
        <w:t>experimental,</w:t>
      </w:r>
      <w:r>
        <w:rPr>
          <w:spacing w:val="-59"/>
        </w:rPr>
        <w:t> </w:t>
      </w:r>
      <w:r>
        <w:rPr/>
        <w:t>una compota a base de soya que sea de bajo</w:t>
      </w:r>
      <w:r>
        <w:rPr>
          <w:spacing w:val="1"/>
        </w:rPr>
        <w:t> </w:t>
      </w:r>
      <w:r>
        <w:rPr/>
        <w:t>costo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alto</w:t>
      </w:r>
      <w:r>
        <w:rPr>
          <w:spacing w:val="1"/>
        </w:rPr>
        <w:t> </w:t>
      </w:r>
      <w:r>
        <w:rPr/>
        <w:t>valor</w:t>
      </w:r>
      <w:r>
        <w:rPr>
          <w:spacing w:val="1"/>
        </w:rPr>
        <w:t> </w:t>
      </w:r>
      <w:r>
        <w:rPr/>
        <w:t>nutricional,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sirva</w:t>
      </w:r>
      <w:r>
        <w:rPr>
          <w:spacing w:val="-59"/>
        </w:rPr>
        <w:t> </w:t>
      </w:r>
      <w:r>
        <w:rPr/>
        <w:t>como</w:t>
      </w:r>
      <w:r>
        <w:rPr>
          <w:spacing w:val="1"/>
        </w:rPr>
        <w:t> </w:t>
      </w:r>
      <w:r>
        <w:rPr/>
        <w:t>alimentación</w:t>
      </w:r>
      <w:r>
        <w:rPr>
          <w:spacing w:val="1"/>
        </w:rPr>
        <w:t> </w:t>
      </w:r>
      <w:r>
        <w:rPr/>
        <w:t>complementaria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población</w:t>
      </w:r>
      <w:r>
        <w:rPr>
          <w:spacing w:val="-1"/>
        </w:rPr>
        <w:t> </w:t>
      </w:r>
      <w:r>
        <w:rPr/>
        <w:t>de adultos</w:t>
      </w:r>
      <w:r>
        <w:rPr>
          <w:spacing w:val="-2"/>
        </w:rPr>
        <w:t> </w:t>
      </w:r>
      <w:r>
        <w:rPr/>
        <w:t>mayores.</w:t>
      </w:r>
    </w:p>
    <w:p>
      <w:pPr>
        <w:pStyle w:val="BodyText"/>
        <w:spacing w:before="1"/>
        <w:rPr>
          <w:sz w:val="20"/>
        </w:rPr>
      </w:pPr>
    </w:p>
    <w:p>
      <w:pPr>
        <w:pStyle w:val="Heading2"/>
        <w:numPr>
          <w:ilvl w:val="0"/>
          <w:numId w:val="1"/>
        </w:numPr>
        <w:tabs>
          <w:tab w:pos="847" w:val="left" w:leader="none"/>
        </w:tabs>
        <w:spacing w:line="240" w:lineRule="auto" w:before="0" w:after="0"/>
        <w:ind w:left="846" w:right="0" w:hanging="213"/>
        <w:jc w:val="left"/>
      </w:pPr>
      <w:r>
        <w:rPr/>
        <w:t>MATERIALES</w:t>
      </w:r>
      <w:r>
        <w:rPr>
          <w:spacing w:val="-1"/>
        </w:rPr>
        <w:t> </w:t>
      </w:r>
      <w:r>
        <w:rPr/>
        <w:t>Y</w:t>
      </w:r>
      <w:r>
        <w:rPr>
          <w:spacing w:val="-3"/>
        </w:rPr>
        <w:t> </w:t>
      </w:r>
      <w:r>
        <w:rPr/>
        <w:t>MÉTODOS</w:t>
      </w:r>
    </w:p>
    <w:p>
      <w:pPr>
        <w:pStyle w:val="ListParagraph"/>
        <w:numPr>
          <w:ilvl w:val="0"/>
          <w:numId w:val="2"/>
        </w:numPr>
        <w:tabs>
          <w:tab w:pos="995" w:val="left" w:leader="none"/>
        </w:tabs>
        <w:spacing w:line="276" w:lineRule="exact" w:before="0" w:after="0"/>
        <w:ind w:left="994" w:right="0" w:hanging="361"/>
        <w:jc w:val="left"/>
        <w:rPr>
          <w:rFonts w:ascii="Arial"/>
          <w:b/>
          <w:sz w:val="24"/>
        </w:rPr>
      </w:pPr>
      <w:r>
        <w:rPr>
          <w:rFonts w:ascii="Arial"/>
          <w:b/>
          <w:sz w:val="24"/>
        </w:rPr>
        <w:t>Materiales</w:t>
      </w:r>
    </w:p>
    <w:p>
      <w:pPr>
        <w:pStyle w:val="BodyText"/>
        <w:ind w:left="274" w:right="594"/>
        <w:jc w:val="both"/>
      </w:pPr>
      <w:r>
        <w:rPr/>
        <w:t>Los materiales empleados para la elaboración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compotas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siguientes:</w:t>
      </w:r>
      <w:r>
        <w:rPr>
          <w:spacing w:val="1"/>
        </w:rPr>
        <w:t> </w:t>
      </w:r>
      <w:r>
        <w:rPr/>
        <w:t>termómetro digital genérico de cocina: (escala</w:t>
      </w:r>
      <w:r>
        <w:rPr>
          <w:spacing w:val="1"/>
        </w:rPr>
        <w:t> </w:t>
      </w:r>
      <w:r>
        <w:rPr/>
        <w:t>de temperatura en grados Celsius y Fahrenheit</w:t>
      </w:r>
      <w:r>
        <w:rPr>
          <w:spacing w:val="-59"/>
        </w:rPr>
        <w:t> </w:t>
      </w:r>
      <w:r>
        <w:rPr/>
        <w:t>con una medición máxima de 300 ºC y de 572</w:t>
      </w:r>
      <w:r>
        <w:rPr>
          <w:spacing w:val="1"/>
        </w:rPr>
        <w:t> </w:t>
      </w:r>
      <w:r>
        <w:rPr>
          <w:spacing w:val="-1"/>
        </w:rPr>
        <w:t>ºF).</w:t>
      </w:r>
      <w:r>
        <w:rPr>
          <w:spacing w:val="-11"/>
        </w:rPr>
        <w:t> </w:t>
      </w:r>
      <w:r>
        <w:rPr>
          <w:spacing w:val="-1"/>
        </w:rPr>
        <w:t>Balanza</w:t>
      </w:r>
      <w:r>
        <w:rPr>
          <w:spacing w:val="-12"/>
        </w:rPr>
        <w:t> </w:t>
      </w:r>
      <w:r>
        <w:rPr/>
        <w:t>digital</w:t>
      </w:r>
      <w:r>
        <w:rPr>
          <w:spacing w:val="-13"/>
        </w:rPr>
        <w:t> </w:t>
      </w:r>
      <w:r>
        <w:rPr/>
        <w:t>de</w:t>
      </w:r>
      <w:r>
        <w:rPr>
          <w:spacing w:val="-15"/>
        </w:rPr>
        <w:t> </w:t>
      </w:r>
      <w:r>
        <w:rPr/>
        <w:t>marca</w:t>
      </w:r>
      <w:r>
        <w:rPr>
          <w:spacing w:val="-11"/>
        </w:rPr>
        <w:t> </w:t>
      </w:r>
      <w:r>
        <w:rPr/>
        <w:t>CM,</w:t>
      </w:r>
      <w:r>
        <w:rPr>
          <w:spacing w:val="-11"/>
        </w:rPr>
        <w:t> </w:t>
      </w:r>
      <w:r>
        <w:rPr/>
        <w:t>SF-400</w:t>
      </w:r>
      <w:r>
        <w:rPr>
          <w:spacing w:val="-14"/>
        </w:rPr>
        <w:t> </w:t>
      </w:r>
      <w:r>
        <w:rPr/>
        <w:t>(500g</w:t>
      </w:r>
      <w:r>
        <w:rPr>
          <w:spacing w:val="-59"/>
        </w:rPr>
        <w:t> </w:t>
      </w:r>
      <w:r>
        <w:rPr/>
        <w:t>x 0.1g), envases de vidrios: frascos de vidrio</w:t>
      </w:r>
      <w:r>
        <w:rPr>
          <w:spacing w:val="1"/>
        </w:rPr>
        <w:t> </w:t>
      </w:r>
      <w:r>
        <w:rPr/>
        <w:t>previamente</w:t>
      </w:r>
      <w:r>
        <w:rPr>
          <w:spacing w:val="1"/>
        </w:rPr>
        <w:t> </w:t>
      </w:r>
      <w:r>
        <w:rPr/>
        <w:t>esterilizados,</w:t>
      </w:r>
      <w:r>
        <w:rPr>
          <w:spacing w:val="1"/>
        </w:rPr>
        <w:t> </w:t>
      </w:r>
      <w:r>
        <w:rPr/>
        <w:t>resistente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calor</w:t>
      </w:r>
      <w:r>
        <w:rPr>
          <w:spacing w:val="-59"/>
        </w:rPr>
        <w:t> </w:t>
      </w:r>
      <w:r>
        <w:rPr/>
        <w:t>que sean especialmente para conservas, olla</w:t>
      </w:r>
      <w:r>
        <w:rPr>
          <w:spacing w:val="1"/>
        </w:rPr>
        <w:t> </w:t>
      </w:r>
      <w:r>
        <w:rPr/>
        <w:t>abierta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acero</w:t>
      </w:r>
      <w:r>
        <w:rPr>
          <w:spacing w:val="-3"/>
        </w:rPr>
        <w:t> </w:t>
      </w:r>
      <w:r>
        <w:rPr/>
        <w:t>inoxidable,</w:t>
      </w:r>
      <w:r>
        <w:rPr>
          <w:spacing w:val="-3"/>
        </w:rPr>
        <w:t> </w:t>
      </w:r>
      <w:r>
        <w:rPr/>
        <w:t>cuchillos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cocina</w:t>
      </w:r>
      <w:r>
        <w:rPr>
          <w:spacing w:val="-58"/>
        </w:rPr>
        <w:t> </w:t>
      </w:r>
      <w:r>
        <w:rPr/>
        <w:t>y cucharas de madera. Entre los ingredientes</w:t>
      </w:r>
      <w:r>
        <w:rPr>
          <w:spacing w:val="1"/>
        </w:rPr>
        <w:t> </w:t>
      </w:r>
      <w:r>
        <w:rPr/>
        <w:t>utilizados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encuentran</w:t>
      </w:r>
      <w:r>
        <w:rPr>
          <w:spacing w:val="1"/>
        </w:rPr>
        <w:t> </w:t>
      </w:r>
      <w:r>
        <w:rPr/>
        <w:t>manzanas</w:t>
      </w:r>
      <w:r>
        <w:rPr>
          <w:spacing w:val="1"/>
        </w:rPr>
        <w:t> </w:t>
      </w:r>
      <w:r>
        <w:rPr/>
        <w:t>frescas,</w:t>
      </w:r>
      <w:r>
        <w:rPr>
          <w:spacing w:val="1"/>
        </w:rPr>
        <w:t> </w:t>
      </w:r>
      <w:r>
        <w:rPr/>
        <w:t>soya</w:t>
      </w:r>
      <w:r>
        <w:rPr>
          <w:spacing w:val="-1"/>
        </w:rPr>
        <w:t> </w:t>
      </w:r>
      <w:r>
        <w:rPr/>
        <w:t>texturizada,</w:t>
      </w:r>
      <w:r>
        <w:rPr>
          <w:spacing w:val="1"/>
        </w:rPr>
        <w:t> </w:t>
      </w:r>
      <w:r>
        <w:rPr/>
        <w:t>azúcar</w:t>
      </w:r>
      <w:r>
        <w:rPr>
          <w:spacing w:val="-1"/>
        </w:rPr>
        <w:t> </w:t>
      </w:r>
      <w:r>
        <w:rPr/>
        <w:t>de mesa</w:t>
      </w:r>
      <w:r>
        <w:rPr>
          <w:spacing w:val="-2"/>
        </w:rPr>
        <w:t> </w:t>
      </w:r>
      <w:r>
        <w:rPr/>
        <w:t>y</w:t>
      </w:r>
      <w:r>
        <w:rPr>
          <w:spacing w:val="-3"/>
        </w:rPr>
        <w:t> </w:t>
      </w:r>
      <w:r>
        <w:rPr/>
        <w:t>agua.</w:t>
      </w:r>
    </w:p>
    <w:p>
      <w:pPr>
        <w:pStyle w:val="BodyText"/>
        <w:spacing w:before="1"/>
        <w:rPr>
          <w:sz w:val="24"/>
        </w:rPr>
      </w:pPr>
    </w:p>
    <w:p>
      <w:pPr>
        <w:pStyle w:val="Heading2"/>
        <w:numPr>
          <w:ilvl w:val="0"/>
          <w:numId w:val="2"/>
        </w:numPr>
        <w:tabs>
          <w:tab w:pos="995" w:val="left" w:leader="none"/>
        </w:tabs>
        <w:spacing w:line="276" w:lineRule="exact" w:before="0" w:after="0"/>
        <w:ind w:left="994" w:right="0" w:hanging="361"/>
        <w:jc w:val="left"/>
      </w:pPr>
      <w:r>
        <w:rPr/>
        <w:t>Elaboración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compotas</w:t>
      </w:r>
    </w:p>
    <w:p>
      <w:pPr>
        <w:pStyle w:val="BodyText"/>
        <w:ind w:left="274" w:right="593"/>
        <w:jc w:val="both"/>
      </w:pP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elaboración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compotas,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necesaria la preparación previa de la manzana</w:t>
      </w:r>
      <w:r>
        <w:rPr>
          <w:spacing w:val="-59"/>
        </w:rPr>
        <w:t> </w:t>
      </w:r>
      <w:r>
        <w:rPr/>
        <w:t>y la</w:t>
      </w:r>
      <w:r>
        <w:rPr>
          <w:spacing w:val="1"/>
        </w:rPr>
        <w:t> </w:t>
      </w:r>
      <w:r>
        <w:rPr/>
        <w:t>soya</w:t>
      </w:r>
      <w:r>
        <w:rPr>
          <w:spacing w:val="1"/>
        </w:rPr>
        <w:t> </w:t>
      </w:r>
      <w:r>
        <w:rPr/>
        <w:t>texturizada.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manzanas fueron</w:t>
      </w:r>
      <w:r>
        <w:rPr>
          <w:spacing w:val="1"/>
        </w:rPr>
        <w:t> </w:t>
      </w:r>
      <w:r>
        <w:rPr/>
        <w:t>lavadas, cortadas, se eliminaron las semillas y</w:t>
      </w:r>
      <w:r>
        <w:rPr>
          <w:spacing w:val="1"/>
        </w:rPr>
        <w:t> </w:t>
      </w:r>
      <w:r>
        <w:rPr/>
        <w:t>la</w:t>
      </w:r>
      <w:r>
        <w:rPr>
          <w:spacing w:val="-2"/>
        </w:rPr>
        <w:t> </w:t>
      </w:r>
      <w:r>
        <w:rPr/>
        <w:t>piel</w:t>
      </w:r>
      <w:r>
        <w:rPr>
          <w:spacing w:val="-2"/>
        </w:rPr>
        <w:t> </w:t>
      </w:r>
      <w:r>
        <w:rPr/>
        <w:t>y</w:t>
      </w:r>
      <w:r>
        <w:rPr>
          <w:spacing w:val="-3"/>
        </w:rPr>
        <w:t> </w:t>
      </w:r>
      <w:r>
        <w:rPr/>
        <w:t>se</w:t>
      </w:r>
      <w:r>
        <w:rPr>
          <w:spacing w:val="-3"/>
        </w:rPr>
        <w:t> </w:t>
      </w:r>
      <w:r>
        <w:rPr/>
        <w:t>cortaron</w:t>
      </w:r>
      <w:r>
        <w:rPr>
          <w:spacing w:val="-3"/>
        </w:rPr>
        <w:t> </w:t>
      </w:r>
      <w:r>
        <w:rPr/>
        <w:t>en</w:t>
      </w:r>
      <w:r>
        <w:rPr>
          <w:spacing w:val="-3"/>
        </w:rPr>
        <w:t> </w:t>
      </w:r>
      <w:r>
        <w:rPr/>
        <w:t>trozos. Dependiendo</w:t>
      </w:r>
      <w:r>
        <w:rPr>
          <w:spacing w:val="-1"/>
        </w:rPr>
        <w:t> </w:t>
      </w:r>
      <w:r>
        <w:rPr/>
        <w:t>de</w:t>
      </w:r>
      <w:r>
        <w:rPr>
          <w:spacing w:val="-59"/>
        </w:rPr>
        <w:t> </w:t>
      </w:r>
      <w:r>
        <w:rPr/>
        <w:t>la</w:t>
      </w:r>
      <w:r>
        <w:rPr>
          <w:spacing w:val="-11"/>
        </w:rPr>
        <w:t> </w:t>
      </w:r>
      <w:r>
        <w:rPr/>
        <w:t>formulación,</w:t>
      </w:r>
      <w:r>
        <w:rPr>
          <w:spacing w:val="-9"/>
        </w:rPr>
        <w:t> </w:t>
      </w:r>
      <w:r>
        <w:rPr/>
        <w:t>se</w:t>
      </w:r>
      <w:r>
        <w:rPr>
          <w:spacing w:val="-11"/>
        </w:rPr>
        <w:t> </w:t>
      </w:r>
      <w:r>
        <w:rPr/>
        <w:t>pesó</w:t>
      </w:r>
      <w:r>
        <w:rPr>
          <w:spacing w:val="-10"/>
        </w:rPr>
        <w:t> </w:t>
      </w:r>
      <w:r>
        <w:rPr/>
        <w:t>la</w:t>
      </w:r>
      <w:r>
        <w:rPr>
          <w:spacing w:val="-9"/>
        </w:rPr>
        <w:t> </w:t>
      </w:r>
      <w:r>
        <w:rPr/>
        <w:t>cantidad</w:t>
      </w:r>
      <w:r>
        <w:rPr>
          <w:spacing w:val="-8"/>
        </w:rPr>
        <w:t> </w:t>
      </w:r>
      <w:r>
        <w:rPr/>
        <w:t>de</w:t>
      </w:r>
      <w:r>
        <w:rPr>
          <w:spacing w:val="-13"/>
        </w:rPr>
        <w:t> </w:t>
      </w:r>
      <w:r>
        <w:rPr/>
        <w:t>manzana</w:t>
      </w:r>
      <w:r>
        <w:rPr>
          <w:spacing w:val="-59"/>
        </w:rPr>
        <w:t> </w:t>
      </w:r>
      <w:r>
        <w:rPr/>
        <w:t>y</w:t>
      </w:r>
      <w:r>
        <w:rPr>
          <w:spacing w:val="-10"/>
        </w:rPr>
        <w:t> </w:t>
      </w:r>
      <w:r>
        <w:rPr/>
        <w:t>azúcar</w:t>
      </w:r>
      <w:r>
        <w:rPr>
          <w:spacing w:val="-6"/>
        </w:rPr>
        <w:t> </w:t>
      </w:r>
      <w:r>
        <w:rPr/>
        <w:t>y</w:t>
      </w:r>
      <w:r>
        <w:rPr>
          <w:spacing w:val="-9"/>
        </w:rPr>
        <w:t> </w:t>
      </w:r>
      <w:r>
        <w:rPr/>
        <w:t>un</w:t>
      </w:r>
      <w:r>
        <w:rPr>
          <w:spacing w:val="-7"/>
        </w:rPr>
        <w:t> </w:t>
      </w:r>
      <w:r>
        <w:rPr/>
        <w:t>tercio</w:t>
      </w:r>
      <w:r>
        <w:rPr>
          <w:spacing w:val="-7"/>
        </w:rPr>
        <w:t> </w:t>
      </w:r>
      <w:r>
        <w:rPr/>
        <w:t>del</w:t>
      </w:r>
      <w:r>
        <w:rPr>
          <w:spacing w:val="-8"/>
        </w:rPr>
        <w:t> </w:t>
      </w:r>
      <w:r>
        <w:rPr/>
        <w:t>peso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la</w:t>
      </w:r>
      <w:r>
        <w:rPr>
          <w:spacing w:val="-9"/>
        </w:rPr>
        <w:t> </w:t>
      </w:r>
      <w:r>
        <w:rPr/>
        <w:t>manzana,</w:t>
      </w:r>
      <w:r>
        <w:rPr>
          <w:spacing w:val="-6"/>
        </w:rPr>
        <w:t> </w:t>
      </w:r>
      <w:r>
        <w:rPr/>
        <w:t>en</w:t>
      </w:r>
      <w:r>
        <w:rPr>
          <w:spacing w:val="-59"/>
        </w:rPr>
        <w:t> </w:t>
      </w:r>
      <w:r>
        <w:rPr/>
        <w:t>agua</w:t>
      </w:r>
      <w:r>
        <w:rPr>
          <w:spacing w:val="4"/>
        </w:rPr>
        <w:t> </w:t>
      </w:r>
      <w:r>
        <w:rPr/>
        <w:t>corriente.</w:t>
      </w:r>
      <w:r>
        <w:rPr>
          <w:spacing w:val="6"/>
        </w:rPr>
        <w:t> </w:t>
      </w:r>
      <w:r>
        <w:rPr/>
        <w:t>Se</w:t>
      </w:r>
      <w:r>
        <w:rPr>
          <w:spacing w:val="4"/>
        </w:rPr>
        <w:t> </w:t>
      </w:r>
      <w:r>
        <w:rPr/>
        <w:t>comenzó</w:t>
      </w:r>
      <w:r>
        <w:rPr>
          <w:spacing w:val="5"/>
        </w:rPr>
        <w:t> </w:t>
      </w:r>
      <w:r>
        <w:rPr/>
        <w:t>un</w:t>
      </w:r>
      <w:r>
        <w:rPr>
          <w:spacing w:val="5"/>
        </w:rPr>
        <w:t> </w:t>
      </w:r>
      <w:r>
        <w:rPr/>
        <w:t>proceso</w:t>
      </w:r>
      <w:r>
        <w:rPr>
          <w:spacing w:val="4"/>
        </w:rPr>
        <w:t> </w:t>
      </w:r>
      <w:r>
        <w:rPr/>
        <w:t>al</w:t>
      </w:r>
      <w:r>
        <w:rPr>
          <w:spacing w:val="4"/>
        </w:rPr>
        <w:t> </w:t>
      </w:r>
      <w:r>
        <w:rPr/>
        <w:t>que</w:t>
      </w:r>
    </w:p>
    <w:p>
      <w:pPr>
        <w:spacing w:after="0"/>
        <w:jc w:val="both"/>
        <w:sectPr>
          <w:type w:val="continuous"/>
          <w:pgSz w:w="12240" w:h="15840"/>
          <w:pgMar w:top="1060" w:bottom="280" w:left="1000" w:right="440"/>
          <w:cols w:num="2" w:equalWidth="0">
            <w:col w:w="4921" w:space="403"/>
            <w:col w:w="5476"/>
          </w:cols>
        </w:sectPr>
      </w:pPr>
    </w:p>
    <w:p>
      <w:pPr>
        <w:pStyle w:val="BodyText"/>
        <w:spacing w:before="145"/>
        <w:ind w:left="3849"/>
        <w:rPr>
          <w:rFonts w:ascii="Times New Roman"/>
        </w:rPr>
      </w:pPr>
      <w:r>
        <w:rPr>
          <w:rFonts w:ascii="Times New Roman"/>
          <w:spacing w:val="-1"/>
        </w:rPr>
        <w:t>SANTIAGO</w:t>
      </w:r>
      <w:r>
        <w:rPr>
          <w:rFonts w:ascii="Times New Roman"/>
          <w:spacing w:val="-10"/>
        </w:rPr>
        <w:t> </w:t>
      </w:r>
      <w:r>
        <w:rPr>
          <w:rFonts w:ascii="Times New Roman"/>
          <w:spacing w:val="-1"/>
        </w:rPr>
        <w:t>CALCURIAN,</w:t>
      </w:r>
      <w:r>
        <w:rPr>
          <w:rFonts w:ascii="Times New Roman"/>
          <w:spacing w:val="37"/>
        </w:rPr>
        <w:t> </w:t>
      </w:r>
      <w:r>
        <w:rPr>
          <w:rFonts w:ascii="Times New Roman"/>
        </w:rPr>
        <w:t>ANTSY</w:t>
      </w:r>
      <w:r>
        <w:rPr>
          <w:rFonts w:ascii="Times New Roman"/>
          <w:spacing w:val="-13"/>
        </w:rPr>
        <w:t> </w:t>
      </w:r>
      <w:r>
        <w:rPr>
          <w:rFonts w:ascii="Times New Roman"/>
        </w:rPr>
        <w:t>WANG,</w:t>
      </w:r>
      <w:r>
        <w:rPr>
          <w:rFonts w:ascii="Times New Roman"/>
          <w:spacing w:val="37"/>
        </w:rPr>
        <w:t> </w:t>
      </w:r>
      <w:r>
        <w:rPr>
          <w:rFonts w:ascii="Times New Roman"/>
        </w:rPr>
        <w:t>BEATRIZ</w:t>
      </w:r>
      <w:r>
        <w:rPr>
          <w:rFonts w:ascii="Times New Roman"/>
          <w:spacing w:val="-13"/>
        </w:rPr>
        <w:t> </w:t>
      </w:r>
      <w:r>
        <w:rPr>
          <w:rFonts w:ascii="Times New Roman"/>
        </w:rPr>
        <w:t>SOLEDAD</w:t>
      </w:r>
    </w:p>
    <w:p>
      <w:pPr>
        <w:pStyle w:val="BodyText"/>
        <w:spacing w:before="2"/>
        <w:rPr>
          <w:rFonts w:ascii="Times New Roman"/>
          <w:sz w:val="14"/>
        </w:rPr>
      </w:pPr>
    </w:p>
    <w:p>
      <w:pPr>
        <w:spacing w:after="0"/>
        <w:rPr>
          <w:rFonts w:ascii="Times New Roman"/>
          <w:sz w:val="14"/>
        </w:rPr>
        <w:sectPr>
          <w:pgSz w:w="12240" w:h="15840"/>
          <w:pgMar w:header="717" w:footer="1163" w:top="1440" w:bottom="1360" w:left="1000" w:right="440"/>
        </w:sectPr>
      </w:pPr>
    </w:p>
    <w:p>
      <w:pPr>
        <w:pStyle w:val="BodyText"/>
        <w:spacing w:before="94"/>
        <w:ind w:left="274" w:right="222"/>
        <w:jc w:val="both"/>
      </w:pPr>
      <w:r>
        <w:rPr/>
        <w:t>se le llama reducción, que consiste en calentar</w:t>
      </w:r>
      <w:r>
        <w:rPr>
          <w:spacing w:val="-59"/>
        </w:rPr>
        <w:t> </w:t>
      </w:r>
      <w:r>
        <w:rPr/>
        <w:t>estos</w:t>
      </w:r>
      <w:r>
        <w:rPr>
          <w:spacing w:val="-3"/>
        </w:rPr>
        <w:t> </w:t>
      </w:r>
      <w:r>
        <w:rPr/>
        <w:t>ingredientes</w:t>
      </w:r>
      <w:r>
        <w:rPr>
          <w:spacing w:val="-4"/>
        </w:rPr>
        <w:t> </w:t>
      </w:r>
      <w:r>
        <w:rPr/>
        <w:t>con</w:t>
      </w:r>
      <w:r>
        <w:rPr>
          <w:spacing w:val="-2"/>
        </w:rPr>
        <w:t> </w:t>
      </w:r>
      <w:r>
        <w:rPr/>
        <w:t>el</w:t>
      </w:r>
      <w:r>
        <w:rPr>
          <w:spacing w:val="-8"/>
        </w:rPr>
        <w:t> </w:t>
      </w:r>
      <w:r>
        <w:rPr/>
        <w:t>fin</w:t>
      </w:r>
      <w:r>
        <w:rPr>
          <w:spacing w:val="-3"/>
        </w:rPr>
        <w:t> </w:t>
      </w:r>
      <w:r>
        <w:rPr/>
        <w:t>de</w:t>
      </w:r>
      <w:r>
        <w:rPr>
          <w:spacing w:val="-5"/>
        </w:rPr>
        <w:t> </w:t>
      </w:r>
      <w:r>
        <w:rPr/>
        <w:t>extraer</w:t>
      </w:r>
      <w:r>
        <w:rPr>
          <w:spacing w:val="-1"/>
        </w:rPr>
        <w:t> </w:t>
      </w:r>
      <w:r>
        <w:rPr/>
        <w:t>el</w:t>
      </w:r>
      <w:r>
        <w:rPr>
          <w:spacing w:val="-5"/>
        </w:rPr>
        <w:t> </w:t>
      </w:r>
      <w:r>
        <w:rPr/>
        <w:t>sabor</w:t>
      </w:r>
      <w:r>
        <w:rPr>
          <w:spacing w:val="-59"/>
        </w:rPr>
        <w:t> </w:t>
      </w:r>
      <w:r>
        <w:rPr/>
        <w:t>de</w:t>
      </w:r>
      <w:r>
        <w:rPr>
          <w:spacing w:val="-8"/>
        </w:rPr>
        <w:t> </w:t>
      </w:r>
      <w:r>
        <w:rPr/>
        <w:t>la</w:t>
      </w:r>
      <w:r>
        <w:rPr>
          <w:spacing w:val="-8"/>
        </w:rPr>
        <w:t> </w:t>
      </w:r>
      <w:r>
        <w:rPr/>
        <w:t>manzana;</w:t>
      </w:r>
      <w:r>
        <w:rPr>
          <w:spacing w:val="-7"/>
        </w:rPr>
        <w:t> </w:t>
      </w:r>
      <w:r>
        <w:rPr/>
        <w:t>este</w:t>
      </w:r>
      <w:r>
        <w:rPr>
          <w:spacing w:val="-8"/>
        </w:rPr>
        <w:t> </w:t>
      </w:r>
      <w:r>
        <w:rPr/>
        <w:t>proceso</w:t>
      </w:r>
      <w:r>
        <w:rPr>
          <w:spacing w:val="-11"/>
        </w:rPr>
        <w:t> </w:t>
      </w:r>
      <w:r>
        <w:rPr/>
        <w:t>finaliza</w:t>
      </w:r>
      <w:r>
        <w:rPr>
          <w:spacing w:val="-8"/>
        </w:rPr>
        <w:t> </w:t>
      </w:r>
      <w:r>
        <w:rPr/>
        <w:t>cuando</w:t>
      </w:r>
      <w:r>
        <w:rPr>
          <w:spacing w:val="-8"/>
        </w:rPr>
        <w:t> </w:t>
      </w:r>
      <w:r>
        <w:rPr/>
        <w:t>se</w:t>
      </w:r>
      <w:r>
        <w:rPr>
          <w:spacing w:val="-58"/>
        </w:rPr>
        <w:t> </w:t>
      </w:r>
      <w:r>
        <w:rPr/>
        <w:t>haya</w:t>
      </w:r>
      <w:r>
        <w:rPr>
          <w:spacing w:val="1"/>
        </w:rPr>
        <w:t> </w:t>
      </w:r>
      <w:r>
        <w:rPr/>
        <w:t>consumido</w:t>
      </w:r>
      <w:r>
        <w:rPr>
          <w:spacing w:val="1"/>
        </w:rPr>
        <w:t> </w:t>
      </w:r>
      <w:r>
        <w:rPr/>
        <w:t>toda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añadida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-59"/>
        </w:rPr>
        <w:t> </w:t>
      </w:r>
      <w:r>
        <w:rPr/>
        <w:t>manzana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azúcar.</w:t>
      </w:r>
      <w:r>
        <w:rPr>
          <w:spacing w:val="1"/>
        </w:rPr>
        <w:t> </w:t>
      </w:r>
      <w:r>
        <w:rPr/>
        <w:t>Finalmente,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dejó</w:t>
      </w:r>
      <w:r>
        <w:rPr>
          <w:spacing w:val="1"/>
        </w:rPr>
        <w:t> </w:t>
      </w:r>
      <w:r>
        <w:rPr/>
        <w:t>enfriar</w:t>
      </w:r>
      <w:r>
        <w:rPr>
          <w:spacing w:val="1"/>
        </w:rPr>
        <w:t> </w:t>
      </w:r>
      <w:r>
        <w:rPr/>
        <w:t>hasta</w:t>
      </w:r>
      <w:r>
        <w:rPr>
          <w:spacing w:val="1"/>
        </w:rPr>
        <w:t> </w:t>
      </w:r>
      <w:r>
        <w:rPr/>
        <w:t>temperatura</w:t>
      </w:r>
      <w:r>
        <w:rPr>
          <w:spacing w:val="1"/>
        </w:rPr>
        <w:t> </w:t>
      </w:r>
      <w:r>
        <w:rPr/>
        <w:t>ambiente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uso. La soya texturizada se trató calentando</w:t>
      </w:r>
      <w:r>
        <w:rPr>
          <w:spacing w:val="1"/>
        </w:rPr>
        <w:t> </w:t>
      </w:r>
      <w:r>
        <w:rPr/>
        <w:t>primero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80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90</w:t>
      </w:r>
      <w:r>
        <w:rPr>
          <w:spacing w:val="1"/>
        </w:rPr>
        <w:t> </w:t>
      </w:r>
      <w:r>
        <w:rPr/>
        <w:t>°C,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dejó</w:t>
      </w:r>
      <w:r>
        <w:rPr>
          <w:spacing w:val="1"/>
        </w:rPr>
        <w:t> </w:t>
      </w:r>
      <w:r>
        <w:rPr/>
        <w:t>remojando la soya</w:t>
      </w:r>
      <w:r>
        <w:rPr>
          <w:spacing w:val="1"/>
        </w:rPr>
        <w:t> </w:t>
      </w:r>
      <w:r>
        <w:rPr/>
        <w:t>por 20 minutos. La soya</w:t>
      </w:r>
      <w:r>
        <w:rPr>
          <w:spacing w:val="1"/>
        </w:rPr>
        <w:t> </w:t>
      </w:r>
      <w:r>
        <w:rPr/>
        <w:t>hidratada se exprimió y se hidrató nuevamente</w:t>
      </w:r>
      <w:r>
        <w:rPr>
          <w:spacing w:val="-59"/>
        </w:rPr>
        <w:t> </w:t>
      </w:r>
      <w:r>
        <w:rPr/>
        <w:t>con agua hasta que el agua de lavado saliera</w:t>
      </w:r>
      <w:r>
        <w:rPr>
          <w:spacing w:val="1"/>
        </w:rPr>
        <w:t> </w:t>
      </w:r>
      <w:r>
        <w:rPr/>
        <w:t>clara.</w:t>
      </w:r>
      <w:r>
        <w:rPr>
          <w:spacing w:val="-12"/>
        </w:rPr>
        <w:t> </w:t>
      </w:r>
      <w:r>
        <w:rPr/>
        <w:t>Por</w:t>
      </w:r>
      <w:r>
        <w:rPr>
          <w:spacing w:val="-12"/>
        </w:rPr>
        <w:t> </w:t>
      </w:r>
      <w:r>
        <w:rPr/>
        <w:t>último,</w:t>
      </w:r>
      <w:r>
        <w:rPr>
          <w:spacing w:val="-14"/>
        </w:rPr>
        <w:t> </w:t>
      </w:r>
      <w:r>
        <w:rPr/>
        <w:t>se</w:t>
      </w:r>
      <w:r>
        <w:rPr>
          <w:spacing w:val="-12"/>
        </w:rPr>
        <w:t> </w:t>
      </w:r>
      <w:r>
        <w:rPr/>
        <w:t>pesó</w:t>
      </w:r>
      <w:r>
        <w:rPr>
          <w:spacing w:val="-15"/>
        </w:rPr>
        <w:t> </w:t>
      </w:r>
      <w:r>
        <w:rPr/>
        <w:t>y</w:t>
      </w:r>
      <w:r>
        <w:rPr>
          <w:spacing w:val="-15"/>
        </w:rPr>
        <w:t> </w:t>
      </w:r>
      <w:r>
        <w:rPr/>
        <w:t>se</w:t>
      </w:r>
      <w:r>
        <w:rPr>
          <w:spacing w:val="-12"/>
        </w:rPr>
        <w:t> </w:t>
      </w:r>
      <w:r>
        <w:rPr/>
        <w:t>dejó</w:t>
      </w:r>
      <w:r>
        <w:rPr>
          <w:spacing w:val="-15"/>
        </w:rPr>
        <w:t> </w:t>
      </w:r>
      <w:r>
        <w:rPr/>
        <w:t>enfriar</w:t>
      </w:r>
      <w:r>
        <w:rPr>
          <w:spacing w:val="-12"/>
        </w:rPr>
        <w:t> </w:t>
      </w:r>
      <w:r>
        <w:rPr/>
        <w:t>hasta</w:t>
      </w:r>
      <w:r>
        <w:rPr>
          <w:spacing w:val="-58"/>
        </w:rPr>
        <w:t> </w:t>
      </w:r>
      <w:r>
        <w:rPr/>
        <w:t>su</w:t>
      </w:r>
      <w:r>
        <w:rPr>
          <w:spacing w:val="1"/>
        </w:rPr>
        <w:t> </w:t>
      </w:r>
      <w:r>
        <w:rPr/>
        <w:t>uso.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preparación de las</w:t>
      </w:r>
      <w:r>
        <w:rPr>
          <w:spacing w:val="1"/>
        </w:rPr>
        <w:t> </w:t>
      </w:r>
      <w:r>
        <w:rPr/>
        <w:t>compotas se</w:t>
      </w:r>
      <w:r>
        <w:rPr>
          <w:spacing w:val="1"/>
        </w:rPr>
        <w:t> </w:t>
      </w:r>
      <w:r>
        <w:rPr/>
        <w:t>efectuó</w:t>
      </w:r>
      <w:r>
        <w:rPr>
          <w:spacing w:val="1"/>
        </w:rPr>
        <w:t> </w:t>
      </w:r>
      <w:r>
        <w:rPr/>
        <w:t>añadiendo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ingredientes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cantidades</w:t>
      </w:r>
      <w:r>
        <w:rPr>
          <w:spacing w:val="1"/>
        </w:rPr>
        <w:t> </w:t>
      </w:r>
      <w:r>
        <w:rPr/>
        <w:t>seleccionadas,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licuadora</w:t>
      </w:r>
      <w:r>
        <w:rPr>
          <w:spacing w:val="1"/>
        </w:rPr>
        <w:t> </w:t>
      </w:r>
      <w:r>
        <w:rPr/>
        <w:t>hasta</w:t>
      </w:r>
      <w:r>
        <w:rPr>
          <w:spacing w:val="-9"/>
        </w:rPr>
        <w:t> </w:t>
      </w:r>
      <w:r>
        <w:rPr/>
        <w:t>obtener</w:t>
      </w:r>
      <w:r>
        <w:rPr>
          <w:spacing w:val="-7"/>
        </w:rPr>
        <w:t> </w:t>
      </w:r>
      <w:r>
        <w:rPr/>
        <w:t>una</w:t>
      </w:r>
      <w:r>
        <w:rPr>
          <w:spacing w:val="-14"/>
        </w:rPr>
        <w:t> </w:t>
      </w:r>
      <w:r>
        <w:rPr/>
        <w:t>mezcla</w:t>
      </w:r>
      <w:r>
        <w:rPr>
          <w:spacing w:val="-8"/>
        </w:rPr>
        <w:t> </w:t>
      </w:r>
      <w:r>
        <w:rPr/>
        <w:t>homogénea,</w:t>
      </w:r>
      <w:r>
        <w:rPr>
          <w:spacing w:val="-10"/>
        </w:rPr>
        <w:t> </w:t>
      </w:r>
      <w:r>
        <w:rPr/>
        <w:t>se</w:t>
      </w:r>
      <w:r>
        <w:rPr>
          <w:spacing w:val="-10"/>
        </w:rPr>
        <w:t> </w:t>
      </w:r>
      <w:r>
        <w:rPr/>
        <w:t>pasó</w:t>
      </w:r>
      <w:r>
        <w:rPr>
          <w:spacing w:val="-59"/>
        </w:rPr>
        <w:t> </w:t>
      </w:r>
      <w:r>
        <w:rPr/>
        <w:t>por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colador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aluminio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finalmente</w:t>
      </w:r>
      <w:r>
        <w:rPr>
          <w:spacing w:val="1"/>
        </w:rPr>
        <w:t> </w:t>
      </w:r>
      <w:r>
        <w:rPr/>
        <w:t>se</w:t>
      </w:r>
      <w:r>
        <w:rPr>
          <w:spacing w:val="-59"/>
        </w:rPr>
        <w:t> </w:t>
      </w:r>
      <w:r>
        <w:rPr/>
        <w:t>almacenaron</w:t>
      </w:r>
      <w:r>
        <w:rPr>
          <w:spacing w:val="-13"/>
        </w:rPr>
        <w:t> </w:t>
      </w:r>
      <w:r>
        <w:rPr/>
        <w:t>en</w:t>
      </w:r>
      <w:r>
        <w:rPr>
          <w:spacing w:val="-14"/>
        </w:rPr>
        <w:t> </w:t>
      </w:r>
      <w:r>
        <w:rPr/>
        <w:t>envases</w:t>
      </w:r>
      <w:r>
        <w:rPr>
          <w:spacing w:val="-12"/>
        </w:rPr>
        <w:t> </w:t>
      </w:r>
      <w:r>
        <w:rPr/>
        <w:t>plásticos</w:t>
      </w:r>
      <w:r>
        <w:rPr>
          <w:spacing w:val="-11"/>
        </w:rPr>
        <w:t> </w:t>
      </w:r>
      <w:r>
        <w:rPr/>
        <w:t>previamente</w:t>
      </w:r>
      <w:r>
        <w:rPr>
          <w:spacing w:val="-59"/>
        </w:rPr>
        <w:t> </w:t>
      </w:r>
      <w:r>
        <w:rPr/>
        <w:t>esterilizados,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8</w:t>
      </w:r>
      <w:r>
        <w:rPr>
          <w:spacing w:val="1"/>
        </w:rPr>
        <w:t> </w:t>
      </w:r>
      <w:r>
        <w:rPr/>
        <w:t>°C.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prepararon</w:t>
      </w:r>
      <w:r>
        <w:rPr>
          <w:spacing w:val="1"/>
        </w:rPr>
        <w:t> </w:t>
      </w:r>
      <w:r>
        <w:rPr/>
        <w:t>12</w:t>
      </w:r>
      <w:r>
        <w:rPr>
          <w:spacing w:val="1"/>
        </w:rPr>
        <w:t> </w:t>
      </w:r>
      <w:r>
        <w:rPr/>
        <w:t>formulaciones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compotas,</w:t>
      </w:r>
      <w:r>
        <w:rPr>
          <w:spacing w:val="1"/>
        </w:rPr>
        <w:t> </w:t>
      </w:r>
      <w:r>
        <w:rPr/>
        <w:t>variando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4</w:t>
      </w:r>
      <w:r>
        <w:rPr>
          <w:spacing w:val="1"/>
        </w:rPr>
        <w:t> </w:t>
      </w:r>
      <w:r>
        <w:rPr/>
        <w:t>ingredientes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través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metodología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mezclas, utilizando la función de D-optimal en</w:t>
      </w:r>
      <w:r>
        <w:rPr>
          <w:spacing w:val="1"/>
        </w:rPr>
        <w:t> </w:t>
      </w:r>
      <w:r>
        <w:rPr/>
        <w:t>la aplicación “</w:t>
      </w:r>
      <w:r>
        <w:rPr>
          <w:rFonts w:ascii="Arial" w:hAnsi="Arial"/>
          <w:i/>
        </w:rPr>
        <w:t>Design Expert</w:t>
      </w:r>
      <w:r>
        <w:rPr/>
        <w:t>”. Se tabularon los</w:t>
      </w:r>
      <w:r>
        <w:rPr>
          <w:spacing w:val="1"/>
        </w:rPr>
        <w:t> </w:t>
      </w:r>
      <w:r>
        <w:rPr/>
        <w:t>porcentajes y mediciones de cada una, con la</w:t>
      </w:r>
      <w:r>
        <w:rPr>
          <w:spacing w:val="1"/>
        </w:rPr>
        <w:t> </w:t>
      </w:r>
      <w:r>
        <w:rPr/>
        <w:t>finalidad de conocer el estimado del contenido</w:t>
      </w:r>
      <w:r>
        <w:rPr>
          <w:spacing w:val="1"/>
        </w:rPr>
        <w:t> </w:t>
      </w:r>
      <w:r>
        <w:rPr/>
        <w:t>nutricional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formulación</w:t>
      </w:r>
      <w:r>
        <w:rPr>
          <w:spacing w:val="1"/>
        </w:rPr>
        <w:t> </w:t>
      </w:r>
      <w:r>
        <w:rPr/>
        <w:t>desarrollada</w:t>
      </w:r>
      <w:r>
        <w:rPr>
          <w:spacing w:val="-59"/>
        </w:rPr>
        <w:t> </w:t>
      </w:r>
      <w:r>
        <w:rPr/>
        <w:t>empleando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composición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>
          <w:spacing w:val="-1"/>
        </w:rPr>
        <w:t>alimentos</w:t>
      </w:r>
      <w:r>
        <w:rPr>
          <w:spacing w:val="-16"/>
        </w:rPr>
        <w:t> </w:t>
      </w:r>
      <w:r>
        <w:rPr>
          <w:spacing w:val="-1"/>
        </w:rPr>
        <w:t>reportada</w:t>
      </w:r>
      <w:r>
        <w:rPr>
          <w:spacing w:val="-16"/>
        </w:rPr>
        <w:t> </w:t>
      </w:r>
      <w:r>
        <w:rPr/>
        <w:t>por</w:t>
      </w:r>
      <w:r>
        <w:rPr>
          <w:spacing w:val="-14"/>
        </w:rPr>
        <w:t> </w:t>
      </w:r>
      <w:r>
        <w:rPr/>
        <w:t>INCAP</w:t>
      </w:r>
      <w:r>
        <w:rPr>
          <w:spacing w:val="-14"/>
        </w:rPr>
        <w:t> </w:t>
      </w:r>
      <w:r>
        <w:rPr/>
        <w:t>[</w:t>
      </w:r>
      <w:r>
        <w:rPr>
          <w:rFonts w:ascii="Arial" w:hAnsi="Arial"/>
          <w:b/>
        </w:rPr>
        <w:t>17]</w:t>
      </w:r>
      <w:r>
        <w:rPr/>
        <w:t>.</w:t>
      </w:r>
      <w:r>
        <w:rPr>
          <w:spacing w:val="35"/>
        </w:rPr>
        <w:t> </w:t>
      </w:r>
      <w:r>
        <w:rPr/>
        <w:t>En</w:t>
      </w:r>
      <w:r>
        <w:rPr>
          <w:spacing w:val="-13"/>
        </w:rPr>
        <w:t> </w:t>
      </w:r>
      <w:r>
        <w:rPr/>
        <w:t>la</w:t>
      </w:r>
      <w:r>
        <w:rPr>
          <w:spacing w:val="-16"/>
        </w:rPr>
        <w:t> </w:t>
      </w:r>
      <w:r>
        <w:rPr/>
        <w:t>tabla</w:t>
      </w:r>
      <w:r>
        <w:rPr>
          <w:spacing w:val="-59"/>
        </w:rPr>
        <w:t> </w:t>
      </w:r>
      <w:r>
        <w:rPr>
          <w:spacing w:val="-1"/>
        </w:rPr>
        <w:t>1,</w:t>
      </w:r>
      <w:r>
        <w:rPr>
          <w:spacing w:val="-15"/>
        </w:rPr>
        <w:t> </w:t>
      </w:r>
      <w:r>
        <w:rPr>
          <w:spacing w:val="-1"/>
        </w:rPr>
        <w:t>se</w:t>
      </w:r>
      <w:r>
        <w:rPr>
          <w:spacing w:val="-14"/>
        </w:rPr>
        <w:t> </w:t>
      </w:r>
      <w:r>
        <w:rPr>
          <w:spacing w:val="-1"/>
        </w:rPr>
        <w:t>encuentra</w:t>
      </w:r>
      <w:r>
        <w:rPr>
          <w:spacing w:val="-17"/>
        </w:rPr>
        <w:t> </w:t>
      </w:r>
      <w:r>
        <w:rPr/>
        <w:t>la</w:t>
      </w:r>
      <w:r>
        <w:rPr>
          <w:spacing w:val="-14"/>
        </w:rPr>
        <w:t> </w:t>
      </w:r>
      <w:r>
        <w:rPr/>
        <w:t>composición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las</w:t>
      </w:r>
      <w:r>
        <w:rPr>
          <w:spacing w:val="-17"/>
        </w:rPr>
        <w:t> </w:t>
      </w:r>
      <w:r>
        <w:rPr/>
        <w:t>diferentes</w:t>
      </w:r>
      <w:r>
        <w:rPr>
          <w:spacing w:val="-59"/>
        </w:rPr>
        <w:t> </w:t>
      </w:r>
      <w:r>
        <w:rPr/>
        <w:t>formulaciones</w:t>
      </w:r>
      <w:r>
        <w:rPr>
          <w:spacing w:val="-1"/>
        </w:rPr>
        <w:t> </w:t>
      </w:r>
      <w:r>
        <w:rPr/>
        <w:t>elaboradas.</w:t>
      </w:r>
    </w:p>
    <w:p>
      <w:pPr>
        <w:spacing w:before="206"/>
        <w:ind w:left="274" w:right="0" w:firstLine="0"/>
        <w:jc w:val="both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4"/>
          <w:sz w:val="18"/>
        </w:rPr>
        <w:t> </w:t>
      </w:r>
      <w:r>
        <w:rPr>
          <w:rFonts w:ascii="Arial" w:hAnsi="Arial"/>
          <w:b/>
          <w:sz w:val="18"/>
        </w:rPr>
        <w:t>1</w:t>
      </w:r>
      <w:r>
        <w:rPr>
          <w:sz w:val="18"/>
        </w:rPr>
        <w:t>.</w:t>
      </w:r>
      <w:r>
        <w:rPr>
          <w:spacing w:val="-2"/>
          <w:sz w:val="18"/>
        </w:rPr>
        <w:t> </w:t>
      </w:r>
      <w:r>
        <w:rPr>
          <w:sz w:val="18"/>
        </w:rPr>
        <w:t>Composición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las</w:t>
      </w:r>
      <w:r>
        <w:rPr>
          <w:spacing w:val="-3"/>
          <w:sz w:val="18"/>
        </w:rPr>
        <w:t> </w:t>
      </w:r>
      <w:r>
        <w:rPr>
          <w:sz w:val="18"/>
        </w:rPr>
        <w:t>12</w:t>
      </w:r>
      <w:r>
        <w:rPr>
          <w:spacing w:val="-2"/>
          <w:sz w:val="18"/>
        </w:rPr>
        <w:t> </w:t>
      </w:r>
      <w:r>
        <w:rPr>
          <w:sz w:val="18"/>
        </w:rPr>
        <w:t>formulaciones</w:t>
      </w:r>
    </w:p>
    <w:tbl>
      <w:tblPr>
        <w:tblW w:w="0" w:type="auto"/>
        <w:jc w:val="left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3"/>
        <w:gridCol w:w="994"/>
        <w:gridCol w:w="1158"/>
        <w:gridCol w:w="970"/>
        <w:gridCol w:w="992"/>
      </w:tblGrid>
      <w:tr>
        <w:trPr>
          <w:trHeight w:val="827" w:hRule="atLeast"/>
        </w:trPr>
        <w:tc>
          <w:tcPr>
            <w:tcW w:w="843" w:type="dxa"/>
          </w:tcPr>
          <w:p>
            <w:pPr>
              <w:pStyle w:val="TableParagraph"/>
              <w:spacing w:line="240" w:lineRule="auto"/>
              <w:ind w:left="108" w:right="85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Formu-</w:t>
            </w:r>
            <w:r>
              <w:rPr>
                <w:rFonts w:ascii="Arial" w:hAnsi="Arial"/>
                <w:b/>
                <w:spacing w:val="-47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lación</w:t>
            </w:r>
          </w:p>
        </w:tc>
        <w:tc>
          <w:tcPr>
            <w:tcW w:w="994" w:type="dxa"/>
          </w:tcPr>
          <w:p>
            <w:pPr>
              <w:pStyle w:val="TableParagraph"/>
              <w:spacing w:line="240" w:lineRule="auto"/>
              <w:ind w:left="110" w:right="32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Soya</w:t>
            </w:r>
            <w:r>
              <w:rPr>
                <w:rFonts w:ascii="Arial"/>
                <w:b/>
                <w:spacing w:val="1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Textu-</w:t>
            </w:r>
            <w:r>
              <w:rPr>
                <w:rFonts w:ascii="Arial"/>
                <w:b/>
                <w:spacing w:val="-47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rizada</w:t>
            </w:r>
          </w:p>
          <w:p>
            <w:pPr>
              <w:pStyle w:val="TableParagraph"/>
              <w:spacing w:line="192" w:lineRule="exact"/>
              <w:ind w:left="11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(%m/m)</w:t>
            </w:r>
          </w:p>
        </w:tc>
        <w:tc>
          <w:tcPr>
            <w:tcW w:w="1158" w:type="dxa"/>
          </w:tcPr>
          <w:p>
            <w:pPr>
              <w:pStyle w:val="TableParagraph"/>
              <w:spacing w:line="240" w:lineRule="auto"/>
              <w:ind w:right="26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Manzana</w:t>
            </w:r>
            <w:r>
              <w:rPr>
                <w:rFonts w:ascii="Arial"/>
                <w:b/>
                <w:spacing w:val="-47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(%m/m)</w:t>
            </w:r>
          </w:p>
        </w:tc>
        <w:tc>
          <w:tcPr>
            <w:tcW w:w="970" w:type="dxa"/>
          </w:tcPr>
          <w:p>
            <w:pPr>
              <w:pStyle w:val="TableParagraph"/>
              <w:spacing w:line="240" w:lineRule="auto"/>
              <w:ind w:left="106" w:right="18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Azúcar</w:t>
            </w:r>
            <w:r>
              <w:rPr>
                <w:rFonts w:ascii="Arial" w:hAnsi="Arial"/>
                <w:b/>
                <w:spacing w:val="-47"/>
                <w:sz w:val="18"/>
              </w:rPr>
              <w:t> </w:t>
            </w:r>
            <w:r>
              <w:rPr>
                <w:rFonts w:ascii="Arial" w:hAnsi="Arial"/>
                <w:b/>
                <w:spacing w:val="-1"/>
                <w:sz w:val="18"/>
              </w:rPr>
              <w:t>(%m/m)</w:t>
            </w:r>
          </w:p>
        </w:tc>
        <w:tc>
          <w:tcPr>
            <w:tcW w:w="992" w:type="dxa"/>
          </w:tcPr>
          <w:p>
            <w:pPr>
              <w:pStyle w:val="TableParagraph"/>
              <w:spacing w:line="240" w:lineRule="auto"/>
              <w:ind w:left="106" w:right="21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Agua</w:t>
            </w:r>
            <w:r>
              <w:rPr>
                <w:rFonts w:ascii="Arial"/>
                <w:b/>
                <w:spacing w:val="1"/>
                <w:sz w:val="18"/>
              </w:rPr>
              <w:t> </w:t>
            </w:r>
            <w:r>
              <w:rPr>
                <w:rFonts w:ascii="Arial"/>
                <w:b/>
                <w:spacing w:val="-1"/>
                <w:sz w:val="18"/>
              </w:rPr>
              <w:t>(%m/m)</w:t>
            </w:r>
          </w:p>
        </w:tc>
      </w:tr>
      <w:tr>
        <w:trPr>
          <w:trHeight w:val="205" w:hRule="atLeast"/>
        </w:trPr>
        <w:tc>
          <w:tcPr>
            <w:tcW w:w="843" w:type="dxa"/>
          </w:tcPr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994" w:type="dxa"/>
          </w:tcPr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35,00</w:t>
            </w:r>
          </w:p>
        </w:tc>
        <w:tc>
          <w:tcPr>
            <w:tcW w:w="1158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35,00</w:t>
            </w:r>
          </w:p>
        </w:tc>
        <w:tc>
          <w:tcPr>
            <w:tcW w:w="970" w:type="dxa"/>
          </w:tcPr>
          <w:p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13.00</w:t>
            </w:r>
          </w:p>
        </w:tc>
        <w:tc>
          <w:tcPr>
            <w:tcW w:w="992" w:type="dxa"/>
          </w:tcPr>
          <w:p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17.00</w:t>
            </w:r>
          </w:p>
        </w:tc>
      </w:tr>
      <w:tr>
        <w:trPr>
          <w:trHeight w:val="208" w:hRule="atLeast"/>
        </w:trPr>
        <w:tc>
          <w:tcPr>
            <w:tcW w:w="843" w:type="dxa"/>
          </w:tcPr>
          <w:p>
            <w:pPr>
              <w:pStyle w:val="TableParagraph"/>
              <w:spacing w:line="188" w:lineRule="exact"/>
              <w:ind w:left="108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994" w:type="dxa"/>
          </w:tcPr>
          <w:p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z w:val="18"/>
              </w:rPr>
              <w:t>36,00</w:t>
            </w:r>
          </w:p>
        </w:tc>
        <w:tc>
          <w:tcPr>
            <w:tcW w:w="1158" w:type="dxa"/>
          </w:tcPr>
          <w:p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29.00</w:t>
            </w:r>
          </w:p>
        </w:tc>
        <w:tc>
          <w:tcPr>
            <w:tcW w:w="970" w:type="dxa"/>
          </w:tcPr>
          <w:p>
            <w:pPr>
              <w:pStyle w:val="TableParagraph"/>
              <w:spacing w:line="188" w:lineRule="exact"/>
              <w:ind w:left="106"/>
              <w:rPr>
                <w:sz w:val="18"/>
              </w:rPr>
            </w:pPr>
            <w:r>
              <w:rPr>
                <w:sz w:val="18"/>
              </w:rPr>
              <w:t>15.00</w:t>
            </w:r>
          </w:p>
        </w:tc>
        <w:tc>
          <w:tcPr>
            <w:tcW w:w="992" w:type="dxa"/>
          </w:tcPr>
          <w:p>
            <w:pPr>
              <w:pStyle w:val="TableParagraph"/>
              <w:spacing w:line="188" w:lineRule="exact"/>
              <w:ind w:left="106"/>
              <w:rPr>
                <w:sz w:val="18"/>
              </w:rPr>
            </w:pPr>
            <w:r>
              <w:rPr>
                <w:sz w:val="18"/>
              </w:rPr>
              <w:t>20.00</w:t>
            </w:r>
          </w:p>
        </w:tc>
      </w:tr>
      <w:tr>
        <w:trPr>
          <w:trHeight w:val="203" w:hRule="atLeast"/>
        </w:trPr>
        <w:tc>
          <w:tcPr>
            <w:tcW w:w="84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184" w:lineRule="exact"/>
              <w:ind w:left="108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99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184" w:lineRule="exact"/>
              <w:ind w:left="110"/>
              <w:rPr>
                <w:sz w:val="18"/>
              </w:rPr>
            </w:pPr>
            <w:r>
              <w:rPr>
                <w:sz w:val="18"/>
              </w:rPr>
              <w:t>38,00</w:t>
            </w:r>
          </w:p>
        </w:tc>
        <w:tc>
          <w:tcPr>
            <w:tcW w:w="115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z w:val="18"/>
              </w:rPr>
              <w:t>32.00</w:t>
            </w:r>
          </w:p>
        </w:tc>
        <w:tc>
          <w:tcPr>
            <w:tcW w:w="97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184" w:lineRule="exact"/>
              <w:ind w:left="106"/>
              <w:rPr>
                <w:sz w:val="18"/>
              </w:rPr>
            </w:pPr>
            <w:r>
              <w:rPr>
                <w:sz w:val="18"/>
              </w:rPr>
              <w:t>10.00</w:t>
            </w:r>
          </w:p>
        </w:tc>
        <w:tc>
          <w:tcPr>
            <w:tcW w:w="99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184" w:lineRule="exact"/>
              <w:ind w:left="106"/>
              <w:rPr>
                <w:sz w:val="18"/>
              </w:rPr>
            </w:pPr>
            <w:r>
              <w:rPr>
                <w:sz w:val="18"/>
              </w:rPr>
              <w:t>20.00</w:t>
            </w:r>
          </w:p>
        </w:tc>
      </w:tr>
      <w:tr>
        <w:trPr>
          <w:trHeight w:val="206" w:hRule="atLeast"/>
        </w:trPr>
        <w:tc>
          <w:tcPr>
            <w:tcW w:w="843" w:type="dxa"/>
            <w:tcBorders>
              <w:top w:val="single" w:sz="6" w:space="0" w:color="000000"/>
            </w:tcBorders>
          </w:tcPr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994" w:type="dxa"/>
            <w:tcBorders>
              <w:top w:val="single" w:sz="6" w:space="0" w:color="000000"/>
            </w:tcBorders>
          </w:tcPr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39,00</w:t>
            </w:r>
          </w:p>
        </w:tc>
        <w:tc>
          <w:tcPr>
            <w:tcW w:w="1158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34.00</w:t>
            </w:r>
          </w:p>
        </w:tc>
        <w:tc>
          <w:tcPr>
            <w:tcW w:w="970" w:type="dxa"/>
            <w:tcBorders>
              <w:top w:val="single" w:sz="6" w:space="0" w:color="000000"/>
            </w:tcBorders>
          </w:tcPr>
          <w:p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15.00</w:t>
            </w:r>
          </w:p>
        </w:tc>
        <w:tc>
          <w:tcPr>
            <w:tcW w:w="992" w:type="dxa"/>
            <w:tcBorders>
              <w:top w:val="single" w:sz="6" w:space="0" w:color="000000"/>
            </w:tcBorders>
          </w:tcPr>
          <w:p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12.00</w:t>
            </w:r>
          </w:p>
        </w:tc>
      </w:tr>
      <w:tr>
        <w:trPr>
          <w:trHeight w:val="206" w:hRule="atLeast"/>
        </w:trPr>
        <w:tc>
          <w:tcPr>
            <w:tcW w:w="843" w:type="dxa"/>
          </w:tcPr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994" w:type="dxa"/>
          </w:tcPr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40.00</w:t>
            </w:r>
          </w:p>
        </w:tc>
        <w:tc>
          <w:tcPr>
            <w:tcW w:w="1158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31.00</w:t>
            </w:r>
          </w:p>
        </w:tc>
        <w:tc>
          <w:tcPr>
            <w:tcW w:w="970" w:type="dxa"/>
          </w:tcPr>
          <w:p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13.00</w:t>
            </w:r>
          </w:p>
        </w:tc>
        <w:tc>
          <w:tcPr>
            <w:tcW w:w="992" w:type="dxa"/>
          </w:tcPr>
          <w:p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16.00</w:t>
            </w:r>
          </w:p>
        </w:tc>
      </w:tr>
      <w:tr>
        <w:trPr>
          <w:trHeight w:val="206" w:hRule="atLeast"/>
        </w:trPr>
        <w:tc>
          <w:tcPr>
            <w:tcW w:w="843" w:type="dxa"/>
          </w:tcPr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  <w:tc>
          <w:tcPr>
            <w:tcW w:w="994" w:type="dxa"/>
          </w:tcPr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41.00</w:t>
            </w:r>
          </w:p>
        </w:tc>
        <w:tc>
          <w:tcPr>
            <w:tcW w:w="1158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31.00</w:t>
            </w:r>
          </w:p>
        </w:tc>
        <w:tc>
          <w:tcPr>
            <w:tcW w:w="970" w:type="dxa"/>
          </w:tcPr>
          <w:p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15.00</w:t>
            </w:r>
          </w:p>
        </w:tc>
        <w:tc>
          <w:tcPr>
            <w:tcW w:w="992" w:type="dxa"/>
          </w:tcPr>
          <w:p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13.00</w:t>
            </w:r>
          </w:p>
        </w:tc>
      </w:tr>
      <w:tr>
        <w:trPr>
          <w:trHeight w:val="208" w:hRule="atLeast"/>
        </w:trPr>
        <w:tc>
          <w:tcPr>
            <w:tcW w:w="843" w:type="dxa"/>
          </w:tcPr>
          <w:p>
            <w:pPr>
              <w:pStyle w:val="TableParagraph"/>
              <w:spacing w:line="187" w:lineRule="exact" w:before="1"/>
              <w:ind w:left="108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  <w:tc>
          <w:tcPr>
            <w:tcW w:w="994" w:type="dxa"/>
          </w:tcPr>
          <w:p>
            <w:pPr>
              <w:pStyle w:val="TableParagraph"/>
              <w:spacing w:line="187" w:lineRule="exact" w:before="1"/>
              <w:ind w:left="110"/>
              <w:rPr>
                <w:sz w:val="18"/>
              </w:rPr>
            </w:pPr>
            <w:r>
              <w:rPr>
                <w:sz w:val="18"/>
              </w:rPr>
              <w:t>41.00</w:t>
            </w:r>
          </w:p>
        </w:tc>
        <w:tc>
          <w:tcPr>
            <w:tcW w:w="1158" w:type="dxa"/>
          </w:tcPr>
          <w:p>
            <w:pPr>
              <w:pStyle w:val="TableParagraph"/>
              <w:spacing w:line="187" w:lineRule="exact" w:before="1"/>
              <w:rPr>
                <w:sz w:val="18"/>
              </w:rPr>
            </w:pPr>
            <w:r>
              <w:rPr>
                <w:sz w:val="18"/>
              </w:rPr>
              <w:t>29.00</w:t>
            </w:r>
          </w:p>
        </w:tc>
        <w:tc>
          <w:tcPr>
            <w:tcW w:w="970" w:type="dxa"/>
          </w:tcPr>
          <w:p>
            <w:pPr>
              <w:pStyle w:val="TableParagraph"/>
              <w:spacing w:line="187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10.00</w:t>
            </w:r>
          </w:p>
        </w:tc>
        <w:tc>
          <w:tcPr>
            <w:tcW w:w="992" w:type="dxa"/>
          </w:tcPr>
          <w:p>
            <w:pPr>
              <w:pStyle w:val="TableParagraph"/>
              <w:spacing w:line="187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20.00</w:t>
            </w:r>
          </w:p>
        </w:tc>
      </w:tr>
      <w:tr>
        <w:trPr>
          <w:trHeight w:val="205" w:hRule="atLeast"/>
        </w:trPr>
        <w:tc>
          <w:tcPr>
            <w:tcW w:w="843" w:type="dxa"/>
          </w:tcPr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w w:val="99"/>
                <w:sz w:val="18"/>
              </w:rPr>
              <w:t>8</w:t>
            </w:r>
          </w:p>
        </w:tc>
        <w:tc>
          <w:tcPr>
            <w:tcW w:w="994" w:type="dxa"/>
          </w:tcPr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41.00</w:t>
            </w:r>
          </w:p>
        </w:tc>
        <w:tc>
          <w:tcPr>
            <w:tcW w:w="1158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35,00</w:t>
            </w:r>
          </w:p>
        </w:tc>
        <w:tc>
          <w:tcPr>
            <w:tcW w:w="970" w:type="dxa"/>
          </w:tcPr>
          <w:p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10.00</w:t>
            </w:r>
          </w:p>
        </w:tc>
        <w:tc>
          <w:tcPr>
            <w:tcW w:w="992" w:type="dxa"/>
          </w:tcPr>
          <w:p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14.00</w:t>
            </w:r>
          </w:p>
        </w:tc>
      </w:tr>
      <w:tr>
        <w:trPr>
          <w:trHeight w:val="208" w:hRule="atLeast"/>
        </w:trPr>
        <w:tc>
          <w:tcPr>
            <w:tcW w:w="843" w:type="dxa"/>
          </w:tcPr>
          <w:p>
            <w:pPr>
              <w:pStyle w:val="TableParagraph"/>
              <w:spacing w:line="188" w:lineRule="exact"/>
              <w:ind w:left="108"/>
              <w:rPr>
                <w:sz w:val="18"/>
              </w:rPr>
            </w:pPr>
            <w:r>
              <w:rPr>
                <w:w w:val="99"/>
                <w:sz w:val="18"/>
              </w:rPr>
              <w:t>9</w:t>
            </w:r>
          </w:p>
        </w:tc>
        <w:tc>
          <w:tcPr>
            <w:tcW w:w="994" w:type="dxa"/>
          </w:tcPr>
          <w:p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z w:val="18"/>
              </w:rPr>
              <w:t>42.00</w:t>
            </w:r>
          </w:p>
        </w:tc>
        <w:tc>
          <w:tcPr>
            <w:tcW w:w="1158" w:type="dxa"/>
          </w:tcPr>
          <w:p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25.00</w:t>
            </w:r>
          </w:p>
        </w:tc>
        <w:tc>
          <w:tcPr>
            <w:tcW w:w="970" w:type="dxa"/>
          </w:tcPr>
          <w:p>
            <w:pPr>
              <w:pStyle w:val="TableParagraph"/>
              <w:spacing w:line="188" w:lineRule="exact"/>
              <w:ind w:left="106"/>
              <w:rPr>
                <w:sz w:val="18"/>
              </w:rPr>
            </w:pPr>
            <w:r>
              <w:rPr>
                <w:sz w:val="18"/>
              </w:rPr>
              <w:t>13.00</w:t>
            </w:r>
          </w:p>
        </w:tc>
        <w:tc>
          <w:tcPr>
            <w:tcW w:w="992" w:type="dxa"/>
          </w:tcPr>
          <w:p>
            <w:pPr>
              <w:pStyle w:val="TableParagraph"/>
              <w:spacing w:line="188" w:lineRule="exact"/>
              <w:ind w:left="106"/>
              <w:rPr>
                <w:sz w:val="18"/>
              </w:rPr>
            </w:pPr>
            <w:r>
              <w:rPr>
                <w:sz w:val="18"/>
              </w:rPr>
              <w:t>20.00</w:t>
            </w:r>
          </w:p>
        </w:tc>
      </w:tr>
      <w:tr>
        <w:trPr>
          <w:trHeight w:val="206" w:hRule="atLeast"/>
        </w:trPr>
        <w:tc>
          <w:tcPr>
            <w:tcW w:w="843" w:type="dxa"/>
          </w:tcPr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994" w:type="dxa"/>
          </w:tcPr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44.00</w:t>
            </w:r>
          </w:p>
        </w:tc>
        <w:tc>
          <w:tcPr>
            <w:tcW w:w="1158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26.00</w:t>
            </w:r>
          </w:p>
        </w:tc>
        <w:tc>
          <w:tcPr>
            <w:tcW w:w="970" w:type="dxa"/>
          </w:tcPr>
          <w:p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15.00</w:t>
            </w:r>
          </w:p>
        </w:tc>
        <w:tc>
          <w:tcPr>
            <w:tcW w:w="992" w:type="dxa"/>
          </w:tcPr>
          <w:p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15.00</w:t>
            </w:r>
          </w:p>
        </w:tc>
      </w:tr>
      <w:tr>
        <w:trPr>
          <w:trHeight w:val="206" w:hRule="atLeast"/>
        </w:trPr>
        <w:tc>
          <w:tcPr>
            <w:tcW w:w="843" w:type="dxa"/>
          </w:tcPr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994" w:type="dxa"/>
          </w:tcPr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45.00</w:t>
            </w:r>
          </w:p>
        </w:tc>
        <w:tc>
          <w:tcPr>
            <w:tcW w:w="1158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28.00</w:t>
            </w:r>
          </w:p>
        </w:tc>
        <w:tc>
          <w:tcPr>
            <w:tcW w:w="970" w:type="dxa"/>
          </w:tcPr>
          <w:p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10.00</w:t>
            </w:r>
          </w:p>
        </w:tc>
        <w:tc>
          <w:tcPr>
            <w:tcW w:w="992" w:type="dxa"/>
          </w:tcPr>
          <w:p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17.00</w:t>
            </w:r>
          </w:p>
        </w:tc>
      </w:tr>
      <w:tr>
        <w:trPr>
          <w:trHeight w:val="208" w:hRule="atLeast"/>
        </w:trPr>
        <w:tc>
          <w:tcPr>
            <w:tcW w:w="843" w:type="dxa"/>
          </w:tcPr>
          <w:p>
            <w:pPr>
              <w:pStyle w:val="TableParagraph"/>
              <w:spacing w:line="187" w:lineRule="exact" w:before="1"/>
              <w:ind w:left="108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994" w:type="dxa"/>
          </w:tcPr>
          <w:p>
            <w:pPr>
              <w:pStyle w:val="TableParagraph"/>
              <w:spacing w:line="187" w:lineRule="exact" w:before="1"/>
              <w:ind w:left="110"/>
              <w:rPr>
                <w:sz w:val="18"/>
              </w:rPr>
            </w:pPr>
            <w:r>
              <w:rPr>
                <w:sz w:val="18"/>
              </w:rPr>
              <w:t>45.00</w:t>
            </w:r>
          </w:p>
        </w:tc>
        <w:tc>
          <w:tcPr>
            <w:tcW w:w="1158" w:type="dxa"/>
          </w:tcPr>
          <w:p>
            <w:pPr>
              <w:pStyle w:val="TableParagraph"/>
              <w:spacing w:line="187" w:lineRule="exact" w:before="1"/>
              <w:rPr>
                <w:sz w:val="18"/>
              </w:rPr>
            </w:pPr>
            <w:r>
              <w:rPr>
                <w:sz w:val="18"/>
              </w:rPr>
              <w:t>31.00</w:t>
            </w:r>
          </w:p>
        </w:tc>
        <w:tc>
          <w:tcPr>
            <w:tcW w:w="970" w:type="dxa"/>
          </w:tcPr>
          <w:p>
            <w:pPr>
              <w:pStyle w:val="TableParagraph"/>
              <w:spacing w:line="187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12.00</w:t>
            </w:r>
          </w:p>
        </w:tc>
        <w:tc>
          <w:tcPr>
            <w:tcW w:w="992" w:type="dxa"/>
          </w:tcPr>
          <w:p>
            <w:pPr>
              <w:pStyle w:val="TableParagraph"/>
              <w:spacing w:line="187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12.00</w:t>
            </w:r>
          </w:p>
        </w:tc>
      </w:tr>
    </w:tbl>
    <w:p>
      <w:pPr>
        <w:spacing w:before="4"/>
        <w:ind w:left="1606" w:right="0" w:firstLine="0"/>
        <w:jc w:val="left"/>
        <w:rPr>
          <w:sz w:val="16"/>
        </w:rPr>
      </w:pPr>
      <w:r>
        <w:rPr>
          <w:sz w:val="16"/>
        </w:rPr>
        <w:t>Fuente:</w:t>
      </w:r>
      <w:r>
        <w:rPr>
          <w:spacing w:val="-2"/>
          <w:sz w:val="16"/>
        </w:rPr>
        <w:t> </w:t>
      </w:r>
      <w:r>
        <w:rPr>
          <w:sz w:val="16"/>
        </w:rPr>
        <w:t>Elaboración</w:t>
      </w:r>
      <w:r>
        <w:rPr>
          <w:spacing w:val="-4"/>
          <w:sz w:val="16"/>
        </w:rPr>
        <w:t> </w:t>
      </w:r>
      <w:r>
        <w:rPr>
          <w:sz w:val="16"/>
        </w:rPr>
        <w:t>Propia</w:t>
      </w:r>
    </w:p>
    <w:p>
      <w:pPr>
        <w:pStyle w:val="BodyText"/>
        <w:spacing w:before="1"/>
        <w:rPr>
          <w:sz w:val="30"/>
        </w:rPr>
      </w:pPr>
      <w:r>
        <w:rPr/>
        <w:br w:type="column"/>
      </w:r>
      <w:r>
        <w:rPr>
          <w:sz w:val="30"/>
        </w:rPr>
      </w:r>
    </w:p>
    <w:p>
      <w:pPr>
        <w:pStyle w:val="BodyText"/>
        <w:ind w:left="111" w:right="596"/>
        <w:jc w:val="both"/>
      </w:pPr>
      <w:r>
        <w:rPr/>
        <w:t>En la Tabla 2, se presenta el valor nutricional</w:t>
      </w:r>
      <w:r>
        <w:rPr>
          <w:spacing w:val="1"/>
        </w:rPr>
        <w:t> </w:t>
      </w:r>
      <w:r>
        <w:rPr/>
        <w:t>(calorías, proteína, grasas, carbohidratos, fibra</w:t>
      </w:r>
      <w:r>
        <w:rPr>
          <w:spacing w:val="-59"/>
        </w:rPr>
        <w:t> </w:t>
      </w:r>
      <w:r>
        <w:rPr/>
        <w:t>dietética</w:t>
      </w:r>
      <w:r>
        <w:rPr>
          <w:spacing w:val="1"/>
        </w:rPr>
        <w:t> </w:t>
      </w:r>
      <w:r>
        <w:rPr/>
        <w:t>total,</w:t>
      </w:r>
      <w:r>
        <w:rPr>
          <w:spacing w:val="1"/>
        </w:rPr>
        <w:t> </w:t>
      </w:r>
      <w:r>
        <w:rPr/>
        <w:t>Calcio,</w:t>
      </w:r>
      <w:r>
        <w:rPr>
          <w:spacing w:val="1"/>
        </w:rPr>
        <w:t> </w:t>
      </w:r>
      <w:r>
        <w:rPr/>
        <w:t>Hierro,</w:t>
      </w:r>
      <w:r>
        <w:rPr>
          <w:spacing w:val="1"/>
        </w:rPr>
        <w:t> </w:t>
      </w:r>
      <w:r>
        <w:rPr/>
        <w:t>Vitamina</w:t>
      </w:r>
      <w:r>
        <w:rPr>
          <w:spacing w:val="1"/>
        </w:rPr>
        <w:t> </w:t>
      </w:r>
      <w:r>
        <w:rPr/>
        <w:t>A</w:t>
      </w:r>
      <w:r>
        <w:rPr>
          <w:spacing w:val="-59"/>
        </w:rPr>
        <w:t> </w:t>
      </w:r>
      <w:r>
        <w:rPr/>
        <w:t>Equivalente</w:t>
      </w:r>
      <w:r>
        <w:rPr>
          <w:spacing w:val="-2"/>
        </w:rPr>
        <w:t> </w:t>
      </w:r>
      <w:r>
        <w:rPr/>
        <w:t>Retinol) de</w:t>
      </w:r>
      <w:r>
        <w:rPr>
          <w:spacing w:val="-3"/>
        </w:rPr>
        <w:t> </w:t>
      </w:r>
      <w:r>
        <w:rPr/>
        <w:t>las</w:t>
      </w:r>
      <w:r>
        <w:rPr>
          <w:spacing w:val="-1"/>
        </w:rPr>
        <w:t> </w:t>
      </w:r>
      <w:r>
        <w:rPr/>
        <w:t>12</w:t>
      </w:r>
      <w:r>
        <w:rPr>
          <w:spacing w:val="-3"/>
        </w:rPr>
        <w:t> </w:t>
      </w:r>
      <w:r>
        <w:rPr/>
        <w:t>formulaciones.</w:t>
      </w:r>
    </w:p>
    <w:p>
      <w:pPr>
        <w:pStyle w:val="BodyText"/>
        <w:spacing w:before="9"/>
        <w:rPr>
          <w:sz w:val="23"/>
        </w:rPr>
      </w:pPr>
    </w:p>
    <w:p>
      <w:pPr>
        <w:spacing w:before="0"/>
        <w:ind w:left="111" w:right="0" w:firstLine="0"/>
        <w:jc w:val="left"/>
        <w:rPr>
          <w:sz w:val="18"/>
        </w:rPr>
      </w:pPr>
      <w:r>
        <w:rPr>
          <w:rFonts w:ascii="Arial"/>
          <w:b/>
          <w:sz w:val="18"/>
        </w:rPr>
        <w:t>Tabla</w:t>
      </w:r>
      <w:r>
        <w:rPr>
          <w:rFonts w:ascii="Arial"/>
          <w:b/>
          <w:spacing w:val="-4"/>
          <w:sz w:val="18"/>
        </w:rPr>
        <w:t> </w:t>
      </w:r>
      <w:r>
        <w:rPr>
          <w:rFonts w:ascii="Arial"/>
          <w:b/>
          <w:sz w:val="18"/>
        </w:rPr>
        <w:t>2.</w:t>
      </w:r>
      <w:r>
        <w:rPr>
          <w:rFonts w:ascii="Arial"/>
          <w:b/>
          <w:spacing w:val="-1"/>
          <w:sz w:val="18"/>
        </w:rPr>
        <w:t> </w:t>
      </w:r>
      <w:r>
        <w:rPr>
          <w:sz w:val="18"/>
        </w:rPr>
        <w:t>Valor</w:t>
      </w:r>
      <w:r>
        <w:rPr>
          <w:spacing w:val="-2"/>
          <w:sz w:val="18"/>
        </w:rPr>
        <w:t> </w:t>
      </w:r>
      <w:r>
        <w:rPr>
          <w:sz w:val="18"/>
        </w:rPr>
        <w:t>nutricional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las</w:t>
      </w:r>
      <w:r>
        <w:rPr>
          <w:spacing w:val="-1"/>
          <w:sz w:val="18"/>
        </w:rPr>
        <w:t> </w:t>
      </w:r>
      <w:r>
        <w:rPr>
          <w:sz w:val="18"/>
        </w:rPr>
        <w:t>12</w:t>
      </w:r>
      <w:r>
        <w:rPr>
          <w:spacing w:val="-4"/>
          <w:sz w:val="18"/>
        </w:rPr>
        <w:t> </w:t>
      </w:r>
      <w:r>
        <w:rPr>
          <w:sz w:val="18"/>
        </w:rPr>
        <w:t>formulaciones</w:t>
      </w:r>
    </w:p>
    <w:tbl>
      <w:tblPr>
        <w:tblW w:w="0" w:type="auto"/>
        <w:jc w:val="left"/>
        <w:tblInd w:w="-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8"/>
        <w:gridCol w:w="991"/>
        <w:gridCol w:w="1025"/>
        <w:gridCol w:w="993"/>
        <w:gridCol w:w="1132"/>
      </w:tblGrid>
      <w:tr>
        <w:trPr>
          <w:trHeight w:val="414" w:hRule="atLeast"/>
        </w:trPr>
        <w:tc>
          <w:tcPr>
            <w:tcW w:w="818" w:type="dxa"/>
          </w:tcPr>
          <w:p>
            <w:pPr>
              <w:pStyle w:val="TableParagraph"/>
              <w:spacing w:line="201" w:lineRule="exact"/>
              <w:ind w:left="11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Formu</w:t>
            </w:r>
          </w:p>
          <w:p>
            <w:pPr>
              <w:pStyle w:val="TableParagraph"/>
              <w:spacing w:line="192" w:lineRule="exact" w:before="2"/>
              <w:ind w:left="115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-lación</w:t>
            </w:r>
          </w:p>
        </w:tc>
        <w:tc>
          <w:tcPr>
            <w:tcW w:w="991" w:type="dxa"/>
          </w:tcPr>
          <w:p>
            <w:pPr>
              <w:pStyle w:val="TableParagraph"/>
              <w:spacing w:line="201" w:lineRule="exact"/>
              <w:ind w:left="11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Calorías</w:t>
            </w:r>
          </w:p>
        </w:tc>
        <w:tc>
          <w:tcPr>
            <w:tcW w:w="1025" w:type="dxa"/>
          </w:tcPr>
          <w:p>
            <w:pPr>
              <w:pStyle w:val="TableParagraph"/>
              <w:spacing w:line="201" w:lineRule="exact"/>
              <w:ind w:left="11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Proteína</w:t>
            </w:r>
          </w:p>
          <w:p>
            <w:pPr>
              <w:pStyle w:val="TableParagraph"/>
              <w:spacing w:line="192" w:lineRule="exact" w:before="2"/>
              <w:ind w:left="11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(g)</w:t>
            </w:r>
          </w:p>
        </w:tc>
        <w:tc>
          <w:tcPr>
            <w:tcW w:w="993" w:type="dxa"/>
          </w:tcPr>
          <w:p>
            <w:pPr>
              <w:pStyle w:val="TableParagraph"/>
              <w:spacing w:line="201" w:lineRule="exact"/>
              <w:ind w:left="11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Grasas</w:t>
            </w:r>
          </w:p>
          <w:p>
            <w:pPr>
              <w:pStyle w:val="TableParagraph"/>
              <w:spacing w:line="192" w:lineRule="exact" w:before="2"/>
              <w:ind w:left="11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(g)</w:t>
            </w:r>
          </w:p>
        </w:tc>
        <w:tc>
          <w:tcPr>
            <w:tcW w:w="1132" w:type="dxa"/>
          </w:tcPr>
          <w:p>
            <w:pPr>
              <w:pStyle w:val="TableParagraph"/>
              <w:spacing w:line="201" w:lineRule="exact"/>
              <w:ind w:left="11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Carbohi-</w:t>
            </w:r>
          </w:p>
          <w:p>
            <w:pPr>
              <w:pStyle w:val="TableParagraph"/>
              <w:spacing w:line="192" w:lineRule="exact" w:before="2"/>
              <w:ind w:left="11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dratos</w:t>
            </w:r>
            <w:r>
              <w:rPr>
                <w:rFonts w:ascii="Arial"/>
                <w:b/>
                <w:spacing w:val="1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(g)</w:t>
            </w:r>
          </w:p>
        </w:tc>
      </w:tr>
      <w:tr>
        <w:trPr>
          <w:trHeight w:val="205" w:hRule="atLeast"/>
        </w:trPr>
        <w:tc>
          <w:tcPr>
            <w:tcW w:w="818" w:type="dxa"/>
          </w:tcPr>
          <w:p>
            <w:pPr>
              <w:pStyle w:val="TableParagraph"/>
              <w:ind w:left="115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991" w:type="dxa"/>
          </w:tcPr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183.62</w:t>
            </w:r>
          </w:p>
        </w:tc>
        <w:tc>
          <w:tcPr>
            <w:tcW w:w="1025" w:type="dxa"/>
          </w:tcPr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8.49</w:t>
            </w:r>
          </w:p>
        </w:tc>
        <w:tc>
          <w:tcPr>
            <w:tcW w:w="993" w:type="dxa"/>
          </w:tcPr>
          <w:p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0.48</w:t>
            </w:r>
          </w:p>
        </w:tc>
        <w:tc>
          <w:tcPr>
            <w:tcW w:w="1132" w:type="dxa"/>
          </w:tcPr>
          <w:p>
            <w:pPr>
              <w:pStyle w:val="TableParagraph"/>
              <w:ind w:left="114"/>
              <w:rPr>
                <w:sz w:val="18"/>
              </w:rPr>
            </w:pPr>
            <w:r>
              <w:rPr>
                <w:sz w:val="18"/>
              </w:rPr>
              <w:t>29.27</w:t>
            </w:r>
          </w:p>
        </w:tc>
      </w:tr>
      <w:tr>
        <w:trPr>
          <w:trHeight w:val="208" w:hRule="atLeast"/>
        </w:trPr>
        <w:tc>
          <w:tcPr>
            <w:tcW w:w="818" w:type="dxa"/>
          </w:tcPr>
          <w:p>
            <w:pPr>
              <w:pStyle w:val="TableParagraph"/>
              <w:spacing w:line="187" w:lineRule="exact" w:before="1"/>
              <w:ind w:left="115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991" w:type="dxa"/>
          </w:tcPr>
          <w:p>
            <w:pPr>
              <w:pStyle w:val="TableParagraph"/>
              <w:spacing w:line="187" w:lineRule="exact" w:before="1"/>
              <w:ind w:left="113"/>
              <w:rPr>
                <w:sz w:val="18"/>
              </w:rPr>
            </w:pPr>
            <w:r>
              <w:rPr>
                <w:sz w:val="18"/>
              </w:rPr>
              <w:t>191.48</w:t>
            </w:r>
          </w:p>
        </w:tc>
        <w:tc>
          <w:tcPr>
            <w:tcW w:w="1025" w:type="dxa"/>
          </w:tcPr>
          <w:p>
            <w:pPr>
              <w:pStyle w:val="TableParagraph"/>
              <w:spacing w:line="187" w:lineRule="exact" w:before="1"/>
              <w:ind w:left="113"/>
              <w:rPr>
                <w:sz w:val="18"/>
              </w:rPr>
            </w:pPr>
            <w:r>
              <w:rPr>
                <w:sz w:val="18"/>
              </w:rPr>
              <w:t>8.72</w:t>
            </w:r>
          </w:p>
        </w:tc>
        <w:tc>
          <w:tcPr>
            <w:tcW w:w="993" w:type="dxa"/>
          </w:tcPr>
          <w:p>
            <w:pPr>
              <w:pStyle w:val="TableParagraph"/>
              <w:spacing w:line="187" w:lineRule="exact" w:before="1"/>
              <w:ind w:left="116"/>
              <w:rPr>
                <w:sz w:val="18"/>
              </w:rPr>
            </w:pPr>
            <w:r>
              <w:rPr>
                <w:sz w:val="18"/>
              </w:rPr>
              <w:t>0.48</w:t>
            </w:r>
          </w:p>
        </w:tc>
        <w:tc>
          <w:tcPr>
            <w:tcW w:w="1132" w:type="dxa"/>
          </w:tcPr>
          <w:p>
            <w:pPr>
              <w:pStyle w:val="TableParagraph"/>
              <w:spacing w:line="187" w:lineRule="exact" w:before="1"/>
              <w:ind w:left="114"/>
              <w:rPr>
                <w:sz w:val="18"/>
              </w:rPr>
            </w:pPr>
            <w:r>
              <w:rPr>
                <w:sz w:val="18"/>
              </w:rPr>
              <w:t>30.75</w:t>
            </w:r>
          </w:p>
        </w:tc>
      </w:tr>
      <w:tr>
        <w:trPr>
          <w:trHeight w:val="206" w:hRule="atLeast"/>
        </w:trPr>
        <w:tc>
          <w:tcPr>
            <w:tcW w:w="818" w:type="dxa"/>
          </w:tcPr>
          <w:p>
            <w:pPr>
              <w:pStyle w:val="TableParagraph"/>
              <w:spacing w:line="187" w:lineRule="exact"/>
              <w:ind w:left="115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991" w:type="dxa"/>
          </w:tcPr>
          <w:p>
            <w:pPr>
              <w:pStyle w:val="TableParagraph"/>
              <w:spacing w:line="187" w:lineRule="exact"/>
              <w:ind w:left="113"/>
              <w:rPr>
                <w:sz w:val="18"/>
              </w:rPr>
            </w:pPr>
            <w:r>
              <w:rPr>
                <w:sz w:val="18"/>
              </w:rPr>
              <w:t>180.44</w:t>
            </w:r>
          </w:p>
        </w:tc>
        <w:tc>
          <w:tcPr>
            <w:tcW w:w="1025" w:type="dxa"/>
          </w:tcPr>
          <w:p>
            <w:pPr>
              <w:pStyle w:val="TableParagraph"/>
              <w:spacing w:line="187" w:lineRule="exact"/>
              <w:ind w:left="113"/>
              <w:rPr>
                <w:sz w:val="18"/>
              </w:rPr>
            </w:pPr>
            <w:r>
              <w:rPr>
                <w:sz w:val="18"/>
              </w:rPr>
              <w:t>9.20</w:t>
            </w:r>
          </w:p>
        </w:tc>
        <w:tc>
          <w:tcPr>
            <w:tcW w:w="993" w:type="dxa"/>
          </w:tcPr>
          <w:p>
            <w:pPr>
              <w:pStyle w:val="TableParagraph"/>
              <w:spacing w:line="187" w:lineRule="exact"/>
              <w:ind w:left="116"/>
              <w:rPr>
                <w:sz w:val="18"/>
              </w:rPr>
            </w:pPr>
            <w:r>
              <w:rPr>
                <w:sz w:val="18"/>
              </w:rPr>
              <w:t>0.51</w:t>
            </w:r>
          </w:p>
        </w:tc>
        <w:tc>
          <w:tcPr>
            <w:tcW w:w="1132" w:type="dxa"/>
          </w:tcPr>
          <w:p>
            <w:pPr>
              <w:pStyle w:val="TableParagraph"/>
              <w:spacing w:line="187" w:lineRule="exact"/>
              <w:ind w:left="114"/>
              <w:rPr>
                <w:sz w:val="18"/>
              </w:rPr>
            </w:pPr>
            <w:r>
              <w:rPr>
                <w:sz w:val="18"/>
              </w:rPr>
              <w:t>26.87</w:t>
            </w:r>
          </w:p>
        </w:tc>
      </w:tr>
      <w:tr>
        <w:trPr>
          <w:trHeight w:val="208" w:hRule="atLeast"/>
        </w:trPr>
        <w:tc>
          <w:tcPr>
            <w:tcW w:w="818" w:type="dxa"/>
          </w:tcPr>
          <w:p>
            <w:pPr>
              <w:pStyle w:val="TableParagraph"/>
              <w:spacing w:line="188" w:lineRule="exact"/>
              <w:ind w:left="115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991" w:type="dxa"/>
          </w:tcPr>
          <w:p>
            <w:pPr>
              <w:pStyle w:val="TableParagraph"/>
              <w:spacing w:line="188" w:lineRule="exact"/>
              <w:ind w:left="113"/>
              <w:rPr>
                <w:sz w:val="18"/>
              </w:rPr>
            </w:pPr>
            <w:r>
              <w:rPr>
                <w:sz w:val="18"/>
              </w:rPr>
              <w:t>203.98</w:t>
            </w:r>
          </w:p>
        </w:tc>
        <w:tc>
          <w:tcPr>
            <w:tcW w:w="1025" w:type="dxa"/>
          </w:tcPr>
          <w:p>
            <w:pPr>
              <w:pStyle w:val="TableParagraph"/>
              <w:spacing w:line="188" w:lineRule="exact"/>
              <w:ind w:left="113"/>
              <w:rPr>
                <w:sz w:val="18"/>
              </w:rPr>
            </w:pPr>
            <w:r>
              <w:rPr>
                <w:sz w:val="18"/>
              </w:rPr>
              <w:t>9.45</w:t>
            </w:r>
          </w:p>
        </w:tc>
        <w:tc>
          <w:tcPr>
            <w:tcW w:w="993" w:type="dxa"/>
          </w:tcPr>
          <w:p>
            <w:pPr>
              <w:pStyle w:val="TableParagraph"/>
              <w:spacing w:line="188" w:lineRule="exact"/>
              <w:ind w:left="116"/>
              <w:rPr>
                <w:sz w:val="18"/>
              </w:rPr>
            </w:pPr>
            <w:r>
              <w:rPr>
                <w:sz w:val="18"/>
              </w:rPr>
              <w:t>0.53</w:t>
            </w:r>
          </w:p>
        </w:tc>
        <w:tc>
          <w:tcPr>
            <w:tcW w:w="1132" w:type="dxa"/>
          </w:tcPr>
          <w:p>
            <w:pPr>
              <w:pStyle w:val="TableParagraph"/>
              <w:spacing w:line="188" w:lineRule="exact"/>
              <w:ind w:left="114"/>
              <w:rPr>
                <w:sz w:val="18"/>
              </w:rPr>
            </w:pPr>
            <w:r>
              <w:rPr>
                <w:sz w:val="18"/>
              </w:rPr>
              <w:t>32.43</w:t>
            </w:r>
          </w:p>
        </w:tc>
      </w:tr>
      <w:tr>
        <w:trPr>
          <w:trHeight w:val="205" w:hRule="atLeast"/>
        </w:trPr>
        <w:tc>
          <w:tcPr>
            <w:tcW w:w="818" w:type="dxa"/>
          </w:tcPr>
          <w:p>
            <w:pPr>
              <w:pStyle w:val="TableParagraph"/>
              <w:ind w:left="115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991" w:type="dxa"/>
          </w:tcPr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198.04</w:t>
            </w:r>
          </w:p>
        </w:tc>
        <w:tc>
          <w:tcPr>
            <w:tcW w:w="1025" w:type="dxa"/>
          </w:tcPr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9.68</w:t>
            </w:r>
          </w:p>
        </w:tc>
        <w:tc>
          <w:tcPr>
            <w:tcW w:w="993" w:type="dxa"/>
          </w:tcPr>
          <w:p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0.53</w:t>
            </w:r>
          </w:p>
        </w:tc>
        <w:tc>
          <w:tcPr>
            <w:tcW w:w="1132" w:type="dxa"/>
          </w:tcPr>
          <w:p>
            <w:pPr>
              <w:pStyle w:val="TableParagraph"/>
              <w:ind w:left="114"/>
              <w:rPr>
                <w:sz w:val="18"/>
              </w:rPr>
            </w:pPr>
            <w:r>
              <w:rPr>
                <w:sz w:val="18"/>
              </w:rPr>
              <w:t>30.36</w:t>
            </w:r>
          </w:p>
        </w:tc>
      </w:tr>
      <w:tr>
        <w:trPr>
          <w:trHeight w:val="206" w:hRule="atLeast"/>
        </w:trPr>
        <w:tc>
          <w:tcPr>
            <w:tcW w:w="818" w:type="dxa"/>
          </w:tcPr>
          <w:p>
            <w:pPr>
              <w:pStyle w:val="TableParagraph"/>
              <w:ind w:left="115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  <w:tc>
          <w:tcPr>
            <w:tcW w:w="991" w:type="dxa"/>
          </w:tcPr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209.02</w:t>
            </w:r>
          </w:p>
        </w:tc>
        <w:tc>
          <w:tcPr>
            <w:tcW w:w="1025" w:type="dxa"/>
          </w:tcPr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9.92</w:t>
            </w:r>
          </w:p>
        </w:tc>
        <w:tc>
          <w:tcPr>
            <w:tcW w:w="993" w:type="dxa"/>
          </w:tcPr>
          <w:p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0.54</w:t>
            </w:r>
          </w:p>
        </w:tc>
        <w:tc>
          <w:tcPr>
            <w:tcW w:w="1132" w:type="dxa"/>
          </w:tcPr>
          <w:p>
            <w:pPr>
              <w:pStyle w:val="TableParagraph"/>
              <w:ind w:left="114"/>
              <w:rPr>
                <w:sz w:val="18"/>
              </w:rPr>
            </w:pPr>
            <w:r>
              <w:rPr>
                <w:sz w:val="18"/>
              </w:rPr>
              <w:t>32.68</w:t>
            </w:r>
          </w:p>
        </w:tc>
      </w:tr>
      <w:tr>
        <w:trPr>
          <w:trHeight w:val="208" w:hRule="atLeast"/>
        </w:trPr>
        <w:tc>
          <w:tcPr>
            <w:tcW w:w="818" w:type="dxa"/>
          </w:tcPr>
          <w:p>
            <w:pPr>
              <w:pStyle w:val="TableParagraph"/>
              <w:spacing w:line="187" w:lineRule="exact" w:before="1"/>
              <w:ind w:left="115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  <w:tc>
          <w:tcPr>
            <w:tcW w:w="991" w:type="dxa"/>
          </w:tcPr>
          <w:p>
            <w:pPr>
              <w:pStyle w:val="TableParagraph"/>
              <w:spacing w:line="187" w:lineRule="exact" w:before="1"/>
              <w:ind w:left="113"/>
              <w:rPr>
                <w:sz w:val="18"/>
              </w:rPr>
            </w:pPr>
            <w:r>
              <w:rPr>
                <w:sz w:val="18"/>
              </w:rPr>
              <w:t>188.78</w:t>
            </w:r>
          </w:p>
        </w:tc>
        <w:tc>
          <w:tcPr>
            <w:tcW w:w="1025" w:type="dxa"/>
          </w:tcPr>
          <w:p>
            <w:pPr>
              <w:pStyle w:val="TableParagraph"/>
              <w:spacing w:line="187" w:lineRule="exact" w:before="1"/>
              <w:ind w:left="113"/>
              <w:rPr>
                <w:sz w:val="18"/>
              </w:rPr>
            </w:pPr>
            <w:r>
              <w:rPr>
                <w:sz w:val="18"/>
              </w:rPr>
              <w:t>9.92</w:t>
            </w:r>
          </w:p>
        </w:tc>
        <w:tc>
          <w:tcPr>
            <w:tcW w:w="993" w:type="dxa"/>
          </w:tcPr>
          <w:p>
            <w:pPr>
              <w:pStyle w:val="TableParagraph"/>
              <w:spacing w:line="187" w:lineRule="exact" w:before="1"/>
              <w:ind w:left="116"/>
              <w:rPr>
                <w:sz w:val="18"/>
              </w:rPr>
            </w:pPr>
            <w:r>
              <w:rPr>
                <w:sz w:val="18"/>
              </w:rPr>
              <w:t>0.54</w:t>
            </w:r>
          </w:p>
        </w:tc>
        <w:tc>
          <w:tcPr>
            <w:tcW w:w="1132" w:type="dxa"/>
          </w:tcPr>
          <w:p>
            <w:pPr>
              <w:pStyle w:val="TableParagraph"/>
              <w:spacing w:line="187" w:lineRule="exact" w:before="1"/>
              <w:ind w:left="114"/>
              <w:rPr>
                <w:sz w:val="18"/>
              </w:rPr>
            </w:pPr>
            <w:r>
              <w:rPr>
                <w:sz w:val="18"/>
              </w:rPr>
              <w:t>27.44</w:t>
            </w:r>
          </w:p>
        </w:tc>
      </w:tr>
      <w:tr>
        <w:trPr>
          <w:trHeight w:val="206" w:hRule="atLeast"/>
        </w:trPr>
        <w:tc>
          <w:tcPr>
            <w:tcW w:w="818" w:type="dxa"/>
          </w:tcPr>
          <w:p>
            <w:pPr>
              <w:pStyle w:val="TableParagraph"/>
              <w:ind w:left="115"/>
              <w:rPr>
                <w:sz w:val="18"/>
              </w:rPr>
            </w:pPr>
            <w:r>
              <w:rPr>
                <w:w w:val="99"/>
                <w:sz w:val="18"/>
              </w:rPr>
              <w:t>8</w:t>
            </w:r>
          </w:p>
        </w:tc>
        <w:tc>
          <w:tcPr>
            <w:tcW w:w="991" w:type="dxa"/>
          </w:tcPr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191.90</w:t>
            </w:r>
          </w:p>
        </w:tc>
        <w:tc>
          <w:tcPr>
            <w:tcW w:w="1025" w:type="dxa"/>
          </w:tcPr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9.93</w:t>
            </w:r>
          </w:p>
        </w:tc>
        <w:tc>
          <w:tcPr>
            <w:tcW w:w="993" w:type="dxa"/>
          </w:tcPr>
          <w:p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0.55</w:t>
            </w:r>
          </w:p>
        </w:tc>
        <w:tc>
          <w:tcPr>
            <w:tcW w:w="1132" w:type="dxa"/>
          </w:tcPr>
          <w:p>
            <w:pPr>
              <w:pStyle w:val="TableParagraph"/>
              <w:ind w:left="114"/>
              <w:rPr>
                <w:sz w:val="18"/>
              </w:rPr>
            </w:pPr>
            <w:r>
              <w:rPr>
                <w:sz w:val="18"/>
              </w:rPr>
              <w:t>28.27</w:t>
            </w:r>
          </w:p>
        </w:tc>
      </w:tr>
      <w:tr>
        <w:trPr>
          <w:trHeight w:val="208" w:hRule="atLeast"/>
        </w:trPr>
        <w:tc>
          <w:tcPr>
            <w:tcW w:w="818" w:type="dxa"/>
          </w:tcPr>
          <w:p>
            <w:pPr>
              <w:pStyle w:val="TableParagraph"/>
              <w:spacing w:line="188" w:lineRule="exact"/>
              <w:ind w:left="115"/>
              <w:rPr>
                <w:sz w:val="18"/>
              </w:rPr>
            </w:pPr>
            <w:r>
              <w:rPr>
                <w:w w:val="99"/>
                <w:sz w:val="18"/>
              </w:rPr>
              <w:t>9</w:t>
            </w:r>
          </w:p>
        </w:tc>
        <w:tc>
          <w:tcPr>
            <w:tcW w:w="991" w:type="dxa"/>
          </w:tcPr>
          <w:p>
            <w:pPr>
              <w:pStyle w:val="TableParagraph"/>
              <w:spacing w:line="188" w:lineRule="exact"/>
              <w:ind w:left="113"/>
              <w:rPr>
                <w:sz w:val="18"/>
              </w:rPr>
            </w:pPr>
            <w:r>
              <w:rPr>
                <w:sz w:val="18"/>
              </w:rPr>
              <w:t>201.52</w:t>
            </w:r>
          </w:p>
        </w:tc>
        <w:tc>
          <w:tcPr>
            <w:tcW w:w="1025" w:type="dxa"/>
          </w:tcPr>
          <w:p>
            <w:pPr>
              <w:pStyle w:val="TableParagraph"/>
              <w:spacing w:line="188" w:lineRule="exact"/>
              <w:ind w:left="113"/>
              <w:rPr>
                <w:sz w:val="18"/>
              </w:rPr>
            </w:pPr>
            <w:r>
              <w:rPr>
                <w:sz w:val="18"/>
              </w:rPr>
              <w:t>10.15</w:t>
            </w:r>
          </w:p>
        </w:tc>
        <w:tc>
          <w:tcPr>
            <w:tcW w:w="993" w:type="dxa"/>
          </w:tcPr>
          <w:p>
            <w:pPr>
              <w:pStyle w:val="TableParagraph"/>
              <w:spacing w:line="188" w:lineRule="exact"/>
              <w:ind w:left="116"/>
              <w:rPr>
                <w:sz w:val="18"/>
              </w:rPr>
            </w:pPr>
            <w:r>
              <w:rPr>
                <w:sz w:val="18"/>
              </w:rPr>
              <w:t>0.55</w:t>
            </w:r>
          </w:p>
        </w:tc>
        <w:tc>
          <w:tcPr>
            <w:tcW w:w="1132" w:type="dxa"/>
          </w:tcPr>
          <w:p>
            <w:pPr>
              <w:pStyle w:val="TableParagraph"/>
              <w:spacing w:line="188" w:lineRule="exact"/>
              <w:ind w:left="114"/>
              <w:rPr>
                <w:sz w:val="18"/>
              </w:rPr>
            </w:pPr>
            <w:r>
              <w:rPr>
                <w:sz w:val="18"/>
              </w:rPr>
              <w:t>30.20</w:t>
            </w:r>
          </w:p>
        </w:tc>
      </w:tr>
      <w:tr>
        <w:trPr>
          <w:trHeight w:val="206" w:hRule="atLeast"/>
        </w:trPr>
        <w:tc>
          <w:tcPr>
            <w:tcW w:w="818" w:type="dxa"/>
          </w:tcPr>
          <w:p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991" w:type="dxa"/>
          </w:tcPr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216.32</w:t>
            </w:r>
          </w:p>
        </w:tc>
        <w:tc>
          <w:tcPr>
            <w:tcW w:w="1025" w:type="dxa"/>
          </w:tcPr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10.63</w:t>
            </w:r>
          </w:p>
        </w:tc>
        <w:tc>
          <w:tcPr>
            <w:tcW w:w="993" w:type="dxa"/>
          </w:tcPr>
          <w:p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0.57</w:t>
            </w:r>
          </w:p>
        </w:tc>
        <w:tc>
          <w:tcPr>
            <w:tcW w:w="1132" w:type="dxa"/>
          </w:tcPr>
          <w:p>
            <w:pPr>
              <w:pStyle w:val="TableParagraph"/>
              <w:ind w:left="114"/>
              <w:rPr>
                <w:sz w:val="18"/>
              </w:rPr>
            </w:pPr>
            <w:r>
              <w:rPr>
                <w:sz w:val="18"/>
              </w:rPr>
              <w:t>32.98</w:t>
            </w:r>
          </w:p>
        </w:tc>
      </w:tr>
      <w:tr>
        <w:trPr>
          <w:trHeight w:val="205" w:hRule="atLeast"/>
        </w:trPr>
        <w:tc>
          <w:tcPr>
            <w:tcW w:w="818" w:type="dxa"/>
          </w:tcPr>
          <w:p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991" w:type="dxa"/>
          </w:tcPr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201.46</w:t>
            </w:r>
          </w:p>
        </w:tc>
        <w:tc>
          <w:tcPr>
            <w:tcW w:w="1025" w:type="dxa"/>
          </w:tcPr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10.87</w:t>
            </w:r>
          </w:p>
        </w:tc>
        <w:tc>
          <w:tcPr>
            <w:tcW w:w="993" w:type="dxa"/>
          </w:tcPr>
          <w:p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0.59</w:t>
            </w:r>
          </w:p>
        </w:tc>
        <w:tc>
          <w:tcPr>
            <w:tcW w:w="1132" w:type="dxa"/>
          </w:tcPr>
          <w:p>
            <w:pPr>
              <w:pStyle w:val="TableParagraph"/>
              <w:ind w:left="114"/>
              <w:rPr>
                <w:sz w:val="18"/>
              </w:rPr>
            </w:pPr>
            <w:r>
              <w:rPr>
                <w:sz w:val="18"/>
              </w:rPr>
              <w:t>28.63</w:t>
            </w:r>
          </w:p>
        </w:tc>
      </w:tr>
      <w:tr>
        <w:trPr>
          <w:trHeight w:val="208" w:hRule="atLeast"/>
        </w:trPr>
        <w:tc>
          <w:tcPr>
            <w:tcW w:w="818" w:type="dxa"/>
          </w:tcPr>
          <w:p>
            <w:pPr>
              <w:pStyle w:val="TableParagraph"/>
              <w:spacing w:line="187" w:lineRule="exact" w:before="1"/>
              <w:ind w:left="115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991" w:type="dxa"/>
          </w:tcPr>
          <w:p>
            <w:pPr>
              <w:pStyle w:val="TableParagraph"/>
              <w:spacing w:line="187" w:lineRule="exact" w:before="1"/>
              <w:ind w:left="113"/>
              <w:rPr>
                <w:sz w:val="18"/>
              </w:rPr>
            </w:pPr>
            <w:r>
              <w:rPr>
                <w:sz w:val="18"/>
              </w:rPr>
              <w:t>210.70</w:t>
            </w:r>
          </w:p>
        </w:tc>
        <w:tc>
          <w:tcPr>
            <w:tcW w:w="1025" w:type="dxa"/>
          </w:tcPr>
          <w:p>
            <w:pPr>
              <w:pStyle w:val="TableParagraph"/>
              <w:spacing w:line="187" w:lineRule="exact" w:before="1"/>
              <w:ind w:left="113"/>
              <w:rPr>
                <w:sz w:val="18"/>
              </w:rPr>
            </w:pPr>
            <w:r>
              <w:rPr>
                <w:sz w:val="18"/>
              </w:rPr>
              <w:t>10.88</w:t>
            </w:r>
          </w:p>
        </w:tc>
        <w:tc>
          <w:tcPr>
            <w:tcW w:w="993" w:type="dxa"/>
          </w:tcPr>
          <w:p>
            <w:pPr>
              <w:pStyle w:val="TableParagraph"/>
              <w:spacing w:line="187" w:lineRule="exact" w:before="1"/>
              <w:ind w:left="116"/>
              <w:rPr>
                <w:sz w:val="18"/>
              </w:rPr>
            </w:pPr>
            <w:r>
              <w:rPr>
                <w:sz w:val="18"/>
              </w:rPr>
              <w:t>0.59</w:t>
            </w:r>
          </w:p>
        </w:tc>
        <w:tc>
          <w:tcPr>
            <w:tcW w:w="1132" w:type="dxa"/>
          </w:tcPr>
          <w:p>
            <w:pPr>
              <w:pStyle w:val="TableParagraph"/>
              <w:spacing w:line="187" w:lineRule="exact" w:before="1"/>
              <w:ind w:left="114"/>
              <w:rPr>
                <w:sz w:val="18"/>
              </w:rPr>
            </w:pPr>
            <w:r>
              <w:rPr>
                <w:sz w:val="18"/>
              </w:rPr>
              <w:t>31.02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166"/>
        <w:ind w:left="111" w:right="0" w:firstLine="0"/>
        <w:jc w:val="left"/>
        <w:rPr>
          <w:sz w:val="18"/>
        </w:rPr>
      </w:pPr>
      <w:r>
        <w:rPr>
          <w:sz w:val="18"/>
        </w:rPr>
        <w:t>Continuación…</w:t>
      </w:r>
    </w:p>
    <w:tbl>
      <w:tblPr>
        <w:tblW w:w="0" w:type="auto"/>
        <w:jc w:val="left"/>
        <w:tblInd w:w="2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4"/>
        <w:gridCol w:w="1133"/>
        <w:gridCol w:w="994"/>
        <w:gridCol w:w="847"/>
        <w:gridCol w:w="996"/>
      </w:tblGrid>
      <w:tr>
        <w:trPr>
          <w:trHeight w:val="828" w:hRule="atLeast"/>
        </w:trPr>
        <w:tc>
          <w:tcPr>
            <w:tcW w:w="994" w:type="dxa"/>
          </w:tcPr>
          <w:p>
            <w:pPr>
              <w:pStyle w:val="TableParagraph"/>
              <w:spacing w:line="240" w:lineRule="auto"/>
              <w:ind w:right="237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Formu-</w:t>
            </w:r>
            <w:r>
              <w:rPr>
                <w:rFonts w:ascii="Arial" w:hAnsi="Arial"/>
                <w:b/>
                <w:spacing w:val="-47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lación</w:t>
            </w:r>
          </w:p>
        </w:tc>
        <w:tc>
          <w:tcPr>
            <w:tcW w:w="1133" w:type="dxa"/>
          </w:tcPr>
          <w:p>
            <w:pPr>
              <w:pStyle w:val="TableParagraph"/>
              <w:spacing w:line="240" w:lineRule="auto"/>
              <w:ind w:right="245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Fibra</w:t>
            </w:r>
            <w:r>
              <w:rPr>
                <w:rFonts w:ascii="Arial" w:hAnsi="Arial"/>
                <w:b/>
                <w:spacing w:val="1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Dietética</w:t>
            </w:r>
            <w:r>
              <w:rPr>
                <w:rFonts w:ascii="Arial" w:hAnsi="Arial"/>
                <w:b/>
                <w:spacing w:val="-47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Total (g)</w:t>
            </w:r>
          </w:p>
        </w:tc>
        <w:tc>
          <w:tcPr>
            <w:tcW w:w="994" w:type="dxa"/>
          </w:tcPr>
          <w:p>
            <w:pPr>
              <w:pStyle w:val="TableParagraph"/>
              <w:spacing w:line="240" w:lineRule="auto"/>
              <w:ind w:right="31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Calcio</w:t>
            </w:r>
            <w:r>
              <w:rPr>
                <w:rFonts w:ascii="Arial"/>
                <w:b/>
                <w:spacing w:val="-47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(mg)</w:t>
            </w:r>
          </w:p>
        </w:tc>
        <w:tc>
          <w:tcPr>
            <w:tcW w:w="847" w:type="dxa"/>
          </w:tcPr>
          <w:p>
            <w:pPr>
              <w:pStyle w:val="TableParagraph"/>
              <w:spacing w:line="240" w:lineRule="auto"/>
              <w:ind w:left="105" w:right="18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Hierro</w:t>
            </w:r>
            <w:r>
              <w:rPr>
                <w:rFonts w:ascii="Arial"/>
                <w:b/>
                <w:w w:val="100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(mg)</w:t>
            </w:r>
          </w:p>
        </w:tc>
        <w:tc>
          <w:tcPr>
            <w:tcW w:w="996" w:type="dxa"/>
          </w:tcPr>
          <w:p>
            <w:pPr>
              <w:pStyle w:val="TableParagraph"/>
              <w:spacing w:line="240" w:lineRule="auto"/>
              <w:ind w:right="10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Vitamina</w:t>
            </w:r>
            <w:r>
              <w:rPr>
                <w:rFonts w:ascii="Arial"/>
                <w:b/>
                <w:spacing w:val="-47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A eq</w:t>
            </w:r>
            <w:r>
              <w:rPr>
                <w:rFonts w:ascii="Arial"/>
                <w:b/>
                <w:spacing w:val="1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Retinol</w:t>
            </w:r>
          </w:p>
          <w:p>
            <w:pPr>
              <w:pStyle w:val="TableParagraph"/>
              <w:spacing w:line="192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(μg)</w:t>
            </w:r>
          </w:p>
        </w:tc>
      </w:tr>
      <w:tr>
        <w:trPr>
          <w:trHeight w:val="208" w:hRule="atLeast"/>
        </w:trPr>
        <w:tc>
          <w:tcPr>
            <w:tcW w:w="994" w:type="dxa"/>
          </w:tcPr>
          <w:p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5.74</w:t>
            </w:r>
          </w:p>
        </w:tc>
        <w:tc>
          <w:tcPr>
            <w:tcW w:w="994" w:type="dxa"/>
          </w:tcPr>
          <w:p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87.10</w:t>
            </w:r>
          </w:p>
        </w:tc>
        <w:tc>
          <w:tcPr>
            <w:tcW w:w="847" w:type="dxa"/>
          </w:tcPr>
          <w:p>
            <w:pPr>
              <w:pStyle w:val="TableParagraph"/>
              <w:spacing w:line="188" w:lineRule="exact"/>
              <w:ind w:left="105"/>
              <w:rPr>
                <w:sz w:val="18"/>
              </w:rPr>
            </w:pPr>
            <w:r>
              <w:rPr>
                <w:sz w:val="18"/>
              </w:rPr>
              <w:t>3.28</w:t>
            </w:r>
          </w:p>
        </w:tc>
        <w:tc>
          <w:tcPr>
            <w:tcW w:w="996" w:type="dxa"/>
          </w:tcPr>
          <w:p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1.05</w:t>
            </w:r>
          </w:p>
        </w:tc>
      </w:tr>
      <w:tr>
        <w:trPr>
          <w:trHeight w:val="206" w:hRule="atLeast"/>
        </w:trPr>
        <w:tc>
          <w:tcPr>
            <w:tcW w:w="99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5.74</w:t>
            </w:r>
          </w:p>
        </w:tc>
        <w:tc>
          <w:tcPr>
            <w:tcW w:w="99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89.25</w:t>
            </w:r>
          </w:p>
        </w:tc>
        <w:tc>
          <w:tcPr>
            <w:tcW w:w="847" w:type="dxa"/>
          </w:tcPr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3.36</w:t>
            </w:r>
          </w:p>
        </w:tc>
        <w:tc>
          <w:tcPr>
            <w:tcW w:w="99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0.87</w:t>
            </w:r>
          </w:p>
        </w:tc>
      </w:tr>
      <w:tr>
        <w:trPr>
          <w:trHeight w:val="205" w:hRule="atLeast"/>
        </w:trPr>
        <w:tc>
          <w:tcPr>
            <w:tcW w:w="99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6.09</w:t>
            </w:r>
          </w:p>
        </w:tc>
        <w:tc>
          <w:tcPr>
            <w:tcW w:w="99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94.00</w:t>
            </w:r>
          </w:p>
        </w:tc>
        <w:tc>
          <w:tcPr>
            <w:tcW w:w="847" w:type="dxa"/>
          </w:tcPr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3.54</w:t>
            </w:r>
          </w:p>
        </w:tc>
        <w:tc>
          <w:tcPr>
            <w:tcW w:w="99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0.96</w:t>
            </w:r>
          </w:p>
        </w:tc>
      </w:tr>
      <w:tr>
        <w:trPr>
          <w:trHeight w:val="208" w:hRule="atLeast"/>
        </w:trPr>
        <w:tc>
          <w:tcPr>
            <w:tcW w:w="994" w:type="dxa"/>
          </w:tcPr>
          <w:p>
            <w:pPr>
              <w:pStyle w:val="TableParagraph"/>
              <w:spacing w:line="187" w:lineRule="exact" w:before="1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133" w:type="dxa"/>
          </w:tcPr>
          <w:p>
            <w:pPr>
              <w:pStyle w:val="TableParagraph"/>
              <w:spacing w:line="187" w:lineRule="exact" w:before="1"/>
              <w:rPr>
                <w:sz w:val="18"/>
              </w:rPr>
            </w:pPr>
            <w:r>
              <w:rPr>
                <w:sz w:val="18"/>
              </w:rPr>
              <w:t>6.28</w:t>
            </w:r>
          </w:p>
        </w:tc>
        <w:tc>
          <w:tcPr>
            <w:tcW w:w="994" w:type="dxa"/>
          </w:tcPr>
          <w:p>
            <w:pPr>
              <w:pStyle w:val="TableParagraph"/>
              <w:spacing w:line="187" w:lineRule="exact" w:before="1"/>
              <w:rPr>
                <w:sz w:val="18"/>
              </w:rPr>
            </w:pPr>
            <w:r>
              <w:rPr>
                <w:sz w:val="18"/>
              </w:rPr>
              <w:t>96.78</w:t>
            </w:r>
          </w:p>
        </w:tc>
        <w:tc>
          <w:tcPr>
            <w:tcW w:w="847" w:type="dxa"/>
          </w:tcPr>
          <w:p>
            <w:pPr>
              <w:pStyle w:val="TableParagraph"/>
              <w:spacing w:line="187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3.64</w:t>
            </w:r>
          </w:p>
        </w:tc>
        <w:tc>
          <w:tcPr>
            <w:tcW w:w="996" w:type="dxa"/>
          </w:tcPr>
          <w:p>
            <w:pPr>
              <w:pStyle w:val="TableParagraph"/>
              <w:spacing w:line="187" w:lineRule="exact" w:before="1"/>
              <w:rPr>
                <w:sz w:val="18"/>
              </w:rPr>
            </w:pPr>
            <w:r>
              <w:rPr>
                <w:sz w:val="18"/>
              </w:rPr>
              <w:t>1.02</w:t>
            </w:r>
          </w:p>
        </w:tc>
      </w:tr>
      <w:tr>
        <w:trPr>
          <w:trHeight w:val="205" w:hRule="atLeast"/>
        </w:trPr>
        <w:tc>
          <w:tcPr>
            <w:tcW w:w="99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6.34</w:t>
            </w:r>
          </w:p>
        </w:tc>
        <w:tc>
          <w:tcPr>
            <w:tcW w:w="99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98.91</w:t>
            </w:r>
          </w:p>
        </w:tc>
        <w:tc>
          <w:tcPr>
            <w:tcW w:w="847" w:type="dxa"/>
          </w:tcPr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3.73</w:t>
            </w:r>
          </w:p>
        </w:tc>
        <w:tc>
          <w:tcPr>
            <w:tcW w:w="99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0.93</w:t>
            </w:r>
          </w:p>
        </w:tc>
      </w:tr>
      <w:tr>
        <w:trPr>
          <w:trHeight w:val="208" w:hRule="atLeast"/>
        </w:trPr>
        <w:tc>
          <w:tcPr>
            <w:tcW w:w="994" w:type="dxa"/>
          </w:tcPr>
          <w:p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  <w:tc>
          <w:tcPr>
            <w:tcW w:w="1133" w:type="dxa"/>
          </w:tcPr>
          <w:p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6.48</w:t>
            </w:r>
          </w:p>
        </w:tc>
        <w:tc>
          <w:tcPr>
            <w:tcW w:w="994" w:type="dxa"/>
          </w:tcPr>
          <w:p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101.42</w:t>
            </w:r>
          </w:p>
        </w:tc>
        <w:tc>
          <w:tcPr>
            <w:tcW w:w="847" w:type="dxa"/>
          </w:tcPr>
          <w:p>
            <w:pPr>
              <w:pStyle w:val="TableParagraph"/>
              <w:spacing w:line="188" w:lineRule="exact"/>
              <w:ind w:left="105"/>
              <w:rPr>
                <w:sz w:val="18"/>
              </w:rPr>
            </w:pPr>
            <w:r>
              <w:rPr>
                <w:sz w:val="18"/>
              </w:rPr>
              <w:t>3.82</w:t>
            </w:r>
          </w:p>
        </w:tc>
        <w:tc>
          <w:tcPr>
            <w:tcW w:w="996" w:type="dxa"/>
          </w:tcPr>
          <w:p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0.93</w:t>
            </w:r>
          </w:p>
        </w:tc>
      </w:tr>
      <w:tr>
        <w:trPr>
          <w:trHeight w:val="205" w:hRule="atLeast"/>
        </w:trPr>
        <w:tc>
          <w:tcPr>
            <w:tcW w:w="99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6.44</w:t>
            </w:r>
          </w:p>
        </w:tc>
        <w:tc>
          <w:tcPr>
            <w:tcW w:w="99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101.05</w:t>
            </w:r>
          </w:p>
        </w:tc>
        <w:tc>
          <w:tcPr>
            <w:tcW w:w="847" w:type="dxa"/>
          </w:tcPr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3.82</w:t>
            </w:r>
          </w:p>
        </w:tc>
        <w:tc>
          <w:tcPr>
            <w:tcW w:w="99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0.87</w:t>
            </w:r>
          </w:p>
        </w:tc>
      </w:tr>
      <w:tr>
        <w:trPr>
          <w:trHeight w:val="206" w:hRule="atLeast"/>
        </w:trPr>
        <w:tc>
          <w:tcPr>
            <w:tcW w:w="99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w w:val="99"/>
                <w:sz w:val="18"/>
              </w:rPr>
              <w:t>8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6.58</w:t>
            </w:r>
          </w:p>
        </w:tc>
        <w:tc>
          <w:tcPr>
            <w:tcW w:w="99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101.41</w:t>
            </w:r>
          </w:p>
        </w:tc>
        <w:tc>
          <w:tcPr>
            <w:tcW w:w="847" w:type="dxa"/>
          </w:tcPr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3.82</w:t>
            </w:r>
          </w:p>
        </w:tc>
        <w:tc>
          <w:tcPr>
            <w:tcW w:w="99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1.05</w:t>
            </w:r>
          </w:p>
        </w:tc>
      </w:tr>
      <w:tr>
        <w:trPr>
          <w:trHeight w:val="208" w:hRule="atLeast"/>
        </w:trPr>
        <w:tc>
          <w:tcPr>
            <w:tcW w:w="994" w:type="dxa"/>
          </w:tcPr>
          <w:p>
            <w:pPr>
              <w:pStyle w:val="TableParagraph"/>
              <w:spacing w:line="187" w:lineRule="exact" w:before="1"/>
              <w:rPr>
                <w:sz w:val="18"/>
              </w:rPr>
            </w:pPr>
            <w:r>
              <w:rPr>
                <w:w w:val="99"/>
                <w:sz w:val="18"/>
              </w:rPr>
              <w:t>9</w:t>
            </w:r>
          </w:p>
        </w:tc>
        <w:tc>
          <w:tcPr>
            <w:tcW w:w="1133" w:type="dxa"/>
          </w:tcPr>
          <w:p>
            <w:pPr>
              <w:pStyle w:val="TableParagraph"/>
              <w:spacing w:line="187" w:lineRule="exact" w:before="1"/>
              <w:rPr>
                <w:sz w:val="18"/>
              </w:rPr>
            </w:pPr>
            <w:r>
              <w:rPr>
                <w:sz w:val="18"/>
              </w:rPr>
              <w:t>6.48</w:t>
            </w:r>
          </w:p>
        </w:tc>
        <w:tc>
          <w:tcPr>
            <w:tcW w:w="994" w:type="dxa"/>
          </w:tcPr>
          <w:p>
            <w:pPr>
              <w:pStyle w:val="TableParagraph"/>
              <w:spacing w:line="187" w:lineRule="exact" w:before="1"/>
              <w:rPr>
                <w:sz w:val="18"/>
              </w:rPr>
            </w:pPr>
            <w:r>
              <w:rPr>
                <w:sz w:val="18"/>
              </w:rPr>
              <w:t>103.37</w:t>
            </w:r>
          </w:p>
        </w:tc>
        <w:tc>
          <w:tcPr>
            <w:tcW w:w="847" w:type="dxa"/>
          </w:tcPr>
          <w:p>
            <w:pPr>
              <w:pStyle w:val="TableParagraph"/>
              <w:spacing w:line="187" w:lineRule="exact" w:before="1"/>
              <w:ind w:left="105"/>
              <w:rPr>
                <w:sz w:val="18"/>
              </w:rPr>
            </w:pPr>
            <w:r>
              <w:rPr>
                <w:sz w:val="18"/>
              </w:rPr>
              <w:t>3.91</w:t>
            </w:r>
          </w:p>
        </w:tc>
        <w:tc>
          <w:tcPr>
            <w:tcW w:w="996" w:type="dxa"/>
          </w:tcPr>
          <w:p>
            <w:pPr>
              <w:pStyle w:val="TableParagraph"/>
              <w:spacing w:line="187" w:lineRule="exact" w:before="1"/>
              <w:rPr>
                <w:sz w:val="18"/>
              </w:rPr>
            </w:pPr>
            <w:r>
              <w:rPr>
                <w:sz w:val="18"/>
              </w:rPr>
              <w:t>0.75</w:t>
            </w:r>
          </w:p>
        </w:tc>
      </w:tr>
      <w:tr>
        <w:trPr>
          <w:trHeight w:val="206" w:hRule="atLeast"/>
        </w:trPr>
        <w:tc>
          <w:tcPr>
            <w:tcW w:w="99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6.78</w:t>
            </w:r>
          </w:p>
        </w:tc>
        <w:tc>
          <w:tcPr>
            <w:tcW w:w="99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108.35</w:t>
            </w:r>
          </w:p>
        </w:tc>
        <w:tc>
          <w:tcPr>
            <w:tcW w:w="847" w:type="dxa"/>
          </w:tcPr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4.09</w:t>
            </w:r>
          </w:p>
        </w:tc>
        <w:tc>
          <w:tcPr>
            <w:tcW w:w="99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0.78</w:t>
            </w:r>
          </w:p>
        </w:tc>
      </w:tr>
      <w:tr>
        <w:trPr>
          <w:trHeight w:val="208" w:hRule="atLeast"/>
        </w:trPr>
        <w:tc>
          <w:tcPr>
            <w:tcW w:w="994" w:type="dxa"/>
          </w:tcPr>
          <w:p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1133" w:type="dxa"/>
          </w:tcPr>
          <w:p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6.97</w:t>
            </w:r>
          </w:p>
        </w:tc>
        <w:tc>
          <w:tcPr>
            <w:tcW w:w="994" w:type="dxa"/>
          </w:tcPr>
          <w:p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110.63</w:t>
            </w:r>
          </w:p>
        </w:tc>
        <w:tc>
          <w:tcPr>
            <w:tcW w:w="847" w:type="dxa"/>
          </w:tcPr>
          <w:p>
            <w:pPr>
              <w:pStyle w:val="TableParagraph"/>
              <w:spacing w:line="188" w:lineRule="exact"/>
              <w:ind w:left="105"/>
              <w:rPr>
                <w:sz w:val="18"/>
              </w:rPr>
            </w:pPr>
            <w:r>
              <w:rPr>
                <w:sz w:val="18"/>
              </w:rPr>
              <w:t>4.18</w:t>
            </w:r>
          </w:p>
        </w:tc>
        <w:tc>
          <w:tcPr>
            <w:tcW w:w="996" w:type="dxa"/>
          </w:tcPr>
          <w:p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0.84</w:t>
            </w:r>
          </w:p>
        </w:tc>
      </w:tr>
      <w:tr>
        <w:trPr>
          <w:trHeight w:val="206" w:hRule="atLeast"/>
        </w:trPr>
        <w:tc>
          <w:tcPr>
            <w:tcW w:w="99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7.04</w:t>
            </w:r>
          </w:p>
        </w:tc>
        <w:tc>
          <w:tcPr>
            <w:tcW w:w="99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110.91</w:t>
            </w:r>
          </w:p>
        </w:tc>
        <w:tc>
          <w:tcPr>
            <w:tcW w:w="847" w:type="dxa"/>
          </w:tcPr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4.19</w:t>
            </w:r>
          </w:p>
        </w:tc>
        <w:tc>
          <w:tcPr>
            <w:tcW w:w="99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0.93</w:t>
            </w:r>
          </w:p>
        </w:tc>
      </w:tr>
    </w:tbl>
    <w:p>
      <w:pPr>
        <w:pStyle w:val="BodyText"/>
        <w:spacing w:before="10"/>
        <w:rPr>
          <w:sz w:val="23"/>
        </w:rPr>
      </w:pPr>
    </w:p>
    <w:p>
      <w:pPr>
        <w:pStyle w:val="Heading2"/>
        <w:numPr>
          <w:ilvl w:val="0"/>
          <w:numId w:val="2"/>
        </w:numPr>
        <w:tabs>
          <w:tab w:pos="832" w:val="left" w:leader="none"/>
        </w:tabs>
        <w:spacing w:line="240" w:lineRule="auto" w:before="0" w:after="0"/>
        <w:ind w:left="831" w:right="0" w:hanging="361"/>
        <w:jc w:val="left"/>
      </w:pPr>
      <w:r>
        <w:rPr/>
        <w:t>Selección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mercado</w:t>
      </w:r>
      <w:r>
        <w:rPr>
          <w:spacing w:val="-2"/>
        </w:rPr>
        <w:t> </w:t>
      </w:r>
      <w:r>
        <w:rPr/>
        <w:t>meta</w:t>
      </w:r>
    </w:p>
    <w:p>
      <w:pPr>
        <w:pStyle w:val="BodyText"/>
        <w:spacing w:before="11"/>
        <w:rPr>
          <w:rFonts w:ascii="Arial"/>
          <w:b/>
          <w:sz w:val="23"/>
        </w:rPr>
      </w:pPr>
    </w:p>
    <w:p>
      <w:pPr>
        <w:pStyle w:val="BodyText"/>
        <w:ind w:left="111" w:right="593"/>
        <w:jc w:val="both"/>
      </w:pPr>
      <w:r>
        <w:rPr/>
        <w:t>Se seleccionaron 31 participantes con edades</w:t>
      </w:r>
      <w:r>
        <w:rPr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60</w:t>
      </w:r>
      <w:r>
        <w:rPr>
          <w:spacing w:val="1"/>
        </w:rPr>
        <w:t> </w:t>
      </w:r>
      <w:r>
        <w:rPr/>
        <w:t>años</w:t>
      </w:r>
      <w:r>
        <w:rPr>
          <w:spacing w:val="1"/>
        </w:rPr>
        <w:t> </w:t>
      </w:r>
      <w:r>
        <w:rPr/>
        <w:t>en adelante.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65%</w:t>
      </w:r>
      <w:r>
        <w:rPr>
          <w:spacing w:val="1"/>
        </w:rPr>
        <w:t> </w:t>
      </w:r>
      <w:r>
        <w:rPr/>
        <w:t>de los</w:t>
      </w:r>
      <w:r>
        <w:rPr>
          <w:spacing w:val="1"/>
        </w:rPr>
        <w:t> </w:t>
      </w:r>
      <w:r>
        <w:rPr/>
        <w:t>encuestados eran mujeres y el 35% hombres.</w:t>
      </w:r>
      <w:r>
        <w:rPr>
          <w:spacing w:val="1"/>
        </w:rPr>
        <w:t> </w:t>
      </w:r>
      <w:r>
        <w:rPr/>
        <w:t>El grupo con la mayoría de la población fue el</w:t>
      </w:r>
      <w:r>
        <w:rPr>
          <w:spacing w:val="1"/>
        </w:rPr>
        <w:t> </w:t>
      </w:r>
      <w:r>
        <w:rPr/>
        <w:t>de edades entre 71-80 años (38.7%), seguido</w:t>
      </w:r>
      <w:r>
        <w:rPr>
          <w:spacing w:val="1"/>
        </w:rPr>
        <w:t> </w:t>
      </w:r>
      <w:r>
        <w:rPr/>
        <w:t>por</w:t>
      </w:r>
      <w:r>
        <w:rPr>
          <w:spacing w:val="-4"/>
        </w:rPr>
        <w:t> </w:t>
      </w:r>
      <w:r>
        <w:rPr/>
        <w:t>el</w:t>
      </w:r>
      <w:r>
        <w:rPr>
          <w:spacing w:val="-5"/>
        </w:rPr>
        <w:t> </w:t>
      </w:r>
      <w:r>
        <w:rPr/>
        <w:t>de</w:t>
      </w:r>
      <w:r>
        <w:rPr>
          <w:spacing w:val="-7"/>
        </w:rPr>
        <w:t> </w:t>
      </w:r>
      <w:r>
        <w:rPr/>
        <w:t>60-70</w:t>
      </w:r>
      <w:r>
        <w:rPr>
          <w:spacing w:val="-8"/>
        </w:rPr>
        <w:t> </w:t>
      </w:r>
      <w:r>
        <w:rPr/>
        <w:t>(22.6%)</w:t>
      </w:r>
      <w:r>
        <w:rPr>
          <w:spacing w:val="-8"/>
        </w:rPr>
        <w:t> </w:t>
      </w:r>
      <w:r>
        <w:rPr/>
        <w:t>y</w:t>
      </w:r>
      <w:r>
        <w:rPr>
          <w:spacing w:val="-6"/>
        </w:rPr>
        <w:t> </w:t>
      </w:r>
      <w:r>
        <w:rPr/>
        <w:t>81-90</w:t>
      </w:r>
      <w:r>
        <w:rPr>
          <w:spacing w:val="-6"/>
        </w:rPr>
        <w:t> </w:t>
      </w:r>
      <w:r>
        <w:rPr/>
        <w:t>años</w:t>
      </w:r>
      <w:r>
        <w:rPr>
          <w:spacing w:val="-7"/>
        </w:rPr>
        <w:t> </w:t>
      </w:r>
      <w:r>
        <w:rPr/>
        <w:t>(22.6%)</w:t>
      </w:r>
      <w:r>
        <w:rPr>
          <w:spacing w:val="-3"/>
        </w:rPr>
        <w:t> </w:t>
      </w:r>
      <w:r>
        <w:rPr/>
        <w:t>y</w:t>
      </w:r>
    </w:p>
    <w:p>
      <w:pPr>
        <w:pStyle w:val="BodyText"/>
        <w:spacing w:before="1"/>
        <w:ind w:left="111"/>
        <w:jc w:val="both"/>
      </w:pPr>
      <w:r>
        <w:rPr/>
        <w:t>91-100</w:t>
      </w:r>
      <w:r>
        <w:rPr>
          <w:spacing w:val="121"/>
        </w:rPr>
        <w:t> </w:t>
      </w:r>
      <w:r>
        <w:rPr/>
        <w:t>años</w:t>
      </w:r>
      <w:r>
        <w:rPr>
          <w:spacing w:val="120"/>
        </w:rPr>
        <w:t> </w:t>
      </w:r>
      <w:r>
        <w:rPr/>
        <w:t>(16.1%).</w:t>
      </w:r>
      <w:r>
        <w:rPr>
          <w:spacing w:val="120"/>
        </w:rPr>
        <w:t> </w:t>
      </w:r>
      <w:r>
        <w:rPr/>
        <w:t>De</w:t>
      </w:r>
      <w:r>
        <w:rPr>
          <w:spacing w:val="122"/>
        </w:rPr>
        <w:t> </w:t>
      </w:r>
      <w:r>
        <w:rPr/>
        <w:t>los</w:t>
      </w:r>
      <w:r>
        <w:rPr>
          <w:spacing w:val="121"/>
        </w:rPr>
        <w:t> </w:t>
      </w:r>
      <w:r>
        <w:rPr/>
        <w:t>31</w:t>
      </w:r>
      <w:r>
        <w:rPr>
          <w:spacing w:val="122"/>
        </w:rPr>
        <w:t> </w:t>
      </w:r>
      <w:r>
        <w:rPr/>
        <w:t>sujetos</w:t>
      </w:r>
    </w:p>
    <w:p>
      <w:pPr>
        <w:spacing w:after="0"/>
        <w:jc w:val="both"/>
        <w:sectPr>
          <w:type w:val="continuous"/>
          <w:pgSz w:w="12240" w:h="15840"/>
          <w:pgMar w:top="1060" w:bottom="280" w:left="1000" w:right="440"/>
          <w:cols w:num="2" w:equalWidth="0">
            <w:col w:w="5106" w:space="381"/>
            <w:col w:w="5313"/>
          </w:cols>
        </w:sectPr>
      </w:pPr>
    </w:p>
    <w:p>
      <w:pPr>
        <w:pStyle w:val="BodyText"/>
        <w:spacing w:before="145"/>
        <w:ind w:left="3849"/>
        <w:rPr>
          <w:rFonts w:ascii="Times New Roman"/>
        </w:rPr>
      </w:pPr>
      <w:r>
        <w:rPr>
          <w:rFonts w:ascii="Times New Roman"/>
          <w:spacing w:val="-1"/>
        </w:rPr>
        <w:t>SANTIAGO</w:t>
      </w:r>
      <w:r>
        <w:rPr>
          <w:rFonts w:ascii="Times New Roman"/>
          <w:spacing w:val="-10"/>
        </w:rPr>
        <w:t> </w:t>
      </w:r>
      <w:r>
        <w:rPr>
          <w:rFonts w:ascii="Times New Roman"/>
          <w:spacing w:val="-1"/>
        </w:rPr>
        <w:t>CALCURIAN,</w:t>
      </w:r>
      <w:r>
        <w:rPr>
          <w:rFonts w:ascii="Times New Roman"/>
          <w:spacing w:val="37"/>
        </w:rPr>
        <w:t> </w:t>
      </w:r>
      <w:r>
        <w:rPr>
          <w:rFonts w:ascii="Times New Roman"/>
        </w:rPr>
        <w:t>ANTSY</w:t>
      </w:r>
      <w:r>
        <w:rPr>
          <w:rFonts w:ascii="Times New Roman"/>
          <w:spacing w:val="-13"/>
        </w:rPr>
        <w:t> </w:t>
      </w:r>
      <w:r>
        <w:rPr>
          <w:rFonts w:ascii="Times New Roman"/>
        </w:rPr>
        <w:t>WANG,</w:t>
      </w:r>
      <w:r>
        <w:rPr>
          <w:rFonts w:ascii="Times New Roman"/>
          <w:spacing w:val="37"/>
        </w:rPr>
        <w:t> </w:t>
      </w:r>
      <w:r>
        <w:rPr>
          <w:rFonts w:ascii="Times New Roman"/>
        </w:rPr>
        <w:t>BEATRIZ</w:t>
      </w:r>
      <w:r>
        <w:rPr>
          <w:rFonts w:ascii="Times New Roman"/>
          <w:spacing w:val="-13"/>
        </w:rPr>
        <w:t> </w:t>
      </w:r>
      <w:r>
        <w:rPr>
          <w:rFonts w:ascii="Times New Roman"/>
        </w:rPr>
        <w:t>SOLEDAD</w:t>
      </w:r>
    </w:p>
    <w:p>
      <w:pPr>
        <w:pStyle w:val="BodyText"/>
        <w:spacing w:before="2"/>
        <w:rPr>
          <w:rFonts w:ascii="Times New Roman"/>
          <w:sz w:val="14"/>
        </w:rPr>
      </w:pPr>
    </w:p>
    <w:p>
      <w:pPr>
        <w:spacing w:after="0"/>
        <w:rPr>
          <w:rFonts w:ascii="Times New Roman"/>
          <w:sz w:val="14"/>
        </w:rPr>
        <w:sectPr>
          <w:pgSz w:w="12240" w:h="15840"/>
          <w:pgMar w:header="717" w:footer="1163" w:top="1440" w:bottom="1360" w:left="1000" w:right="440"/>
        </w:sectPr>
      </w:pPr>
    </w:p>
    <w:p>
      <w:pPr>
        <w:pStyle w:val="BodyText"/>
        <w:spacing w:before="94"/>
        <w:ind w:left="274" w:right="38"/>
        <w:jc w:val="both"/>
      </w:pPr>
      <w:r>
        <w:rPr/>
        <w:t>encuestados,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60%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presentaban</w:t>
      </w:r>
      <w:r>
        <w:rPr>
          <w:spacing w:val="-59"/>
        </w:rPr>
        <w:t> </w:t>
      </w:r>
      <w:r>
        <w:rPr/>
        <w:t>impedimentos para ingerir alimentos, mientras</w:t>
      </w:r>
      <w:r>
        <w:rPr>
          <w:spacing w:val="1"/>
        </w:rPr>
        <w:t> </w:t>
      </w:r>
      <w:r>
        <w:rPr/>
        <w:t>que</w:t>
      </w:r>
      <w:r>
        <w:rPr>
          <w:spacing w:val="-3"/>
        </w:rPr>
        <w:t> </w:t>
      </w:r>
      <w:r>
        <w:rPr/>
        <w:t>un</w:t>
      </w:r>
      <w:r>
        <w:rPr>
          <w:spacing w:val="-3"/>
        </w:rPr>
        <w:t> </w:t>
      </w:r>
      <w:r>
        <w:rPr/>
        <w:t>6%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los</w:t>
      </w:r>
      <w:r>
        <w:rPr>
          <w:spacing w:val="-5"/>
        </w:rPr>
        <w:t> </w:t>
      </w:r>
      <w:r>
        <w:rPr/>
        <w:t>mismos sufrían diabetes.</w:t>
      </w:r>
      <w:r>
        <w:rPr>
          <w:spacing w:val="-2"/>
        </w:rPr>
        <w:t> </w:t>
      </w:r>
      <w:r>
        <w:rPr/>
        <w:t>Por</w:t>
      </w:r>
      <w:r>
        <w:rPr>
          <w:spacing w:val="-59"/>
        </w:rPr>
        <w:t> </w:t>
      </w:r>
      <w:r>
        <w:rPr/>
        <w:t>otra</w:t>
      </w:r>
      <w:r>
        <w:rPr>
          <w:spacing w:val="1"/>
        </w:rPr>
        <w:t> </w:t>
      </w:r>
      <w:r>
        <w:rPr/>
        <w:t>parte,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nutricionistas</w:t>
      </w:r>
      <w:r>
        <w:rPr>
          <w:spacing w:val="1"/>
        </w:rPr>
        <w:t> </w:t>
      </w:r>
      <w:r>
        <w:rPr/>
        <w:t>aceptaron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participación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inconvenientes,</w:t>
      </w:r>
      <w:r>
        <w:rPr>
          <w:spacing w:val="1"/>
        </w:rPr>
        <w:t> </w:t>
      </w:r>
      <w:r>
        <w:rPr/>
        <w:t>asegurando</w:t>
      </w:r>
      <w:r>
        <w:rPr>
          <w:spacing w:val="-59"/>
        </w:rPr>
        <w:t> </w:t>
      </w:r>
      <w:r>
        <w:rPr/>
        <w:t>que</w:t>
      </w:r>
      <w:r>
        <w:rPr>
          <w:spacing w:val="-3"/>
        </w:rPr>
        <w:t> </w:t>
      </w:r>
      <w:r>
        <w:rPr/>
        <w:t>la cantidad</w:t>
      </w:r>
      <w:r>
        <w:rPr>
          <w:spacing w:val="-3"/>
        </w:rPr>
        <w:t> </w:t>
      </w:r>
      <w:r>
        <w:rPr/>
        <w:t>de azúcar no</w:t>
      </w:r>
      <w:r>
        <w:rPr>
          <w:spacing w:val="-2"/>
        </w:rPr>
        <w:t> </w:t>
      </w:r>
      <w:r>
        <w:rPr/>
        <w:t>era</w:t>
      </w:r>
      <w:r>
        <w:rPr>
          <w:spacing w:val="-3"/>
        </w:rPr>
        <w:t> </w:t>
      </w:r>
      <w:r>
        <w:rPr/>
        <w:t>problemática.</w:t>
      </w:r>
    </w:p>
    <w:p>
      <w:pPr>
        <w:pStyle w:val="BodyText"/>
        <w:spacing w:before="11"/>
        <w:rPr>
          <w:sz w:val="23"/>
        </w:rPr>
      </w:pPr>
    </w:p>
    <w:p>
      <w:pPr>
        <w:pStyle w:val="Heading2"/>
        <w:numPr>
          <w:ilvl w:val="0"/>
          <w:numId w:val="2"/>
        </w:numPr>
        <w:tabs>
          <w:tab w:pos="995" w:val="left" w:leader="none"/>
        </w:tabs>
        <w:spacing w:line="240" w:lineRule="auto" w:before="0" w:after="0"/>
        <w:ind w:left="994" w:right="0" w:hanging="361"/>
        <w:jc w:val="left"/>
      </w:pPr>
      <w:r>
        <w:rPr/>
        <w:t>Evaluación</w:t>
      </w:r>
      <w:r>
        <w:rPr>
          <w:spacing w:val="-3"/>
        </w:rPr>
        <w:t> </w:t>
      </w:r>
      <w:r>
        <w:rPr/>
        <w:t>sensorial</w:t>
      </w:r>
    </w:p>
    <w:p>
      <w:pPr>
        <w:pStyle w:val="BodyText"/>
        <w:spacing w:before="11"/>
        <w:rPr>
          <w:rFonts w:ascii="Arial"/>
          <w:b/>
          <w:sz w:val="23"/>
        </w:rPr>
      </w:pPr>
    </w:p>
    <w:p>
      <w:pPr>
        <w:pStyle w:val="BodyText"/>
        <w:ind w:left="274" w:right="38"/>
        <w:jc w:val="both"/>
      </w:pPr>
      <w:r>
        <w:rPr/>
        <w:t>Se evaluó la aceptabilidad del sabor, textura y</w:t>
      </w:r>
      <w:r>
        <w:rPr>
          <w:spacing w:val="1"/>
        </w:rPr>
        <w:t> </w:t>
      </w:r>
      <w:r>
        <w:rPr/>
        <w:t>dulzor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cada</w:t>
      </w:r>
      <w:r>
        <w:rPr>
          <w:spacing w:val="-4"/>
        </w:rPr>
        <w:t> </w:t>
      </w:r>
      <w:r>
        <w:rPr/>
        <w:t>formulación</w:t>
      </w:r>
      <w:r>
        <w:rPr>
          <w:spacing w:val="-3"/>
        </w:rPr>
        <w:t> </w:t>
      </w:r>
      <w:r>
        <w:rPr/>
        <w:t>obtenida</w:t>
      </w:r>
      <w:r>
        <w:rPr>
          <w:spacing w:val="-2"/>
        </w:rPr>
        <w:t> </w:t>
      </w:r>
      <w:r>
        <w:rPr/>
        <w:t>del</w:t>
      </w:r>
      <w:r>
        <w:rPr>
          <w:spacing w:val="-4"/>
        </w:rPr>
        <w:t> </w:t>
      </w:r>
      <w:r>
        <w:rPr/>
        <w:t>diseño</w:t>
      </w:r>
      <w:r>
        <w:rPr>
          <w:spacing w:val="-59"/>
        </w:rPr>
        <w:t> </w:t>
      </w:r>
      <w:r>
        <w:rPr/>
        <w:t>de</w:t>
      </w:r>
      <w:r>
        <w:rPr>
          <w:spacing w:val="1"/>
        </w:rPr>
        <w:t> </w:t>
      </w:r>
      <w:r>
        <w:rPr/>
        <w:t>mezcla</w:t>
      </w:r>
      <w:r>
        <w:rPr>
          <w:spacing w:val="1"/>
        </w:rPr>
        <w:t> </w:t>
      </w:r>
      <w:r>
        <w:rPr/>
        <w:t>mediante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sensorial,</w:t>
      </w:r>
      <w:r>
        <w:rPr>
          <w:spacing w:val="1"/>
        </w:rPr>
        <w:t> </w:t>
      </w:r>
      <w:r>
        <w:rPr/>
        <w:t>utilizando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test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consumidor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escala hedónica de 9 puntos para cuantificar el</w:t>
      </w:r>
      <w:r>
        <w:rPr>
          <w:spacing w:val="-59"/>
        </w:rPr>
        <w:t> </w:t>
      </w:r>
      <w:r>
        <w:rPr/>
        <w:t>resultado.</w:t>
      </w:r>
    </w:p>
    <w:p>
      <w:pPr>
        <w:pStyle w:val="BodyText"/>
        <w:spacing w:before="2"/>
        <w:ind w:left="274" w:right="38"/>
        <w:jc w:val="both"/>
      </w:pPr>
      <w:r>
        <w:rPr/>
        <w:t>Se</w:t>
      </w:r>
      <w:r>
        <w:rPr>
          <w:spacing w:val="1"/>
        </w:rPr>
        <w:t> </w:t>
      </w:r>
      <w:r>
        <w:rPr/>
        <w:t>presentan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tres</w:t>
      </w:r>
      <w:r>
        <w:rPr>
          <w:spacing w:val="1"/>
        </w:rPr>
        <w:t> </w:t>
      </w:r>
      <w:r>
        <w:rPr/>
        <w:t>indicadores,</w:t>
      </w:r>
      <w:r>
        <w:rPr>
          <w:spacing w:val="1"/>
        </w:rPr>
        <w:t> </w:t>
      </w:r>
      <w:r>
        <w:rPr/>
        <w:t>mencionados</w:t>
      </w:r>
      <w:r>
        <w:rPr>
          <w:spacing w:val="1"/>
        </w:rPr>
        <w:t> </w:t>
      </w:r>
      <w:r>
        <w:rPr/>
        <w:t>previamente,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medir</w:t>
      </w:r>
      <w:r>
        <w:rPr>
          <w:spacing w:val="1"/>
        </w:rPr>
        <w:t> </w:t>
      </w:r>
      <w:r>
        <w:rPr/>
        <w:t>los</w:t>
      </w:r>
      <w:r>
        <w:rPr>
          <w:spacing w:val="-59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formulaciones,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emplea</w:t>
      </w:r>
      <w:r>
        <w:rPr>
          <w:spacing w:val="-6"/>
        </w:rPr>
        <w:t> </w:t>
      </w:r>
      <w:r>
        <w:rPr/>
        <w:t>una</w:t>
      </w:r>
      <w:r>
        <w:rPr>
          <w:spacing w:val="-7"/>
        </w:rPr>
        <w:t> </w:t>
      </w:r>
      <w:r>
        <w:rPr/>
        <w:t>escala</w:t>
      </w:r>
      <w:r>
        <w:rPr>
          <w:spacing w:val="-4"/>
        </w:rPr>
        <w:t> </w:t>
      </w:r>
      <w:r>
        <w:rPr/>
        <w:t>del</w:t>
      </w:r>
      <w:r>
        <w:rPr>
          <w:spacing w:val="-7"/>
        </w:rPr>
        <w:t> </w:t>
      </w:r>
      <w:r>
        <w:rPr/>
        <w:t>1</w:t>
      </w:r>
      <w:r>
        <w:rPr>
          <w:spacing w:val="-8"/>
        </w:rPr>
        <w:t> </w:t>
      </w:r>
      <w:r>
        <w:rPr/>
        <w:t>al</w:t>
      </w:r>
      <w:r>
        <w:rPr>
          <w:spacing w:val="-5"/>
        </w:rPr>
        <w:t> </w:t>
      </w:r>
      <w:r>
        <w:rPr/>
        <w:t>9</w:t>
      </w:r>
      <w:r>
        <w:rPr>
          <w:spacing w:val="-4"/>
        </w:rPr>
        <w:t> </w:t>
      </w:r>
      <w:r>
        <w:rPr/>
        <w:t>para</w:t>
      </w:r>
      <w:r>
        <w:rPr>
          <w:spacing w:val="-7"/>
        </w:rPr>
        <w:t> </w:t>
      </w:r>
      <w:r>
        <w:rPr/>
        <w:t>determinar</w:t>
      </w:r>
      <w:r>
        <w:rPr>
          <w:spacing w:val="-6"/>
        </w:rPr>
        <w:t> </w:t>
      </w:r>
      <w:r>
        <w:rPr/>
        <w:t>el</w:t>
      </w:r>
      <w:r>
        <w:rPr>
          <w:spacing w:val="-59"/>
        </w:rPr>
        <w:t> </w:t>
      </w:r>
      <w:r>
        <w:rPr/>
        <w:t>grado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satisfacción;</w:t>
      </w:r>
      <w:r>
        <w:rPr>
          <w:spacing w:val="1"/>
        </w:rPr>
        <w:t> </w:t>
      </w:r>
      <w:r>
        <w:rPr/>
        <w:t>siendo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“muy</w:t>
      </w:r>
      <w:r>
        <w:rPr>
          <w:spacing w:val="1"/>
        </w:rPr>
        <w:t> </w:t>
      </w:r>
      <w:r>
        <w:rPr/>
        <w:t>desagradable”,</w:t>
      </w:r>
      <w:r>
        <w:rPr>
          <w:spacing w:val="1"/>
        </w:rPr>
        <w:t> </w:t>
      </w:r>
      <w:r>
        <w:rPr/>
        <w:t>5</w:t>
      </w:r>
      <w:r>
        <w:rPr>
          <w:spacing w:val="1"/>
        </w:rPr>
        <w:t> </w:t>
      </w:r>
      <w:r>
        <w:rPr/>
        <w:t>“indiferente”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9</w:t>
      </w:r>
      <w:r>
        <w:rPr>
          <w:spacing w:val="1"/>
        </w:rPr>
        <w:t> </w:t>
      </w:r>
      <w:r>
        <w:rPr/>
        <w:t>“muy</w:t>
      </w:r>
      <w:r>
        <w:rPr>
          <w:spacing w:val="1"/>
        </w:rPr>
        <w:t> </w:t>
      </w:r>
      <w:r>
        <w:rPr/>
        <w:t>agradable”.</w:t>
      </w:r>
    </w:p>
    <w:p>
      <w:pPr>
        <w:pStyle w:val="BodyText"/>
        <w:spacing w:before="1"/>
        <w:rPr>
          <w:sz w:val="24"/>
        </w:rPr>
      </w:pPr>
    </w:p>
    <w:p>
      <w:pPr>
        <w:pStyle w:val="Heading2"/>
        <w:numPr>
          <w:ilvl w:val="0"/>
          <w:numId w:val="2"/>
        </w:numPr>
        <w:tabs>
          <w:tab w:pos="995" w:val="left" w:leader="none"/>
        </w:tabs>
        <w:spacing w:line="240" w:lineRule="auto" w:before="0" w:after="0"/>
        <w:ind w:left="994" w:right="0" w:hanging="361"/>
        <w:jc w:val="left"/>
      </w:pPr>
      <w:r>
        <w:rPr/>
        <w:t>Análisis</w:t>
      </w:r>
      <w:r>
        <w:rPr>
          <w:spacing w:val="-3"/>
        </w:rPr>
        <w:t> </w:t>
      </w:r>
      <w:r>
        <w:rPr/>
        <w:t>proximal</w:t>
      </w: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ind w:left="274" w:right="38"/>
        <w:jc w:val="both"/>
      </w:pPr>
      <w:r>
        <w:rPr/>
        <w:t>Se</w:t>
      </w:r>
      <w:r>
        <w:rPr>
          <w:spacing w:val="-13"/>
        </w:rPr>
        <w:t> </w:t>
      </w:r>
      <w:r>
        <w:rPr/>
        <w:t>llevó</w:t>
      </w:r>
      <w:r>
        <w:rPr>
          <w:spacing w:val="-12"/>
        </w:rPr>
        <w:t> </w:t>
      </w:r>
      <w:r>
        <w:rPr/>
        <w:t>a</w:t>
      </w:r>
      <w:r>
        <w:rPr>
          <w:spacing w:val="-12"/>
        </w:rPr>
        <w:t> </w:t>
      </w:r>
      <w:r>
        <w:rPr/>
        <w:t>cabo</w:t>
      </w:r>
      <w:r>
        <w:rPr>
          <w:spacing w:val="-12"/>
        </w:rPr>
        <w:t> </w:t>
      </w:r>
      <w:r>
        <w:rPr/>
        <w:t>un</w:t>
      </w:r>
      <w:r>
        <w:rPr>
          <w:spacing w:val="-13"/>
        </w:rPr>
        <w:t> </w:t>
      </w:r>
      <w:r>
        <w:rPr/>
        <w:t>análisis</w:t>
      </w:r>
      <w:r>
        <w:rPr>
          <w:spacing w:val="-12"/>
        </w:rPr>
        <w:t> </w:t>
      </w:r>
      <w:r>
        <w:rPr/>
        <w:t>proximal</w:t>
      </w:r>
      <w:r>
        <w:rPr>
          <w:spacing w:val="-14"/>
        </w:rPr>
        <w:t> </w:t>
      </w:r>
      <w:r>
        <w:rPr/>
        <w:t>de</w:t>
      </w:r>
      <w:r>
        <w:rPr>
          <w:spacing w:val="-13"/>
        </w:rPr>
        <w:t> </w:t>
      </w:r>
      <w:r>
        <w:rPr/>
        <w:t>la</w:t>
      </w:r>
      <w:r>
        <w:rPr>
          <w:spacing w:val="-15"/>
        </w:rPr>
        <w:t> </w:t>
      </w:r>
      <w:r>
        <w:rPr/>
        <w:t>receta</w:t>
      </w:r>
      <w:r>
        <w:rPr>
          <w:spacing w:val="-59"/>
        </w:rPr>
        <w:t> </w:t>
      </w:r>
      <w:r>
        <w:rPr/>
        <w:t>óptima</w:t>
      </w:r>
      <w:r>
        <w:rPr>
          <w:spacing w:val="-2"/>
        </w:rPr>
        <w:t> </w:t>
      </w:r>
      <w:r>
        <w:rPr/>
        <w:t>para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compota</w:t>
      </w:r>
      <w:r>
        <w:rPr>
          <w:spacing w:val="-4"/>
        </w:rPr>
        <w:t> </w:t>
      </w:r>
      <w:r>
        <w:rPr/>
        <w:t>a</w:t>
      </w:r>
      <w:r>
        <w:rPr>
          <w:spacing w:val="-1"/>
        </w:rPr>
        <w:t> </w:t>
      </w:r>
      <w:r>
        <w:rPr/>
        <w:t>base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soya,</w:t>
      </w:r>
      <w:r>
        <w:rPr>
          <w:spacing w:val="-1"/>
        </w:rPr>
        <w:t> </w:t>
      </w:r>
      <w:r>
        <w:rPr/>
        <w:t>el</w:t>
      </w:r>
      <w:r>
        <w:rPr>
          <w:spacing w:val="-3"/>
        </w:rPr>
        <w:t> </w:t>
      </w:r>
      <w:r>
        <w:rPr/>
        <w:t>cual</w:t>
      </w:r>
      <w:r>
        <w:rPr>
          <w:spacing w:val="-58"/>
        </w:rPr>
        <w:t> </w:t>
      </w:r>
      <w:r>
        <w:rPr>
          <w:spacing w:val="-1"/>
        </w:rPr>
        <w:t>se</w:t>
      </w:r>
      <w:r>
        <w:rPr>
          <w:spacing w:val="-13"/>
        </w:rPr>
        <w:t> </w:t>
      </w:r>
      <w:r>
        <w:rPr>
          <w:spacing w:val="-1"/>
        </w:rPr>
        <w:t>realizó</w:t>
      </w:r>
      <w:r>
        <w:rPr>
          <w:spacing w:val="-12"/>
        </w:rPr>
        <w:t> </w:t>
      </w:r>
      <w:r>
        <w:rPr/>
        <w:t>por</w:t>
      </w:r>
      <w:r>
        <w:rPr>
          <w:spacing w:val="-12"/>
        </w:rPr>
        <w:t> </w:t>
      </w:r>
      <w:r>
        <w:rPr/>
        <w:t>cuatro</w:t>
      </w:r>
      <w:r>
        <w:rPr>
          <w:spacing w:val="-14"/>
        </w:rPr>
        <w:t> </w:t>
      </w:r>
      <w:r>
        <w:rPr/>
        <w:t>repeticiones</w:t>
      </w:r>
      <w:r>
        <w:rPr>
          <w:spacing w:val="-12"/>
        </w:rPr>
        <w:t> </w:t>
      </w:r>
      <w:r>
        <w:rPr/>
        <w:t>en</w:t>
      </w:r>
      <w:r>
        <w:rPr>
          <w:spacing w:val="-13"/>
        </w:rPr>
        <w:t> </w:t>
      </w:r>
      <w:r>
        <w:rPr/>
        <w:t>los</w:t>
      </w:r>
      <w:r>
        <w:rPr>
          <w:spacing w:val="-12"/>
        </w:rPr>
        <w:t> </w:t>
      </w:r>
      <w:r>
        <w:rPr/>
        <w:t>análisis</w:t>
      </w:r>
      <w:r>
        <w:rPr>
          <w:spacing w:val="-59"/>
        </w:rPr>
        <w:t> </w:t>
      </w:r>
      <w:r>
        <w:rPr/>
        <w:t>de humedad, grasa y ceniza; y por tres en el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fibra,</w:t>
      </w:r>
      <w:r>
        <w:rPr>
          <w:spacing w:val="1"/>
        </w:rPr>
        <w:t> </w:t>
      </w:r>
      <w:r>
        <w:rPr/>
        <w:t>según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procedimientos</w:t>
      </w:r>
      <w:r>
        <w:rPr>
          <w:spacing w:val="1"/>
        </w:rPr>
        <w:t> </w:t>
      </w:r>
      <w:r>
        <w:rPr/>
        <w:t>estipulados en las Normas COVENIN </w:t>
      </w:r>
      <w:r>
        <w:rPr>
          <w:rFonts w:ascii="Arial" w:hAnsi="Arial"/>
          <w:b/>
        </w:rPr>
        <w:t>[18, 19,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20, 21, 22]</w:t>
      </w:r>
      <w:r>
        <w:rPr/>
        <w:t>.</w:t>
      </w:r>
      <w:r>
        <w:rPr>
          <w:spacing w:val="1"/>
        </w:rPr>
        <w:t> </w:t>
      </w:r>
      <w:r>
        <w:rPr/>
        <w:t>El análisis de proteínas se hizo en</w:t>
      </w:r>
      <w:r>
        <w:rPr>
          <w:spacing w:val="-59"/>
        </w:rPr>
        <w:t> </w:t>
      </w:r>
      <w:r>
        <w:rPr/>
        <w:t>el</w:t>
      </w:r>
      <w:r>
        <w:rPr>
          <w:spacing w:val="58"/>
        </w:rPr>
        <w:t> </w:t>
      </w:r>
      <w:r>
        <w:rPr/>
        <w:t>laboratorio</w:t>
      </w:r>
      <w:r>
        <w:rPr>
          <w:spacing w:val="58"/>
        </w:rPr>
        <w:t> </w:t>
      </w:r>
      <w:r>
        <w:rPr/>
        <w:t>de</w:t>
      </w:r>
      <w:r>
        <w:rPr>
          <w:spacing w:val="59"/>
        </w:rPr>
        <w:t> </w:t>
      </w:r>
      <w:r>
        <w:rPr/>
        <w:t>análisis</w:t>
      </w:r>
      <w:r>
        <w:rPr>
          <w:spacing w:val="59"/>
        </w:rPr>
        <w:t> </w:t>
      </w:r>
      <w:r>
        <w:rPr/>
        <w:t>de</w:t>
      </w:r>
      <w:r>
        <w:rPr>
          <w:spacing w:val="59"/>
        </w:rPr>
        <w:t> </w:t>
      </w:r>
      <w:r>
        <w:rPr/>
        <w:t>alimento</w:t>
      </w:r>
      <w:r>
        <w:rPr>
          <w:spacing w:val="59"/>
        </w:rPr>
        <w:t> </w:t>
      </w:r>
      <w:r>
        <w:rPr/>
        <w:t>de</w:t>
      </w:r>
      <w:r>
        <w:rPr>
          <w:spacing w:val="-59"/>
        </w:rPr>
        <w:t> </w:t>
      </w:r>
      <w:r>
        <w:rPr/>
        <w:t>empresas</w:t>
      </w:r>
      <w:r>
        <w:rPr>
          <w:spacing w:val="-3"/>
        </w:rPr>
        <w:t> </w:t>
      </w:r>
      <w:r>
        <w:rPr/>
        <w:t>Polar</w:t>
      </w:r>
      <w:r>
        <w:rPr>
          <w:spacing w:val="-1"/>
        </w:rPr>
        <w:t> </w:t>
      </w:r>
      <w:r>
        <w:rPr/>
        <w:t>ubicado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Los</w:t>
      </w:r>
      <w:r>
        <w:rPr>
          <w:spacing w:val="1"/>
        </w:rPr>
        <w:t> </w:t>
      </w:r>
      <w:r>
        <w:rPr/>
        <w:t>Cortijos.</w:t>
      </w:r>
    </w:p>
    <w:p>
      <w:pPr>
        <w:pStyle w:val="BodyText"/>
        <w:rPr>
          <w:sz w:val="23"/>
        </w:rPr>
      </w:pPr>
    </w:p>
    <w:p>
      <w:pPr>
        <w:pStyle w:val="Heading2"/>
        <w:numPr>
          <w:ilvl w:val="0"/>
          <w:numId w:val="1"/>
        </w:numPr>
        <w:tabs>
          <w:tab w:pos="1074" w:val="left" w:leader="none"/>
        </w:tabs>
        <w:spacing w:line="240" w:lineRule="auto" w:before="1" w:after="0"/>
        <w:ind w:left="1074" w:right="0" w:hanging="276"/>
        <w:jc w:val="left"/>
      </w:pPr>
      <w:r>
        <w:rPr/>
        <w:t>RESULTADOS</w:t>
      </w:r>
      <w:r>
        <w:rPr>
          <w:spacing w:val="-1"/>
        </w:rPr>
        <w:t> </w:t>
      </w:r>
      <w:r>
        <w:rPr/>
        <w:t>Y</w:t>
      </w:r>
      <w:r>
        <w:rPr>
          <w:spacing w:val="-3"/>
        </w:rPr>
        <w:t> </w:t>
      </w:r>
      <w:r>
        <w:rPr/>
        <w:t>DISCUSIÓN</w:t>
      </w:r>
    </w:p>
    <w:p>
      <w:pPr>
        <w:spacing w:before="228"/>
        <w:ind w:left="634" w:right="0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a)</w:t>
      </w:r>
      <w:r>
        <w:rPr>
          <w:rFonts w:ascii="Arial" w:hAnsi="Arial"/>
          <w:b/>
          <w:spacing w:val="11"/>
          <w:sz w:val="24"/>
        </w:rPr>
        <w:t> </w:t>
      </w:r>
      <w:r>
        <w:rPr>
          <w:rFonts w:ascii="Arial" w:hAnsi="Arial"/>
          <w:b/>
          <w:sz w:val="24"/>
        </w:rPr>
        <w:t>Evaluación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sensorial</w:t>
      </w:r>
    </w:p>
    <w:p>
      <w:pPr>
        <w:pStyle w:val="BodyText"/>
        <w:rPr>
          <w:rFonts w:ascii="Arial"/>
          <w:b/>
          <w:sz w:val="24"/>
        </w:rPr>
      </w:pPr>
    </w:p>
    <w:p>
      <w:pPr>
        <w:spacing w:before="0"/>
        <w:ind w:left="274" w:right="44" w:firstLine="0"/>
        <w:jc w:val="both"/>
        <w:rPr>
          <w:sz w:val="23"/>
        </w:rPr>
      </w:pPr>
      <w:r>
        <w:rPr>
          <w:sz w:val="23"/>
        </w:rPr>
        <w:t>Se evaluó la aceptabilidad del sabor, textura</w:t>
      </w:r>
      <w:r>
        <w:rPr>
          <w:spacing w:val="1"/>
          <w:sz w:val="23"/>
        </w:rPr>
        <w:t> </w:t>
      </w:r>
      <w:r>
        <w:rPr>
          <w:sz w:val="23"/>
        </w:rPr>
        <w:t>y dulzor de cada formulación obtenida del</w:t>
      </w:r>
      <w:r>
        <w:rPr>
          <w:spacing w:val="1"/>
          <w:sz w:val="23"/>
        </w:rPr>
        <w:t> </w:t>
      </w:r>
      <w:r>
        <w:rPr>
          <w:sz w:val="23"/>
        </w:rPr>
        <w:t>diseño</w:t>
      </w:r>
      <w:r>
        <w:rPr>
          <w:spacing w:val="1"/>
          <w:sz w:val="23"/>
        </w:rPr>
        <w:t> </w:t>
      </w:r>
      <w:r>
        <w:rPr>
          <w:sz w:val="23"/>
        </w:rPr>
        <w:t>de</w:t>
      </w:r>
      <w:r>
        <w:rPr>
          <w:spacing w:val="1"/>
          <w:sz w:val="23"/>
        </w:rPr>
        <w:t> </w:t>
      </w:r>
      <w:r>
        <w:rPr>
          <w:sz w:val="23"/>
        </w:rPr>
        <w:t>mezcla</w:t>
      </w:r>
      <w:r>
        <w:rPr>
          <w:spacing w:val="1"/>
          <w:sz w:val="23"/>
        </w:rPr>
        <w:t> </w:t>
      </w:r>
      <w:r>
        <w:rPr>
          <w:sz w:val="23"/>
        </w:rPr>
        <w:t>mediante</w:t>
      </w:r>
      <w:r>
        <w:rPr>
          <w:spacing w:val="1"/>
          <w:sz w:val="23"/>
        </w:rPr>
        <w:t> </w:t>
      </w:r>
      <w:r>
        <w:rPr>
          <w:sz w:val="23"/>
        </w:rPr>
        <w:t>un</w:t>
      </w:r>
      <w:r>
        <w:rPr>
          <w:spacing w:val="1"/>
          <w:sz w:val="23"/>
        </w:rPr>
        <w:t> </w:t>
      </w:r>
      <w:r>
        <w:rPr>
          <w:sz w:val="23"/>
        </w:rPr>
        <w:t>análisis</w:t>
      </w:r>
      <w:r>
        <w:rPr>
          <w:spacing w:val="-61"/>
          <w:sz w:val="23"/>
        </w:rPr>
        <w:t> </w:t>
      </w:r>
      <w:r>
        <w:rPr>
          <w:sz w:val="23"/>
        </w:rPr>
        <w:t>sensorial, utilizando un test del consumidor</w:t>
      </w:r>
      <w:r>
        <w:rPr>
          <w:spacing w:val="1"/>
          <w:sz w:val="23"/>
        </w:rPr>
        <w:t> </w:t>
      </w:r>
      <w:r>
        <w:rPr>
          <w:sz w:val="23"/>
        </w:rPr>
        <w:t>con una escala hedónica de 9 puntos para</w:t>
      </w:r>
      <w:r>
        <w:rPr>
          <w:spacing w:val="1"/>
          <w:sz w:val="23"/>
        </w:rPr>
        <w:t> </w:t>
      </w:r>
      <w:r>
        <w:rPr>
          <w:sz w:val="23"/>
        </w:rPr>
        <w:t>cuantificar</w:t>
      </w:r>
      <w:r>
        <w:rPr>
          <w:spacing w:val="-1"/>
          <w:sz w:val="23"/>
        </w:rPr>
        <w:t> </w:t>
      </w:r>
      <w:r>
        <w:rPr>
          <w:sz w:val="23"/>
        </w:rPr>
        <w:t>el</w:t>
      </w:r>
      <w:r>
        <w:rPr>
          <w:spacing w:val="-1"/>
          <w:sz w:val="23"/>
        </w:rPr>
        <w:t> </w:t>
      </w:r>
      <w:r>
        <w:rPr>
          <w:sz w:val="23"/>
        </w:rPr>
        <w:t>resultado.</w:t>
      </w:r>
    </w:p>
    <w:p>
      <w:pPr>
        <w:spacing w:before="94"/>
        <w:ind w:left="276" w:right="596" w:firstLine="0"/>
        <w:jc w:val="both"/>
        <w:rPr>
          <w:sz w:val="23"/>
        </w:rPr>
      </w:pPr>
      <w:r>
        <w:rPr/>
        <w:br w:type="column"/>
      </w:r>
      <w:r>
        <w:rPr>
          <w:sz w:val="23"/>
        </w:rPr>
        <w:t>Se</w:t>
      </w:r>
      <w:r>
        <w:rPr>
          <w:spacing w:val="1"/>
          <w:sz w:val="23"/>
        </w:rPr>
        <w:t> </w:t>
      </w:r>
      <w:r>
        <w:rPr>
          <w:sz w:val="23"/>
        </w:rPr>
        <w:t>presentan</w:t>
      </w:r>
      <w:r>
        <w:rPr>
          <w:spacing w:val="1"/>
          <w:sz w:val="23"/>
        </w:rPr>
        <w:t> </w:t>
      </w:r>
      <w:r>
        <w:rPr>
          <w:sz w:val="23"/>
        </w:rPr>
        <w:t>los</w:t>
      </w:r>
      <w:r>
        <w:rPr>
          <w:spacing w:val="1"/>
          <w:sz w:val="23"/>
        </w:rPr>
        <w:t> </w:t>
      </w:r>
      <w:r>
        <w:rPr>
          <w:sz w:val="23"/>
        </w:rPr>
        <w:t>tres</w:t>
      </w:r>
      <w:r>
        <w:rPr>
          <w:spacing w:val="1"/>
          <w:sz w:val="23"/>
        </w:rPr>
        <w:t> </w:t>
      </w:r>
      <w:r>
        <w:rPr>
          <w:sz w:val="23"/>
        </w:rPr>
        <w:t>indicadores,</w:t>
      </w:r>
      <w:r>
        <w:rPr>
          <w:spacing w:val="1"/>
          <w:sz w:val="23"/>
        </w:rPr>
        <w:t> </w:t>
      </w:r>
      <w:r>
        <w:rPr>
          <w:sz w:val="23"/>
        </w:rPr>
        <w:t>mencionados</w:t>
      </w:r>
      <w:r>
        <w:rPr>
          <w:spacing w:val="1"/>
          <w:sz w:val="23"/>
        </w:rPr>
        <w:t> </w:t>
      </w:r>
      <w:r>
        <w:rPr>
          <w:sz w:val="23"/>
        </w:rPr>
        <w:t>previamente,</w:t>
      </w:r>
      <w:r>
        <w:rPr>
          <w:spacing w:val="1"/>
          <w:sz w:val="23"/>
        </w:rPr>
        <w:t> </w:t>
      </w:r>
      <w:r>
        <w:rPr>
          <w:sz w:val="23"/>
        </w:rPr>
        <w:t>para</w:t>
      </w:r>
      <w:r>
        <w:rPr>
          <w:spacing w:val="1"/>
          <w:sz w:val="23"/>
        </w:rPr>
        <w:t> </w:t>
      </w:r>
      <w:r>
        <w:rPr>
          <w:sz w:val="23"/>
        </w:rPr>
        <w:t>medir</w:t>
      </w:r>
      <w:r>
        <w:rPr>
          <w:spacing w:val="1"/>
          <w:sz w:val="23"/>
        </w:rPr>
        <w:t> </w:t>
      </w:r>
      <w:r>
        <w:rPr>
          <w:sz w:val="23"/>
        </w:rPr>
        <w:t>los</w:t>
      </w:r>
      <w:r>
        <w:rPr>
          <w:spacing w:val="1"/>
          <w:sz w:val="23"/>
        </w:rPr>
        <w:t> </w:t>
      </w:r>
      <w:r>
        <w:rPr>
          <w:sz w:val="23"/>
        </w:rPr>
        <w:t>resultados de las formulaciones, donde se</w:t>
      </w:r>
      <w:r>
        <w:rPr>
          <w:spacing w:val="1"/>
          <w:sz w:val="23"/>
        </w:rPr>
        <w:t> </w:t>
      </w:r>
      <w:r>
        <w:rPr>
          <w:sz w:val="23"/>
        </w:rPr>
        <w:t>emplea</w:t>
      </w:r>
      <w:r>
        <w:rPr>
          <w:spacing w:val="-4"/>
          <w:sz w:val="23"/>
        </w:rPr>
        <w:t> </w:t>
      </w:r>
      <w:r>
        <w:rPr>
          <w:sz w:val="23"/>
        </w:rPr>
        <w:t>una</w:t>
      </w:r>
      <w:r>
        <w:rPr>
          <w:spacing w:val="-3"/>
          <w:sz w:val="23"/>
        </w:rPr>
        <w:t> </w:t>
      </w:r>
      <w:r>
        <w:rPr>
          <w:sz w:val="23"/>
        </w:rPr>
        <w:t>escala</w:t>
      </w:r>
      <w:r>
        <w:rPr>
          <w:spacing w:val="-4"/>
          <w:sz w:val="23"/>
        </w:rPr>
        <w:t> </w:t>
      </w:r>
      <w:r>
        <w:rPr>
          <w:sz w:val="23"/>
        </w:rPr>
        <w:t>del</w:t>
      </w:r>
      <w:r>
        <w:rPr>
          <w:spacing w:val="-1"/>
          <w:sz w:val="23"/>
        </w:rPr>
        <w:t> </w:t>
      </w:r>
      <w:r>
        <w:rPr>
          <w:sz w:val="23"/>
        </w:rPr>
        <w:t>1</w:t>
      </w:r>
      <w:r>
        <w:rPr>
          <w:spacing w:val="-3"/>
          <w:sz w:val="23"/>
        </w:rPr>
        <w:t> </w:t>
      </w:r>
      <w:r>
        <w:rPr>
          <w:sz w:val="23"/>
        </w:rPr>
        <w:t>al</w:t>
      </w:r>
      <w:r>
        <w:rPr>
          <w:spacing w:val="-4"/>
          <w:sz w:val="23"/>
        </w:rPr>
        <w:t> </w:t>
      </w:r>
      <w:r>
        <w:rPr>
          <w:sz w:val="23"/>
        </w:rPr>
        <w:t>9</w:t>
      </w:r>
      <w:r>
        <w:rPr>
          <w:spacing w:val="-3"/>
          <w:sz w:val="23"/>
        </w:rPr>
        <w:t> </w:t>
      </w:r>
      <w:r>
        <w:rPr>
          <w:sz w:val="23"/>
        </w:rPr>
        <w:t>para</w:t>
      </w:r>
      <w:r>
        <w:rPr>
          <w:spacing w:val="-3"/>
          <w:sz w:val="23"/>
        </w:rPr>
        <w:t> </w:t>
      </w:r>
      <w:r>
        <w:rPr>
          <w:sz w:val="23"/>
        </w:rPr>
        <w:t>determinar</w:t>
      </w:r>
      <w:r>
        <w:rPr>
          <w:spacing w:val="-62"/>
          <w:sz w:val="23"/>
        </w:rPr>
        <w:t> </w:t>
      </w:r>
      <w:r>
        <w:rPr>
          <w:sz w:val="23"/>
        </w:rPr>
        <w:t>el</w:t>
      </w:r>
      <w:r>
        <w:rPr>
          <w:spacing w:val="1"/>
          <w:sz w:val="23"/>
        </w:rPr>
        <w:t> </w:t>
      </w:r>
      <w:r>
        <w:rPr>
          <w:sz w:val="23"/>
        </w:rPr>
        <w:t>grado</w:t>
      </w:r>
      <w:r>
        <w:rPr>
          <w:spacing w:val="1"/>
          <w:sz w:val="23"/>
        </w:rPr>
        <w:t> </w:t>
      </w:r>
      <w:r>
        <w:rPr>
          <w:sz w:val="23"/>
        </w:rPr>
        <w:t>de</w:t>
      </w:r>
      <w:r>
        <w:rPr>
          <w:spacing w:val="1"/>
          <w:sz w:val="23"/>
        </w:rPr>
        <w:t> </w:t>
      </w:r>
      <w:r>
        <w:rPr>
          <w:sz w:val="23"/>
        </w:rPr>
        <w:t>satisfacción;</w:t>
      </w:r>
      <w:r>
        <w:rPr>
          <w:spacing w:val="1"/>
          <w:sz w:val="23"/>
        </w:rPr>
        <w:t> </w:t>
      </w:r>
      <w:r>
        <w:rPr>
          <w:sz w:val="23"/>
        </w:rPr>
        <w:t>siendo</w:t>
      </w:r>
      <w:r>
        <w:rPr>
          <w:spacing w:val="1"/>
          <w:sz w:val="23"/>
        </w:rPr>
        <w:t> </w:t>
      </w:r>
      <w:r>
        <w:rPr>
          <w:sz w:val="23"/>
        </w:rPr>
        <w:t>1</w:t>
      </w:r>
      <w:r>
        <w:rPr>
          <w:spacing w:val="1"/>
          <w:sz w:val="23"/>
        </w:rPr>
        <w:t> </w:t>
      </w:r>
      <w:r>
        <w:rPr>
          <w:sz w:val="23"/>
        </w:rPr>
        <w:t>“muy</w:t>
      </w:r>
      <w:r>
        <w:rPr>
          <w:spacing w:val="1"/>
          <w:sz w:val="23"/>
        </w:rPr>
        <w:t> </w:t>
      </w:r>
      <w:r>
        <w:rPr>
          <w:sz w:val="23"/>
        </w:rPr>
        <w:t>desagradable”,</w:t>
      </w:r>
      <w:r>
        <w:rPr>
          <w:spacing w:val="1"/>
          <w:sz w:val="23"/>
        </w:rPr>
        <w:t> </w:t>
      </w:r>
      <w:r>
        <w:rPr>
          <w:sz w:val="23"/>
        </w:rPr>
        <w:t>5</w:t>
      </w:r>
      <w:r>
        <w:rPr>
          <w:spacing w:val="1"/>
          <w:sz w:val="23"/>
        </w:rPr>
        <w:t> </w:t>
      </w:r>
      <w:r>
        <w:rPr>
          <w:sz w:val="23"/>
        </w:rPr>
        <w:t>“indiferente”</w:t>
      </w:r>
      <w:r>
        <w:rPr>
          <w:spacing w:val="1"/>
          <w:sz w:val="23"/>
        </w:rPr>
        <w:t> </w:t>
      </w:r>
      <w:r>
        <w:rPr>
          <w:sz w:val="23"/>
        </w:rPr>
        <w:t>y</w:t>
      </w:r>
      <w:r>
        <w:rPr>
          <w:spacing w:val="1"/>
          <w:sz w:val="23"/>
        </w:rPr>
        <w:t> </w:t>
      </w:r>
      <w:r>
        <w:rPr>
          <w:sz w:val="23"/>
        </w:rPr>
        <w:t>9</w:t>
      </w:r>
      <w:r>
        <w:rPr>
          <w:spacing w:val="1"/>
          <w:sz w:val="23"/>
        </w:rPr>
        <w:t> </w:t>
      </w:r>
      <w:r>
        <w:rPr>
          <w:sz w:val="23"/>
        </w:rPr>
        <w:t>“muy</w:t>
      </w:r>
      <w:r>
        <w:rPr>
          <w:spacing w:val="-62"/>
          <w:sz w:val="23"/>
        </w:rPr>
        <w:t> </w:t>
      </w:r>
      <w:r>
        <w:rPr>
          <w:sz w:val="23"/>
        </w:rPr>
        <w:t>agradable”.</w:t>
      </w:r>
    </w:p>
    <w:p>
      <w:pPr>
        <w:pStyle w:val="BodyText"/>
        <w:spacing w:before="11"/>
        <w:rPr>
          <w:sz w:val="23"/>
        </w:rPr>
      </w:pPr>
    </w:p>
    <w:p>
      <w:pPr>
        <w:pStyle w:val="Heading2"/>
        <w:spacing w:line="276" w:lineRule="exact"/>
        <w:ind w:left="276"/>
      </w:pPr>
      <w:r>
        <w:rPr/>
        <w:t>Sabor:</w:t>
      </w:r>
    </w:p>
    <w:p>
      <w:pPr>
        <w:pStyle w:val="BodyText"/>
        <w:ind w:left="276" w:right="595"/>
        <w:jc w:val="both"/>
      </w:pPr>
      <w:r>
        <w:rPr/>
        <w:t>La</w:t>
      </w:r>
      <w:r>
        <w:rPr>
          <w:spacing w:val="-6"/>
        </w:rPr>
        <w:t> </w:t>
      </w:r>
      <w:r>
        <w:rPr/>
        <w:t>Figura</w:t>
      </w:r>
      <w:r>
        <w:rPr>
          <w:spacing w:val="-7"/>
        </w:rPr>
        <w:t> </w:t>
      </w:r>
      <w:r>
        <w:rPr/>
        <w:t>1</w:t>
      </w:r>
      <w:r>
        <w:rPr>
          <w:spacing w:val="-8"/>
        </w:rPr>
        <w:t> </w:t>
      </w:r>
      <w:r>
        <w:rPr/>
        <w:t>presenta</w:t>
      </w:r>
      <w:r>
        <w:rPr>
          <w:spacing w:val="-7"/>
        </w:rPr>
        <w:t> </w:t>
      </w:r>
      <w:r>
        <w:rPr/>
        <w:t>la</w:t>
      </w:r>
      <w:r>
        <w:rPr>
          <w:spacing w:val="-10"/>
        </w:rPr>
        <w:t> </w:t>
      </w:r>
      <w:r>
        <w:rPr/>
        <w:t>media</w:t>
      </w:r>
      <w:r>
        <w:rPr>
          <w:spacing w:val="-5"/>
        </w:rPr>
        <w:t> </w:t>
      </w:r>
      <w:r>
        <w:rPr/>
        <w:t>de</w:t>
      </w:r>
      <w:r>
        <w:rPr>
          <w:spacing w:val="-7"/>
        </w:rPr>
        <w:t> </w:t>
      </w:r>
      <w:r>
        <w:rPr/>
        <w:t>los</w:t>
      </w:r>
      <w:r>
        <w:rPr>
          <w:spacing w:val="-8"/>
        </w:rPr>
        <w:t> </w:t>
      </w:r>
      <w:r>
        <w:rPr/>
        <w:t>resultados</w:t>
      </w:r>
      <w:r>
        <w:rPr>
          <w:spacing w:val="-59"/>
        </w:rPr>
        <w:t> </w:t>
      </w:r>
      <w:r>
        <w:rPr/>
        <w:t>para</w:t>
      </w:r>
      <w:r>
        <w:rPr>
          <w:spacing w:val="-10"/>
        </w:rPr>
        <w:t> </w:t>
      </w:r>
      <w:r>
        <w:rPr/>
        <w:t>el</w:t>
      </w:r>
      <w:r>
        <w:rPr>
          <w:spacing w:val="-13"/>
        </w:rPr>
        <w:t> </w:t>
      </w:r>
      <w:r>
        <w:rPr/>
        <w:t>sabor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cada</w:t>
      </w:r>
      <w:r>
        <w:rPr>
          <w:spacing w:val="-14"/>
        </w:rPr>
        <w:t> </w:t>
      </w:r>
      <w:r>
        <w:rPr/>
        <w:t>formulación,</w:t>
      </w:r>
      <w:r>
        <w:rPr>
          <w:spacing w:val="-8"/>
        </w:rPr>
        <w:t> </w:t>
      </w:r>
      <w:r>
        <w:rPr/>
        <w:t>así</w:t>
      </w:r>
      <w:r>
        <w:rPr>
          <w:spacing w:val="-13"/>
        </w:rPr>
        <w:t> </w:t>
      </w:r>
      <w:r>
        <w:rPr/>
        <w:t>como</w:t>
      </w:r>
      <w:r>
        <w:rPr>
          <w:spacing w:val="-11"/>
        </w:rPr>
        <w:t> </w:t>
      </w:r>
      <w:r>
        <w:rPr/>
        <w:t>los</w:t>
      </w:r>
      <w:r>
        <w:rPr>
          <w:spacing w:val="-59"/>
        </w:rPr>
        <w:t> </w:t>
      </w:r>
      <w:r>
        <w:rPr/>
        <w:t>rangos de variabilidad obtenidos. De las doce</w:t>
      </w:r>
      <w:r>
        <w:rPr>
          <w:spacing w:val="1"/>
        </w:rPr>
        <w:t> </w:t>
      </w:r>
      <w:r>
        <w:rPr/>
        <w:t>formulaciones</w:t>
      </w:r>
      <w:r>
        <w:rPr>
          <w:spacing w:val="1"/>
        </w:rPr>
        <w:t> </w:t>
      </w:r>
      <w:r>
        <w:rPr/>
        <w:t>sometidas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prueba,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mejores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formulación</w:t>
      </w:r>
      <w:r>
        <w:rPr>
          <w:spacing w:val="1"/>
        </w:rPr>
        <w:t> </w:t>
      </w:r>
      <w:r>
        <w:rPr/>
        <w:t>4,</w:t>
      </w:r>
      <w:r>
        <w:rPr>
          <w:spacing w:val="1"/>
        </w:rPr>
        <w:t> </w:t>
      </w:r>
      <w:r>
        <w:rPr/>
        <w:t>12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10,</w:t>
      </w:r>
      <w:r>
        <w:rPr>
          <w:spacing w:val="1"/>
        </w:rPr>
        <w:t> </w:t>
      </w:r>
      <w:r>
        <w:rPr/>
        <w:t>respectivamente.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</w:pPr>
      <w:r>
        <w:rPr/>
        <w:drawing>
          <wp:anchor distT="0" distB="0" distL="0" distR="0" allowOverlap="1" layoutInCell="1" locked="0" behindDoc="0" simplePos="0" relativeHeight="4">
            <wp:simplePos x="0" y="0"/>
            <wp:positionH relativeFrom="page">
              <wp:posOffset>4189095</wp:posOffset>
            </wp:positionH>
            <wp:positionV relativeFrom="paragraph">
              <wp:posOffset>191830</wp:posOffset>
            </wp:positionV>
            <wp:extent cx="2990871" cy="2340864"/>
            <wp:effectExtent l="0" t="0" r="0" b="0"/>
            <wp:wrapTopAndBottom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0871" cy="23408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sz w:val="20"/>
        </w:rPr>
      </w:pPr>
    </w:p>
    <w:p>
      <w:pPr>
        <w:spacing w:before="0"/>
        <w:ind w:left="276" w:right="669" w:firstLine="0"/>
        <w:jc w:val="both"/>
        <w:rPr>
          <w:sz w:val="20"/>
        </w:rPr>
      </w:pPr>
      <w:r>
        <w:rPr>
          <w:rFonts w:ascii="Arial" w:hAnsi="Arial"/>
          <w:b/>
          <w:sz w:val="20"/>
        </w:rPr>
        <w:t>Figura</w:t>
      </w:r>
      <w:r>
        <w:rPr>
          <w:rFonts w:ascii="Arial" w:hAnsi="Arial"/>
          <w:b/>
          <w:spacing w:val="-4"/>
          <w:sz w:val="20"/>
        </w:rPr>
        <w:t> </w:t>
      </w:r>
      <w:r>
        <w:rPr>
          <w:rFonts w:ascii="Arial" w:hAnsi="Arial"/>
          <w:b/>
          <w:sz w:val="20"/>
        </w:rPr>
        <w:t>1.</w:t>
      </w:r>
      <w:r>
        <w:rPr>
          <w:rFonts w:ascii="Arial" w:hAnsi="Arial"/>
          <w:b/>
          <w:spacing w:val="-1"/>
          <w:sz w:val="20"/>
        </w:rPr>
        <w:t> </w:t>
      </w:r>
      <w:r>
        <w:rPr>
          <w:sz w:val="20"/>
        </w:rPr>
        <w:t>Promedio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los</w:t>
      </w:r>
      <w:r>
        <w:rPr>
          <w:spacing w:val="-1"/>
          <w:sz w:val="20"/>
        </w:rPr>
        <w:t> </w:t>
      </w:r>
      <w:r>
        <w:rPr>
          <w:sz w:val="20"/>
        </w:rPr>
        <w:t>resultados</w:t>
      </w:r>
      <w:r>
        <w:rPr>
          <w:spacing w:val="-3"/>
          <w:sz w:val="20"/>
        </w:rPr>
        <w:t> </w:t>
      </w:r>
      <w:r>
        <w:rPr>
          <w:sz w:val="20"/>
        </w:rPr>
        <w:t>para</w:t>
      </w:r>
      <w:r>
        <w:rPr>
          <w:spacing w:val="-1"/>
          <w:sz w:val="20"/>
        </w:rPr>
        <w:t> </w:t>
      </w:r>
      <w:r>
        <w:rPr>
          <w:sz w:val="20"/>
        </w:rPr>
        <w:t>el</w:t>
      </w:r>
      <w:r>
        <w:rPr>
          <w:spacing w:val="-3"/>
          <w:sz w:val="20"/>
        </w:rPr>
        <w:t> </w:t>
      </w:r>
      <w:r>
        <w:rPr>
          <w:sz w:val="20"/>
        </w:rPr>
        <w:t>sabor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cada</w:t>
      </w:r>
      <w:r>
        <w:rPr>
          <w:spacing w:val="-1"/>
          <w:sz w:val="20"/>
        </w:rPr>
        <w:t> </w:t>
      </w:r>
      <w:r>
        <w:rPr>
          <w:sz w:val="20"/>
        </w:rPr>
        <w:t>formulación.</w:t>
      </w:r>
    </w:p>
    <w:p>
      <w:pPr>
        <w:spacing w:before="1"/>
        <w:ind w:left="276" w:right="0" w:firstLine="0"/>
        <w:jc w:val="both"/>
        <w:rPr>
          <w:sz w:val="20"/>
        </w:rPr>
      </w:pPr>
      <w:r>
        <w:rPr>
          <w:sz w:val="20"/>
        </w:rPr>
        <w:t>Fuente:</w:t>
      </w:r>
      <w:r>
        <w:rPr>
          <w:spacing w:val="-3"/>
          <w:sz w:val="20"/>
        </w:rPr>
        <w:t> </w:t>
      </w:r>
      <w:r>
        <w:rPr>
          <w:sz w:val="20"/>
        </w:rPr>
        <w:t>Elaboración</w:t>
      </w:r>
      <w:r>
        <w:rPr>
          <w:spacing w:val="-3"/>
          <w:sz w:val="20"/>
        </w:rPr>
        <w:t> </w:t>
      </w:r>
      <w:r>
        <w:rPr>
          <w:sz w:val="20"/>
        </w:rPr>
        <w:t>propia</w:t>
      </w:r>
      <w:r>
        <w:rPr>
          <w:spacing w:val="-1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Statgraphics</w:t>
      </w:r>
      <w:r>
        <w:rPr>
          <w:spacing w:val="-2"/>
          <w:sz w:val="20"/>
        </w:rPr>
        <w:t> </w:t>
      </w:r>
      <w:r>
        <w:rPr>
          <w:sz w:val="20"/>
        </w:rPr>
        <w:t>19</w:t>
      </w:r>
    </w:p>
    <w:p>
      <w:pPr>
        <w:pStyle w:val="BodyText"/>
        <w:spacing w:before="10"/>
      </w:pPr>
    </w:p>
    <w:p>
      <w:pPr>
        <w:pStyle w:val="BodyText"/>
        <w:ind w:left="276" w:right="594"/>
        <w:jc w:val="both"/>
      </w:pPr>
      <w:r>
        <w:rPr/>
        <w:t>Los resultados indicaron que, a pesar de la</w:t>
      </w:r>
      <w:r>
        <w:rPr>
          <w:spacing w:val="1"/>
        </w:rPr>
        <w:t> </w:t>
      </w:r>
      <w:r>
        <w:rPr/>
        <w:t>preferencia de algunos consumidores por los</w:t>
      </w:r>
      <w:r>
        <w:rPr>
          <w:spacing w:val="1"/>
        </w:rPr>
        <w:t> </w:t>
      </w:r>
      <w:r>
        <w:rPr/>
        <w:t>productos que no contienen soya, se obtuvo</w:t>
      </w:r>
      <w:r>
        <w:rPr>
          <w:spacing w:val="1"/>
        </w:rPr>
        <w:t> </w:t>
      </w:r>
      <w:r>
        <w:rPr/>
        <w:t>una buena acogida por el sabor de la compota.</w:t>
      </w:r>
      <w:r>
        <w:rPr>
          <w:spacing w:val="-59"/>
        </w:rPr>
        <w:t> </w:t>
      </w:r>
      <w:r>
        <w:rPr/>
        <w:t>Luego de llevar a cabo el análisis ANOVA, se</w:t>
      </w:r>
      <w:r>
        <w:rPr>
          <w:spacing w:val="1"/>
        </w:rPr>
        <w:t> </w:t>
      </w:r>
      <w:r>
        <w:rPr/>
        <w:t>obtuvo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</w:t>
      </w:r>
      <w:r>
        <w:rPr>
          <w:spacing w:val="1"/>
        </w:rPr>
        <w:t> </w:t>
      </w:r>
      <w:r>
        <w:rPr/>
        <w:t>&gt;</w:t>
      </w:r>
      <w:r>
        <w:rPr>
          <w:spacing w:val="1"/>
        </w:rPr>
        <w:t> </w:t>
      </w:r>
      <w:r>
        <w:rPr/>
        <w:t>0.05,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indica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no</w:t>
      </w:r>
      <w:r>
        <w:rPr>
          <w:spacing w:val="-59"/>
        </w:rPr>
        <w:t> </w:t>
      </w:r>
      <w:r>
        <w:rPr/>
        <w:t>existen</w:t>
      </w:r>
      <w:r>
        <w:rPr>
          <w:spacing w:val="1"/>
        </w:rPr>
        <w:t> </w:t>
      </w:r>
      <w:r>
        <w:rPr/>
        <w:t>diferencias</w:t>
      </w:r>
      <w:r>
        <w:rPr>
          <w:spacing w:val="1"/>
        </w:rPr>
        <w:t> </w:t>
      </w:r>
      <w:r>
        <w:rPr/>
        <w:t>significativas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distintas</w:t>
      </w:r>
      <w:r>
        <w:rPr>
          <w:spacing w:val="1"/>
        </w:rPr>
        <w:t> </w:t>
      </w:r>
      <w:r>
        <w:rPr/>
        <w:t>formulaciones.</w:t>
      </w:r>
      <w:r>
        <w:rPr>
          <w:spacing w:val="1"/>
        </w:rPr>
        <w:t> </w:t>
      </w:r>
      <w:r>
        <w:rPr/>
        <w:t>Esto</w:t>
      </w:r>
      <w:r>
        <w:rPr>
          <w:spacing w:val="1"/>
        </w:rPr>
        <w:t> </w:t>
      </w:r>
      <w:r>
        <w:rPr/>
        <w:t>significa</w:t>
      </w:r>
      <w:r>
        <w:rPr>
          <w:spacing w:val="1"/>
        </w:rPr>
        <w:t> </w:t>
      </w:r>
      <w:r>
        <w:rPr/>
        <w:t>que</w:t>
      </w:r>
      <w:r>
        <w:rPr>
          <w:spacing w:val="-59"/>
        </w:rPr>
        <w:t> </w:t>
      </w:r>
      <w:r>
        <w:rPr/>
        <w:t>todas</w:t>
      </w:r>
      <w:r>
        <w:rPr>
          <w:spacing w:val="44"/>
        </w:rPr>
        <w:t> </w:t>
      </w:r>
      <w:r>
        <w:rPr/>
        <w:t>las</w:t>
      </w:r>
      <w:r>
        <w:rPr>
          <w:spacing w:val="47"/>
        </w:rPr>
        <w:t> </w:t>
      </w:r>
      <w:r>
        <w:rPr/>
        <w:t>presentaciones</w:t>
      </w:r>
      <w:r>
        <w:rPr>
          <w:spacing w:val="44"/>
        </w:rPr>
        <w:t> </w:t>
      </w:r>
      <w:r>
        <w:rPr/>
        <w:t>fueron</w:t>
      </w:r>
      <w:r>
        <w:rPr>
          <w:spacing w:val="44"/>
        </w:rPr>
        <w:t> </w:t>
      </w:r>
      <w:r>
        <w:rPr/>
        <w:t>recibidas</w:t>
      </w:r>
      <w:r>
        <w:rPr>
          <w:spacing w:val="46"/>
        </w:rPr>
        <w:t> </w:t>
      </w:r>
      <w:r>
        <w:rPr/>
        <w:t>de</w:t>
      </w:r>
    </w:p>
    <w:p>
      <w:pPr>
        <w:spacing w:after="0"/>
        <w:jc w:val="both"/>
        <w:sectPr>
          <w:type w:val="continuous"/>
          <w:pgSz w:w="12240" w:h="15840"/>
          <w:pgMar w:top="1060" w:bottom="280" w:left="1000" w:right="440"/>
          <w:cols w:num="2" w:equalWidth="0">
            <w:col w:w="4922" w:space="401"/>
            <w:col w:w="5477"/>
          </w:cols>
        </w:sectPr>
      </w:pPr>
    </w:p>
    <w:p>
      <w:pPr>
        <w:pStyle w:val="BodyText"/>
        <w:spacing w:before="145"/>
        <w:ind w:left="3849"/>
        <w:rPr>
          <w:rFonts w:ascii="Times New Roman"/>
        </w:rPr>
      </w:pPr>
      <w:r>
        <w:rPr>
          <w:rFonts w:ascii="Times New Roman"/>
          <w:spacing w:val="-1"/>
        </w:rPr>
        <w:t>SANTIAGO</w:t>
      </w:r>
      <w:r>
        <w:rPr>
          <w:rFonts w:ascii="Times New Roman"/>
          <w:spacing w:val="-10"/>
        </w:rPr>
        <w:t> </w:t>
      </w:r>
      <w:r>
        <w:rPr>
          <w:rFonts w:ascii="Times New Roman"/>
          <w:spacing w:val="-1"/>
        </w:rPr>
        <w:t>CALCURIAN,</w:t>
      </w:r>
      <w:r>
        <w:rPr>
          <w:rFonts w:ascii="Times New Roman"/>
          <w:spacing w:val="37"/>
        </w:rPr>
        <w:t> </w:t>
      </w:r>
      <w:r>
        <w:rPr>
          <w:rFonts w:ascii="Times New Roman"/>
        </w:rPr>
        <w:t>ANTSY</w:t>
      </w:r>
      <w:r>
        <w:rPr>
          <w:rFonts w:ascii="Times New Roman"/>
          <w:spacing w:val="-13"/>
        </w:rPr>
        <w:t> </w:t>
      </w:r>
      <w:r>
        <w:rPr>
          <w:rFonts w:ascii="Times New Roman"/>
        </w:rPr>
        <w:t>WANG,</w:t>
      </w:r>
      <w:r>
        <w:rPr>
          <w:rFonts w:ascii="Times New Roman"/>
          <w:spacing w:val="37"/>
        </w:rPr>
        <w:t> </w:t>
      </w:r>
      <w:r>
        <w:rPr>
          <w:rFonts w:ascii="Times New Roman"/>
        </w:rPr>
        <w:t>BEATRIZ</w:t>
      </w:r>
      <w:r>
        <w:rPr>
          <w:rFonts w:ascii="Times New Roman"/>
          <w:spacing w:val="-13"/>
        </w:rPr>
        <w:t> </w:t>
      </w:r>
      <w:r>
        <w:rPr>
          <w:rFonts w:ascii="Times New Roman"/>
        </w:rPr>
        <w:t>SOLEDAD</w:t>
      </w:r>
    </w:p>
    <w:p>
      <w:pPr>
        <w:pStyle w:val="BodyText"/>
        <w:spacing w:before="2"/>
        <w:rPr>
          <w:rFonts w:ascii="Times New Roman"/>
          <w:sz w:val="14"/>
        </w:rPr>
      </w:pPr>
    </w:p>
    <w:p>
      <w:pPr>
        <w:spacing w:after="0"/>
        <w:rPr>
          <w:rFonts w:ascii="Times New Roman"/>
          <w:sz w:val="14"/>
        </w:rPr>
        <w:sectPr>
          <w:pgSz w:w="12240" w:h="15840"/>
          <w:pgMar w:header="717" w:footer="1163" w:top="1440" w:bottom="1360" w:left="1000" w:right="440"/>
        </w:sectPr>
      </w:pPr>
    </w:p>
    <w:p>
      <w:pPr>
        <w:pStyle w:val="BodyText"/>
        <w:spacing w:before="94"/>
        <w:ind w:left="274" w:right="38"/>
        <w:jc w:val="both"/>
      </w:pPr>
      <w:r>
        <w:rPr/>
        <w:t>manera</w:t>
      </w:r>
      <w:r>
        <w:rPr>
          <w:spacing w:val="1"/>
        </w:rPr>
        <w:t> </w:t>
      </w:r>
      <w:r>
        <w:rPr/>
        <w:t>similar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panelistas.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situación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explicarse</w:t>
      </w:r>
      <w:r>
        <w:rPr>
          <w:spacing w:val="1"/>
        </w:rPr>
        <w:t> </w:t>
      </w:r>
      <w:r>
        <w:rPr/>
        <w:t>mediante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cambios</w:t>
      </w:r>
      <w:r>
        <w:rPr>
          <w:spacing w:val="1"/>
        </w:rPr>
        <w:t> </w:t>
      </w:r>
      <w:r>
        <w:rPr/>
        <w:t>fisiológicos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sufren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órganos</w:t>
      </w:r>
      <w:r>
        <w:rPr>
          <w:spacing w:val="-59"/>
        </w:rPr>
        <w:t> </w:t>
      </w:r>
      <w:r>
        <w:rPr/>
        <w:t>sensoriales del gusto de los adultos mayores,</w:t>
      </w:r>
      <w:r>
        <w:rPr>
          <w:spacing w:val="1"/>
        </w:rPr>
        <w:t> </w:t>
      </w:r>
      <w:r>
        <w:rPr/>
        <w:t>tales</w:t>
      </w:r>
      <w:r>
        <w:rPr>
          <w:spacing w:val="-15"/>
        </w:rPr>
        <w:t> </w:t>
      </w:r>
      <w:r>
        <w:rPr/>
        <w:t>como</w:t>
      </w:r>
      <w:r>
        <w:rPr>
          <w:spacing w:val="-14"/>
        </w:rPr>
        <w:t> </w:t>
      </w:r>
      <w:r>
        <w:rPr/>
        <w:t>la</w:t>
      </w:r>
      <w:r>
        <w:rPr>
          <w:spacing w:val="-15"/>
        </w:rPr>
        <w:t> </w:t>
      </w:r>
      <w:r>
        <w:rPr/>
        <w:t>disminución</w:t>
      </w:r>
      <w:r>
        <w:rPr>
          <w:spacing w:val="-15"/>
        </w:rPr>
        <w:t> </w:t>
      </w:r>
      <w:r>
        <w:rPr/>
        <w:t>en</w:t>
      </w:r>
      <w:r>
        <w:rPr>
          <w:spacing w:val="-15"/>
        </w:rPr>
        <w:t> </w:t>
      </w:r>
      <w:r>
        <w:rPr/>
        <w:t>la</w:t>
      </w:r>
      <w:r>
        <w:rPr>
          <w:spacing w:val="-15"/>
        </w:rPr>
        <w:t> </w:t>
      </w:r>
      <w:r>
        <w:rPr/>
        <w:t>identificación</w:t>
      </w:r>
      <w:r>
        <w:rPr>
          <w:spacing w:val="-15"/>
        </w:rPr>
        <w:t> </w:t>
      </w:r>
      <w:r>
        <w:rPr/>
        <w:t>de</w:t>
      </w:r>
      <w:r>
        <w:rPr>
          <w:spacing w:val="-58"/>
        </w:rPr>
        <w:t> </w:t>
      </w:r>
      <w:r>
        <w:rPr/>
        <w:t>los</w:t>
      </w:r>
      <w:r>
        <w:rPr>
          <w:spacing w:val="1"/>
        </w:rPr>
        <w:t> </w:t>
      </w:r>
      <w:r>
        <w:rPr/>
        <w:t>sabores, el descenso</w:t>
      </w:r>
      <w:r>
        <w:rPr>
          <w:spacing w:val="1"/>
        </w:rPr>
        <w:t> </w:t>
      </w:r>
      <w:r>
        <w:rPr/>
        <w:t>en el umbral para</w:t>
      </w:r>
      <w:r>
        <w:rPr>
          <w:spacing w:val="1"/>
        </w:rPr>
        <w:t> </w:t>
      </w:r>
      <w:r>
        <w:rPr/>
        <w:t>detectar los sabores y la modificación de las</w:t>
      </w:r>
      <w:r>
        <w:rPr>
          <w:spacing w:val="1"/>
        </w:rPr>
        <w:t> </w:t>
      </w:r>
      <w:r>
        <w:rPr/>
        <w:t>papilas</w:t>
      </w:r>
      <w:r>
        <w:rPr>
          <w:spacing w:val="-10"/>
        </w:rPr>
        <w:t> </w:t>
      </w:r>
      <w:r>
        <w:rPr/>
        <w:t>gustativas</w:t>
      </w:r>
      <w:r>
        <w:rPr>
          <w:spacing w:val="-8"/>
        </w:rPr>
        <w:t> </w:t>
      </w:r>
      <w:r>
        <w:rPr>
          <w:rFonts w:ascii="Arial" w:hAnsi="Arial"/>
          <w:b/>
        </w:rPr>
        <w:t>[23].</w:t>
      </w:r>
      <w:r>
        <w:rPr>
          <w:rFonts w:ascii="Arial" w:hAnsi="Arial"/>
          <w:b/>
          <w:spacing w:val="-10"/>
        </w:rPr>
        <w:t> </w:t>
      </w:r>
      <w:r>
        <w:rPr/>
        <w:t>Sin</w:t>
      </w:r>
      <w:r>
        <w:rPr>
          <w:spacing w:val="-9"/>
        </w:rPr>
        <w:t> </w:t>
      </w:r>
      <w:r>
        <w:rPr/>
        <w:t>embargo,</w:t>
      </w:r>
      <w:r>
        <w:rPr>
          <w:spacing w:val="-13"/>
        </w:rPr>
        <w:t> </w:t>
      </w:r>
      <w:r>
        <w:rPr/>
        <w:t>Tola</w:t>
      </w:r>
      <w:r>
        <w:rPr>
          <w:spacing w:val="-11"/>
        </w:rPr>
        <w:t> </w:t>
      </w:r>
      <w:r>
        <w:rPr/>
        <w:t>et</w:t>
      </w:r>
      <w:r>
        <w:rPr>
          <w:spacing w:val="-11"/>
        </w:rPr>
        <w:t> </w:t>
      </w:r>
      <w:r>
        <w:rPr/>
        <w:t>al.</w:t>
      </w:r>
      <w:r>
        <w:rPr>
          <w:spacing w:val="-59"/>
        </w:rPr>
        <w:t> </w:t>
      </w:r>
      <w:r>
        <w:rPr>
          <w:rFonts w:ascii="Arial" w:hAnsi="Arial"/>
          <w:b/>
        </w:rPr>
        <w:t>[24],</w:t>
      </w:r>
      <w:r>
        <w:rPr>
          <w:rFonts w:ascii="Arial" w:hAnsi="Arial"/>
          <w:b/>
          <w:spacing w:val="-1"/>
        </w:rPr>
        <w:t> </w:t>
      </w:r>
      <w:r>
        <w:rPr/>
        <w:t>aseguran</w:t>
      </w:r>
      <w:r>
        <w:rPr>
          <w:spacing w:val="-7"/>
        </w:rPr>
        <w:t> </w:t>
      </w:r>
      <w:r>
        <w:rPr/>
        <w:t>que</w:t>
      </w:r>
      <w:r>
        <w:rPr>
          <w:spacing w:val="-6"/>
        </w:rPr>
        <w:t> </w:t>
      </w:r>
      <w:r>
        <w:rPr/>
        <w:t>el</w:t>
      </w:r>
      <w:r>
        <w:rPr>
          <w:spacing w:val="-3"/>
        </w:rPr>
        <w:t> </w:t>
      </w:r>
      <w:r>
        <w:rPr/>
        <w:t>agregado</w:t>
      </w:r>
      <w:r>
        <w:rPr>
          <w:spacing w:val="-3"/>
        </w:rPr>
        <w:t> </w:t>
      </w:r>
      <w:r>
        <w:rPr/>
        <w:t>de</w:t>
      </w:r>
      <w:r>
        <w:rPr>
          <w:spacing w:val="-7"/>
        </w:rPr>
        <w:t> </w:t>
      </w:r>
      <w:r>
        <w:rPr/>
        <w:t>fruta</w:t>
      </w:r>
      <w:r>
        <w:rPr>
          <w:spacing w:val="-5"/>
        </w:rPr>
        <w:t> </w:t>
      </w:r>
      <w:r>
        <w:rPr/>
        <w:t>mejora</w:t>
      </w:r>
      <w:r>
        <w:rPr>
          <w:spacing w:val="-59"/>
        </w:rPr>
        <w:t> </w:t>
      </w:r>
      <w:r>
        <w:rPr/>
        <w:t>la</w:t>
      </w:r>
      <w:r>
        <w:rPr>
          <w:spacing w:val="-6"/>
        </w:rPr>
        <w:t> </w:t>
      </w:r>
      <w:r>
        <w:rPr/>
        <w:t>calidad</w:t>
      </w:r>
      <w:r>
        <w:rPr>
          <w:spacing w:val="-5"/>
        </w:rPr>
        <w:t> </w:t>
      </w:r>
      <w:r>
        <w:rPr/>
        <w:t>sensorial</w:t>
      </w:r>
      <w:r>
        <w:rPr>
          <w:spacing w:val="-6"/>
        </w:rPr>
        <w:t> </w:t>
      </w:r>
      <w:r>
        <w:rPr/>
        <w:t>de</w:t>
      </w:r>
      <w:r>
        <w:rPr>
          <w:spacing w:val="-8"/>
        </w:rPr>
        <w:t> </w:t>
      </w:r>
      <w:r>
        <w:rPr/>
        <w:t>los</w:t>
      </w:r>
      <w:r>
        <w:rPr>
          <w:spacing w:val="-6"/>
        </w:rPr>
        <w:t> </w:t>
      </w:r>
      <w:r>
        <w:rPr/>
        <w:t>productos,</w:t>
      </w:r>
      <w:r>
        <w:rPr>
          <w:spacing w:val="-6"/>
        </w:rPr>
        <w:t> </w:t>
      </w:r>
      <w:r>
        <w:rPr/>
        <w:t>por</w:t>
      </w:r>
      <w:r>
        <w:rPr>
          <w:spacing w:val="-7"/>
        </w:rPr>
        <w:t> </w:t>
      </w:r>
      <w:r>
        <w:rPr/>
        <w:t>lo</w:t>
      </w:r>
      <w:r>
        <w:rPr>
          <w:spacing w:val="-10"/>
        </w:rPr>
        <w:t> </w:t>
      </w:r>
      <w:r>
        <w:rPr/>
        <w:t>que</w:t>
      </w:r>
      <w:r>
        <w:rPr>
          <w:spacing w:val="-59"/>
        </w:rPr>
        <w:t> </w:t>
      </w:r>
      <w:r>
        <w:rPr/>
        <w:t>la</w:t>
      </w:r>
      <w:r>
        <w:rPr>
          <w:spacing w:val="-9"/>
        </w:rPr>
        <w:t> </w:t>
      </w:r>
      <w:r>
        <w:rPr/>
        <w:t>adición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manzana</w:t>
      </w:r>
      <w:r>
        <w:rPr>
          <w:spacing w:val="-8"/>
        </w:rPr>
        <w:t> </w:t>
      </w:r>
      <w:r>
        <w:rPr/>
        <w:t>a</w:t>
      </w:r>
      <w:r>
        <w:rPr>
          <w:spacing w:val="-13"/>
        </w:rPr>
        <w:t> </w:t>
      </w:r>
      <w:r>
        <w:rPr/>
        <w:t>la</w:t>
      </w:r>
      <w:r>
        <w:rPr>
          <w:spacing w:val="-9"/>
        </w:rPr>
        <w:t> </w:t>
      </w:r>
      <w:r>
        <w:rPr/>
        <w:t>compota</w:t>
      </w:r>
      <w:r>
        <w:rPr>
          <w:spacing w:val="-8"/>
        </w:rPr>
        <w:t> </w:t>
      </w:r>
      <w:r>
        <w:rPr/>
        <w:t>pudo</w:t>
      </w:r>
      <w:r>
        <w:rPr>
          <w:spacing w:val="-11"/>
        </w:rPr>
        <w:t> </w:t>
      </w:r>
      <w:r>
        <w:rPr/>
        <w:t>influir</w:t>
      </w:r>
      <w:r>
        <w:rPr>
          <w:spacing w:val="-59"/>
        </w:rPr>
        <w:t> </w:t>
      </w:r>
      <w:r>
        <w:rPr/>
        <w:t>en</w:t>
      </w:r>
      <w:r>
        <w:rPr>
          <w:spacing w:val="-1"/>
        </w:rPr>
        <w:t> </w:t>
      </w:r>
      <w:r>
        <w:rPr/>
        <w:t>la aceptación de</w:t>
      </w:r>
      <w:r>
        <w:rPr>
          <w:spacing w:val="-1"/>
        </w:rPr>
        <w:t> </w:t>
      </w:r>
      <w:r>
        <w:rPr/>
        <w:t>los</w:t>
      </w:r>
      <w:r>
        <w:rPr>
          <w:spacing w:val="-2"/>
        </w:rPr>
        <w:t> </w:t>
      </w:r>
      <w:r>
        <w:rPr/>
        <w:t>productos</w:t>
      </w:r>
      <w:r>
        <w:rPr>
          <w:spacing w:val="-3"/>
        </w:rPr>
        <w:t> </w:t>
      </w:r>
      <w:r>
        <w:rPr/>
        <w:t>ensayados.</w:t>
      </w:r>
    </w:p>
    <w:p>
      <w:pPr>
        <w:pStyle w:val="BodyText"/>
        <w:spacing w:before="1"/>
        <w:rPr>
          <w:sz w:val="24"/>
        </w:rPr>
      </w:pPr>
    </w:p>
    <w:p>
      <w:pPr>
        <w:pStyle w:val="Heading2"/>
        <w:spacing w:line="276" w:lineRule="exact"/>
        <w:ind w:left="274"/>
      </w:pPr>
      <w:r>
        <w:rPr/>
        <w:t>Textura</w:t>
      </w:r>
    </w:p>
    <w:p>
      <w:pPr>
        <w:pStyle w:val="BodyText"/>
        <w:ind w:left="274" w:right="39"/>
        <w:jc w:val="both"/>
      </w:pPr>
      <w:r>
        <w:rPr/>
        <w:t>La</w:t>
      </w:r>
      <w:r>
        <w:rPr>
          <w:spacing w:val="1"/>
        </w:rPr>
        <w:t> </w:t>
      </w:r>
      <w:r>
        <w:rPr/>
        <w:t>Figura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presenta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promedios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 obtenidos para la textura de todas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formulaciones,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límites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variabilidad</w:t>
      </w:r>
      <w:r>
        <w:rPr>
          <w:spacing w:val="1"/>
        </w:rPr>
        <w:t> </w:t>
      </w:r>
      <w:r>
        <w:rPr/>
        <w:t>obtenidos.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doce</w:t>
      </w:r>
      <w:r>
        <w:rPr>
          <w:spacing w:val="1"/>
        </w:rPr>
        <w:t> </w:t>
      </w:r>
      <w:r>
        <w:rPr/>
        <w:t>formulaciones</w:t>
      </w:r>
      <w:r>
        <w:rPr>
          <w:spacing w:val="1"/>
        </w:rPr>
        <w:t> </w:t>
      </w:r>
      <w:r>
        <w:rPr/>
        <w:t>evaluadas,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mejor</w:t>
      </w:r>
      <w:r>
        <w:rPr>
          <w:spacing w:val="1"/>
        </w:rPr>
        <w:t> </w:t>
      </w:r>
      <w:r>
        <w:rPr/>
        <w:t>resultado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muestras</w:t>
      </w:r>
      <w:r>
        <w:rPr>
          <w:spacing w:val="1"/>
        </w:rPr>
        <w:t> </w:t>
      </w:r>
      <w:r>
        <w:rPr/>
        <w:t>12,</w:t>
      </w:r>
      <w:r>
        <w:rPr>
          <w:spacing w:val="1"/>
        </w:rPr>
        <w:t> </w:t>
      </w:r>
      <w:r>
        <w:rPr/>
        <w:t>9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10,</w:t>
      </w:r>
      <w:r>
        <w:rPr>
          <w:spacing w:val="1"/>
        </w:rPr>
        <w:t> </w:t>
      </w:r>
      <w:r>
        <w:rPr/>
        <w:t>respectivamente.</w:t>
      </w:r>
    </w:p>
    <w:p>
      <w:pPr>
        <w:pStyle w:val="BodyText"/>
        <w:spacing w:before="8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5">
            <wp:simplePos x="0" y="0"/>
            <wp:positionH relativeFrom="page">
              <wp:posOffset>809625</wp:posOffset>
            </wp:positionH>
            <wp:positionV relativeFrom="paragraph">
              <wp:posOffset>161278</wp:posOffset>
            </wp:positionV>
            <wp:extent cx="2873816" cy="2194560"/>
            <wp:effectExtent l="0" t="0" r="0" b="0"/>
            <wp:wrapTopAndBottom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3816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2" w:lineRule="auto" w:before="0"/>
        <w:ind w:left="274" w:right="649" w:firstLine="0"/>
        <w:jc w:val="left"/>
        <w:rPr>
          <w:sz w:val="20"/>
        </w:rPr>
      </w:pPr>
      <w:r>
        <w:rPr>
          <w:rFonts w:ascii="Arial" w:hAnsi="Arial"/>
          <w:b/>
          <w:sz w:val="20"/>
        </w:rPr>
        <w:t>Figura</w:t>
      </w:r>
      <w:r>
        <w:rPr>
          <w:rFonts w:ascii="Arial" w:hAnsi="Arial"/>
          <w:b/>
          <w:spacing w:val="-4"/>
          <w:sz w:val="20"/>
        </w:rPr>
        <w:t> </w:t>
      </w:r>
      <w:r>
        <w:rPr>
          <w:rFonts w:ascii="Arial" w:hAnsi="Arial"/>
          <w:b/>
          <w:sz w:val="20"/>
        </w:rPr>
        <w:t>2. </w:t>
      </w:r>
      <w:r>
        <w:rPr>
          <w:sz w:val="20"/>
        </w:rPr>
        <w:t>Resultados</w:t>
      </w:r>
      <w:r>
        <w:rPr>
          <w:spacing w:val="-2"/>
          <w:sz w:val="20"/>
        </w:rPr>
        <w:t> </w:t>
      </w:r>
      <w:r>
        <w:rPr>
          <w:sz w:val="20"/>
        </w:rPr>
        <w:t>para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textura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cada</w:t>
      </w:r>
      <w:r>
        <w:rPr>
          <w:spacing w:val="-52"/>
          <w:sz w:val="20"/>
        </w:rPr>
        <w:t> </w:t>
      </w:r>
      <w:r>
        <w:rPr>
          <w:sz w:val="20"/>
        </w:rPr>
        <w:t>formulación.</w:t>
      </w:r>
    </w:p>
    <w:p>
      <w:pPr>
        <w:spacing w:line="229" w:lineRule="exact" w:before="0"/>
        <w:ind w:left="274" w:right="0" w:firstLine="0"/>
        <w:jc w:val="left"/>
        <w:rPr>
          <w:sz w:val="20"/>
        </w:rPr>
      </w:pPr>
      <w:r>
        <w:rPr>
          <w:sz w:val="20"/>
        </w:rPr>
        <w:t>Fuente:</w:t>
      </w:r>
      <w:r>
        <w:rPr>
          <w:spacing w:val="-3"/>
          <w:sz w:val="20"/>
        </w:rPr>
        <w:t> </w:t>
      </w:r>
      <w:r>
        <w:rPr>
          <w:sz w:val="20"/>
        </w:rPr>
        <w:t>Elaboración</w:t>
      </w:r>
      <w:r>
        <w:rPr>
          <w:spacing w:val="-3"/>
          <w:sz w:val="20"/>
        </w:rPr>
        <w:t> </w:t>
      </w:r>
      <w:r>
        <w:rPr>
          <w:sz w:val="20"/>
        </w:rPr>
        <w:t>propia</w:t>
      </w:r>
      <w:r>
        <w:rPr>
          <w:spacing w:val="-1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Statgraphics</w:t>
      </w:r>
      <w:r>
        <w:rPr>
          <w:spacing w:val="-2"/>
          <w:sz w:val="20"/>
        </w:rPr>
        <w:t> </w:t>
      </w:r>
      <w:r>
        <w:rPr>
          <w:sz w:val="20"/>
        </w:rPr>
        <w:t>19</w:t>
      </w:r>
    </w:p>
    <w:p>
      <w:pPr>
        <w:pStyle w:val="BodyText"/>
        <w:spacing w:before="8"/>
        <w:rPr>
          <w:sz w:val="17"/>
        </w:rPr>
      </w:pPr>
    </w:p>
    <w:p>
      <w:pPr>
        <w:pStyle w:val="BodyText"/>
        <w:ind w:left="274" w:right="39"/>
        <w:jc w:val="both"/>
      </w:pPr>
      <w:r>
        <w:rPr/>
        <w:t>Durante la prueba, las opiniones acerca de la</w:t>
      </w:r>
      <w:r>
        <w:rPr>
          <w:spacing w:val="1"/>
        </w:rPr>
        <w:t> </w:t>
      </w:r>
      <w:r>
        <w:rPr/>
        <w:t>textura</w:t>
      </w:r>
      <w:r>
        <w:rPr>
          <w:spacing w:val="1"/>
        </w:rPr>
        <w:t> </w:t>
      </w:r>
      <w:r>
        <w:rPr/>
        <w:t>eran</w:t>
      </w:r>
      <w:r>
        <w:rPr>
          <w:spacing w:val="1"/>
        </w:rPr>
        <w:t> </w:t>
      </w:r>
      <w:r>
        <w:rPr/>
        <w:t>diversas;</w:t>
      </w:r>
      <w:r>
        <w:rPr>
          <w:spacing w:val="1"/>
        </w:rPr>
        <w:t> </w:t>
      </w:r>
      <w:r>
        <w:rPr/>
        <w:t>algunos</w:t>
      </w:r>
      <w:r>
        <w:rPr>
          <w:spacing w:val="1"/>
        </w:rPr>
        <w:t> </w:t>
      </w:r>
      <w:r>
        <w:rPr/>
        <w:t>individuos</w:t>
      </w:r>
      <w:r>
        <w:rPr>
          <w:spacing w:val="1"/>
        </w:rPr>
        <w:t> </w:t>
      </w:r>
      <w:r>
        <w:rPr/>
        <w:t>mostraron</w:t>
      </w:r>
      <w:r>
        <w:rPr>
          <w:spacing w:val="1"/>
        </w:rPr>
        <w:t> </w:t>
      </w:r>
      <w:r>
        <w:rPr/>
        <w:t>preferencia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consistencia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densa,</w:t>
      </w:r>
      <w:r>
        <w:rPr>
          <w:spacing w:val="1"/>
        </w:rPr>
        <w:t> </w:t>
      </w:r>
      <w:r>
        <w:rPr/>
        <w:t>mientras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mostraron</w:t>
      </w:r>
      <w:r>
        <w:rPr>
          <w:spacing w:val="1"/>
        </w:rPr>
        <w:t> </w:t>
      </w:r>
      <w:r>
        <w:rPr/>
        <w:t>preferencia por una consistencia más líquida.</w:t>
      </w:r>
      <w:r>
        <w:rPr>
          <w:spacing w:val="1"/>
        </w:rPr>
        <w:t> </w:t>
      </w:r>
      <w:r>
        <w:rPr/>
        <w:t>Algunos</w:t>
      </w:r>
      <w:r>
        <w:rPr>
          <w:spacing w:val="1"/>
        </w:rPr>
        <w:t> </w:t>
      </w:r>
      <w:r>
        <w:rPr/>
        <w:t>participantes</w:t>
      </w:r>
      <w:r>
        <w:rPr>
          <w:spacing w:val="1"/>
        </w:rPr>
        <w:t> </w:t>
      </w:r>
      <w:r>
        <w:rPr/>
        <w:t>percibieron</w:t>
      </w:r>
      <w:r>
        <w:rPr>
          <w:spacing w:val="1"/>
        </w:rPr>
        <w:t> </w:t>
      </w:r>
      <w:r>
        <w:rPr/>
        <w:t>una</w:t>
      </w:r>
      <w:r>
        <w:rPr>
          <w:spacing w:val="-59"/>
        </w:rPr>
        <w:t> </w:t>
      </w:r>
      <w:r>
        <w:rPr/>
        <w:t>sensación</w:t>
      </w:r>
      <w:r>
        <w:rPr>
          <w:spacing w:val="6"/>
        </w:rPr>
        <w:t> </w:t>
      </w:r>
      <w:r>
        <w:rPr/>
        <w:t>arenosa</w:t>
      </w:r>
      <w:r>
        <w:rPr>
          <w:spacing w:val="6"/>
        </w:rPr>
        <w:t> </w:t>
      </w:r>
      <w:r>
        <w:rPr/>
        <w:t>al</w:t>
      </w:r>
      <w:r>
        <w:rPr>
          <w:spacing w:val="3"/>
        </w:rPr>
        <w:t> </w:t>
      </w:r>
      <w:r>
        <w:rPr/>
        <w:t>palpar</w:t>
      </w:r>
      <w:r>
        <w:rPr>
          <w:spacing w:val="7"/>
        </w:rPr>
        <w:t> </w:t>
      </w:r>
      <w:r>
        <w:rPr/>
        <w:t>el</w:t>
      </w:r>
      <w:r>
        <w:rPr>
          <w:spacing w:val="5"/>
        </w:rPr>
        <w:t> </w:t>
      </w:r>
      <w:r>
        <w:rPr/>
        <w:t>producto,</w:t>
      </w:r>
    </w:p>
    <w:p>
      <w:pPr>
        <w:pStyle w:val="BodyText"/>
        <w:spacing w:before="94"/>
        <w:ind w:left="276" w:right="598"/>
        <w:jc w:val="both"/>
      </w:pPr>
      <w:r>
        <w:rPr/>
        <w:br w:type="column"/>
      </w:r>
      <w:r>
        <w:rPr/>
        <w:t>mientras que otros mostraron una respuesta</w:t>
      </w:r>
      <w:r>
        <w:rPr>
          <w:spacing w:val="1"/>
        </w:rPr>
        <w:t> </w:t>
      </w:r>
      <w:r>
        <w:rPr/>
        <w:t>neutra.</w:t>
      </w:r>
    </w:p>
    <w:p>
      <w:pPr>
        <w:pStyle w:val="BodyText"/>
        <w:spacing w:before="1"/>
        <w:ind w:left="276" w:right="593"/>
        <w:jc w:val="both"/>
        <w:rPr>
          <w:rFonts w:ascii="Arial" w:hAnsi="Arial"/>
          <w:b/>
        </w:rPr>
      </w:pPr>
      <w:r>
        <w:rPr/>
        <w:t>Los</w:t>
      </w:r>
      <w:r>
        <w:rPr>
          <w:spacing w:val="-7"/>
        </w:rPr>
        <w:t> </w:t>
      </w:r>
      <w:r>
        <w:rPr/>
        <w:t>resultados</w:t>
      </w:r>
      <w:r>
        <w:rPr>
          <w:spacing w:val="-8"/>
        </w:rPr>
        <w:t> </w:t>
      </w:r>
      <w:r>
        <w:rPr/>
        <w:t>de</w:t>
      </w:r>
      <w:r>
        <w:rPr>
          <w:spacing w:val="-11"/>
        </w:rPr>
        <w:t> </w:t>
      </w:r>
      <w:r>
        <w:rPr/>
        <w:t>la</w:t>
      </w:r>
      <w:r>
        <w:rPr>
          <w:spacing w:val="-8"/>
        </w:rPr>
        <w:t> </w:t>
      </w:r>
      <w:r>
        <w:rPr/>
        <w:t>evaluación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la</w:t>
      </w:r>
      <w:r>
        <w:rPr>
          <w:spacing w:val="-10"/>
        </w:rPr>
        <w:t> </w:t>
      </w:r>
      <w:r>
        <w:rPr/>
        <w:t>textura</w:t>
      </w:r>
      <w:r>
        <w:rPr>
          <w:spacing w:val="-7"/>
        </w:rPr>
        <w:t> </w:t>
      </w:r>
      <w:r>
        <w:rPr/>
        <w:t>de</w:t>
      </w:r>
      <w:r>
        <w:rPr>
          <w:spacing w:val="-59"/>
        </w:rPr>
        <w:t> </w:t>
      </w:r>
      <w:r>
        <w:rPr/>
        <w:t>las formulaciones no evidenciaron diferencias</w:t>
      </w:r>
      <w:r>
        <w:rPr>
          <w:spacing w:val="1"/>
        </w:rPr>
        <w:t> </w:t>
      </w:r>
      <w:r>
        <w:rPr>
          <w:spacing w:val="-1"/>
        </w:rPr>
        <w:t>significativas</w:t>
      </w:r>
      <w:r>
        <w:rPr>
          <w:spacing w:val="-14"/>
        </w:rPr>
        <w:t> </w:t>
      </w:r>
      <w:r>
        <w:rPr/>
        <w:t>(p</w:t>
      </w:r>
      <w:r>
        <w:rPr>
          <w:spacing w:val="-19"/>
        </w:rPr>
        <w:t> </w:t>
      </w:r>
      <w:r>
        <w:rPr/>
        <w:t>&gt;</w:t>
      </w:r>
      <w:r>
        <w:rPr>
          <w:spacing w:val="-12"/>
        </w:rPr>
        <w:t> </w:t>
      </w:r>
      <w:r>
        <w:rPr/>
        <w:t>0.05),</w:t>
      </w:r>
      <w:r>
        <w:rPr>
          <w:spacing w:val="-15"/>
        </w:rPr>
        <w:t> </w:t>
      </w:r>
      <w:r>
        <w:rPr/>
        <w:t>siendo</w:t>
      </w:r>
      <w:r>
        <w:rPr>
          <w:spacing w:val="-13"/>
        </w:rPr>
        <w:t> </w:t>
      </w:r>
      <w:r>
        <w:rPr/>
        <w:t>evaluadas</w:t>
      </w:r>
      <w:r>
        <w:rPr>
          <w:spacing w:val="-14"/>
        </w:rPr>
        <w:t> </w:t>
      </w:r>
      <w:r>
        <w:rPr/>
        <w:t>como</w:t>
      </w:r>
      <w:r>
        <w:rPr>
          <w:spacing w:val="-58"/>
        </w:rPr>
        <w:t> </w:t>
      </w:r>
      <w:r>
        <w:rPr/>
        <w:t>“me</w:t>
      </w:r>
      <w:r>
        <w:rPr>
          <w:spacing w:val="1"/>
        </w:rPr>
        <w:t> </w:t>
      </w:r>
      <w:r>
        <w:rPr/>
        <w:t>gusta”</w:t>
      </w:r>
      <w:r>
        <w:rPr>
          <w:spacing w:val="1"/>
        </w:rPr>
        <w:t> </w:t>
      </w:r>
      <w:r>
        <w:rPr/>
        <w:t>(respuestas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6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7).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ausencia de diferencias puede atribuirse a la</w:t>
      </w:r>
      <w:r>
        <w:rPr>
          <w:spacing w:val="1"/>
        </w:rPr>
        <w:t> </w:t>
      </w:r>
      <w:r>
        <w:rPr/>
        <w:t>fisiología</w:t>
      </w:r>
      <w:r>
        <w:rPr>
          <w:spacing w:val="58"/>
        </w:rPr>
        <w:t> </w:t>
      </w:r>
      <w:r>
        <w:rPr/>
        <w:t>oral</w:t>
      </w:r>
      <w:r>
        <w:rPr>
          <w:spacing w:val="58"/>
        </w:rPr>
        <w:t> </w:t>
      </w:r>
      <w:r>
        <w:rPr/>
        <w:t>relacionada</w:t>
      </w:r>
      <w:r>
        <w:rPr>
          <w:spacing w:val="58"/>
        </w:rPr>
        <w:t> </w:t>
      </w:r>
      <w:r>
        <w:rPr/>
        <w:t>con</w:t>
      </w:r>
      <w:r>
        <w:rPr>
          <w:spacing w:val="58"/>
        </w:rPr>
        <w:t> </w:t>
      </w:r>
      <w:r>
        <w:rPr/>
        <w:t>el</w:t>
      </w:r>
      <w:r>
        <w:rPr>
          <w:spacing w:val="-59"/>
        </w:rPr>
        <w:t> </w:t>
      </w:r>
      <w:r>
        <w:rPr/>
        <w:t>envejecimiento, como un deterioro en la salud</w:t>
      </w:r>
      <w:r>
        <w:rPr>
          <w:spacing w:val="1"/>
        </w:rPr>
        <w:t> </w:t>
      </w:r>
      <w:r>
        <w:rPr/>
        <w:t>bucal,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disminución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eficacia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59"/>
        </w:rPr>
        <w:t> </w:t>
      </w:r>
      <w:r>
        <w:rPr/>
        <w:t>masticación y una mayor dificultad para tragar</w:t>
      </w:r>
      <w:r>
        <w:rPr>
          <w:spacing w:val="1"/>
        </w:rPr>
        <w:t> </w:t>
      </w:r>
      <w:r>
        <w:rPr>
          <w:rFonts w:ascii="Arial" w:hAnsi="Arial"/>
          <w:b/>
        </w:rPr>
        <w:t>[25].</w:t>
      </w:r>
    </w:p>
    <w:p>
      <w:pPr>
        <w:pStyle w:val="BodyText"/>
        <w:spacing w:before="9"/>
        <w:rPr>
          <w:rFonts w:ascii="Arial"/>
          <w:b/>
        </w:rPr>
      </w:pPr>
    </w:p>
    <w:p>
      <w:pPr>
        <w:pStyle w:val="Heading3"/>
        <w:ind w:left="276"/>
      </w:pPr>
      <w:r>
        <w:rPr/>
        <w:t>Dulzor</w:t>
      </w:r>
    </w:p>
    <w:p>
      <w:pPr>
        <w:pStyle w:val="BodyText"/>
        <w:spacing w:before="1"/>
        <w:ind w:left="276" w:right="597"/>
        <w:jc w:val="both"/>
      </w:pPr>
      <w:r>
        <w:rPr/>
        <w:t>Los</w:t>
      </w:r>
      <w:r>
        <w:rPr>
          <w:spacing w:val="1"/>
        </w:rPr>
        <w:t> </w:t>
      </w:r>
      <w:r>
        <w:rPr/>
        <w:t>promedios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dulzor</w:t>
      </w:r>
      <w:r>
        <w:rPr>
          <w:spacing w:val="-59"/>
        </w:rPr>
        <w:t> </w:t>
      </w:r>
      <w:r>
        <w:rPr/>
        <w:t>obtenidos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las</w:t>
      </w:r>
      <w:r>
        <w:rPr>
          <w:spacing w:val="-9"/>
        </w:rPr>
        <w:t> </w:t>
      </w:r>
      <w:r>
        <w:rPr/>
        <w:t>doce</w:t>
      </w:r>
      <w:r>
        <w:rPr>
          <w:spacing w:val="-13"/>
        </w:rPr>
        <w:t> </w:t>
      </w:r>
      <w:r>
        <w:rPr/>
        <w:t>formulaciones</w:t>
      </w:r>
      <w:r>
        <w:rPr>
          <w:spacing w:val="-8"/>
        </w:rPr>
        <w:t> </w:t>
      </w:r>
      <w:r>
        <w:rPr/>
        <w:t>evaluadas</w:t>
      </w:r>
      <w:r>
        <w:rPr>
          <w:spacing w:val="-59"/>
        </w:rPr>
        <w:t> </w:t>
      </w:r>
      <w:r>
        <w:rPr/>
        <w:t>se</w:t>
      </w:r>
      <w:r>
        <w:rPr>
          <w:spacing w:val="-10"/>
        </w:rPr>
        <w:t> </w:t>
      </w:r>
      <w:r>
        <w:rPr/>
        <w:t>muestran</w:t>
      </w:r>
      <w:r>
        <w:rPr>
          <w:spacing w:val="-10"/>
        </w:rPr>
        <w:t> </w:t>
      </w:r>
      <w:r>
        <w:rPr/>
        <w:t>en</w:t>
      </w:r>
      <w:r>
        <w:rPr>
          <w:spacing w:val="-8"/>
        </w:rPr>
        <w:t> </w:t>
      </w:r>
      <w:r>
        <w:rPr/>
        <w:t>la</w:t>
      </w:r>
      <w:r>
        <w:rPr>
          <w:spacing w:val="-9"/>
        </w:rPr>
        <w:t> </w:t>
      </w:r>
      <w:r>
        <w:rPr/>
        <w:t>Figura</w:t>
      </w:r>
      <w:r>
        <w:rPr>
          <w:spacing w:val="-13"/>
        </w:rPr>
        <w:t> </w:t>
      </w:r>
      <w:r>
        <w:rPr/>
        <w:t>3,</w:t>
      </w:r>
      <w:r>
        <w:rPr>
          <w:spacing w:val="-8"/>
        </w:rPr>
        <w:t> </w:t>
      </w:r>
      <w:r>
        <w:rPr/>
        <w:t>junto</w:t>
      </w:r>
      <w:r>
        <w:rPr>
          <w:spacing w:val="-10"/>
        </w:rPr>
        <w:t> </w:t>
      </w:r>
      <w:r>
        <w:rPr/>
        <w:t>con</w:t>
      </w:r>
      <w:r>
        <w:rPr>
          <w:spacing w:val="-10"/>
        </w:rPr>
        <w:t> </w:t>
      </w:r>
      <w:r>
        <w:rPr/>
        <w:t>los</w:t>
      </w:r>
      <w:r>
        <w:rPr>
          <w:spacing w:val="-10"/>
        </w:rPr>
        <w:t> </w:t>
      </w:r>
      <w:r>
        <w:rPr/>
        <w:t>límites</w:t>
      </w:r>
      <w:r>
        <w:rPr>
          <w:spacing w:val="-59"/>
        </w:rPr>
        <w:t> </w:t>
      </w:r>
      <w:r>
        <w:rPr/>
        <w:t>de</w:t>
      </w:r>
      <w:r>
        <w:rPr>
          <w:spacing w:val="1"/>
        </w:rPr>
        <w:t> </w:t>
      </w:r>
      <w:r>
        <w:rPr/>
        <w:t>variabilidad.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formulaciones</w:t>
      </w:r>
      <w:r>
        <w:rPr>
          <w:spacing w:val="1"/>
        </w:rPr>
        <w:t> </w:t>
      </w:r>
      <w:r>
        <w:rPr/>
        <w:t>1,</w:t>
      </w:r>
      <w:r>
        <w:rPr>
          <w:spacing w:val="1"/>
        </w:rPr>
        <w:t> </w:t>
      </w:r>
      <w:r>
        <w:rPr/>
        <w:t>4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7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obtuvieron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mejores</w:t>
      </w:r>
      <w:r>
        <w:rPr>
          <w:spacing w:val="-59"/>
        </w:rPr>
        <w:t> </w:t>
      </w:r>
      <w:r>
        <w:rPr/>
        <w:t>resultados</w:t>
      </w:r>
      <w:r>
        <w:rPr>
          <w:spacing w:val="-3"/>
        </w:rPr>
        <w:t> </w:t>
      </w:r>
      <w:r>
        <w:rPr/>
        <w:t>respectivamente.</w:t>
      </w:r>
    </w:p>
    <w:p>
      <w:pPr>
        <w:pStyle w:val="BodyText"/>
        <w:spacing w:before="9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6">
            <wp:simplePos x="0" y="0"/>
            <wp:positionH relativeFrom="page">
              <wp:posOffset>4189095</wp:posOffset>
            </wp:positionH>
            <wp:positionV relativeFrom="paragraph">
              <wp:posOffset>169215</wp:posOffset>
            </wp:positionV>
            <wp:extent cx="2882722" cy="2203704"/>
            <wp:effectExtent l="0" t="0" r="0" b="0"/>
            <wp:wrapTopAndBottom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2722" cy="22037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2" w:lineRule="auto" w:before="0"/>
        <w:ind w:left="276" w:right="1270" w:firstLine="0"/>
        <w:jc w:val="left"/>
        <w:rPr>
          <w:sz w:val="20"/>
        </w:rPr>
      </w:pPr>
      <w:r>
        <w:rPr>
          <w:rFonts w:ascii="Arial" w:hAnsi="Arial"/>
          <w:b/>
          <w:sz w:val="20"/>
        </w:rPr>
        <w:t>Figura</w:t>
      </w:r>
      <w:r>
        <w:rPr>
          <w:rFonts w:ascii="Arial" w:hAnsi="Arial"/>
          <w:b/>
          <w:spacing w:val="-4"/>
          <w:sz w:val="20"/>
        </w:rPr>
        <w:t> </w:t>
      </w:r>
      <w:r>
        <w:rPr>
          <w:rFonts w:ascii="Arial" w:hAnsi="Arial"/>
          <w:b/>
          <w:sz w:val="20"/>
        </w:rPr>
        <w:t>3. </w:t>
      </w:r>
      <w:r>
        <w:rPr>
          <w:sz w:val="20"/>
        </w:rPr>
        <w:t>Resultados</w:t>
      </w:r>
      <w:r>
        <w:rPr>
          <w:spacing w:val="-2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-4"/>
          <w:sz w:val="20"/>
        </w:rPr>
        <w:t> </w:t>
      </w:r>
      <w:r>
        <w:rPr>
          <w:sz w:val="20"/>
        </w:rPr>
        <w:t>dulzor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cada</w:t>
      </w:r>
      <w:r>
        <w:rPr>
          <w:spacing w:val="-52"/>
          <w:sz w:val="20"/>
        </w:rPr>
        <w:t> </w:t>
      </w:r>
      <w:r>
        <w:rPr>
          <w:sz w:val="20"/>
        </w:rPr>
        <w:t>formulación.</w:t>
      </w:r>
    </w:p>
    <w:p>
      <w:pPr>
        <w:spacing w:line="229" w:lineRule="exact" w:before="0"/>
        <w:ind w:left="276" w:right="0" w:firstLine="0"/>
        <w:jc w:val="left"/>
        <w:rPr>
          <w:sz w:val="20"/>
        </w:rPr>
      </w:pPr>
      <w:r>
        <w:rPr>
          <w:sz w:val="20"/>
        </w:rPr>
        <w:t>Fuente:</w:t>
      </w:r>
      <w:r>
        <w:rPr>
          <w:spacing w:val="-3"/>
          <w:sz w:val="20"/>
        </w:rPr>
        <w:t> </w:t>
      </w:r>
      <w:r>
        <w:rPr>
          <w:sz w:val="20"/>
        </w:rPr>
        <w:t>Elaboración</w:t>
      </w:r>
      <w:r>
        <w:rPr>
          <w:spacing w:val="-3"/>
          <w:sz w:val="20"/>
        </w:rPr>
        <w:t> </w:t>
      </w:r>
      <w:r>
        <w:rPr>
          <w:sz w:val="20"/>
        </w:rPr>
        <w:t>propia</w:t>
      </w:r>
      <w:r>
        <w:rPr>
          <w:spacing w:val="-1"/>
          <w:sz w:val="20"/>
        </w:rPr>
        <w:t> </w:t>
      </w:r>
      <w:r>
        <w:rPr>
          <w:sz w:val="20"/>
        </w:rPr>
        <w:t>en</w:t>
      </w:r>
      <w:r>
        <w:rPr>
          <w:spacing w:val="2"/>
          <w:sz w:val="20"/>
        </w:rPr>
        <w:t> </w:t>
      </w:r>
      <w:r>
        <w:rPr>
          <w:sz w:val="20"/>
        </w:rPr>
        <w:t>Statgraphics</w:t>
      </w:r>
      <w:r>
        <w:rPr>
          <w:spacing w:val="-2"/>
          <w:sz w:val="20"/>
        </w:rPr>
        <w:t> </w:t>
      </w:r>
      <w:r>
        <w:rPr>
          <w:sz w:val="20"/>
        </w:rPr>
        <w:t>19</w:t>
      </w:r>
    </w:p>
    <w:p>
      <w:pPr>
        <w:pStyle w:val="BodyText"/>
        <w:spacing w:before="9"/>
        <w:rPr>
          <w:sz w:val="17"/>
        </w:rPr>
      </w:pPr>
    </w:p>
    <w:p>
      <w:pPr>
        <w:pStyle w:val="BodyText"/>
        <w:ind w:left="276" w:right="594"/>
        <w:jc w:val="both"/>
      </w:pPr>
      <w:r>
        <w:rPr/>
        <w:t>Durante la evaluación, las opiniones acerca de</w:t>
      </w:r>
      <w:r>
        <w:rPr>
          <w:spacing w:val="-59"/>
        </w:rPr>
        <w:t> </w:t>
      </w:r>
      <w:r>
        <w:rPr/>
        <w:t>la intensidad dulce de las formulaciones fueron</w:t>
      </w:r>
      <w:r>
        <w:rPr>
          <w:spacing w:val="-59"/>
        </w:rPr>
        <w:t> </w:t>
      </w:r>
      <w:r>
        <w:rPr/>
        <w:t>ambiguas, ya que algunos individuos percibían</w:t>
      </w:r>
      <w:r>
        <w:rPr>
          <w:spacing w:val="-59"/>
        </w:rPr>
        <w:t> </w:t>
      </w:r>
      <w:r>
        <w:rPr/>
        <w:t>una mayor dulzura en la formulación con un</w:t>
      </w:r>
      <w:r>
        <w:rPr>
          <w:spacing w:val="1"/>
        </w:rPr>
        <w:t> </w:t>
      </w:r>
      <w:r>
        <w:rPr/>
        <w:t>menor</w:t>
      </w:r>
      <w:r>
        <w:rPr>
          <w:spacing w:val="1"/>
        </w:rPr>
        <w:t> </w:t>
      </w:r>
      <w:r>
        <w:rPr/>
        <w:t>contenido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azúcar</w:t>
      </w:r>
      <w:r>
        <w:rPr>
          <w:spacing w:val="1"/>
        </w:rPr>
        <w:t> </w:t>
      </w:r>
      <w:r>
        <w:rPr/>
        <w:t>(10%m/m)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aquellas</w:t>
      </w:r>
      <w:r>
        <w:rPr>
          <w:spacing w:val="1"/>
        </w:rPr>
        <w:t> </w:t>
      </w:r>
      <w:r>
        <w:rPr/>
        <w:t>con una mayor</w:t>
      </w:r>
      <w:r>
        <w:rPr>
          <w:spacing w:val="1"/>
        </w:rPr>
        <w:t> </w:t>
      </w:r>
      <w:r>
        <w:rPr/>
        <w:t>cantidad</w:t>
      </w:r>
      <w:r>
        <w:rPr>
          <w:spacing w:val="1"/>
        </w:rPr>
        <w:t> </w:t>
      </w:r>
      <w:r>
        <w:rPr/>
        <w:t>de azúcar</w:t>
      </w:r>
      <w:r>
        <w:rPr>
          <w:spacing w:val="1"/>
        </w:rPr>
        <w:t> </w:t>
      </w:r>
      <w:r>
        <w:rPr/>
        <w:t>eran</w:t>
      </w:r>
      <w:r>
        <w:rPr>
          <w:spacing w:val="-1"/>
        </w:rPr>
        <w:t> </w:t>
      </w:r>
      <w:r>
        <w:rPr/>
        <w:t>indiferentes</w:t>
      </w:r>
      <w:r>
        <w:rPr>
          <w:spacing w:val="-2"/>
        </w:rPr>
        <w:t> </w:t>
      </w:r>
      <w:r>
        <w:rPr/>
        <w:t>para</w:t>
      </w:r>
      <w:r>
        <w:rPr>
          <w:spacing w:val="-2"/>
        </w:rPr>
        <w:t> </w:t>
      </w:r>
      <w:r>
        <w:rPr/>
        <w:t>ellos.</w:t>
      </w:r>
    </w:p>
    <w:p>
      <w:pPr>
        <w:spacing w:after="0"/>
        <w:jc w:val="both"/>
        <w:sectPr>
          <w:type w:val="continuous"/>
          <w:pgSz w:w="12240" w:h="15840"/>
          <w:pgMar w:top="1060" w:bottom="280" w:left="1000" w:right="440"/>
          <w:cols w:num="2" w:equalWidth="0">
            <w:col w:w="4921" w:space="401"/>
            <w:col w:w="5478"/>
          </w:cols>
        </w:sectPr>
      </w:pPr>
    </w:p>
    <w:p>
      <w:pPr>
        <w:pStyle w:val="BodyText"/>
        <w:spacing w:before="145"/>
        <w:ind w:left="3849"/>
        <w:rPr>
          <w:rFonts w:ascii="Times New Roman"/>
        </w:rPr>
      </w:pPr>
      <w:r>
        <w:rPr>
          <w:rFonts w:ascii="Times New Roman"/>
          <w:spacing w:val="-1"/>
        </w:rPr>
        <w:t>SANTIAGO</w:t>
      </w:r>
      <w:r>
        <w:rPr>
          <w:rFonts w:ascii="Times New Roman"/>
          <w:spacing w:val="-10"/>
        </w:rPr>
        <w:t> </w:t>
      </w:r>
      <w:r>
        <w:rPr>
          <w:rFonts w:ascii="Times New Roman"/>
          <w:spacing w:val="-1"/>
        </w:rPr>
        <w:t>CALCURIAN,</w:t>
      </w:r>
      <w:r>
        <w:rPr>
          <w:rFonts w:ascii="Times New Roman"/>
          <w:spacing w:val="37"/>
        </w:rPr>
        <w:t> </w:t>
      </w:r>
      <w:r>
        <w:rPr>
          <w:rFonts w:ascii="Times New Roman"/>
        </w:rPr>
        <w:t>ANTSY</w:t>
      </w:r>
      <w:r>
        <w:rPr>
          <w:rFonts w:ascii="Times New Roman"/>
          <w:spacing w:val="-13"/>
        </w:rPr>
        <w:t> </w:t>
      </w:r>
      <w:r>
        <w:rPr>
          <w:rFonts w:ascii="Times New Roman"/>
        </w:rPr>
        <w:t>WANG,</w:t>
      </w:r>
      <w:r>
        <w:rPr>
          <w:rFonts w:ascii="Times New Roman"/>
          <w:spacing w:val="37"/>
        </w:rPr>
        <w:t> </w:t>
      </w:r>
      <w:r>
        <w:rPr>
          <w:rFonts w:ascii="Times New Roman"/>
        </w:rPr>
        <w:t>BEATRIZ</w:t>
      </w:r>
      <w:r>
        <w:rPr>
          <w:rFonts w:ascii="Times New Roman"/>
          <w:spacing w:val="-13"/>
        </w:rPr>
        <w:t> </w:t>
      </w:r>
      <w:r>
        <w:rPr>
          <w:rFonts w:ascii="Times New Roman"/>
        </w:rPr>
        <w:t>SOLEDAD</w:t>
      </w:r>
    </w:p>
    <w:p>
      <w:pPr>
        <w:pStyle w:val="BodyText"/>
        <w:spacing w:before="2"/>
        <w:rPr>
          <w:rFonts w:ascii="Times New Roman"/>
          <w:sz w:val="14"/>
        </w:rPr>
      </w:pPr>
    </w:p>
    <w:p>
      <w:pPr>
        <w:spacing w:after="0"/>
        <w:rPr>
          <w:rFonts w:ascii="Times New Roman"/>
          <w:sz w:val="14"/>
        </w:rPr>
        <w:sectPr>
          <w:pgSz w:w="12240" w:h="15840"/>
          <w:pgMar w:header="717" w:footer="1163" w:top="1440" w:bottom="1360" w:left="1000" w:right="440"/>
        </w:sectPr>
      </w:pPr>
    </w:p>
    <w:p>
      <w:pPr>
        <w:pStyle w:val="BodyText"/>
        <w:tabs>
          <w:tab w:pos="1673" w:val="left" w:leader="none"/>
          <w:tab w:pos="3813" w:val="left" w:leader="none"/>
        </w:tabs>
        <w:spacing w:before="94"/>
        <w:ind w:left="274" w:right="38"/>
        <w:jc w:val="both"/>
        <w:rPr>
          <w:rFonts w:ascii="Arial" w:hAnsi="Arial"/>
          <w:b/>
        </w:rPr>
      </w:pPr>
      <w:r>
        <w:rPr/>
        <w:t>Los resultados de los indicadores previos (P &lt;</w:t>
      </w:r>
      <w:r>
        <w:rPr>
          <w:spacing w:val="1"/>
        </w:rPr>
        <w:t> </w:t>
      </w:r>
      <w:r>
        <w:rPr/>
        <w:t>0.05)</w:t>
        <w:tab/>
        <w:t>evidenciaron</w:t>
        <w:tab/>
      </w:r>
      <w:r>
        <w:rPr>
          <w:spacing w:val="-1"/>
        </w:rPr>
        <w:t>diferencias</w:t>
      </w:r>
      <w:r>
        <w:rPr>
          <w:spacing w:val="-59"/>
        </w:rPr>
        <w:t> </w:t>
      </w:r>
      <w:r>
        <w:rPr/>
        <w:t>estadísticamente</w:t>
      </w:r>
      <w:r>
        <w:rPr>
          <w:spacing w:val="1"/>
        </w:rPr>
        <w:t> </w:t>
      </w:r>
      <w:r>
        <w:rPr/>
        <w:t>significativas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formulaciones,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sugiere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los</w:t>
      </w:r>
      <w:r>
        <w:rPr>
          <w:spacing w:val="-59"/>
        </w:rPr>
        <w:t> </w:t>
      </w:r>
      <w:r>
        <w:rPr/>
        <w:t>panelistas</w:t>
      </w:r>
      <w:r>
        <w:rPr>
          <w:spacing w:val="1"/>
        </w:rPr>
        <w:t> </w:t>
      </w:r>
      <w:r>
        <w:rPr/>
        <w:t>generaron</w:t>
      </w:r>
      <w:r>
        <w:rPr>
          <w:spacing w:val="1"/>
        </w:rPr>
        <w:t> </w:t>
      </w:r>
      <w:r>
        <w:rPr/>
        <w:t>opiniones</w:t>
      </w:r>
      <w:r>
        <w:rPr>
          <w:spacing w:val="1"/>
        </w:rPr>
        <w:t> </w:t>
      </w:r>
      <w:r>
        <w:rPr/>
        <w:t>ampliamente</w:t>
      </w:r>
      <w:r>
        <w:rPr>
          <w:spacing w:val="-59"/>
        </w:rPr>
        <w:t> </w:t>
      </w:r>
      <w:r>
        <w:rPr/>
        <w:t>variadas.</w:t>
      </w:r>
      <w:r>
        <w:rPr>
          <w:spacing w:val="1"/>
        </w:rPr>
        <w:t> </w:t>
      </w:r>
      <w:r>
        <w:rPr/>
        <w:t>Estas</w:t>
      </w:r>
      <w:r>
        <w:rPr>
          <w:spacing w:val="1"/>
        </w:rPr>
        <w:t> </w:t>
      </w:r>
      <w:r>
        <w:rPr/>
        <w:t>opiniones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evaluadas</w:t>
      </w:r>
      <w:r>
        <w:rPr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concepto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“no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gusta</w:t>
      </w:r>
      <w:r>
        <w:rPr>
          <w:spacing w:val="1"/>
        </w:rPr>
        <w:t> </w:t>
      </w:r>
      <w:r>
        <w:rPr/>
        <w:t>ni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disgusta”</w:t>
      </w:r>
      <w:r>
        <w:rPr>
          <w:spacing w:val="1"/>
        </w:rPr>
        <w:t> </w:t>
      </w:r>
      <w:r>
        <w:rPr/>
        <w:t>hasta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“me</w:t>
      </w:r>
      <w:r>
        <w:rPr>
          <w:spacing w:val="1"/>
        </w:rPr>
        <w:t> </w:t>
      </w:r>
      <w:r>
        <w:rPr/>
        <w:t>gusta”.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contradicción entre los resultados y la cantidad</w:t>
      </w:r>
      <w:r>
        <w:rPr>
          <w:spacing w:val="-59"/>
        </w:rPr>
        <w:t> </w:t>
      </w:r>
      <w:r>
        <w:rPr/>
        <w:t>de</w:t>
      </w:r>
      <w:r>
        <w:rPr>
          <w:spacing w:val="1"/>
        </w:rPr>
        <w:t> </w:t>
      </w:r>
      <w:r>
        <w:rPr/>
        <w:t>azúcar</w:t>
      </w:r>
      <w:r>
        <w:rPr>
          <w:spacing w:val="1"/>
        </w:rPr>
        <w:t> </w:t>
      </w:r>
      <w:r>
        <w:rPr/>
        <w:t>podría</w:t>
      </w:r>
      <w:r>
        <w:rPr>
          <w:spacing w:val="1"/>
        </w:rPr>
        <w:t> </w:t>
      </w:r>
      <w:r>
        <w:rPr/>
        <w:t>estar</w:t>
      </w:r>
      <w:r>
        <w:rPr>
          <w:spacing w:val="1"/>
        </w:rPr>
        <w:t> </w:t>
      </w:r>
      <w:r>
        <w:rPr/>
        <w:t>relacionada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deterioro y distorsión de la intensidad de los</w:t>
      </w:r>
      <w:r>
        <w:rPr>
          <w:spacing w:val="1"/>
        </w:rPr>
        <w:t> </w:t>
      </w:r>
      <w:r>
        <w:rPr/>
        <w:t>estímulos, así como con la disminución de la</w:t>
      </w:r>
      <w:r>
        <w:rPr>
          <w:spacing w:val="1"/>
        </w:rPr>
        <w:t> </w:t>
      </w:r>
      <w:r>
        <w:rPr>
          <w:spacing w:val="-1"/>
        </w:rPr>
        <w:t>percepción</w:t>
      </w:r>
      <w:r>
        <w:rPr>
          <w:spacing w:val="-14"/>
        </w:rPr>
        <w:t> </w:t>
      </w:r>
      <w:r>
        <w:rPr/>
        <w:t>del</w:t>
      </w:r>
      <w:r>
        <w:rPr>
          <w:spacing w:val="-15"/>
        </w:rPr>
        <w:t> </w:t>
      </w:r>
      <w:r>
        <w:rPr/>
        <w:t>sabor</w:t>
      </w:r>
      <w:r>
        <w:rPr>
          <w:spacing w:val="-13"/>
        </w:rPr>
        <w:t> </w:t>
      </w:r>
      <w:r>
        <w:rPr/>
        <w:t>durante</w:t>
      </w:r>
      <w:r>
        <w:rPr>
          <w:spacing w:val="-14"/>
        </w:rPr>
        <w:t> </w:t>
      </w:r>
      <w:r>
        <w:rPr/>
        <w:t>el</w:t>
      </w:r>
      <w:r>
        <w:rPr>
          <w:spacing w:val="-16"/>
        </w:rPr>
        <w:t> </w:t>
      </w:r>
      <w:r>
        <w:rPr/>
        <w:t>envejecimiento,</w:t>
      </w:r>
      <w:r>
        <w:rPr>
          <w:spacing w:val="-58"/>
        </w:rPr>
        <w:t> </w:t>
      </w:r>
      <w:r>
        <w:rPr/>
        <w:t>de</w:t>
      </w:r>
      <w:r>
        <w:rPr>
          <w:spacing w:val="-1"/>
        </w:rPr>
        <w:t> </w:t>
      </w:r>
      <w:r>
        <w:rPr/>
        <w:t>acuerdo</w:t>
      </w:r>
      <w:r>
        <w:rPr>
          <w:spacing w:val="-2"/>
        </w:rPr>
        <w:t> </w:t>
      </w:r>
      <w:r>
        <w:rPr/>
        <w:t>a estudios</w:t>
      </w:r>
      <w:r>
        <w:rPr>
          <w:spacing w:val="-1"/>
        </w:rPr>
        <w:t> </w:t>
      </w:r>
      <w:r>
        <w:rPr/>
        <w:t>previos</w:t>
      </w:r>
      <w:r>
        <w:rPr>
          <w:spacing w:val="2"/>
        </w:rPr>
        <w:t> </w:t>
      </w:r>
      <w:r>
        <w:rPr>
          <w:rFonts w:ascii="Arial" w:hAnsi="Arial"/>
          <w:b/>
        </w:rPr>
        <w:t>[26].</w:t>
      </w: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tabs>
          <w:tab w:pos="1109" w:val="left" w:leader="none"/>
          <w:tab w:pos="1515" w:val="left" w:leader="none"/>
          <w:tab w:pos="1546" w:val="left" w:leader="none"/>
          <w:tab w:pos="1663" w:val="left" w:leader="none"/>
          <w:tab w:pos="1735" w:val="left" w:leader="none"/>
          <w:tab w:pos="2143" w:val="left" w:leader="none"/>
          <w:tab w:pos="2486" w:val="left" w:leader="none"/>
          <w:tab w:pos="2577" w:val="left" w:leader="none"/>
          <w:tab w:pos="2786" w:val="left" w:leader="none"/>
          <w:tab w:pos="3011" w:val="left" w:leader="none"/>
          <w:tab w:pos="3139" w:val="left" w:leader="none"/>
          <w:tab w:pos="3256" w:val="left" w:leader="none"/>
          <w:tab w:pos="3517" w:val="left" w:leader="none"/>
          <w:tab w:pos="3654" w:val="left" w:leader="none"/>
          <w:tab w:pos="3693" w:val="left" w:leader="none"/>
          <w:tab w:pos="4119" w:val="left" w:leader="none"/>
          <w:tab w:pos="4180" w:val="left" w:leader="none"/>
          <w:tab w:pos="4266" w:val="left" w:leader="none"/>
          <w:tab w:pos="4633" w:val="left" w:leader="none"/>
        </w:tabs>
        <w:spacing w:before="206"/>
        <w:ind w:left="274" w:right="38"/>
      </w:pPr>
      <w:r>
        <w:rPr>
          <w:rFonts w:ascii="Arial" w:hAnsi="Arial"/>
          <w:b/>
          <w:sz w:val="23"/>
        </w:rPr>
        <w:t>Selección de la fórmula óptima</w:t>
      </w:r>
      <w:r>
        <w:rPr>
          <w:rFonts w:ascii="Arial" w:hAnsi="Arial"/>
          <w:b/>
          <w:spacing w:val="1"/>
          <w:sz w:val="23"/>
        </w:rPr>
        <w:t> </w:t>
      </w:r>
      <w:r>
        <w:rPr/>
        <w:t>Considerando</w:t>
      </w:r>
      <w:r>
        <w:rPr>
          <w:spacing w:val="30"/>
        </w:rPr>
        <w:t> </w:t>
      </w:r>
      <w:r>
        <w:rPr/>
        <w:t>los</w:t>
      </w:r>
      <w:r>
        <w:rPr>
          <w:spacing w:val="29"/>
        </w:rPr>
        <w:t> </w:t>
      </w:r>
      <w:r>
        <w:rPr/>
        <w:t>resultados</w:t>
      </w:r>
      <w:r>
        <w:rPr>
          <w:spacing w:val="31"/>
        </w:rPr>
        <w:t> </w:t>
      </w:r>
      <w:r>
        <w:rPr/>
        <w:t>de</w:t>
      </w:r>
      <w:r>
        <w:rPr>
          <w:spacing w:val="29"/>
        </w:rPr>
        <w:t> </w:t>
      </w:r>
      <w:r>
        <w:rPr/>
        <w:t>la</w:t>
      </w:r>
      <w:r>
        <w:rPr>
          <w:spacing w:val="29"/>
        </w:rPr>
        <w:t> </w:t>
      </w:r>
      <w:r>
        <w:rPr/>
        <w:t>evaluación</w:t>
      </w:r>
      <w:r>
        <w:rPr>
          <w:spacing w:val="-58"/>
        </w:rPr>
        <w:t> </w:t>
      </w:r>
      <w:r>
        <w:rPr/>
        <w:t>sensorial y estadística de las formulaciones, se</w:t>
      </w:r>
      <w:r>
        <w:rPr>
          <w:spacing w:val="-59"/>
        </w:rPr>
        <w:t> </w:t>
      </w:r>
      <w:r>
        <w:rPr/>
        <w:t>procedió</w:t>
      </w:r>
      <w:r>
        <w:rPr>
          <w:spacing w:val="9"/>
        </w:rPr>
        <w:t> </w:t>
      </w:r>
      <w:r>
        <w:rPr/>
        <w:t>a</w:t>
      </w:r>
      <w:r>
        <w:rPr>
          <w:spacing w:val="9"/>
        </w:rPr>
        <w:t> </w:t>
      </w:r>
      <w:r>
        <w:rPr/>
        <w:t>optimizar</w:t>
      </w:r>
      <w:r>
        <w:rPr>
          <w:spacing w:val="10"/>
        </w:rPr>
        <w:t> </w:t>
      </w:r>
      <w:r>
        <w:rPr/>
        <w:t>la</w:t>
      </w:r>
      <w:r>
        <w:rPr>
          <w:spacing w:val="7"/>
        </w:rPr>
        <w:t> </w:t>
      </w:r>
      <w:r>
        <w:rPr/>
        <w:t>mezcla</w:t>
      </w:r>
      <w:r>
        <w:rPr>
          <w:spacing w:val="9"/>
        </w:rPr>
        <w:t> </w:t>
      </w:r>
      <w:r>
        <w:rPr/>
        <w:t>mediante</w:t>
      </w:r>
      <w:r>
        <w:rPr>
          <w:spacing w:val="9"/>
        </w:rPr>
        <w:t> </w:t>
      </w:r>
      <w:r>
        <w:rPr/>
        <w:t>el</w:t>
      </w:r>
      <w:r>
        <w:rPr>
          <w:spacing w:val="-59"/>
        </w:rPr>
        <w:t> </w:t>
      </w:r>
      <w:r>
        <w:rPr/>
        <w:t>software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diseño</w:t>
      </w:r>
      <w:r>
        <w:rPr>
          <w:spacing w:val="-2"/>
        </w:rPr>
        <w:t> </w:t>
      </w:r>
      <w:r>
        <w:rPr/>
        <w:t>de</w:t>
      </w:r>
      <w:r>
        <w:rPr>
          <w:spacing w:val="-7"/>
        </w:rPr>
        <w:t> </w:t>
      </w:r>
      <w:r>
        <w:rPr/>
        <w:t>mezclas,</w:t>
      </w:r>
      <w:r>
        <w:rPr>
          <w:spacing w:val="-3"/>
        </w:rPr>
        <w:t> </w:t>
      </w:r>
      <w:r>
        <w:rPr/>
        <w:t>generando</w:t>
      </w:r>
      <w:r>
        <w:rPr>
          <w:spacing w:val="-5"/>
        </w:rPr>
        <w:t> </w:t>
      </w:r>
      <w:r>
        <w:rPr/>
        <w:t>una</w:t>
      </w:r>
      <w:r>
        <w:rPr>
          <w:spacing w:val="-58"/>
        </w:rPr>
        <w:t> </w:t>
      </w:r>
      <w:r>
        <w:rPr/>
        <w:t>fórmula final óptima para la compota de soya.</w:t>
      </w:r>
      <w:r>
        <w:rPr>
          <w:spacing w:val="1"/>
        </w:rPr>
        <w:t> </w:t>
      </w:r>
      <w:r>
        <w:rPr>
          <w:spacing w:val="-1"/>
        </w:rPr>
        <w:t>Al</w:t>
      </w:r>
      <w:r>
        <w:rPr>
          <w:spacing w:val="-15"/>
        </w:rPr>
        <w:t> </w:t>
      </w:r>
      <w:r>
        <w:rPr>
          <w:spacing w:val="-1"/>
        </w:rPr>
        <w:t>igual</w:t>
      </w:r>
      <w:r>
        <w:rPr>
          <w:spacing w:val="-17"/>
        </w:rPr>
        <w:t> </w:t>
      </w:r>
      <w:r>
        <w:rPr>
          <w:spacing w:val="-1"/>
        </w:rPr>
        <w:t>que</w:t>
      </w:r>
      <w:r>
        <w:rPr>
          <w:spacing w:val="-17"/>
        </w:rPr>
        <w:t> </w:t>
      </w:r>
      <w:r>
        <w:rPr/>
        <w:t>en</w:t>
      </w:r>
      <w:r>
        <w:rPr>
          <w:spacing w:val="-17"/>
        </w:rPr>
        <w:t> </w:t>
      </w:r>
      <w:r>
        <w:rPr/>
        <w:t>el</w:t>
      </w:r>
      <w:r>
        <w:rPr>
          <w:spacing w:val="-15"/>
        </w:rPr>
        <w:t> </w:t>
      </w:r>
      <w:r>
        <w:rPr/>
        <w:t>estudio</w:t>
      </w:r>
      <w:r>
        <w:rPr>
          <w:spacing w:val="-16"/>
        </w:rPr>
        <w:t> </w:t>
      </w:r>
      <w:r>
        <w:rPr/>
        <w:t>realizado</w:t>
      </w:r>
      <w:r>
        <w:rPr>
          <w:spacing w:val="-14"/>
        </w:rPr>
        <w:t> </w:t>
      </w:r>
      <w:r>
        <w:rPr/>
        <w:t>por</w:t>
      </w:r>
      <w:r>
        <w:rPr>
          <w:spacing w:val="-13"/>
        </w:rPr>
        <w:t> </w:t>
      </w:r>
      <w:r>
        <w:rPr/>
        <w:t>Bendezú</w:t>
      </w:r>
      <w:r>
        <w:rPr>
          <w:spacing w:val="-58"/>
        </w:rPr>
        <w:t> </w:t>
      </w:r>
      <w:r>
        <w:rPr>
          <w:rFonts w:ascii="Arial" w:hAnsi="Arial"/>
          <w:b/>
        </w:rPr>
        <w:t>[27]</w:t>
      </w:r>
      <w:r>
        <w:rPr/>
        <w:t>,</w:t>
      </w:r>
      <w:r>
        <w:rPr>
          <w:spacing w:val="8"/>
        </w:rPr>
        <w:t> </w:t>
      </w:r>
      <w:r>
        <w:rPr/>
        <w:t>los</w:t>
      </w:r>
      <w:r>
        <w:rPr>
          <w:spacing w:val="8"/>
        </w:rPr>
        <w:t> </w:t>
      </w:r>
      <w:r>
        <w:rPr/>
        <w:t>resultados</w:t>
      </w:r>
      <w:r>
        <w:rPr>
          <w:spacing w:val="8"/>
        </w:rPr>
        <w:t> </w:t>
      </w:r>
      <w:r>
        <w:rPr/>
        <w:t>obtenidos</w:t>
      </w:r>
      <w:r>
        <w:rPr>
          <w:spacing w:val="8"/>
        </w:rPr>
        <w:t> </w:t>
      </w:r>
      <w:r>
        <w:rPr/>
        <w:t>de</w:t>
      </w:r>
      <w:r>
        <w:rPr>
          <w:spacing w:val="7"/>
        </w:rPr>
        <w:t> </w:t>
      </w:r>
      <w:r>
        <w:rPr/>
        <w:t>la</w:t>
      </w:r>
      <w:r>
        <w:rPr>
          <w:spacing w:val="8"/>
        </w:rPr>
        <w:t> </w:t>
      </w:r>
      <w:r>
        <w:rPr/>
        <w:t>evaluación</w:t>
      </w:r>
      <w:r>
        <w:rPr>
          <w:spacing w:val="-59"/>
        </w:rPr>
        <w:t> </w:t>
      </w:r>
      <w:r>
        <w:rPr/>
        <w:t>sensorial</w:t>
        <w:tab/>
        <w:t>revelaron</w:t>
        <w:tab/>
        <w:tab/>
        <w:tab/>
        <w:t>que</w:t>
        <w:tab/>
        <w:tab/>
        <w:t>no</w:t>
        <w:tab/>
        <w:t>existían</w:t>
      </w:r>
      <w:r>
        <w:rPr>
          <w:spacing w:val="-59"/>
        </w:rPr>
        <w:t> </w:t>
      </w:r>
      <w:r>
        <w:rPr/>
        <w:t>preferencias</w:t>
        <w:tab/>
        <w:tab/>
        <w:tab/>
        <w:tab/>
        <w:t>entre</w:t>
        <w:tab/>
        <w:t>las</w:t>
        <w:tab/>
        <w:tab/>
        <w:t>formulaciones</w:t>
        <w:tab/>
      </w:r>
      <w:r>
        <w:rPr>
          <w:spacing w:val="-1"/>
        </w:rPr>
        <w:t>de</w:t>
      </w:r>
      <w:r>
        <w:rPr>
          <w:spacing w:val="-59"/>
        </w:rPr>
        <w:t> </w:t>
      </w:r>
      <w:r>
        <w:rPr/>
        <w:t>compotas.</w:t>
        <w:tab/>
        <w:tab/>
        <w:t>Por</w:t>
        <w:tab/>
        <w:t>consiguiente,</w:t>
        <w:tab/>
        <w:tab/>
        <w:tab/>
        <w:t>se</w:t>
        <w:tab/>
        <w:tab/>
      </w:r>
      <w:r>
        <w:rPr>
          <w:spacing w:val="-1"/>
        </w:rPr>
        <w:t>decidió</w:t>
      </w:r>
      <w:r>
        <w:rPr>
          <w:spacing w:val="-59"/>
        </w:rPr>
        <w:t> </w:t>
      </w:r>
      <w:r>
        <w:rPr/>
        <w:t>mantener</w:t>
      </w:r>
      <w:r>
        <w:rPr>
          <w:spacing w:val="6"/>
        </w:rPr>
        <w:t> </w:t>
      </w:r>
      <w:r>
        <w:rPr/>
        <w:t>el</w:t>
      </w:r>
      <w:r>
        <w:rPr>
          <w:spacing w:val="3"/>
        </w:rPr>
        <w:t> </w:t>
      </w:r>
      <w:r>
        <w:rPr/>
        <w:t>alto</w:t>
      </w:r>
      <w:r>
        <w:rPr>
          <w:spacing w:val="3"/>
        </w:rPr>
        <w:t> </w:t>
      </w:r>
      <w:r>
        <w:rPr/>
        <w:t>contenido</w:t>
      </w:r>
      <w:r>
        <w:rPr>
          <w:spacing w:val="6"/>
        </w:rPr>
        <w:t> </w:t>
      </w:r>
      <w:r>
        <w:rPr/>
        <w:t>de</w:t>
      </w:r>
      <w:r>
        <w:rPr>
          <w:spacing w:val="4"/>
        </w:rPr>
        <w:t> </w:t>
      </w:r>
      <w:r>
        <w:rPr/>
        <w:t>soya</w:t>
      </w:r>
      <w:r>
        <w:rPr>
          <w:spacing w:val="5"/>
        </w:rPr>
        <w:t> </w:t>
      </w:r>
      <w:r>
        <w:rPr/>
        <w:t>texturizada</w:t>
      </w:r>
      <w:r>
        <w:rPr>
          <w:spacing w:val="-58"/>
        </w:rPr>
        <w:t> </w:t>
      </w:r>
      <w:r>
        <w:rPr/>
        <w:t>(45%m/m)</w:t>
      </w:r>
      <w:r>
        <w:rPr>
          <w:spacing w:val="32"/>
        </w:rPr>
        <w:t> </w:t>
      </w:r>
      <w:r>
        <w:rPr/>
        <w:t>y</w:t>
      </w:r>
      <w:r>
        <w:rPr>
          <w:spacing w:val="31"/>
        </w:rPr>
        <w:t> </w:t>
      </w:r>
      <w:r>
        <w:rPr/>
        <w:t>reducir</w:t>
      </w:r>
      <w:r>
        <w:rPr>
          <w:spacing w:val="34"/>
        </w:rPr>
        <w:t> </w:t>
      </w:r>
      <w:r>
        <w:rPr/>
        <w:t>al</w:t>
      </w:r>
      <w:r>
        <w:rPr>
          <w:spacing w:val="27"/>
        </w:rPr>
        <w:t> </w:t>
      </w:r>
      <w:r>
        <w:rPr/>
        <w:t>mínimo</w:t>
      </w:r>
      <w:r>
        <w:rPr>
          <w:spacing w:val="34"/>
        </w:rPr>
        <w:t> </w:t>
      </w:r>
      <w:r>
        <w:rPr/>
        <w:t>la</w:t>
      </w:r>
      <w:r>
        <w:rPr>
          <w:spacing w:val="33"/>
        </w:rPr>
        <w:t> </w:t>
      </w:r>
      <w:r>
        <w:rPr/>
        <w:t>cantidad</w:t>
      </w:r>
      <w:r>
        <w:rPr>
          <w:spacing w:val="33"/>
        </w:rPr>
        <w:t> </w:t>
      </w:r>
      <w:r>
        <w:rPr/>
        <w:t>de</w:t>
      </w:r>
      <w:r>
        <w:rPr>
          <w:spacing w:val="-58"/>
        </w:rPr>
        <w:t> </w:t>
      </w:r>
      <w:r>
        <w:rPr/>
        <w:t>azúcar</w:t>
      </w:r>
      <w:r>
        <w:rPr>
          <w:spacing w:val="37"/>
        </w:rPr>
        <w:t> </w:t>
      </w:r>
      <w:r>
        <w:rPr/>
        <w:t>(10%m/m).</w:t>
      </w:r>
      <w:r>
        <w:rPr>
          <w:spacing w:val="35"/>
        </w:rPr>
        <w:t> </w:t>
      </w:r>
      <w:r>
        <w:rPr/>
        <w:t>Esta</w:t>
      </w:r>
      <w:r>
        <w:rPr>
          <w:spacing w:val="33"/>
        </w:rPr>
        <w:t> </w:t>
      </w:r>
      <w:r>
        <w:rPr/>
        <w:t>medida</w:t>
      </w:r>
      <w:r>
        <w:rPr>
          <w:spacing w:val="36"/>
        </w:rPr>
        <w:t> </w:t>
      </w:r>
      <w:r>
        <w:rPr/>
        <w:t>se</w:t>
      </w:r>
      <w:r>
        <w:rPr>
          <w:spacing w:val="33"/>
        </w:rPr>
        <w:t> </w:t>
      </w:r>
      <w:r>
        <w:rPr/>
        <w:t>determinó</w:t>
      </w:r>
      <w:r>
        <w:rPr>
          <w:spacing w:val="-58"/>
        </w:rPr>
        <w:t> </w:t>
      </w:r>
      <w:r>
        <w:rPr/>
        <w:t>teniendo</w:t>
      </w:r>
      <w:r>
        <w:rPr>
          <w:spacing w:val="6"/>
        </w:rPr>
        <w:t> </w:t>
      </w:r>
      <w:r>
        <w:rPr/>
        <w:t>en</w:t>
      </w:r>
      <w:r>
        <w:rPr>
          <w:spacing w:val="6"/>
        </w:rPr>
        <w:t> </w:t>
      </w:r>
      <w:r>
        <w:rPr/>
        <w:t>cuenta</w:t>
      </w:r>
      <w:r>
        <w:rPr>
          <w:spacing w:val="6"/>
        </w:rPr>
        <w:t> </w:t>
      </w:r>
      <w:r>
        <w:rPr/>
        <w:t>los</w:t>
      </w:r>
      <w:r>
        <w:rPr>
          <w:spacing w:val="4"/>
        </w:rPr>
        <w:t> </w:t>
      </w:r>
      <w:r>
        <w:rPr/>
        <w:t>mayores</w:t>
      </w:r>
      <w:r>
        <w:rPr>
          <w:spacing w:val="7"/>
        </w:rPr>
        <w:t> </w:t>
      </w:r>
      <w:r>
        <w:rPr/>
        <w:t>riesgos</w:t>
      </w:r>
      <w:r>
        <w:rPr>
          <w:spacing w:val="4"/>
        </w:rPr>
        <w:t> </w:t>
      </w:r>
      <w:r>
        <w:rPr/>
        <w:t>de</w:t>
      </w:r>
      <w:r>
        <w:rPr>
          <w:spacing w:val="-59"/>
        </w:rPr>
        <w:t> </w:t>
      </w:r>
      <w:r>
        <w:rPr/>
        <w:t>enfermedades</w:t>
      </w:r>
      <w:r>
        <w:rPr>
          <w:spacing w:val="11"/>
        </w:rPr>
        <w:t> </w:t>
      </w:r>
      <w:r>
        <w:rPr/>
        <w:t>tipo</w:t>
      </w:r>
      <w:r>
        <w:rPr>
          <w:spacing w:val="14"/>
        </w:rPr>
        <w:t> </w:t>
      </w:r>
      <w:r>
        <w:rPr/>
        <w:t>diabetes</w:t>
      </w:r>
      <w:r>
        <w:rPr>
          <w:spacing w:val="13"/>
        </w:rPr>
        <w:t> </w:t>
      </w:r>
      <w:r>
        <w:rPr/>
        <w:t>que</w:t>
      </w:r>
      <w:r>
        <w:rPr>
          <w:spacing w:val="14"/>
        </w:rPr>
        <w:t> </w:t>
      </w:r>
      <w:r>
        <w:rPr/>
        <w:t>presentan</w:t>
      </w:r>
      <w:r>
        <w:rPr>
          <w:spacing w:val="15"/>
        </w:rPr>
        <w:t> </w:t>
      </w:r>
      <w:r>
        <w:rPr/>
        <w:t>los</w:t>
      </w:r>
      <w:r>
        <w:rPr>
          <w:spacing w:val="-58"/>
        </w:rPr>
        <w:t> </w:t>
      </w:r>
      <w:r>
        <w:rPr/>
        <w:t>adultos mayores. Se presenta en la Tabla 3 los</w:t>
      </w:r>
      <w:r>
        <w:rPr>
          <w:spacing w:val="-59"/>
        </w:rPr>
        <w:t> </w:t>
      </w:r>
      <w:r>
        <w:rPr/>
        <w:t>límites</w:t>
        <w:tab/>
        <w:t>establecidos</w:t>
        <w:tab/>
        <w:tab/>
        <w:t>para</w:t>
        <w:tab/>
        <w:tab/>
        <w:t>la</w:t>
        <w:tab/>
        <w:tab/>
        <w:t>optimización</w:t>
      </w:r>
      <w:r>
        <w:rPr>
          <w:spacing w:val="-59"/>
        </w:rPr>
        <w:t> </w:t>
      </w:r>
      <w:r>
        <w:rPr/>
        <w:t>numérica;</w:t>
      </w:r>
      <w:r>
        <w:rPr>
          <w:spacing w:val="22"/>
        </w:rPr>
        <w:t> </w:t>
      </w:r>
      <w:r>
        <w:rPr/>
        <w:t>los</w:t>
      </w:r>
      <w:r>
        <w:rPr>
          <w:spacing w:val="23"/>
        </w:rPr>
        <w:t> </w:t>
      </w:r>
      <w:r>
        <w:rPr/>
        <w:t>atributos</w:t>
      </w:r>
      <w:r>
        <w:rPr>
          <w:spacing w:val="21"/>
        </w:rPr>
        <w:t> </w:t>
      </w:r>
      <w:r>
        <w:rPr/>
        <w:t>sabor,</w:t>
      </w:r>
      <w:r>
        <w:rPr>
          <w:spacing w:val="23"/>
        </w:rPr>
        <w:t> </w:t>
      </w:r>
      <w:r>
        <w:rPr/>
        <w:t>textura</w:t>
      </w:r>
      <w:r>
        <w:rPr>
          <w:spacing w:val="24"/>
        </w:rPr>
        <w:t> </w:t>
      </w:r>
      <w:r>
        <w:rPr/>
        <w:t>y</w:t>
      </w:r>
      <w:r>
        <w:rPr>
          <w:spacing w:val="21"/>
        </w:rPr>
        <w:t> </w:t>
      </w:r>
      <w:r>
        <w:rPr/>
        <w:t>dulzor</w:t>
      </w:r>
      <w:r>
        <w:rPr>
          <w:spacing w:val="-58"/>
        </w:rPr>
        <w:t> </w:t>
      </w:r>
      <w:r>
        <w:rPr/>
        <w:t>fueron</w:t>
        <w:tab/>
        <w:t>configurados</w:t>
        <w:tab/>
        <w:tab/>
        <w:t>con</w:t>
        <w:tab/>
        <w:tab/>
        <w:t>el</w:t>
        <w:tab/>
        <w:t>propósito</w:t>
        <w:tab/>
      </w:r>
      <w:r>
        <w:rPr>
          <w:spacing w:val="-2"/>
        </w:rPr>
        <w:t>de</w:t>
      </w:r>
      <w:r>
        <w:rPr>
          <w:spacing w:val="-59"/>
        </w:rPr>
        <w:t> </w:t>
      </w:r>
      <w:r>
        <w:rPr/>
        <w:t>maximizar</w:t>
        <w:tab/>
        <w:tab/>
        <w:tab/>
        <w:t>para</w:t>
        <w:tab/>
        <w:tab/>
        <w:t>alcanzar</w:t>
        <w:tab/>
        <w:tab/>
        <w:tab/>
        <w:t>la</w:t>
        <w:tab/>
        <w:tab/>
        <w:tab/>
      </w:r>
      <w:r>
        <w:rPr>
          <w:spacing w:val="-1"/>
        </w:rPr>
        <w:t>mayor</w:t>
      </w:r>
      <w:r>
        <w:rPr>
          <w:spacing w:val="-59"/>
        </w:rPr>
        <w:t> </w:t>
      </w:r>
      <w:r>
        <w:rPr/>
        <w:t>aceptabilidad.</w:t>
      </w:r>
    </w:p>
    <w:p>
      <w:pPr>
        <w:spacing w:line="242" w:lineRule="auto" w:before="94"/>
        <w:ind w:left="274" w:right="601" w:firstLine="0"/>
        <w:jc w:val="both"/>
        <w:rPr>
          <w:sz w:val="20"/>
        </w:rPr>
      </w:pPr>
      <w:r>
        <w:rPr/>
        <w:br w:type="column"/>
      </w:r>
      <w:r>
        <w:rPr>
          <w:rFonts w:ascii="Arial" w:hAnsi="Arial"/>
          <w:b/>
          <w:sz w:val="20"/>
        </w:rPr>
        <w:t>Tabla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3.</w:t>
      </w:r>
      <w:r>
        <w:rPr>
          <w:rFonts w:ascii="Arial" w:hAnsi="Arial"/>
          <w:b/>
          <w:spacing w:val="1"/>
          <w:sz w:val="20"/>
        </w:rPr>
        <w:t> </w:t>
      </w:r>
      <w:r>
        <w:rPr>
          <w:sz w:val="20"/>
        </w:rPr>
        <w:t>Restricciones</w:t>
      </w:r>
      <w:r>
        <w:rPr>
          <w:spacing w:val="1"/>
          <w:sz w:val="20"/>
        </w:rPr>
        <w:t> </w:t>
      </w:r>
      <w:r>
        <w:rPr>
          <w:sz w:val="20"/>
        </w:rPr>
        <w:t>establecidas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optimización numérica</w:t>
      </w:r>
    </w:p>
    <w:tbl>
      <w:tblPr>
        <w:tblW w:w="0" w:type="auto"/>
        <w:jc w:val="left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8"/>
        <w:gridCol w:w="1195"/>
        <w:gridCol w:w="653"/>
        <w:gridCol w:w="705"/>
        <w:gridCol w:w="947"/>
      </w:tblGrid>
      <w:tr>
        <w:trPr>
          <w:trHeight w:val="366" w:hRule="atLeast"/>
        </w:trPr>
        <w:tc>
          <w:tcPr>
            <w:tcW w:w="1178" w:type="dxa"/>
          </w:tcPr>
          <w:p>
            <w:pPr>
              <w:pStyle w:val="TableParagraph"/>
              <w:spacing w:line="180" w:lineRule="exact"/>
              <w:ind w:left="16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Nombre</w:t>
            </w:r>
          </w:p>
        </w:tc>
        <w:tc>
          <w:tcPr>
            <w:tcW w:w="1195" w:type="dxa"/>
          </w:tcPr>
          <w:p>
            <w:pPr>
              <w:pStyle w:val="TableParagraph"/>
              <w:spacing w:line="180" w:lineRule="exact"/>
              <w:ind w:left="11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Objetivo</w:t>
            </w:r>
          </w:p>
        </w:tc>
        <w:tc>
          <w:tcPr>
            <w:tcW w:w="1358" w:type="dxa"/>
            <w:gridSpan w:val="2"/>
          </w:tcPr>
          <w:p>
            <w:pPr>
              <w:pStyle w:val="TableParagraph"/>
              <w:spacing w:line="180" w:lineRule="exact"/>
              <w:ind w:left="11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Límite</w:t>
            </w:r>
          </w:p>
        </w:tc>
        <w:tc>
          <w:tcPr>
            <w:tcW w:w="947" w:type="dxa"/>
          </w:tcPr>
          <w:p>
            <w:pPr>
              <w:pStyle w:val="TableParagraph"/>
              <w:spacing w:line="179" w:lineRule="exact"/>
              <w:ind w:left="11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Importan</w:t>
            </w:r>
          </w:p>
          <w:p>
            <w:pPr>
              <w:pStyle w:val="TableParagraph"/>
              <w:spacing w:line="167" w:lineRule="exact"/>
              <w:ind w:left="11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-cia</w:t>
            </w:r>
          </w:p>
        </w:tc>
      </w:tr>
      <w:tr>
        <w:trPr>
          <w:trHeight w:val="184" w:hRule="atLeast"/>
        </w:trPr>
        <w:tc>
          <w:tcPr>
            <w:tcW w:w="2373" w:type="dxa"/>
            <w:gridSpan w:val="2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305" w:type="dxa"/>
            <w:gridSpan w:val="3"/>
          </w:tcPr>
          <w:p>
            <w:pPr>
              <w:pStyle w:val="TableParagraph"/>
              <w:spacing w:line="164" w:lineRule="exact"/>
              <w:ind w:left="11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Inferior</w:t>
            </w:r>
            <w:r>
              <w:rPr>
                <w:rFonts w:ascii="Arial"/>
                <w:b/>
                <w:spacing w:val="-2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Superior</w:t>
            </w:r>
          </w:p>
        </w:tc>
      </w:tr>
      <w:tr>
        <w:trPr>
          <w:trHeight w:val="690" w:hRule="atLeast"/>
        </w:trPr>
        <w:tc>
          <w:tcPr>
            <w:tcW w:w="1178" w:type="dxa"/>
          </w:tcPr>
          <w:p>
            <w:pPr>
              <w:pStyle w:val="TableParagraph"/>
              <w:spacing w:line="230" w:lineRule="exact"/>
              <w:ind w:left="115" w:right="109"/>
              <w:rPr>
                <w:sz w:val="20"/>
              </w:rPr>
            </w:pPr>
            <w:r>
              <w:rPr>
                <w:sz w:val="20"/>
              </w:rPr>
              <w:t>A: Soya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Texturizad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a</w:t>
            </w:r>
          </w:p>
        </w:tc>
        <w:tc>
          <w:tcPr>
            <w:tcW w:w="1195" w:type="dxa"/>
          </w:tcPr>
          <w:p>
            <w:pPr>
              <w:pStyle w:val="TableParagraph"/>
              <w:spacing w:line="229" w:lineRule="exact"/>
              <w:ind w:left="115"/>
              <w:rPr>
                <w:sz w:val="20"/>
              </w:rPr>
            </w:pPr>
            <w:r>
              <w:rPr>
                <w:sz w:val="20"/>
              </w:rPr>
              <w:t>Maximizar</w:t>
            </w:r>
          </w:p>
        </w:tc>
        <w:tc>
          <w:tcPr>
            <w:tcW w:w="653" w:type="dxa"/>
          </w:tcPr>
          <w:p>
            <w:pPr>
              <w:pStyle w:val="TableParagraph"/>
              <w:spacing w:line="229" w:lineRule="exact"/>
              <w:ind w:left="116"/>
              <w:rPr>
                <w:sz w:val="20"/>
              </w:rPr>
            </w:pPr>
            <w:r>
              <w:rPr>
                <w:sz w:val="20"/>
              </w:rPr>
              <w:t>0,35</w:t>
            </w:r>
          </w:p>
        </w:tc>
        <w:tc>
          <w:tcPr>
            <w:tcW w:w="705" w:type="dxa"/>
          </w:tcPr>
          <w:p>
            <w:pPr>
              <w:pStyle w:val="TableParagraph"/>
              <w:spacing w:line="229" w:lineRule="exact"/>
              <w:ind w:left="116"/>
              <w:rPr>
                <w:sz w:val="20"/>
              </w:rPr>
            </w:pPr>
            <w:r>
              <w:rPr>
                <w:sz w:val="20"/>
              </w:rPr>
              <w:t>0,45</w:t>
            </w:r>
          </w:p>
        </w:tc>
        <w:tc>
          <w:tcPr>
            <w:tcW w:w="947" w:type="dxa"/>
          </w:tcPr>
          <w:p>
            <w:pPr>
              <w:pStyle w:val="TableParagraph"/>
              <w:spacing w:line="229" w:lineRule="exact"/>
              <w:ind w:left="116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>
        <w:trPr>
          <w:trHeight w:val="458" w:hRule="atLeast"/>
        </w:trPr>
        <w:tc>
          <w:tcPr>
            <w:tcW w:w="1178" w:type="dxa"/>
          </w:tcPr>
          <w:p>
            <w:pPr>
              <w:pStyle w:val="TableParagraph"/>
              <w:spacing w:line="228" w:lineRule="exact"/>
              <w:ind w:left="115"/>
              <w:rPr>
                <w:sz w:val="20"/>
              </w:rPr>
            </w:pPr>
            <w:r>
              <w:rPr>
                <w:sz w:val="20"/>
              </w:rPr>
              <w:t>B:</w:t>
            </w:r>
          </w:p>
          <w:p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Manzana</w:t>
            </w:r>
          </w:p>
        </w:tc>
        <w:tc>
          <w:tcPr>
            <w:tcW w:w="1195" w:type="dxa"/>
          </w:tcPr>
          <w:p>
            <w:pPr>
              <w:pStyle w:val="TableParagraph"/>
              <w:spacing w:line="229" w:lineRule="exact"/>
              <w:ind w:left="115"/>
              <w:rPr>
                <w:sz w:val="20"/>
              </w:rPr>
            </w:pP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rango</w:t>
            </w:r>
          </w:p>
        </w:tc>
        <w:tc>
          <w:tcPr>
            <w:tcW w:w="653" w:type="dxa"/>
          </w:tcPr>
          <w:p>
            <w:pPr>
              <w:pStyle w:val="TableParagraph"/>
              <w:spacing w:line="229" w:lineRule="exact"/>
              <w:ind w:left="116"/>
              <w:rPr>
                <w:sz w:val="20"/>
              </w:rPr>
            </w:pPr>
            <w:r>
              <w:rPr>
                <w:sz w:val="20"/>
              </w:rPr>
              <w:t>0,25</w:t>
            </w:r>
          </w:p>
        </w:tc>
        <w:tc>
          <w:tcPr>
            <w:tcW w:w="705" w:type="dxa"/>
          </w:tcPr>
          <w:p>
            <w:pPr>
              <w:pStyle w:val="TableParagraph"/>
              <w:spacing w:line="229" w:lineRule="exact"/>
              <w:ind w:left="116"/>
              <w:rPr>
                <w:sz w:val="20"/>
              </w:rPr>
            </w:pPr>
            <w:r>
              <w:rPr>
                <w:sz w:val="20"/>
              </w:rPr>
              <w:t>0,35</w:t>
            </w:r>
          </w:p>
        </w:tc>
        <w:tc>
          <w:tcPr>
            <w:tcW w:w="947" w:type="dxa"/>
          </w:tcPr>
          <w:p>
            <w:pPr>
              <w:pStyle w:val="TableParagraph"/>
              <w:spacing w:line="229" w:lineRule="exact"/>
              <w:ind w:left="11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230" w:hRule="atLeast"/>
        </w:trPr>
        <w:tc>
          <w:tcPr>
            <w:tcW w:w="1178" w:type="dxa"/>
          </w:tcPr>
          <w:p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C: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Azúcar</w:t>
            </w:r>
          </w:p>
        </w:tc>
        <w:tc>
          <w:tcPr>
            <w:tcW w:w="1195" w:type="dxa"/>
          </w:tcPr>
          <w:p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Minimizar</w:t>
            </w:r>
          </w:p>
        </w:tc>
        <w:tc>
          <w:tcPr>
            <w:tcW w:w="653" w:type="dxa"/>
          </w:tcPr>
          <w:p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705" w:type="dxa"/>
          </w:tcPr>
          <w:p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  <w:tc>
          <w:tcPr>
            <w:tcW w:w="947" w:type="dxa"/>
          </w:tcPr>
          <w:p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>
        <w:trPr>
          <w:trHeight w:val="230" w:hRule="atLeast"/>
        </w:trPr>
        <w:tc>
          <w:tcPr>
            <w:tcW w:w="1178" w:type="dxa"/>
          </w:tcPr>
          <w:p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D: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Agua</w:t>
            </w:r>
          </w:p>
        </w:tc>
        <w:tc>
          <w:tcPr>
            <w:tcW w:w="1195" w:type="dxa"/>
          </w:tcPr>
          <w:p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rango</w:t>
            </w:r>
          </w:p>
        </w:tc>
        <w:tc>
          <w:tcPr>
            <w:tcW w:w="653" w:type="dxa"/>
          </w:tcPr>
          <w:p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z w:val="20"/>
              </w:rPr>
              <w:t>0,12</w:t>
            </w:r>
          </w:p>
        </w:tc>
        <w:tc>
          <w:tcPr>
            <w:tcW w:w="705" w:type="dxa"/>
          </w:tcPr>
          <w:p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z w:val="20"/>
              </w:rPr>
              <w:t>0,2</w:t>
            </w:r>
          </w:p>
        </w:tc>
        <w:tc>
          <w:tcPr>
            <w:tcW w:w="947" w:type="dxa"/>
          </w:tcPr>
          <w:p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230" w:hRule="atLeast"/>
        </w:trPr>
        <w:tc>
          <w:tcPr>
            <w:tcW w:w="1178" w:type="dxa"/>
          </w:tcPr>
          <w:p>
            <w:pPr>
              <w:pStyle w:val="TableParagraph"/>
              <w:spacing w:line="211" w:lineRule="exact"/>
              <w:ind w:left="115"/>
              <w:rPr>
                <w:sz w:val="20"/>
              </w:rPr>
            </w:pPr>
            <w:r>
              <w:rPr>
                <w:sz w:val="20"/>
              </w:rPr>
              <w:t>Sabor</w:t>
            </w:r>
          </w:p>
        </w:tc>
        <w:tc>
          <w:tcPr>
            <w:tcW w:w="1195" w:type="dxa"/>
          </w:tcPr>
          <w:p>
            <w:pPr>
              <w:pStyle w:val="TableParagraph"/>
              <w:spacing w:line="211" w:lineRule="exact"/>
              <w:ind w:left="115"/>
              <w:rPr>
                <w:sz w:val="20"/>
              </w:rPr>
            </w:pPr>
            <w:r>
              <w:rPr>
                <w:sz w:val="20"/>
              </w:rPr>
              <w:t>Maximizar</w:t>
            </w:r>
          </w:p>
        </w:tc>
        <w:tc>
          <w:tcPr>
            <w:tcW w:w="653" w:type="dxa"/>
          </w:tcPr>
          <w:p>
            <w:pPr>
              <w:pStyle w:val="TableParagraph"/>
              <w:spacing w:line="211" w:lineRule="exact"/>
              <w:ind w:left="11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05" w:type="dxa"/>
          </w:tcPr>
          <w:p>
            <w:pPr>
              <w:pStyle w:val="TableParagraph"/>
              <w:spacing w:line="211" w:lineRule="exact"/>
              <w:ind w:left="116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947" w:type="dxa"/>
          </w:tcPr>
          <w:p>
            <w:pPr>
              <w:pStyle w:val="TableParagraph"/>
              <w:spacing w:line="211" w:lineRule="exact"/>
              <w:ind w:left="11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230" w:hRule="atLeast"/>
        </w:trPr>
        <w:tc>
          <w:tcPr>
            <w:tcW w:w="1178" w:type="dxa"/>
          </w:tcPr>
          <w:p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Textura</w:t>
            </w:r>
          </w:p>
        </w:tc>
        <w:tc>
          <w:tcPr>
            <w:tcW w:w="1195" w:type="dxa"/>
          </w:tcPr>
          <w:p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Maximizar</w:t>
            </w:r>
          </w:p>
        </w:tc>
        <w:tc>
          <w:tcPr>
            <w:tcW w:w="653" w:type="dxa"/>
          </w:tcPr>
          <w:p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05" w:type="dxa"/>
          </w:tcPr>
          <w:p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947" w:type="dxa"/>
          </w:tcPr>
          <w:p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232" w:hRule="atLeast"/>
        </w:trPr>
        <w:tc>
          <w:tcPr>
            <w:tcW w:w="1178" w:type="dxa"/>
          </w:tcPr>
          <w:p>
            <w:pPr>
              <w:pStyle w:val="TableParagraph"/>
              <w:spacing w:line="212" w:lineRule="exact"/>
              <w:ind w:left="115"/>
              <w:rPr>
                <w:sz w:val="20"/>
              </w:rPr>
            </w:pPr>
            <w:r>
              <w:rPr>
                <w:sz w:val="20"/>
              </w:rPr>
              <w:t>Dulzor</w:t>
            </w:r>
          </w:p>
        </w:tc>
        <w:tc>
          <w:tcPr>
            <w:tcW w:w="1195" w:type="dxa"/>
          </w:tcPr>
          <w:p>
            <w:pPr>
              <w:pStyle w:val="TableParagraph"/>
              <w:spacing w:line="212" w:lineRule="exact"/>
              <w:ind w:left="115"/>
              <w:rPr>
                <w:sz w:val="20"/>
              </w:rPr>
            </w:pPr>
            <w:r>
              <w:rPr>
                <w:sz w:val="20"/>
              </w:rPr>
              <w:t>Maximizar</w:t>
            </w:r>
          </w:p>
        </w:tc>
        <w:tc>
          <w:tcPr>
            <w:tcW w:w="653" w:type="dxa"/>
          </w:tcPr>
          <w:p>
            <w:pPr>
              <w:pStyle w:val="TableParagraph"/>
              <w:spacing w:line="212" w:lineRule="exact"/>
              <w:ind w:left="11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05" w:type="dxa"/>
          </w:tcPr>
          <w:p>
            <w:pPr>
              <w:pStyle w:val="TableParagraph"/>
              <w:spacing w:line="212" w:lineRule="exact"/>
              <w:ind w:left="116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947" w:type="dxa"/>
          </w:tcPr>
          <w:p>
            <w:pPr>
              <w:pStyle w:val="TableParagraph"/>
              <w:spacing w:line="212" w:lineRule="exact"/>
              <w:ind w:left="11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</w:tbl>
    <w:p>
      <w:pPr>
        <w:spacing w:before="0"/>
        <w:ind w:left="274" w:right="0" w:firstLine="0"/>
        <w:jc w:val="both"/>
        <w:rPr>
          <w:sz w:val="20"/>
        </w:rPr>
      </w:pPr>
      <w:r>
        <w:rPr>
          <w:sz w:val="20"/>
        </w:rPr>
        <w:t>Fuente:</w:t>
      </w:r>
      <w:r>
        <w:rPr>
          <w:spacing w:val="-4"/>
          <w:sz w:val="20"/>
        </w:rPr>
        <w:t> </w:t>
      </w:r>
      <w:r>
        <w:rPr>
          <w:sz w:val="20"/>
        </w:rPr>
        <w:t>Elaboración</w:t>
      </w:r>
      <w:r>
        <w:rPr>
          <w:spacing w:val="-3"/>
          <w:sz w:val="20"/>
        </w:rPr>
        <w:t> </w:t>
      </w:r>
      <w:r>
        <w:rPr>
          <w:sz w:val="20"/>
        </w:rPr>
        <w:t>propia</w:t>
      </w:r>
    </w:p>
    <w:p>
      <w:pPr>
        <w:pStyle w:val="BodyText"/>
        <w:spacing w:before="6"/>
        <w:rPr>
          <w:sz w:val="19"/>
        </w:rPr>
      </w:pPr>
    </w:p>
    <w:p>
      <w:pPr>
        <w:pStyle w:val="BodyText"/>
        <w:ind w:left="274" w:right="594"/>
        <w:jc w:val="both"/>
      </w:pPr>
      <w:r>
        <w:rPr/>
        <w:t>La aplicación emplea un sistema de escala de</w:t>
      </w:r>
      <w:r>
        <w:rPr>
          <w:spacing w:val="1"/>
        </w:rPr>
        <w:t> </w:t>
      </w:r>
      <w:r>
        <w:rPr/>
        <w:t>1 a 5 para asignar niveles de importancia. El</w:t>
      </w:r>
      <w:r>
        <w:rPr>
          <w:spacing w:val="1"/>
        </w:rPr>
        <w:t> </w:t>
      </w:r>
      <w:r>
        <w:rPr/>
        <w:t>número</w:t>
      </w:r>
      <w:r>
        <w:rPr>
          <w:spacing w:val="1"/>
        </w:rPr>
        <w:t> </w:t>
      </w:r>
      <w:r>
        <w:rPr/>
        <w:t>3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estableció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valor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defecto para las limitaciones; por otro lado, los</w:t>
      </w:r>
      <w:r>
        <w:rPr>
          <w:spacing w:val="1"/>
        </w:rPr>
        <w:t> </w:t>
      </w:r>
      <w:r>
        <w:rPr>
          <w:spacing w:val="-1"/>
        </w:rPr>
        <w:t>valores</w:t>
      </w:r>
      <w:r>
        <w:rPr>
          <w:spacing w:val="-14"/>
        </w:rPr>
        <w:t> </w:t>
      </w:r>
      <w:r>
        <w:rPr/>
        <w:t>de</w:t>
      </w:r>
      <w:r>
        <w:rPr>
          <w:spacing w:val="-15"/>
        </w:rPr>
        <w:t> </w:t>
      </w:r>
      <w:r>
        <w:rPr/>
        <w:t>significancia</w:t>
      </w:r>
      <w:r>
        <w:rPr>
          <w:spacing w:val="-15"/>
        </w:rPr>
        <w:t> </w:t>
      </w:r>
      <w:r>
        <w:rPr/>
        <w:t>para</w:t>
      </w:r>
      <w:r>
        <w:rPr>
          <w:spacing w:val="-13"/>
        </w:rPr>
        <w:t> </w:t>
      </w:r>
      <w:r>
        <w:rPr/>
        <w:t>los</w:t>
      </w:r>
      <w:r>
        <w:rPr>
          <w:spacing w:val="-15"/>
        </w:rPr>
        <w:t> </w:t>
      </w:r>
      <w:r>
        <w:rPr/>
        <w:t>objetivos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las</w:t>
      </w:r>
      <w:r>
        <w:rPr>
          <w:spacing w:val="-58"/>
        </w:rPr>
        <w:t> </w:t>
      </w:r>
      <w:r>
        <w:rPr/>
        <w:t>funciones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determinaron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base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-59"/>
        </w:rPr>
        <w:t> </w:t>
      </w:r>
      <w:r>
        <w:rPr/>
        <w:t>resultados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los análisis realizados.</w:t>
      </w:r>
    </w:p>
    <w:p>
      <w:pPr>
        <w:pStyle w:val="BodyText"/>
        <w:spacing w:before="1"/>
        <w:ind w:left="274" w:right="594"/>
        <w:jc w:val="both"/>
      </w:pPr>
      <w:r>
        <w:rPr/>
        <w:t>A partir de estos datos, el programa generó 4</w:t>
      </w:r>
      <w:r>
        <w:rPr>
          <w:spacing w:val="1"/>
        </w:rPr>
        <w:t> </w:t>
      </w:r>
      <w:r>
        <w:rPr/>
        <w:t>soluciones, ver Tabla 4, que coinciden con los</w:t>
      </w:r>
      <w:r>
        <w:rPr>
          <w:spacing w:val="1"/>
        </w:rPr>
        <w:t> </w:t>
      </w:r>
      <w:r>
        <w:rPr/>
        <w:t>parámetros</w:t>
      </w:r>
      <w:r>
        <w:rPr>
          <w:spacing w:val="1"/>
        </w:rPr>
        <w:t> </w:t>
      </w:r>
      <w:r>
        <w:rPr/>
        <w:t>establecidos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determinado</w:t>
      </w:r>
      <w:r>
        <w:rPr>
          <w:spacing w:val="-1"/>
        </w:rPr>
        <w:t> </w:t>
      </w:r>
      <w:r>
        <w:rPr/>
        <w:t>de deseabilidad.</w:t>
      </w:r>
    </w:p>
    <w:p>
      <w:pPr>
        <w:pStyle w:val="BodyText"/>
        <w:rPr>
          <w:sz w:val="23"/>
        </w:rPr>
      </w:pPr>
    </w:p>
    <w:p>
      <w:pPr>
        <w:spacing w:line="242" w:lineRule="auto" w:before="0"/>
        <w:ind w:left="274" w:right="598" w:firstLine="0"/>
        <w:jc w:val="both"/>
        <w:rPr>
          <w:sz w:val="20"/>
        </w:rPr>
      </w:pPr>
      <w:r>
        <w:rPr>
          <w:rFonts w:ascii="Arial" w:hAnsi="Arial"/>
          <w:b/>
          <w:sz w:val="20"/>
        </w:rPr>
        <w:t>Tabla 4. </w:t>
      </w:r>
      <w:r>
        <w:rPr>
          <w:sz w:val="20"/>
        </w:rPr>
        <w:t>Soluciones obtenidas por la optimización</w:t>
      </w:r>
      <w:r>
        <w:rPr>
          <w:spacing w:val="1"/>
          <w:sz w:val="20"/>
        </w:rPr>
        <w:t> </w:t>
      </w:r>
      <w:r>
        <w:rPr>
          <w:sz w:val="20"/>
        </w:rPr>
        <w:t>numérica</w:t>
      </w:r>
    </w:p>
    <w:tbl>
      <w:tblPr>
        <w:tblW w:w="0" w:type="auto"/>
        <w:jc w:val="left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2"/>
        <w:gridCol w:w="850"/>
        <w:gridCol w:w="135"/>
        <w:gridCol w:w="719"/>
        <w:gridCol w:w="133"/>
        <w:gridCol w:w="719"/>
        <w:gridCol w:w="853"/>
        <w:gridCol w:w="853"/>
      </w:tblGrid>
      <w:tr>
        <w:trPr>
          <w:trHeight w:val="321" w:hRule="atLeast"/>
        </w:trPr>
        <w:tc>
          <w:tcPr>
            <w:tcW w:w="852" w:type="dxa"/>
          </w:tcPr>
          <w:p>
            <w:pPr>
              <w:pStyle w:val="TableParagraph"/>
              <w:spacing w:line="157" w:lineRule="exact"/>
              <w:ind w:left="115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Número</w:t>
            </w:r>
          </w:p>
        </w:tc>
        <w:tc>
          <w:tcPr>
            <w:tcW w:w="985" w:type="dxa"/>
            <w:gridSpan w:val="2"/>
          </w:tcPr>
          <w:p>
            <w:pPr>
              <w:pStyle w:val="TableParagraph"/>
              <w:spacing w:line="157" w:lineRule="exact"/>
              <w:ind w:left="11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Soya</w:t>
            </w:r>
          </w:p>
          <w:p>
            <w:pPr>
              <w:pStyle w:val="TableParagraph"/>
              <w:spacing w:line="145" w:lineRule="exact"/>
              <w:ind w:left="11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texturizada</w:t>
            </w:r>
          </w:p>
        </w:tc>
        <w:tc>
          <w:tcPr>
            <w:tcW w:w="852" w:type="dxa"/>
            <w:gridSpan w:val="2"/>
          </w:tcPr>
          <w:p>
            <w:pPr>
              <w:pStyle w:val="TableParagraph"/>
              <w:spacing w:line="157" w:lineRule="exact"/>
              <w:ind w:left="11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Manzana</w:t>
            </w:r>
          </w:p>
        </w:tc>
        <w:tc>
          <w:tcPr>
            <w:tcW w:w="719" w:type="dxa"/>
          </w:tcPr>
          <w:p>
            <w:pPr>
              <w:pStyle w:val="TableParagraph"/>
              <w:spacing w:line="157" w:lineRule="exact"/>
              <w:ind w:left="112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Azúcar</w:t>
            </w:r>
          </w:p>
        </w:tc>
        <w:tc>
          <w:tcPr>
            <w:tcW w:w="853" w:type="dxa"/>
          </w:tcPr>
          <w:p>
            <w:pPr>
              <w:pStyle w:val="TableParagraph"/>
              <w:spacing w:line="157" w:lineRule="exact"/>
              <w:ind w:left="11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Agua</w:t>
            </w:r>
          </w:p>
        </w:tc>
        <w:tc>
          <w:tcPr>
            <w:tcW w:w="853" w:type="dxa"/>
          </w:tcPr>
          <w:p>
            <w:pPr>
              <w:pStyle w:val="TableParagraph"/>
              <w:spacing w:line="157" w:lineRule="exact"/>
              <w:ind w:left="10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Deseabili</w:t>
            </w:r>
          </w:p>
          <w:p>
            <w:pPr>
              <w:pStyle w:val="TableParagraph"/>
              <w:spacing w:line="145" w:lineRule="exact"/>
              <w:ind w:left="10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dad</w:t>
            </w:r>
          </w:p>
        </w:tc>
      </w:tr>
      <w:tr>
        <w:trPr>
          <w:trHeight w:val="205" w:hRule="atLeast"/>
        </w:trPr>
        <w:tc>
          <w:tcPr>
            <w:tcW w:w="852" w:type="dxa"/>
          </w:tcPr>
          <w:p>
            <w:pPr>
              <w:pStyle w:val="TableParagraph"/>
              <w:ind w:left="115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0,450</w:t>
            </w:r>
          </w:p>
        </w:tc>
        <w:tc>
          <w:tcPr>
            <w:tcW w:w="854" w:type="dxa"/>
            <w:gridSpan w:val="2"/>
          </w:tcPr>
          <w:p>
            <w:pPr>
              <w:pStyle w:val="TableParagraph"/>
              <w:ind w:left="114"/>
              <w:rPr>
                <w:sz w:val="18"/>
              </w:rPr>
            </w:pPr>
            <w:r>
              <w:rPr>
                <w:sz w:val="18"/>
              </w:rPr>
              <w:t>0,250</w:t>
            </w:r>
          </w:p>
        </w:tc>
        <w:tc>
          <w:tcPr>
            <w:tcW w:w="852" w:type="dxa"/>
            <w:gridSpan w:val="2"/>
          </w:tcPr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0,100</w:t>
            </w:r>
          </w:p>
        </w:tc>
        <w:tc>
          <w:tcPr>
            <w:tcW w:w="853" w:type="dxa"/>
          </w:tcPr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0,200</w:t>
            </w:r>
          </w:p>
        </w:tc>
        <w:tc>
          <w:tcPr>
            <w:tcW w:w="853" w:type="dxa"/>
          </w:tcPr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0,900</w:t>
            </w:r>
          </w:p>
        </w:tc>
      </w:tr>
      <w:tr>
        <w:trPr>
          <w:trHeight w:val="208" w:hRule="atLeast"/>
        </w:trPr>
        <w:tc>
          <w:tcPr>
            <w:tcW w:w="852" w:type="dxa"/>
          </w:tcPr>
          <w:p>
            <w:pPr>
              <w:pStyle w:val="TableParagraph"/>
              <w:spacing w:line="188" w:lineRule="exact"/>
              <w:ind w:left="115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850" w:type="dxa"/>
          </w:tcPr>
          <w:p>
            <w:pPr>
              <w:pStyle w:val="TableParagraph"/>
              <w:spacing w:line="188" w:lineRule="exact"/>
              <w:ind w:left="112"/>
              <w:rPr>
                <w:sz w:val="18"/>
              </w:rPr>
            </w:pPr>
            <w:r>
              <w:rPr>
                <w:sz w:val="18"/>
              </w:rPr>
              <w:t>0,450</w:t>
            </w:r>
          </w:p>
        </w:tc>
        <w:tc>
          <w:tcPr>
            <w:tcW w:w="854" w:type="dxa"/>
            <w:gridSpan w:val="2"/>
          </w:tcPr>
          <w:p>
            <w:pPr>
              <w:pStyle w:val="TableParagraph"/>
              <w:spacing w:line="188" w:lineRule="exact"/>
              <w:ind w:left="114"/>
              <w:rPr>
                <w:sz w:val="18"/>
              </w:rPr>
            </w:pPr>
            <w:r>
              <w:rPr>
                <w:sz w:val="18"/>
              </w:rPr>
              <w:t>0,330</w:t>
            </w:r>
          </w:p>
        </w:tc>
        <w:tc>
          <w:tcPr>
            <w:tcW w:w="852" w:type="dxa"/>
            <w:gridSpan w:val="2"/>
          </w:tcPr>
          <w:p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z w:val="18"/>
              </w:rPr>
              <w:t>0,100</w:t>
            </w:r>
          </w:p>
        </w:tc>
        <w:tc>
          <w:tcPr>
            <w:tcW w:w="853" w:type="dxa"/>
          </w:tcPr>
          <w:p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z w:val="18"/>
              </w:rPr>
              <w:t>0,120</w:t>
            </w:r>
          </w:p>
        </w:tc>
        <w:tc>
          <w:tcPr>
            <w:tcW w:w="853" w:type="dxa"/>
          </w:tcPr>
          <w:p>
            <w:pPr>
              <w:pStyle w:val="TableParagraph"/>
              <w:spacing w:line="188" w:lineRule="exact"/>
              <w:ind w:left="109"/>
              <w:rPr>
                <w:sz w:val="18"/>
              </w:rPr>
            </w:pPr>
            <w:r>
              <w:rPr>
                <w:sz w:val="18"/>
              </w:rPr>
              <w:t>0,887</w:t>
            </w:r>
          </w:p>
        </w:tc>
      </w:tr>
      <w:tr>
        <w:trPr>
          <w:trHeight w:val="205" w:hRule="atLeast"/>
        </w:trPr>
        <w:tc>
          <w:tcPr>
            <w:tcW w:w="852" w:type="dxa"/>
          </w:tcPr>
          <w:p>
            <w:pPr>
              <w:pStyle w:val="TableParagraph"/>
              <w:ind w:left="115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0,440</w:t>
            </w:r>
          </w:p>
        </w:tc>
        <w:tc>
          <w:tcPr>
            <w:tcW w:w="854" w:type="dxa"/>
            <w:gridSpan w:val="2"/>
          </w:tcPr>
          <w:p>
            <w:pPr>
              <w:pStyle w:val="TableParagraph"/>
              <w:ind w:left="114"/>
              <w:rPr>
                <w:sz w:val="18"/>
              </w:rPr>
            </w:pPr>
            <w:r>
              <w:rPr>
                <w:sz w:val="18"/>
              </w:rPr>
              <w:t>0,340</w:t>
            </w:r>
          </w:p>
        </w:tc>
        <w:tc>
          <w:tcPr>
            <w:tcW w:w="852" w:type="dxa"/>
            <w:gridSpan w:val="2"/>
          </w:tcPr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0,100</w:t>
            </w:r>
          </w:p>
        </w:tc>
        <w:tc>
          <w:tcPr>
            <w:tcW w:w="853" w:type="dxa"/>
          </w:tcPr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0,120</w:t>
            </w:r>
          </w:p>
        </w:tc>
        <w:tc>
          <w:tcPr>
            <w:tcW w:w="853" w:type="dxa"/>
          </w:tcPr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0,860</w:t>
            </w:r>
          </w:p>
        </w:tc>
      </w:tr>
      <w:tr>
        <w:trPr>
          <w:trHeight w:val="208" w:hRule="atLeast"/>
        </w:trPr>
        <w:tc>
          <w:tcPr>
            <w:tcW w:w="852" w:type="dxa"/>
          </w:tcPr>
          <w:p>
            <w:pPr>
              <w:pStyle w:val="TableParagraph"/>
              <w:spacing w:line="188" w:lineRule="exact"/>
              <w:ind w:left="115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spacing w:line="188" w:lineRule="exact"/>
              <w:ind w:left="112"/>
              <w:rPr>
                <w:sz w:val="18"/>
              </w:rPr>
            </w:pPr>
            <w:r>
              <w:rPr>
                <w:sz w:val="18"/>
              </w:rPr>
              <w:t>0,390</w:t>
            </w:r>
          </w:p>
        </w:tc>
        <w:tc>
          <w:tcPr>
            <w:tcW w:w="854" w:type="dxa"/>
            <w:gridSpan w:val="2"/>
          </w:tcPr>
          <w:p>
            <w:pPr>
              <w:pStyle w:val="TableParagraph"/>
              <w:spacing w:line="188" w:lineRule="exact"/>
              <w:ind w:left="114"/>
              <w:rPr>
                <w:sz w:val="18"/>
              </w:rPr>
            </w:pPr>
            <w:r>
              <w:rPr>
                <w:sz w:val="18"/>
              </w:rPr>
              <w:t>0,290</w:t>
            </w:r>
          </w:p>
        </w:tc>
        <w:tc>
          <w:tcPr>
            <w:tcW w:w="852" w:type="dxa"/>
            <w:gridSpan w:val="2"/>
          </w:tcPr>
          <w:p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z w:val="18"/>
              </w:rPr>
              <w:t>0,120</w:t>
            </w:r>
          </w:p>
        </w:tc>
        <w:tc>
          <w:tcPr>
            <w:tcW w:w="853" w:type="dxa"/>
          </w:tcPr>
          <w:p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z w:val="18"/>
              </w:rPr>
              <w:t>0,200</w:t>
            </w:r>
          </w:p>
        </w:tc>
        <w:tc>
          <w:tcPr>
            <w:tcW w:w="853" w:type="dxa"/>
          </w:tcPr>
          <w:p>
            <w:pPr>
              <w:pStyle w:val="TableParagraph"/>
              <w:spacing w:line="188" w:lineRule="exact"/>
              <w:ind w:left="109"/>
              <w:rPr>
                <w:sz w:val="18"/>
              </w:rPr>
            </w:pPr>
            <w:r>
              <w:rPr>
                <w:sz w:val="18"/>
              </w:rPr>
              <w:t>0,600</w:t>
            </w:r>
          </w:p>
        </w:tc>
      </w:tr>
    </w:tbl>
    <w:p>
      <w:pPr>
        <w:pStyle w:val="BodyText"/>
        <w:spacing w:before="7"/>
        <w:rPr>
          <w:sz w:val="21"/>
        </w:rPr>
      </w:pPr>
    </w:p>
    <w:p>
      <w:pPr>
        <w:pStyle w:val="BodyText"/>
        <w:ind w:left="274" w:right="594"/>
        <w:jc w:val="both"/>
      </w:pPr>
      <w:r>
        <w:rPr/>
        <w:t>Al realizar el análisis de los datos generados</w:t>
      </w:r>
      <w:r>
        <w:rPr>
          <w:spacing w:val="1"/>
        </w:rPr>
        <w:t> </w:t>
      </w:r>
      <w:r>
        <w:rPr/>
        <w:t>por</w:t>
      </w:r>
      <w:r>
        <w:rPr>
          <w:spacing w:val="-3"/>
        </w:rPr>
        <w:t> </w:t>
      </w:r>
      <w:r>
        <w:rPr/>
        <w:t>el</w:t>
      </w:r>
      <w:r>
        <w:rPr>
          <w:spacing w:val="-2"/>
        </w:rPr>
        <w:t> </w:t>
      </w:r>
      <w:r>
        <w:rPr/>
        <w:t>programa,</w:t>
      </w:r>
      <w:r>
        <w:rPr>
          <w:spacing w:val="-4"/>
        </w:rPr>
        <w:t> </w:t>
      </w:r>
      <w:r>
        <w:rPr/>
        <w:t>se</w:t>
      </w:r>
      <w:r>
        <w:rPr>
          <w:spacing w:val="-3"/>
        </w:rPr>
        <w:t> </w:t>
      </w:r>
      <w:r>
        <w:rPr/>
        <w:t>observó</w:t>
      </w:r>
      <w:r>
        <w:rPr>
          <w:spacing w:val="-3"/>
        </w:rPr>
        <w:t> </w:t>
      </w:r>
      <w:r>
        <w:rPr/>
        <w:t>que</w:t>
      </w:r>
      <w:r>
        <w:rPr>
          <w:spacing w:val="-4"/>
        </w:rPr>
        <w:t> </w:t>
      </w:r>
      <w:r>
        <w:rPr/>
        <w:t>la</w:t>
      </w:r>
      <w:r>
        <w:rPr>
          <w:spacing w:val="-3"/>
        </w:rPr>
        <w:t> </w:t>
      </w:r>
      <w:r>
        <w:rPr/>
        <w:t>formulación</w:t>
      </w:r>
      <w:r>
        <w:rPr>
          <w:spacing w:val="-58"/>
        </w:rPr>
        <w:t> </w:t>
      </w:r>
      <w:r>
        <w:rPr/>
        <w:t>11 era análoga a la solución 1 (Tabla 5), con</w:t>
      </w:r>
      <w:r>
        <w:rPr>
          <w:spacing w:val="1"/>
        </w:rPr>
        <w:t> </w:t>
      </w:r>
      <w:r>
        <w:rPr/>
        <w:t>una discrepancia de 0,03 en la proporción de</w:t>
      </w:r>
      <w:r>
        <w:rPr>
          <w:spacing w:val="1"/>
        </w:rPr>
        <w:t> </w:t>
      </w:r>
      <w:r>
        <w:rPr/>
        <w:t>manzana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agua.</w:t>
      </w:r>
    </w:p>
    <w:p>
      <w:pPr>
        <w:spacing w:after="0"/>
        <w:jc w:val="both"/>
        <w:sectPr>
          <w:type w:val="continuous"/>
          <w:pgSz w:w="12240" w:h="15840"/>
          <w:pgMar w:top="1060" w:bottom="280" w:left="1000" w:right="440"/>
          <w:cols w:num="2" w:equalWidth="0">
            <w:col w:w="4921" w:space="403"/>
            <w:col w:w="5476"/>
          </w:cols>
        </w:sectPr>
      </w:pPr>
    </w:p>
    <w:p>
      <w:pPr>
        <w:pStyle w:val="BodyText"/>
        <w:spacing w:before="145"/>
        <w:ind w:left="3849"/>
        <w:rPr>
          <w:rFonts w:ascii="Times New Roman"/>
        </w:rPr>
      </w:pPr>
      <w:r>
        <w:rPr>
          <w:rFonts w:ascii="Times New Roman"/>
          <w:spacing w:val="-1"/>
        </w:rPr>
        <w:t>SANTIAGO</w:t>
      </w:r>
      <w:r>
        <w:rPr>
          <w:rFonts w:ascii="Times New Roman"/>
          <w:spacing w:val="-10"/>
        </w:rPr>
        <w:t> </w:t>
      </w:r>
      <w:r>
        <w:rPr>
          <w:rFonts w:ascii="Times New Roman"/>
          <w:spacing w:val="-1"/>
        </w:rPr>
        <w:t>CALCURIAN,</w:t>
      </w:r>
      <w:r>
        <w:rPr>
          <w:rFonts w:ascii="Times New Roman"/>
          <w:spacing w:val="37"/>
        </w:rPr>
        <w:t> </w:t>
      </w:r>
      <w:r>
        <w:rPr>
          <w:rFonts w:ascii="Times New Roman"/>
        </w:rPr>
        <w:t>ANTSY</w:t>
      </w:r>
      <w:r>
        <w:rPr>
          <w:rFonts w:ascii="Times New Roman"/>
          <w:spacing w:val="-13"/>
        </w:rPr>
        <w:t> </w:t>
      </w:r>
      <w:r>
        <w:rPr>
          <w:rFonts w:ascii="Times New Roman"/>
        </w:rPr>
        <w:t>WANG,</w:t>
      </w:r>
      <w:r>
        <w:rPr>
          <w:rFonts w:ascii="Times New Roman"/>
          <w:spacing w:val="37"/>
        </w:rPr>
        <w:t> </w:t>
      </w:r>
      <w:r>
        <w:rPr>
          <w:rFonts w:ascii="Times New Roman"/>
        </w:rPr>
        <w:t>BEATRIZ</w:t>
      </w:r>
      <w:r>
        <w:rPr>
          <w:rFonts w:ascii="Times New Roman"/>
          <w:spacing w:val="-13"/>
        </w:rPr>
        <w:t> </w:t>
      </w:r>
      <w:r>
        <w:rPr>
          <w:rFonts w:ascii="Times New Roman"/>
        </w:rPr>
        <w:t>SOLEDAD</w:t>
      </w:r>
    </w:p>
    <w:p>
      <w:pPr>
        <w:pStyle w:val="BodyText"/>
        <w:spacing w:before="2"/>
        <w:rPr>
          <w:rFonts w:ascii="Times New Roman"/>
          <w:sz w:val="14"/>
        </w:rPr>
      </w:pPr>
    </w:p>
    <w:p>
      <w:pPr>
        <w:spacing w:after="0"/>
        <w:rPr>
          <w:rFonts w:ascii="Times New Roman"/>
          <w:sz w:val="14"/>
        </w:rPr>
        <w:sectPr>
          <w:pgSz w:w="12240" w:h="15840"/>
          <w:pgMar w:header="717" w:footer="1163" w:top="1440" w:bottom="1360" w:left="1000" w:right="440"/>
        </w:sectPr>
      </w:pPr>
    </w:p>
    <w:p>
      <w:pPr>
        <w:spacing w:line="242" w:lineRule="auto" w:before="94"/>
        <w:ind w:left="274" w:right="46" w:firstLine="0"/>
        <w:jc w:val="both"/>
        <w:rPr>
          <w:sz w:val="20"/>
        </w:rPr>
      </w:pPr>
      <w:r>
        <w:rPr>
          <w:rFonts w:ascii="Arial" w:hAnsi="Arial"/>
          <w:b/>
          <w:sz w:val="20"/>
        </w:rPr>
        <w:t>Tabla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5.</w:t>
      </w:r>
      <w:r>
        <w:rPr>
          <w:rFonts w:ascii="Arial" w:hAnsi="Arial"/>
          <w:b/>
          <w:spacing w:val="1"/>
          <w:sz w:val="20"/>
        </w:rPr>
        <w:t> </w:t>
      </w:r>
      <w:r>
        <w:rPr>
          <w:sz w:val="20"/>
        </w:rPr>
        <w:t>Composiciones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aceptabilidad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solución</w:t>
      </w:r>
      <w:r>
        <w:rPr>
          <w:spacing w:val="-2"/>
          <w:sz w:val="20"/>
        </w:rPr>
        <w:t> </w:t>
      </w:r>
      <w:r>
        <w:rPr>
          <w:sz w:val="20"/>
        </w:rPr>
        <w:t>1</w:t>
      </w:r>
      <w:r>
        <w:rPr>
          <w:spacing w:val="3"/>
          <w:sz w:val="20"/>
        </w:rPr>
        <w:t> </w:t>
      </w:r>
      <w:r>
        <w:rPr>
          <w:sz w:val="20"/>
        </w:rPr>
        <w:t>y</w:t>
      </w:r>
      <w:r>
        <w:rPr>
          <w:spacing w:val="-4"/>
          <w:sz w:val="20"/>
        </w:rPr>
        <w:t> </w:t>
      </w:r>
      <w:r>
        <w:rPr>
          <w:sz w:val="20"/>
        </w:rPr>
        <w:t>formulación</w:t>
      </w:r>
      <w:r>
        <w:rPr>
          <w:spacing w:val="1"/>
          <w:sz w:val="20"/>
        </w:rPr>
        <w:t> </w:t>
      </w:r>
      <w:r>
        <w:rPr>
          <w:sz w:val="20"/>
        </w:rPr>
        <w:t>11</w:t>
      </w:r>
    </w:p>
    <w:tbl>
      <w:tblPr>
        <w:tblW w:w="0" w:type="auto"/>
        <w:jc w:val="left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9"/>
        <w:gridCol w:w="816"/>
        <w:gridCol w:w="816"/>
        <w:gridCol w:w="819"/>
        <w:gridCol w:w="816"/>
        <w:gridCol w:w="818"/>
      </w:tblGrid>
      <w:tr>
        <w:trPr>
          <w:trHeight w:val="481" w:hRule="atLeast"/>
        </w:trPr>
        <w:tc>
          <w:tcPr>
            <w:tcW w:w="819" w:type="dxa"/>
          </w:tcPr>
          <w:p>
            <w:pPr>
              <w:pStyle w:val="TableParagraph"/>
              <w:spacing w:line="157" w:lineRule="exact"/>
              <w:ind w:left="11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Nombre</w:t>
            </w:r>
          </w:p>
        </w:tc>
        <w:tc>
          <w:tcPr>
            <w:tcW w:w="816" w:type="dxa"/>
          </w:tcPr>
          <w:p>
            <w:pPr>
              <w:pStyle w:val="TableParagraph"/>
              <w:spacing w:line="157" w:lineRule="exact"/>
              <w:ind w:left="11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Soya</w:t>
            </w:r>
          </w:p>
          <w:p>
            <w:pPr>
              <w:pStyle w:val="TableParagraph"/>
              <w:spacing w:line="160" w:lineRule="atLeast"/>
              <w:ind w:left="114" w:right="10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texturiza</w:t>
            </w:r>
            <w:r>
              <w:rPr>
                <w:rFonts w:ascii="Arial"/>
                <w:b/>
                <w:spacing w:val="-36"/>
                <w:sz w:val="14"/>
              </w:rPr>
              <w:t> </w:t>
            </w:r>
            <w:r>
              <w:rPr>
                <w:rFonts w:ascii="Arial"/>
                <w:b/>
                <w:sz w:val="14"/>
              </w:rPr>
              <w:t>da</w:t>
            </w:r>
          </w:p>
        </w:tc>
        <w:tc>
          <w:tcPr>
            <w:tcW w:w="816" w:type="dxa"/>
          </w:tcPr>
          <w:p>
            <w:pPr>
              <w:pStyle w:val="TableParagraph"/>
              <w:spacing w:line="240" w:lineRule="auto"/>
              <w:ind w:left="114" w:right="16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Manzan</w:t>
            </w:r>
            <w:r>
              <w:rPr>
                <w:rFonts w:ascii="Arial"/>
                <w:b/>
                <w:spacing w:val="-36"/>
                <w:sz w:val="14"/>
              </w:rPr>
              <w:t> </w:t>
            </w:r>
            <w:r>
              <w:rPr>
                <w:rFonts w:ascii="Arial"/>
                <w:b/>
                <w:sz w:val="14"/>
              </w:rPr>
              <w:t>a</w:t>
            </w:r>
          </w:p>
        </w:tc>
        <w:tc>
          <w:tcPr>
            <w:tcW w:w="819" w:type="dxa"/>
          </w:tcPr>
          <w:p>
            <w:pPr>
              <w:pStyle w:val="TableParagraph"/>
              <w:spacing w:line="157" w:lineRule="exact"/>
              <w:ind w:left="114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Azúcar</w:t>
            </w:r>
          </w:p>
        </w:tc>
        <w:tc>
          <w:tcPr>
            <w:tcW w:w="816" w:type="dxa"/>
          </w:tcPr>
          <w:p>
            <w:pPr>
              <w:pStyle w:val="TableParagraph"/>
              <w:spacing w:line="157" w:lineRule="exact"/>
              <w:ind w:left="11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Agua</w:t>
            </w:r>
          </w:p>
        </w:tc>
        <w:tc>
          <w:tcPr>
            <w:tcW w:w="818" w:type="dxa"/>
          </w:tcPr>
          <w:p>
            <w:pPr>
              <w:pStyle w:val="TableParagraph"/>
              <w:spacing w:line="240" w:lineRule="auto"/>
              <w:ind w:left="114" w:right="10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Deseabil</w:t>
            </w:r>
            <w:r>
              <w:rPr>
                <w:rFonts w:ascii="Arial"/>
                <w:b/>
                <w:spacing w:val="-36"/>
                <w:sz w:val="14"/>
              </w:rPr>
              <w:t> </w:t>
            </w:r>
            <w:r>
              <w:rPr>
                <w:rFonts w:ascii="Arial"/>
                <w:b/>
                <w:sz w:val="14"/>
              </w:rPr>
              <w:t>idad</w:t>
            </w:r>
          </w:p>
        </w:tc>
      </w:tr>
      <w:tr>
        <w:trPr>
          <w:trHeight w:val="369" w:hRule="atLeast"/>
        </w:trPr>
        <w:tc>
          <w:tcPr>
            <w:tcW w:w="819" w:type="dxa"/>
          </w:tcPr>
          <w:p>
            <w:pPr>
              <w:pStyle w:val="TableParagraph"/>
              <w:spacing w:line="184" w:lineRule="exact"/>
              <w:ind w:left="115" w:right="149"/>
              <w:rPr>
                <w:sz w:val="16"/>
              </w:rPr>
            </w:pPr>
            <w:r>
              <w:rPr>
                <w:sz w:val="16"/>
              </w:rPr>
              <w:t>Solució</w:t>
            </w:r>
            <w:r>
              <w:rPr>
                <w:spacing w:val="-42"/>
                <w:sz w:val="16"/>
              </w:rPr>
              <w:t> </w:t>
            </w:r>
            <w:r>
              <w:rPr>
                <w:sz w:val="16"/>
              </w:rPr>
              <w:t>n 1</w:t>
            </w:r>
          </w:p>
        </w:tc>
        <w:tc>
          <w:tcPr>
            <w:tcW w:w="816" w:type="dxa"/>
          </w:tcPr>
          <w:p>
            <w:pPr>
              <w:pStyle w:val="TableParagraph"/>
              <w:spacing w:line="183" w:lineRule="exact"/>
              <w:ind w:left="114"/>
              <w:rPr>
                <w:sz w:val="16"/>
              </w:rPr>
            </w:pPr>
            <w:r>
              <w:rPr>
                <w:sz w:val="16"/>
              </w:rPr>
              <w:t>0,450</w:t>
            </w:r>
          </w:p>
        </w:tc>
        <w:tc>
          <w:tcPr>
            <w:tcW w:w="816" w:type="dxa"/>
          </w:tcPr>
          <w:p>
            <w:pPr>
              <w:pStyle w:val="TableParagraph"/>
              <w:spacing w:line="183" w:lineRule="exact"/>
              <w:ind w:left="114"/>
              <w:rPr>
                <w:sz w:val="16"/>
              </w:rPr>
            </w:pPr>
            <w:r>
              <w:rPr>
                <w:sz w:val="16"/>
              </w:rPr>
              <w:t>0,250</w:t>
            </w:r>
          </w:p>
        </w:tc>
        <w:tc>
          <w:tcPr>
            <w:tcW w:w="819" w:type="dxa"/>
          </w:tcPr>
          <w:p>
            <w:pPr>
              <w:pStyle w:val="TableParagraph"/>
              <w:spacing w:line="183" w:lineRule="exact"/>
              <w:ind w:left="114"/>
              <w:rPr>
                <w:sz w:val="16"/>
              </w:rPr>
            </w:pPr>
            <w:r>
              <w:rPr>
                <w:sz w:val="16"/>
              </w:rPr>
              <w:t>0,100</w:t>
            </w:r>
          </w:p>
        </w:tc>
        <w:tc>
          <w:tcPr>
            <w:tcW w:w="816" w:type="dxa"/>
          </w:tcPr>
          <w:p>
            <w:pPr>
              <w:pStyle w:val="TableParagraph"/>
              <w:spacing w:line="183" w:lineRule="exact"/>
              <w:ind w:left="114"/>
              <w:rPr>
                <w:sz w:val="16"/>
              </w:rPr>
            </w:pPr>
            <w:r>
              <w:rPr>
                <w:sz w:val="16"/>
              </w:rPr>
              <w:t>0,200</w:t>
            </w:r>
          </w:p>
        </w:tc>
        <w:tc>
          <w:tcPr>
            <w:tcW w:w="818" w:type="dxa"/>
          </w:tcPr>
          <w:p>
            <w:pPr>
              <w:pStyle w:val="TableParagraph"/>
              <w:spacing w:line="183" w:lineRule="exact"/>
              <w:ind w:left="114"/>
              <w:rPr>
                <w:sz w:val="16"/>
              </w:rPr>
            </w:pPr>
            <w:r>
              <w:rPr>
                <w:sz w:val="16"/>
              </w:rPr>
              <w:t>0,900</w:t>
            </w:r>
          </w:p>
        </w:tc>
      </w:tr>
      <w:tr>
        <w:trPr>
          <w:trHeight w:val="366" w:hRule="atLeast"/>
        </w:trPr>
        <w:tc>
          <w:tcPr>
            <w:tcW w:w="819" w:type="dxa"/>
          </w:tcPr>
          <w:p>
            <w:pPr>
              <w:pStyle w:val="TableParagraph"/>
              <w:spacing w:line="180" w:lineRule="exact"/>
              <w:ind w:left="115"/>
              <w:rPr>
                <w:sz w:val="16"/>
              </w:rPr>
            </w:pPr>
            <w:r>
              <w:rPr>
                <w:sz w:val="16"/>
              </w:rPr>
              <w:t>Formula</w:t>
            </w:r>
          </w:p>
          <w:p>
            <w:pPr>
              <w:pStyle w:val="TableParagraph"/>
              <w:spacing w:line="166" w:lineRule="exact" w:before="1"/>
              <w:ind w:left="115"/>
              <w:rPr>
                <w:sz w:val="16"/>
              </w:rPr>
            </w:pPr>
            <w:r>
              <w:rPr>
                <w:sz w:val="16"/>
              </w:rPr>
              <w:t>ción 11</w:t>
            </w:r>
          </w:p>
        </w:tc>
        <w:tc>
          <w:tcPr>
            <w:tcW w:w="816" w:type="dxa"/>
          </w:tcPr>
          <w:p>
            <w:pPr>
              <w:pStyle w:val="TableParagraph"/>
              <w:spacing w:line="180" w:lineRule="exact"/>
              <w:ind w:left="114"/>
              <w:rPr>
                <w:sz w:val="16"/>
              </w:rPr>
            </w:pPr>
            <w:r>
              <w:rPr>
                <w:sz w:val="16"/>
              </w:rPr>
              <w:t>0,450</w:t>
            </w:r>
          </w:p>
        </w:tc>
        <w:tc>
          <w:tcPr>
            <w:tcW w:w="816" w:type="dxa"/>
          </w:tcPr>
          <w:p>
            <w:pPr>
              <w:pStyle w:val="TableParagraph"/>
              <w:spacing w:line="180" w:lineRule="exact"/>
              <w:ind w:left="114"/>
              <w:rPr>
                <w:sz w:val="16"/>
              </w:rPr>
            </w:pPr>
            <w:r>
              <w:rPr>
                <w:sz w:val="16"/>
              </w:rPr>
              <w:t>0,280</w:t>
            </w:r>
          </w:p>
        </w:tc>
        <w:tc>
          <w:tcPr>
            <w:tcW w:w="819" w:type="dxa"/>
          </w:tcPr>
          <w:p>
            <w:pPr>
              <w:pStyle w:val="TableParagraph"/>
              <w:spacing w:line="180" w:lineRule="exact"/>
              <w:ind w:left="114"/>
              <w:rPr>
                <w:sz w:val="16"/>
              </w:rPr>
            </w:pPr>
            <w:r>
              <w:rPr>
                <w:sz w:val="16"/>
              </w:rPr>
              <w:t>0,100</w:t>
            </w:r>
          </w:p>
        </w:tc>
        <w:tc>
          <w:tcPr>
            <w:tcW w:w="816" w:type="dxa"/>
          </w:tcPr>
          <w:p>
            <w:pPr>
              <w:pStyle w:val="TableParagraph"/>
              <w:spacing w:line="180" w:lineRule="exact"/>
              <w:ind w:left="114"/>
              <w:rPr>
                <w:sz w:val="16"/>
              </w:rPr>
            </w:pPr>
            <w:r>
              <w:rPr>
                <w:sz w:val="16"/>
              </w:rPr>
              <w:t>0,170</w:t>
            </w:r>
          </w:p>
        </w:tc>
        <w:tc>
          <w:tcPr>
            <w:tcW w:w="818" w:type="dxa"/>
          </w:tcPr>
          <w:p>
            <w:pPr>
              <w:pStyle w:val="TableParagraph"/>
              <w:spacing w:line="180" w:lineRule="exact"/>
              <w:ind w:left="114"/>
              <w:rPr>
                <w:sz w:val="16"/>
              </w:rPr>
            </w:pPr>
            <w:r>
              <w:rPr>
                <w:sz w:val="16"/>
              </w:rPr>
              <w:t>0,884</w:t>
            </w:r>
          </w:p>
        </w:tc>
      </w:tr>
    </w:tbl>
    <w:p>
      <w:pPr>
        <w:pStyle w:val="BodyText"/>
        <w:spacing w:before="9"/>
        <w:rPr>
          <w:sz w:val="21"/>
        </w:rPr>
      </w:pPr>
    </w:p>
    <w:p>
      <w:pPr>
        <w:pStyle w:val="BodyText"/>
        <w:ind w:left="274" w:right="41"/>
        <w:jc w:val="both"/>
      </w:pPr>
      <w:r>
        <w:rPr/>
        <w:t>Tomando</w:t>
      </w:r>
      <w:r>
        <w:rPr>
          <w:spacing w:val="-12"/>
        </w:rPr>
        <w:t> </w:t>
      </w:r>
      <w:r>
        <w:rPr/>
        <w:t>en</w:t>
      </w:r>
      <w:r>
        <w:rPr>
          <w:spacing w:val="-14"/>
        </w:rPr>
        <w:t> </w:t>
      </w:r>
      <w:r>
        <w:rPr/>
        <w:t>cuenta</w:t>
      </w:r>
      <w:r>
        <w:rPr>
          <w:spacing w:val="-13"/>
        </w:rPr>
        <w:t> </w:t>
      </w:r>
      <w:r>
        <w:rPr/>
        <w:t>esta</w:t>
      </w:r>
      <w:r>
        <w:rPr>
          <w:spacing w:val="-16"/>
        </w:rPr>
        <w:t> </w:t>
      </w:r>
      <w:r>
        <w:rPr/>
        <w:t>premisa,</w:t>
      </w:r>
      <w:r>
        <w:rPr>
          <w:spacing w:val="-13"/>
        </w:rPr>
        <w:t> </w:t>
      </w:r>
      <w:r>
        <w:rPr/>
        <w:t>se</w:t>
      </w:r>
      <w:r>
        <w:rPr>
          <w:spacing w:val="-11"/>
        </w:rPr>
        <w:t> </w:t>
      </w:r>
      <w:r>
        <w:rPr/>
        <w:t>determinó</w:t>
      </w:r>
      <w:r>
        <w:rPr>
          <w:spacing w:val="-58"/>
        </w:rPr>
        <w:t> </w:t>
      </w:r>
      <w:r>
        <w:rPr/>
        <w:t>que la fórmula óptima se corresponde con la</w:t>
      </w:r>
      <w:r>
        <w:rPr>
          <w:spacing w:val="1"/>
        </w:rPr>
        <w:t> </w:t>
      </w:r>
      <w:r>
        <w:rPr/>
        <w:t>formulación</w:t>
      </w:r>
      <w:r>
        <w:rPr>
          <w:spacing w:val="8"/>
        </w:rPr>
        <w:t> </w:t>
      </w:r>
      <w:r>
        <w:rPr/>
        <w:t>número</w:t>
      </w:r>
      <w:r>
        <w:rPr>
          <w:spacing w:val="7"/>
        </w:rPr>
        <w:t> </w:t>
      </w:r>
      <w:r>
        <w:rPr/>
        <w:t>11</w:t>
      </w:r>
      <w:r>
        <w:rPr>
          <w:spacing w:val="8"/>
        </w:rPr>
        <w:t> </w:t>
      </w:r>
      <w:r>
        <w:rPr/>
        <w:t>(45%</w:t>
      </w:r>
      <w:r>
        <w:rPr>
          <w:spacing w:val="9"/>
        </w:rPr>
        <w:t> </w:t>
      </w:r>
      <w:r>
        <w:rPr/>
        <w:t>soya</w:t>
      </w:r>
      <w:r>
        <w:rPr>
          <w:spacing w:val="9"/>
        </w:rPr>
        <w:t> </w:t>
      </w:r>
      <w:r>
        <w:rPr/>
        <w:t>texturizada,</w:t>
      </w:r>
    </w:p>
    <w:p>
      <w:pPr>
        <w:pStyle w:val="BodyText"/>
        <w:ind w:left="274" w:right="39"/>
        <w:jc w:val="both"/>
      </w:pPr>
      <w:r>
        <w:rPr/>
        <w:t>28% manzana, 10% azúcar y 17% agua). Esta</w:t>
      </w:r>
      <w:r>
        <w:rPr>
          <w:spacing w:val="-59"/>
        </w:rPr>
        <w:t> </w:t>
      </w:r>
      <w:r>
        <w:rPr/>
        <w:t>decisión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basó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evaluación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deseabilidad de la solución 1, así como en los</w:t>
      </w:r>
      <w:r>
        <w:rPr>
          <w:spacing w:val="1"/>
        </w:rPr>
        <w:t> </w:t>
      </w:r>
      <w:r>
        <w:rPr/>
        <w:t>resultados de la evaluación sensorial realizada</w:t>
      </w:r>
      <w:r>
        <w:rPr>
          <w:spacing w:val="-59"/>
        </w:rPr>
        <w:t> </w:t>
      </w:r>
      <w:r>
        <w:rPr/>
        <w:t>entre</w:t>
      </w:r>
      <w:r>
        <w:rPr>
          <w:spacing w:val="-3"/>
        </w:rPr>
        <w:t> </w:t>
      </w:r>
      <w:r>
        <w:rPr/>
        <w:t>el público objetivo.</w:t>
      </w:r>
    </w:p>
    <w:p>
      <w:pPr>
        <w:pStyle w:val="BodyText"/>
        <w:spacing w:before="9"/>
      </w:pPr>
    </w:p>
    <w:p>
      <w:pPr>
        <w:pStyle w:val="Heading3"/>
        <w:jc w:val="both"/>
      </w:pPr>
      <w:r>
        <w:rPr/>
        <w:t>Análisis</w:t>
      </w:r>
      <w:r>
        <w:rPr>
          <w:spacing w:val="-5"/>
        </w:rPr>
        <w:t> </w:t>
      </w:r>
      <w:r>
        <w:rPr/>
        <w:t>proximal</w:t>
      </w:r>
    </w:p>
    <w:p>
      <w:pPr>
        <w:pStyle w:val="BodyText"/>
        <w:spacing w:before="2"/>
        <w:ind w:left="274" w:right="42"/>
        <w:jc w:val="both"/>
      </w:pPr>
      <w:r>
        <w:rPr/>
        <w:t>Los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obtenidos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formulación</w:t>
      </w:r>
      <w:r>
        <w:rPr>
          <w:spacing w:val="1"/>
        </w:rPr>
        <w:t> </w:t>
      </w:r>
      <w:r>
        <w:rPr/>
        <w:t>óptima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1"/>
        </w:rPr>
        <w:t> </w:t>
      </w:r>
      <w:r>
        <w:rPr/>
        <w:t>compota son</w:t>
      </w:r>
      <w:r>
        <w:rPr>
          <w:spacing w:val="-1"/>
        </w:rPr>
        <w:t> </w:t>
      </w:r>
      <w:r>
        <w:rPr/>
        <w:t>los siguientes:</w:t>
      </w:r>
    </w:p>
    <w:p>
      <w:pPr>
        <w:pStyle w:val="BodyText"/>
        <w:ind w:left="274" w:right="38"/>
        <w:jc w:val="both"/>
      </w:pPr>
      <w:r>
        <w:rPr/>
        <w:t>Con</w:t>
      </w:r>
      <w:r>
        <w:rPr>
          <w:spacing w:val="1"/>
        </w:rPr>
        <w:t> </w:t>
      </w:r>
      <w:r>
        <w:rPr/>
        <w:t>relación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humedad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resultado</w:t>
      </w:r>
      <w:r>
        <w:rPr>
          <w:spacing w:val="-59"/>
        </w:rPr>
        <w:t> </w:t>
      </w:r>
      <w:r>
        <w:rPr/>
        <w:t>obtenido fue de 79,63% ± 0,09%, de acuerdo a</w:t>
      </w:r>
      <w:r>
        <w:rPr>
          <w:spacing w:val="-59"/>
        </w:rPr>
        <w:t> </w:t>
      </w:r>
      <w:r>
        <w:rPr/>
        <w:t>Cichero</w:t>
      </w:r>
      <w:r>
        <w:rPr>
          <w:spacing w:val="-11"/>
        </w:rPr>
        <w:t> </w:t>
      </w:r>
      <w:r>
        <w:rPr>
          <w:rFonts w:ascii="Arial" w:hAnsi="Arial"/>
          <w:b/>
        </w:rPr>
        <w:t>[28]</w:t>
      </w:r>
      <w:r>
        <w:rPr/>
        <w:t>,</w:t>
      </w:r>
      <w:r>
        <w:rPr>
          <w:spacing w:val="-10"/>
        </w:rPr>
        <w:t> </w:t>
      </w:r>
      <w:r>
        <w:rPr/>
        <w:t>y</w:t>
      </w:r>
      <w:r>
        <w:rPr>
          <w:spacing w:val="-13"/>
        </w:rPr>
        <w:t> </w:t>
      </w:r>
      <w:r>
        <w:rPr/>
        <w:t>Morillas-Ruiz</w:t>
      </w:r>
      <w:r>
        <w:rPr>
          <w:spacing w:val="-11"/>
        </w:rPr>
        <w:t> </w:t>
      </w:r>
      <w:r>
        <w:rPr/>
        <w:t>y</w:t>
      </w:r>
      <w:r>
        <w:rPr>
          <w:spacing w:val="-13"/>
        </w:rPr>
        <w:t> </w:t>
      </w:r>
      <w:r>
        <w:rPr/>
        <w:t>Delgado-Alarcón</w:t>
      </w:r>
      <w:r>
        <w:rPr>
          <w:spacing w:val="-59"/>
        </w:rPr>
        <w:t> </w:t>
      </w:r>
      <w:r>
        <w:rPr>
          <w:rFonts w:ascii="Arial" w:hAnsi="Arial"/>
          <w:b/>
        </w:rPr>
        <w:t>[29]</w:t>
      </w:r>
      <w:r>
        <w:rPr/>
        <w:t>,</w:t>
      </w:r>
      <w:r>
        <w:rPr>
          <w:spacing w:val="-7"/>
        </w:rPr>
        <w:t> </w:t>
      </w:r>
      <w:r>
        <w:rPr/>
        <w:t>la</w:t>
      </w:r>
      <w:r>
        <w:rPr>
          <w:spacing w:val="-10"/>
        </w:rPr>
        <w:t> </w:t>
      </w:r>
      <w:r>
        <w:rPr/>
        <w:t>gente</w:t>
      </w:r>
      <w:r>
        <w:rPr>
          <w:spacing w:val="-7"/>
        </w:rPr>
        <w:t> </w:t>
      </w:r>
      <w:r>
        <w:rPr/>
        <w:t>de</w:t>
      </w:r>
      <w:r>
        <w:rPr>
          <w:spacing w:val="-11"/>
        </w:rPr>
        <w:t> </w:t>
      </w:r>
      <w:r>
        <w:rPr/>
        <w:t>la</w:t>
      </w:r>
      <w:r>
        <w:rPr>
          <w:spacing w:val="-8"/>
        </w:rPr>
        <w:t> </w:t>
      </w:r>
      <w:r>
        <w:rPr/>
        <w:t>tercera</w:t>
      </w:r>
      <w:r>
        <w:rPr>
          <w:spacing w:val="-7"/>
        </w:rPr>
        <w:t> </w:t>
      </w:r>
      <w:r>
        <w:rPr/>
        <w:t>edad</w:t>
      </w:r>
      <w:r>
        <w:rPr>
          <w:spacing w:val="-8"/>
        </w:rPr>
        <w:t> </w:t>
      </w:r>
      <w:r>
        <w:rPr/>
        <w:t>suele</w:t>
      </w:r>
      <w:r>
        <w:rPr>
          <w:spacing w:val="-7"/>
        </w:rPr>
        <w:t> </w:t>
      </w:r>
      <w:r>
        <w:rPr/>
        <w:t>optar</w:t>
      </w:r>
      <w:r>
        <w:rPr>
          <w:spacing w:val="-7"/>
        </w:rPr>
        <w:t> </w:t>
      </w:r>
      <w:r>
        <w:rPr/>
        <w:t>por</w:t>
      </w:r>
      <w:r>
        <w:rPr>
          <w:spacing w:val="-59"/>
        </w:rPr>
        <w:t> </w:t>
      </w:r>
      <w:r>
        <w:rPr/>
        <w:t>alimentos de textura blanda, los cuales poseen</w:t>
      </w:r>
      <w:r>
        <w:rPr>
          <w:spacing w:val="-59"/>
        </w:rPr>
        <w:t> </w:t>
      </w:r>
      <w:r>
        <w:rPr/>
        <w:t>altas</w:t>
      </w:r>
      <w:r>
        <w:rPr>
          <w:spacing w:val="1"/>
        </w:rPr>
        <w:t> </w:t>
      </w:r>
      <w:r>
        <w:rPr/>
        <w:t>humedades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consistencias</w:t>
      </w:r>
      <w:r>
        <w:rPr>
          <w:spacing w:val="1"/>
        </w:rPr>
        <w:t> </w:t>
      </w:r>
      <w:r>
        <w:rPr/>
        <w:t>suaves,</w:t>
      </w:r>
      <w:r>
        <w:rPr>
          <w:spacing w:val="1"/>
        </w:rPr>
        <w:t> </w:t>
      </w:r>
      <w:r>
        <w:rPr/>
        <w:t>lo</w:t>
      </w:r>
      <w:r>
        <w:rPr>
          <w:spacing w:val="-59"/>
        </w:rPr>
        <w:t> </w:t>
      </w:r>
      <w:r>
        <w:rPr/>
        <w:t>que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permite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reducidos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poco</w:t>
      </w:r>
      <w:r>
        <w:rPr>
          <w:spacing w:val="-59"/>
        </w:rPr>
        <w:t> </w:t>
      </w:r>
      <w:r>
        <w:rPr/>
        <w:t>esfuerzo de masticación. Estos alimentos se</w:t>
      </w:r>
      <w:r>
        <w:rPr>
          <w:spacing w:val="1"/>
        </w:rPr>
        <w:t> </w:t>
      </w:r>
      <w:r>
        <w:rPr/>
        <w:t>consideran de alta humedad si contienen entre</w:t>
      </w:r>
      <w:r>
        <w:rPr>
          <w:spacing w:val="-59"/>
        </w:rPr>
        <w:t> </w:t>
      </w:r>
      <w:r>
        <w:rPr/>
        <w:t>60 y 95% de agua, como lo es el caso de la</w:t>
      </w:r>
      <w:r>
        <w:rPr>
          <w:spacing w:val="1"/>
        </w:rPr>
        <w:t> </w:t>
      </w:r>
      <w:r>
        <w:rPr/>
        <w:t>compota analizada. Por lo tanto, al poseer este</w:t>
      </w:r>
      <w:r>
        <w:rPr>
          <w:spacing w:val="-59"/>
        </w:rPr>
        <w:t> </w:t>
      </w:r>
      <w:r>
        <w:rPr/>
        <w:t>producto</w:t>
      </w:r>
      <w:r>
        <w:rPr>
          <w:spacing w:val="-9"/>
        </w:rPr>
        <w:t> </w:t>
      </w:r>
      <w:r>
        <w:rPr/>
        <w:t>una</w:t>
      </w:r>
      <w:r>
        <w:rPr>
          <w:spacing w:val="-9"/>
        </w:rPr>
        <w:t> </w:t>
      </w:r>
      <w:r>
        <w:rPr/>
        <w:t>alta</w:t>
      </w:r>
      <w:r>
        <w:rPr>
          <w:spacing w:val="-9"/>
        </w:rPr>
        <w:t> </w:t>
      </w:r>
      <w:r>
        <w:rPr/>
        <w:t>humedad,</w:t>
      </w:r>
      <w:r>
        <w:rPr>
          <w:spacing w:val="-8"/>
        </w:rPr>
        <w:t> </w:t>
      </w:r>
      <w:r>
        <w:rPr/>
        <w:t>cumple</w:t>
      </w:r>
      <w:r>
        <w:rPr>
          <w:spacing w:val="-9"/>
        </w:rPr>
        <w:t> </w:t>
      </w:r>
      <w:r>
        <w:rPr/>
        <w:t>con</w:t>
      </w:r>
      <w:r>
        <w:rPr>
          <w:spacing w:val="-10"/>
        </w:rPr>
        <w:t> </w:t>
      </w:r>
      <w:r>
        <w:rPr/>
        <w:t>uno</w:t>
      </w:r>
      <w:r>
        <w:rPr>
          <w:spacing w:val="-9"/>
        </w:rPr>
        <w:t> </w:t>
      </w:r>
      <w:r>
        <w:rPr/>
        <w:t>de</w:t>
      </w:r>
      <w:r>
        <w:rPr>
          <w:spacing w:val="-59"/>
        </w:rPr>
        <w:t> </w:t>
      </w:r>
      <w:r>
        <w:rPr/>
        <w:t>los</w:t>
      </w:r>
      <w:r>
        <w:rPr>
          <w:spacing w:val="1"/>
        </w:rPr>
        <w:t> </w:t>
      </w:r>
      <w:r>
        <w:rPr/>
        <w:t>requerimientos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considerado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alimento</w:t>
      </w:r>
      <w:r>
        <w:rPr>
          <w:spacing w:val="-1"/>
        </w:rPr>
        <w:t> </w:t>
      </w:r>
      <w:r>
        <w:rPr/>
        <w:t>seguro para</w:t>
      </w:r>
      <w:r>
        <w:rPr>
          <w:spacing w:val="-2"/>
        </w:rPr>
        <w:t> </w:t>
      </w:r>
      <w:r>
        <w:rPr/>
        <w:t>tragar.</w:t>
      </w:r>
    </w:p>
    <w:p>
      <w:pPr>
        <w:pStyle w:val="BodyText"/>
        <w:spacing w:before="1"/>
        <w:ind w:left="274" w:right="39"/>
        <w:jc w:val="both"/>
      </w:pPr>
      <w:r>
        <w:rPr/>
        <w:t>Con</w:t>
      </w:r>
      <w:r>
        <w:rPr>
          <w:spacing w:val="1"/>
        </w:rPr>
        <w:t> </w:t>
      </w:r>
      <w:r>
        <w:rPr/>
        <w:t>respecto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grasas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método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Goldfish,</w:t>
      </w:r>
      <w:r>
        <w:rPr>
          <w:spacing w:val="-7"/>
        </w:rPr>
        <w:t> </w:t>
      </w:r>
      <w:r>
        <w:rPr/>
        <w:t>se</w:t>
      </w:r>
      <w:r>
        <w:rPr>
          <w:spacing w:val="-6"/>
        </w:rPr>
        <w:t> </w:t>
      </w:r>
      <w:r>
        <w:rPr/>
        <w:t>obtuvo</w:t>
      </w:r>
      <w:r>
        <w:rPr>
          <w:spacing w:val="-7"/>
        </w:rPr>
        <w:t> </w:t>
      </w:r>
      <w:r>
        <w:rPr/>
        <w:t>0,13</w:t>
      </w:r>
      <w:r>
        <w:rPr>
          <w:spacing w:val="-8"/>
        </w:rPr>
        <w:t> </w:t>
      </w:r>
      <w:r>
        <w:rPr/>
        <w:t>%</w:t>
      </w:r>
      <w:r>
        <w:rPr>
          <w:spacing w:val="-6"/>
        </w:rPr>
        <w:t> </w:t>
      </w:r>
      <w:r>
        <w:rPr>
          <w:color w:val="1F1F22"/>
        </w:rPr>
        <w:t>±</w:t>
      </w:r>
      <w:r>
        <w:rPr>
          <w:color w:val="1F1F22"/>
          <w:spacing w:val="-12"/>
        </w:rPr>
        <w:t> </w:t>
      </w:r>
      <w:r>
        <w:rPr/>
        <w:t>0,05%.</w:t>
      </w:r>
      <w:r>
        <w:rPr>
          <w:spacing w:val="-59"/>
        </w:rPr>
        <w:t> </w:t>
      </w:r>
      <w:r>
        <w:rPr/>
        <w:t>La manzana es una de las frutas que tiene</w:t>
      </w:r>
      <w:r>
        <w:rPr>
          <w:spacing w:val="1"/>
        </w:rPr>
        <w:t> </w:t>
      </w:r>
      <w:r>
        <w:rPr/>
        <w:t>menor</w:t>
      </w:r>
      <w:r>
        <w:rPr>
          <w:spacing w:val="1"/>
        </w:rPr>
        <w:t> </w:t>
      </w:r>
      <w:r>
        <w:rPr/>
        <w:t>contenido</w:t>
      </w:r>
      <w:r>
        <w:rPr>
          <w:spacing w:val="1"/>
        </w:rPr>
        <w:t> </w:t>
      </w:r>
      <w:r>
        <w:rPr/>
        <w:t>graso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todas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frutas,</w:t>
      </w:r>
      <w:r>
        <w:rPr>
          <w:spacing w:val="1"/>
        </w:rPr>
        <w:t> </w:t>
      </w:r>
      <w:r>
        <w:rPr/>
        <w:t>teniendo un contenido calórico bajo, pero con</w:t>
      </w:r>
      <w:r>
        <w:rPr>
          <w:spacing w:val="1"/>
        </w:rPr>
        <w:t> </w:t>
      </w:r>
      <w:r>
        <w:rPr/>
        <w:t>un</w:t>
      </w:r>
      <w:r>
        <w:rPr>
          <w:spacing w:val="-12"/>
        </w:rPr>
        <w:t> </w:t>
      </w:r>
      <w:r>
        <w:rPr/>
        <w:t>alto</w:t>
      </w:r>
      <w:r>
        <w:rPr>
          <w:spacing w:val="-13"/>
        </w:rPr>
        <w:t> </w:t>
      </w:r>
      <w:r>
        <w:rPr/>
        <w:t>contenido</w:t>
      </w:r>
      <w:r>
        <w:rPr>
          <w:spacing w:val="-13"/>
        </w:rPr>
        <w:t> </w:t>
      </w:r>
      <w:r>
        <w:rPr/>
        <w:t>proteico;</w:t>
      </w:r>
      <w:r>
        <w:rPr>
          <w:spacing w:val="-12"/>
        </w:rPr>
        <w:t> </w:t>
      </w:r>
      <w:r>
        <w:rPr/>
        <w:t>mientras</w:t>
      </w:r>
      <w:r>
        <w:rPr>
          <w:spacing w:val="-12"/>
        </w:rPr>
        <w:t> </w:t>
      </w:r>
      <w:r>
        <w:rPr/>
        <w:t>que</w:t>
      </w:r>
      <w:r>
        <w:rPr>
          <w:spacing w:val="-13"/>
        </w:rPr>
        <w:t> </w:t>
      </w:r>
      <w:r>
        <w:rPr/>
        <w:t>la</w:t>
      </w:r>
      <w:r>
        <w:rPr>
          <w:spacing w:val="-12"/>
        </w:rPr>
        <w:t> </w:t>
      </w:r>
      <w:r>
        <w:rPr/>
        <w:t>soya</w:t>
      </w:r>
      <w:r>
        <w:rPr>
          <w:spacing w:val="-59"/>
        </w:rPr>
        <w:t> </w:t>
      </w:r>
      <w:r>
        <w:rPr/>
        <w:t>es</w:t>
      </w:r>
      <w:r>
        <w:rPr>
          <w:spacing w:val="1"/>
        </w:rPr>
        <w:t> </w:t>
      </w:r>
      <w:r>
        <w:rPr/>
        <w:t>uno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granos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contenido</w:t>
      </w:r>
      <w:r>
        <w:rPr>
          <w:spacing w:val="-59"/>
        </w:rPr>
        <w:t> </w:t>
      </w:r>
      <w:r>
        <w:rPr/>
        <w:t>proteico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niveles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grasa</w:t>
      </w:r>
      <w:r>
        <w:rPr>
          <w:spacing w:val="1"/>
        </w:rPr>
        <w:t> </w:t>
      </w:r>
      <w:r>
        <w:rPr/>
        <w:t>promedio,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embargo,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soya</w:t>
      </w:r>
      <w:r>
        <w:rPr>
          <w:spacing w:val="1"/>
        </w:rPr>
        <w:t> </w:t>
      </w:r>
      <w:r>
        <w:rPr/>
        <w:t>texturizada</w:t>
      </w:r>
      <w:r>
        <w:rPr>
          <w:spacing w:val="1"/>
        </w:rPr>
        <w:t> </w:t>
      </w:r>
      <w:r>
        <w:rPr/>
        <w:t>posee</w:t>
      </w:r>
      <w:r>
        <w:rPr>
          <w:spacing w:val="1"/>
        </w:rPr>
        <w:t> </w:t>
      </w:r>
      <w:r>
        <w:rPr/>
        <w:t>menor</w:t>
      </w:r>
      <w:r>
        <w:rPr>
          <w:spacing w:val="1"/>
        </w:rPr>
        <w:t> </w:t>
      </w:r>
      <w:r>
        <w:rPr/>
        <w:t>contenido de grasas que el grano de soya, por</w:t>
      </w:r>
      <w:r>
        <w:rPr>
          <w:spacing w:val="1"/>
        </w:rPr>
        <w:t> </w:t>
      </w:r>
      <w:r>
        <w:rPr/>
        <w:t>lo que su porcentaje de grasa ha sido reducido</w:t>
      </w:r>
      <w:r>
        <w:rPr>
          <w:spacing w:val="-59"/>
        </w:rPr>
        <w:t> </w:t>
      </w:r>
      <w:r>
        <w:rPr/>
        <w:t>considerablemente,</w:t>
      </w:r>
      <w:r>
        <w:rPr>
          <w:spacing w:val="41"/>
        </w:rPr>
        <w:t> </w:t>
      </w:r>
      <w:r>
        <w:rPr/>
        <w:t>y</w:t>
      </w:r>
      <w:r>
        <w:rPr>
          <w:spacing w:val="41"/>
        </w:rPr>
        <w:t> </w:t>
      </w:r>
      <w:r>
        <w:rPr/>
        <w:t>el</w:t>
      </w:r>
      <w:r>
        <w:rPr>
          <w:spacing w:val="42"/>
        </w:rPr>
        <w:t> </w:t>
      </w:r>
      <w:r>
        <w:rPr/>
        <w:t>azúcar</w:t>
      </w:r>
      <w:r>
        <w:rPr>
          <w:spacing w:val="41"/>
        </w:rPr>
        <w:t> </w:t>
      </w:r>
      <w:r>
        <w:rPr/>
        <w:t>y</w:t>
      </w:r>
      <w:r>
        <w:rPr>
          <w:spacing w:val="41"/>
        </w:rPr>
        <w:t> </w:t>
      </w:r>
      <w:r>
        <w:rPr/>
        <w:t>el</w:t>
      </w:r>
      <w:r>
        <w:rPr>
          <w:spacing w:val="42"/>
        </w:rPr>
        <w:t> </w:t>
      </w:r>
      <w:r>
        <w:rPr/>
        <w:t>agua</w:t>
      </w:r>
      <w:r>
        <w:rPr>
          <w:spacing w:val="40"/>
        </w:rPr>
        <w:t> </w:t>
      </w:r>
      <w:r>
        <w:rPr/>
        <w:t>no</w:t>
      </w:r>
    </w:p>
    <w:p>
      <w:pPr>
        <w:pStyle w:val="BodyText"/>
        <w:spacing w:before="94"/>
        <w:ind w:left="274" w:right="594"/>
        <w:jc w:val="both"/>
      </w:pPr>
      <w:r>
        <w:rPr/>
        <w:br w:type="column"/>
      </w:r>
      <w:r>
        <w:rPr/>
        <w:t>contienen grasas, lo cual produce un resultado</w:t>
      </w:r>
      <w:r>
        <w:rPr>
          <w:spacing w:val="-59"/>
        </w:rPr>
        <w:t> </w:t>
      </w:r>
      <w:r>
        <w:rPr/>
        <w:t>bajo en grasas, tal como es reportado a través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método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determinación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grasas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Goldfish.</w:t>
      </w:r>
    </w:p>
    <w:p>
      <w:pPr>
        <w:pStyle w:val="BodyText"/>
        <w:spacing w:before="1"/>
        <w:ind w:left="274" w:right="594"/>
        <w:jc w:val="both"/>
      </w:pPr>
      <w:r>
        <w:rPr/>
        <w:t>El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ceniza,</w:t>
      </w:r>
      <w:r>
        <w:rPr>
          <w:spacing w:val="1"/>
        </w:rPr>
        <w:t> </w:t>
      </w:r>
      <w:r>
        <w:rPr/>
        <w:t>efectuado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determinar</w:t>
      </w:r>
      <w:r>
        <w:rPr>
          <w:spacing w:val="-2"/>
        </w:rPr>
        <w:t> </w:t>
      </w:r>
      <w:r>
        <w:rPr/>
        <w:t>el</w:t>
      </w:r>
      <w:r>
        <w:rPr>
          <w:spacing w:val="-4"/>
        </w:rPr>
        <w:t> </w:t>
      </w:r>
      <w:r>
        <w:rPr/>
        <w:t>contenido</w:t>
      </w:r>
      <w:r>
        <w:rPr>
          <w:spacing w:val="-6"/>
        </w:rPr>
        <w:t> </w:t>
      </w:r>
      <w:r>
        <w:rPr/>
        <w:t>de</w:t>
      </w:r>
      <w:r>
        <w:rPr>
          <w:spacing w:val="-3"/>
        </w:rPr>
        <w:t> </w:t>
      </w:r>
      <w:r>
        <w:rPr/>
        <w:t>minerales,</w:t>
      </w:r>
      <w:r>
        <w:rPr>
          <w:spacing w:val="-2"/>
        </w:rPr>
        <w:t> </w:t>
      </w:r>
      <w:r>
        <w:rPr/>
        <w:t>arrojó</w:t>
      </w:r>
      <w:r>
        <w:rPr>
          <w:spacing w:val="-3"/>
        </w:rPr>
        <w:t> </w:t>
      </w:r>
      <w:r>
        <w:rPr/>
        <w:t>un</w:t>
      </w:r>
      <w:r>
        <w:rPr>
          <w:spacing w:val="-58"/>
        </w:rPr>
        <w:t> </w:t>
      </w:r>
      <w:r>
        <w:rPr/>
        <w:t>valor</w:t>
      </w:r>
      <w:r>
        <w:rPr>
          <w:spacing w:val="-8"/>
        </w:rPr>
        <w:t> </w:t>
      </w:r>
      <w:r>
        <w:rPr/>
        <w:t>de</w:t>
      </w:r>
      <w:r>
        <w:rPr>
          <w:spacing w:val="-10"/>
        </w:rPr>
        <w:t> </w:t>
      </w:r>
      <w:r>
        <w:rPr/>
        <w:t>2,49</w:t>
      </w:r>
      <w:r>
        <w:rPr>
          <w:spacing w:val="-11"/>
        </w:rPr>
        <w:t> </w:t>
      </w:r>
      <w:r>
        <w:rPr/>
        <w:t>%</w:t>
      </w:r>
      <w:r>
        <w:rPr>
          <w:spacing w:val="-11"/>
        </w:rPr>
        <w:t> </w:t>
      </w:r>
      <w:r>
        <w:rPr/>
        <w:t>±</w:t>
      </w:r>
      <w:r>
        <w:rPr>
          <w:spacing w:val="-18"/>
        </w:rPr>
        <w:t> </w:t>
      </w:r>
      <w:r>
        <w:rPr/>
        <w:t>0,02%.</w:t>
      </w:r>
      <w:r>
        <w:rPr>
          <w:spacing w:val="-13"/>
        </w:rPr>
        <w:t> </w:t>
      </w:r>
      <w:r>
        <w:rPr/>
        <w:t>La</w:t>
      </w:r>
      <w:r>
        <w:rPr>
          <w:spacing w:val="-11"/>
        </w:rPr>
        <w:t> </w:t>
      </w:r>
      <w:r>
        <w:rPr/>
        <w:t>manzana</w:t>
      </w:r>
      <w:r>
        <w:rPr>
          <w:spacing w:val="-9"/>
        </w:rPr>
        <w:t> </w:t>
      </w:r>
      <w:r>
        <w:rPr/>
        <w:t>posee</w:t>
      </w:r>
      <w:r>
        <w:rPr>
          <w:spacing w:val="-12"/>
        </w:rPr>
        <w:t> </w:t>
      </w:r>
      <w:r>
        <w:rPr/>
        <w:t>un</w:t>
      </w:r>
      <w:r>
        <w:rPr>
          <w:spacing w:val="-58"/>
        </w:rPr>
        <w:t> </w:t>
      </w:r>
      <w:r>
        <w:rPr/>
        <w:t>bajo contenido de cenizas menor al 1% al igual</w:t>
      </w:r>
      <w:r>
        <w:rPr>
          <w:spacing w:val="-59"/>
        </w:rPr>
        <w:t> </w:t>
      </w:r>
      <w:r>
        <w:rPr/>
        <w:t>que el azúcar, mientras que la soya posee un</w:t>
      </w:r>
      <w:r>
        <w:rPr>
          <w:spacing w:val="1"/>
        </w:rPr>
        <w:t> </w:t>
      </w:r>
      <w:r>
        <w:rPr/>
        <w:t>contenido de alrededor del 6%, por lo que, al</w:t>
      </w:r>
      <w:r>
        <w:rPr>
          <w:spacing w:val="1"/>
        </w:rPr>
        <w:t> </w:t>
      </w:r>
      <w:r>
        <w:rPr/>
        <w:t>obtener la muestra, el 2,5% de ceniza, es un</w:t>
      </w:r>
      <w:r>
        <w:rPr>
          <w:spacing w:val="1"/>
        </w:rPr>
        <w:t> </w:t>
      </w:r>
      <w:r>
        <w:rPr/>
        <w:t>valor muy</w:t>
      </w:r>
      <w:r>
        <w:rPr>
          <w:spacing w:val="-2"/>
        </w:rPr>
        <w:t> </w:t>
      </w:r>
      <w:r>
        <w:rPr/>
        <w:t>cercano</w:t>
      </w:r>
      <w:r>
        <w:rPr>
          <w:spacing w:val="-2"/>
        </w:rPr>
        <w:t> </w:t>
      </w:r>
      <w:r>
        <w:rPr/>
        <w:t>a lo estimado.</w:t>
      </w:r>
    </w:p>
    <w:p>
      <w:pPr>
        <w:pStyle w:val="BodyText"/>
        <w:spacing w:line="252" w:lineRule="exact"/>
        <w:ind w:left="274"/>
        <w:jc w:val="both"/>
      </w:pPr>
      <w:r>
        <w:rPr/>
        <w:t>Con</w:t>
      </w:r>
      <w:r>
        <w:rPr>
          <w:spacing w:val="-6"/>
        </w:rPr>
        <w:t> </w:t>
      </w:r>
      <w:r>
        <w:rPr/>
        <w:t>respecto</w:t>
      </w:r>
      <w:r>
        <w:rPr>
          <w:spacing w:val="-5"/>
        </w:rPr>
        <w:t> </w:t>
      </w:r>
      <w:r>
        <w:rPr/>
        <w:t>a</w:t>
      </w:r>
      <w:r>
        <w:rPr>
          <w:spacing w:val="-7"/>
        </w:rPr>
        <w:t> </w:t>
      </w:r>
      <w:r>
        <w:rPr/>
        <w:t>la</w:t>
      </w:r>
      <w:r>
        <w:rPr>
          <w:spacing w:val="-8"/>
        </w:rPr>
        <w:t> </w:t>
      </w:r>
      <w:r>
        <w:rPr/>
        <w:t>fibra</w:t>
      </w:r>
      <w:r>
        <w:rPr>
          <w:spacing w:val="-6"/>
        </w:rPr>
        <w:t> </w:t>
      </w:r>
      <w:r>
        <w:rPr/>
        <w:t>cruda,</w:t>
      </w:r>
      <w:r>
        <w:rPr>
          <w:spacing w:val="-4"/>
        </w:rPr>
        <w:t> </w:t>
      </w:r>
      <w:r>
        <w:rPr/>
        <w:t>se</w:t>
      </w:r>
      <w:r>
        <w:rPr>
          <w:spacing w:val="-5"/>
        </w:rPr>
        <w:t> </w:t>
      </w:r>
      <w:r>
        <w:rPr/>
        <w:t>obtuvo</w:t>
      </w:r>
      <w:r>
        <w:rPr>
          <w:spacing w:val="-5"/>
        </w:rPr>
        <w:t> </w:t>
      </w:r>
      <w:r>
        <w:rPr/>
        <w:t>6,42</w:t>
      </w:r>
      <w:r>
        <w:rPr>
          <w:spacing w:val="-7"/>
        </w:rPr>
        <w:t> </w:t>
      </w:r>
      <w:r>
        <w:rPr/>
        <w:t>%</w:t>
      </w:r>
    </w:p>
    <w:p>
      <w:pPr>
        <w:pStyle w:val="BodyText"/>
        <w:ind w:left="274" w:right="595"/>
        <w:jc w:val="both"/>
      </w:pPr>
      <w:r>
        <w:rPr/>
        <w:t>± 0,18%. La soya es un alimento alto en fibra,</w:t>
      </w:r>
      <w:r>
        <w:rPr>
          <w:spacing w:val="1"/>
        </w:rPr>
        <w:t> </w:t>
      </w:r>
      <w:r>
        <w:rPr>
          <w:spacing w:val="-1"/>
        </w:rPr>
        <w:t>de</w:t>
      </w:r>
      <w:r>
        <w:rPr>
          <w:spacing w:val="-11"/>
        </w:rPr>
        <w:t> </w:t>
      </w:r>
      <w:r>
        <w:rPr>
          <w:spacing w:val="-1"/>
        </w:rPr>
        <w:t>alrededor</w:t>
      </w:r>
      <w:r>
        <w:rPr>
          <w:spacing w:val="-12"/>
        </w:rPr>
        <w:t> </w:t>
      </w:r>
      <w:r>
        <w:rPr/>
        <w:t>del</w:t>
      </w:r>
      <w:r>
        <w:rPr>
          <w:spacing w:val="-11"/>
        </w:rPr>
        <w:t> </w:t>
      </w:r>
      <w:r>
        <w:rPr/>
        <w:t>14%,</w:t>
      </w:r>
      <w:r>
        <w:rPr>
          <w:spacing w:val="-12"/>
        </w:rPr>
        <w:t> </w:t>
      </w:r>
      <w:r>
        <w:rPr/>
        <w:t>mientras</w:t>
      </w:r>
      <w:r>
        <w:rPr>
          <w:spacing w:val="-16"/>
        </w:rPr>
        <w:t> </w:t>
      </w:r>
      <w:r>
        <w:rPr/>
        <w:t>que</w:t>
      </w:r>
      <w:r>
        <w:rPr>
          <w:spacing w:val="-11"/>
        </w:rPr>
        <w:t> </w:t>
      </w:r>
      <w:r>
        <w:rPr/>
        <w:t>la</w:t>
      </w:r>
      <w:r>
        <w:rPr>
          <w:spacing w:val="-12"/>
        </w:rPr>
        <w:t> </w:t>
      </w:r>
      <w:r>
        <w:rPr/>
        <w:t>manzana</w:t>
      </w:r>
      <w:r>
        <w:rPr>
          <w:spacing w:val="-59"/>
        </w:rPr>
        <w:t> </w:t>
      </w:r>
      <w:r>
        <w:rPr/>
        <w:t>posee alrededor de un 2,40%, combinados en</w:t>
      </w:r>
      <w:r>
        <w:rPr>
          <w:spacing w:val="1"/>
        </w:rPr>
        <w:t> </w:t>
      </w:r>
      <w:r>
        <w:rPr/>
        <w:t>las proporciones adecuadas para formar esta</w:t>
      </w:r>
      <w:r>
        <w:rPr>
          <w:spacing w:val="1"/>
        </w:rPr>
        <w:t> </w:t>
      </w:r>
      <w:r>
        <w:rPr/>
        <w:t>mezcla más el agua y el azúcar utilizada, el</w:t>
      </w:r>
      <w:r>
        <w:rPr>
          <w:spacing w:val="1"/>
        </w:rPr>
        <w:t> </w:t>
      </w:r>
      <w:r>
        <w:rPr/>
        <w:t>valor</w:t>
      </w:r>
      <w:r>
        <w:rPr>
          <w:spacing w:val="1"/>
        </w:rPr>
        <w:t> </w:t>
      </w:r>
      <w:r>
        <w:rPr/>
        <w:t>está</w:t>
      </w:r>
      <w:r>
        <w:rPr>
          <w:spacing w:val="1"/>
        </w:rPr>
        <w:t> </w:t>
      </w:r>
      <w:r>
        <w:rPr/>
        <w:t>muy</w:t>
      </w:r>
      <w:r>
        <w:rPr>
          <w:spacing w:val="1"/>
        </w:rPr>
        <w:t> </w:t>
      </w:r>
      <w:r>
        <w:rPr/>
        <w:t>cerca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tenía</w:t>
      </w:r>
      <w:r>
        <w:rPr>
          <w:spacing w:val="1"/>
        </w:rPr>
        <w:t> </w:t>
      </w:r>
      <w:r>
        <w:rPr/>
        <w:t>estimado, haciendo una diferencia de menos</w:t>
      </w:r>
      <w:r>
        <w:rPr>
          <w:spacing w:val="1"/>
        </w:rPr>
        <w:t> </w:t>
      </w:r>
      <w:r>
        <w:rPr/>
        <w:t>del 1%.</w:t>
      </w:r>
    </w:p>
    <w:p>
      <w:pPr>
        <w:pStyle w:val="BodyText"/>
        <w:spacing w:before="1"/>
        <w:ind w:left="274" w:right="595"/>
        <w:jc w:val="both"/>
      </w:pPr>
      <w:r>
        <w:rPr/>
        <w:t>El porcentaje de proteínas que se obtuvo fue</w:t>
      </w:r>
      <w:r>
        <w:rPr>
          <w:spacing w:val="1"/>
        </w:rPr>
        <w:t> </w:t>
      </w:r>
      <w:r>
        <w:rPr/>
        <w:t>5,64%</w:t>
      </w:r>
      <w:r>
        <w:rPr>
          <w:spacing w:val="-8"/>
        </w:rPr>
        <w:t> </w:t>
      </w:r>
      <w:r>
        <w:rPr/>
        <w:t>±</w:t>
      </w:r>
      <w:r>
        <w:rPr>
          <w:spacing w:val="-15"/>
        </w:rPr>
        <w:t> </w:t>
      </w:r>
      <w:r>
        <w:rPr/>
        <w:t>0,04%.</w:t>
      </w:r>
      <w:r>
        <w:rPr>
          <w:spacing w:val="-6"/>
        </w:rPr>
        <w:t> </w:t>
      </w:r>
      <w:r>
        <w:rPr/>
        <w:t>Este</w:t>
      </w:r>
      <w:r>
        <w:rPr>
          <w:spacing w:val="-9"/>
        </w:rPr>
        <w:t> </w:t>
      </w:r>
      <w:r>
        <w:rPr/>
        <w:t>valor</w:t>
      </w:r>
      <w:r>
        <w:rPr>
          <w:spacing w:val="-5"/>
        </w:rPr>
        <w:t> </w:t>
      </w:r>
      <w:r>
        <w:rPr/>
        <w:t>tan</w:t>
      </w:r>
      <w:r>
        <w:rPr>
          <w:spacing w:val="-10"/>
        </w:rPr>
        <w:t> </w:t>
      </w:r>
      <w:r>
        <w:rPr/>
        <w:t>alto</w:t>
      </w:r>
      <w:r>
        <w:rPr>
          <w:spacing w:val="-9"/>
        </w:rPr>
        <w:t> </w:t>
      </w:r>
      <w:r>
        <w:rPr/>
        <w:t>de</w:t>
      </w:r>
      <w:r>
        <w:rPr>
          <w:spacing w:val="-6"/>
        </w:rPr>
        <w:t> </w:t>
      </w:r>
      <w:r>
        <w:rPr/>
        <w:t>proteínas</w:t>
      </w:r>
      <w:r>
        <w:rPr>
          <w:spacing w:val="-59"/>
        </w:rPr>
        <w:t> </w:t>
      </w:r>
      <w:r>
        <w:rPr/>
        <w:t>para un alimento, se debe a que la soya es un</w:t>
      </w:r>
      <w:r>
        <w:rPr>
          <w:spacing w:val="1"/>
        </w:rPr>
        <w:t> </w:t>
      </w:r>
      <w:r>
        <w:rPr/>
        <w:t>grano con un gran valor proteico de alrededor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24%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mezclarse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manzana,</w:t>
      </w:r>
      <w:r>
        <w:rPr>
          <w:spacing w:val="1"/>
        </w:rPr>
        <w:t> </w:t>
      </w:r>
      <w:r>
        <w:rPr/>
        <w:t>que tiene un 0,26%</w:t>
      </w:r>
      <w:r>
        <w:rPr>
          <w:spacing w:val="1"/>
        </w:rPr>
        <w:t> </w:t>
      </w:r>
      <w:r>
        <w:rPr/>
        <w:t>de contenido</w:t>
      </w:r>
      <w:r>
        <w:rPr>
          <w:spacing w:val="1"/>
        </w:rPr>
        <w:t> </w:t>
      </w:r>
      <w:r>
        <w:rPr/>
        <w:t>proteico, el agua y el azúcar que ambos son</w:t>
      </w:r>
      <w:r>
        <w:rPr>
          <w:spacing w:val="1"/>
        </w:rPr>
        <w:t> </w:t>
      </w:r>
      <w:r>
        <w:rPr/>
        <w:t>nulos</w:t>
      </w:r>
      <w:r>
        <w:rPr>
          <w:spacing w:val="-10"/>
        </w:rPr>
        <w:t> </w:t>
      </w:r>
      <w:r>
        <w:rPr/>
        <w:t>en</w:t>
      </w:r>
      <w:r>
        <w:rPr>
          <w:spacing w:val="-10"/>
        </w:rPr>
        <w:t> </w:t>
      </w:r>
      <w:r>
        <w:rPr/>
        <w:t>este</w:t>
      </w:r>
      <w:r>
        <w:rPr>
          <w:spacing w:val="-9"/>
        </w:rPr>
        <w:t> </w:t>
      </w:r>
      <w:r>
        <w:rPr/>
        <w:t>ámbito;</w:t>
      </w:r>
      <w:r>
        <w:rPr>
          <w:spacing w:val="-12"/>
        </w:rPr>
        <w:t> </w:t>
      </w:r>
      <w:r>
        <w:rPr/>
        <w:t>a</w:t>
      </w:r>
      <w:r>
        <w:rPr>
          <w:spacing w:val="-9"/>
        </w:rPr>
        <w:t> </w:t>
      </w:r>
      <w:r>
        <w:rPr/>
        <w:t>pesar</w:t>
      </w:r>
      <w:r>
        <w:rPr>
          <w:spacing w:val="-8"/>
        </w:rPr>
        <w:t> </w:t>
      </w:r>
      <w:r>
        <w:rPr/>
        <w:t>de</w:t>
      </w:r>
      <w:r>
        <w:rPr>
          <w:spacing w:val="-13"/>
        </w:rPr>
        <w:t> </w:t>
      </w:r>
      <w:r>
        <w:rPr/>
        <w:t>tener</w:t>
      </w:r>
      <w:r>
        <w:rPr>
          <w:spacing w:val="-11"/>
        </w:rPr>
        <w:t> </w:t>
      </w:r>
      <w:r>
        <w:rPr/>
        <w:t>menores</w:t>
      </w:r>
      <w:r>
        <w:rPr>
          <w:spacing w:val="-59"/>
        </w:rPr>
        <w:t> </w:t>
      </w:r>
      <w:r>
        <w:rPr/>
        <w:t>valores</w:t>
      </w:r>
      <w:r>
        <w:rPr>
          <w:spacing w:val="-5"/>
        </w:rPr>
        <w:t> </w:t>
      </w:r>
      <w:r>
        <w:rPr/>
        <w:t>proteicos,</w:t>
      </w:r>
      <w:r>
        <w:rPr>
          <w:spacing w:val="-4"/>
        </w:rPr>
        <w:t> </w:t>
      </w:r>
      <w:r>
        <w:rPr/>
        <w:t>producen</w:t>
      </w:r>
      <w:r>
        <w:rPr>
          <w:spacing w:val="-4"/>
        </w:rPr>
        <w:t> </w:t>
      </w:r>
      <w:r>
        <w:rPr/>
        <w:t>un</w:t>
      </w:r>
      <w:r>
        <w:rPr>
          <w:spacing w:val="-7"/>
        </w:rPr>
        <w:t> </w:t>
      </w:r>
      <w:r>
        <w:rPr/>
        <w:t>alimento</w:t>
      </w:r>
      <w:r>
        <w:rPr>
          <w:spacing w:val="-4"/>
        </w:rPr>
        <w:t> </w:t>
      </w:r>
      <w:r>
        <w:rPr/>
        <w:t>alto</w:t>
      </w:r>
      <w:r>
        <w:rPr>
          <w:spacing w:val="-6"/>
        </w:rPr>
        <w:t> </w:t>
      </w:r>
      <w:r>
        <w:rPr/>
        <w:t>en</w:t>
      </w:r>
      <w:r>
        <w:rPr>
          <w:spacing w:val="-59"/>
        </w:rPr>
        <w:t> </w:t>
      </w:r>
      <w:r>
        <w:rPr/>
        <w:t>proteínas.</w:t>
      </w:r>
    </w:p>
    <w:p>
      <w:pPr>
        <w:pStyle w:val="BodyText"/>
        <w:spacing w:before="10"/>
        <w:rPr>
          <w:sz w:val="19"/>
        </w:rPr>
      </w:pPr>
    </w:p>
    <w:p>
      <w:pPr>
        <w:pStyle w:val="Heading2"/>
        <w:numPr>
          <w:ilvl w:val="0"/>
          <w:numId w:val="1"/>
        </w:numPr>
        <w:tabs>
          <w:tab w:pos="914" w:val="left" w:leader="none"/>
        </w:tabs>
        <w:spacing w:line="240" w:lineRule="auto" w:before="0" w:after="0"/>
        <w:ind w:left="913" w:right="0" w:hanging="280"/>
        <w:jc w:val="left"/>
      </w:pPr>
      <w:r>
        <w:rPr/>
        <w:t>CONCLUSIONES</w:t>
      </w:r>
    </w:p>
    <w:p>
      <w:pPr>
        <w:pStyle w:val="BodyText"/>
        <w:spacing w:before="230"/>
        <w:ind w:left="274" w:right="594"/>
        <w:jc w:val="both"/>
      </w:pPr>
      <w:r>
        <w:rPr/>
        <w:t>Se formularon y elaboraron doce compotas de</w:t>
      </w:r>
      <w:r>
        <w:rPr>
          <w:spacing w:val="1"/>
        </w:rPr>
        <w:t> </w:t>
      </w:r>
      <w:r>
        <w:rPr/>
        <w:t>manzana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soya</w:t>
      </w:r>
      <w:r>
        <w:rPr>
          <w:spacing w:val="1"/>
        </w:rPr>
        <w:t> </w:t>
      </w:r>
      <w:r>
        <w:rPr/>
        <w:t>texturizada.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prueba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aceptabilidad</w:t>
      </w:r>
      <w:r>
        <w:rPr>
          <w:spacing w:val="1"/>
        </w:rPr>
        <w:t> </w:t>
      </w:r>
      <w:r>
        <w:rPr/>
        <w:t>demostró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posible</w:t>
      </w:r>
      <w:r>
        <w:rPr>
          <w:spacing w:val="-59"/>
        </w:rPr>
        <w:t> </w:t>
      </w:r>
      <w:r>
        <w:rPr/>
        <w:t>desarrollar una compota de soya asequible en</w:t>
      </w:r>
      <w:r>
        <w:rPr>
          <w:spacing w:val="1"/>
        </w:rPr>
        <w:t> </w:t>
      </w:r>
      <w:r>
        <w:rPr/>
        <w:t>cuanto a costo, con un significativo contenido</w:t>
      </w:r>
      <w:r>
        <w:rPr>
          <w:spacing w:val="1"/>
        </w:rPr>
        <w:t> </w:t>
      </w:r>
      <w:r>
        <w:rPr/>
        <w:t>nutritivo,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aprovechada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alimento</w:t>
      </w:r>
      <w:r>
        <w:rPr>
          <w:spacing w:val="1"/>
        </w:rPr>
        <w:t> </w:t>
      </w:r>
      <w:r>
        <w:rPr/>
        <w:t>complementario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adultos</w:t>
      </w:r>
      <w:r>
        <w:rPr>
          <w:spacing w:val="1"/>
        </w:rPr>
        <w:t> </w:t>
      </w:r>
      <w:r>
        <w:rPr/>
        <w:t>mayores.</w:t>
      </w:r>
      <w:r>
        <w:rPr>
          <w:spacing w:val="1"/>
        </w:rPr>
        <w:t> </w:t>
      </w:r>
      <w:r>
        <w:rPr/>
        <w:t>Las compotas elaboradas cumplen</w:t>
      </w:r>
      <w:r>
        <w:rPr>
          <w:spacing w:val="1"/>
        </w:rPr>
        <w:t> </w:t>
      </w:r>
      <w:r>
        <w:rPr/>
        <w:t>con</w:t>
      </w:r>
      <w:r>
        <w:rPr>
          <w:spacing w:val="-1"/>
        </w:rPr>
        <w:t> </w:t>
      </w:r>
      <w:r>
        <w:rPr/>
        <w:t>los parámetros</w:t>
      </w:r>
      <w:r>
        <w:rPr>
          <w:spacing w:val="-4"/>
        </w:rPr>
        <w:t> </w:t>
      </w:r>
      <w:r>
        <w:rPr/>
        <w:t>fisicoquímicos.</w:t>
      </w:r>
    </w:p>
    <w:p>
      <w:pPr>
        <w:spacing w:after="0"/>
        <w:jc w:val="both"/>
        <w:sectPr>
          <w:type w:val="continuous"/>
          <w:pgSz w:w="12240" w:h="15840"/>
          <w:pgMar w:top="1060" w:bottom="280" w:left="1000" w:right="440"/>
          <w:cols w:num="2" w:equalWidth="0">
            <w:col w:w="4921" w:space="403"/>
            <w:col w:w="5476"/>
          </w:cols>
        </w:sectPr>
      </w:pP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31"/>
        </w:rPr>
      </w:pPr>
    </w:p>
    <w:p>
      <w:pPr>
        <w:pStyle w:val="Heading2"/>
        <w:spacing w:line="237" w:lineRule="exact"/>
        <w:ind w:left="1714"/>
      </w:pPr>
      <w:r>
        <w:rPr>
          <w:spacing w:val="-1"/>
        </w:rPr>
        <w:t>REFERENCIAS</w:t>
      </w:r>
    </w:p>
    <w:p>
      <w:pPr>
        <w:pStyle w:val="BodyText"/>
        <w:spacing w:before="145"/>
        <w:ind w:left="376"/>
        <w:rPr>
          <w:rFonts w:ascii="Times New Roman"/>
        </w:rPr>
      </w:pPr>
      <w:r>
        <w:rPr/>
        <w:br w:type="column"/>
      </w:r>
      <w:r>
        <w:rPr>
          <w:rFonts w:ascii="Times New Roman"/>
          <w:spacing w:val="-1"/>
        </w:rPr>
        <w:t>SANTIAGO</w:t>
      </w:r>
      <w:r>
        <w:rPr>
          <w:rFonts w:ascii="Times New Roman"/>
          <w:spacing w:val="-10"/>
        </w:rPr>
        <w:t> </w:t>
      </w:r>
      <w:r>
        <w:rPr>
          <w:rFonts w:ascii="Times New Roman"/>
          <w:spacing w:val="-1"/>
        </w:rPr>
        <w:t>CALCURIAN,</w:t>
      </w:r>
      <w:r>
        <w:rPr>
          <w:rFonts w:ascii="Times New Roman"/>
          <w:spacing w:val="37"/>
        </w:rPr>
        <w:t> </w:t>
      </w:r>
      <w:r>
        <w:rPr>
          <w:rFonts w:ascii="Times New Roman"/>
        </w:rPr>
        <w:t>ANTSY</w:t>
      </w:r>
      <w:r>
        <w:rPr>
          <w:rFonts w:ascii="Times New Roman"/>
          <w:spacing w:val="-13"/>
        </w:rPr>
        <w:t> </w:t>
      </w:r>
      <w:r>
        <w:rPr>
          <w:rFonts w:ascii="Times New Roman"/>
        </w:rPr>
        <w:t>WANG,</w:t>
      </w:r>
      <w:r>
        <w:rPr>
          <w:rFonts w:ascii="Times New Roman"/>
          <w:spacing w:val="37"/>
        </w:rPr>
        <w:t> </w:t>
      </w:r>
      <w:r>
        <w:rPr>
          <w:rFonts w:ascii="Times New Roman"/>
        </w:rPr>
        <w:t>BEATRIZ</w:t>
      </w:r>
      <w:r>
        <w:rPr>
          <w:rFonts w:ascii="Times New Roman"/>
          <w:spacing w:val="-13"/>
        </w:rPr>
        <w:t> </w:t>
      </w:r>
      <w:r>
        <w:rPr>
          <w:rFonts w:ascii="Times New Roman"/>
        </w:rPr>
        <w:t>SOLEDAD</w:t>
      </w:r>
    </w:p>
    <w:p>
      <w:pPr>
        <w:pStyle w:val="BodyText"/>
        <w:spacing w:before="6"/>
        <w:rPr>
          <w:rFonts w:ascii="Times New Roman"/>
        </w:rPr>
      </w:pPr>
    </w:p>
    <w:p>
      <w:pPr>
        <w:spacing w:before="0"/>
        <w:ind w:left="2126" w:right="0" w:firstLine="0"/>
        <w:jc w:val="left"/>
        <w:rPr>
          <w:sz w:val="20"/>
        </w:rPr>
      </w:pPr>
      <w:r>
        <w:rPr>
          <w:sz w:val="20"/>
        </w:rPr>
        <w:t>V.,</w:t>
      </w:r>
      <w:r>
        <w:rPr>
          <w:spacing w:val="21"/>
          <w:sz w:val="20"/>
        </w:rPr>
        <w:t> </w:t>
      </w:r>
      <w:r>
        <w:rPr>
          <w:sz w:val="20"/>
        </w:rPr>
        <w:t>Delgado</w:t>
      </w:r>
      <w:r>
        <w:rPr>
          <w:spacing w:val="22"/>
          <w:sz w:val="20"/>
        </w:rPr>
        <w:t> </w:t>
      </w:r>
      <w:r>
        <w:rPr>
          <w:sz w:val="20"/>
        </w:rPr>
        <w:t>Flores,</w:t>
      </w:r>
      <w:r>
        <w:rPr>
          <w:spacing w:val="24"/>
          <w:sz w:val="20"/>
        </w:rPr>
        <w:t> </w:t>
      </w:r>
      <w:r>
        <w:rPr>
          <w:sz w:val="20"/>
        </w:rPr>
        <w:t>P.,</w:t>
      </w:r>
      <w:r>
        <w:rPr>
          <w:spacing w:val="21"/>
          <w:sz w:val="20"/>
        </w:rPr>
        <w:t> </w:t>
      </w:r>
      <w:r>
        <w:rPr>
          <w:sz w:val="20"/>
        </w:rPr>
        <w:t>...</w:t>
      </w:r>
      <w:r>
        <w:rPr>
          <w:spacing w:val="24"/>
          <w:sz w:val="20"/>
        </w:rPr>
        <w:t> </w:t>
      </w:r>
      <w:r>
        <w:rPr>
          <w:sz w:val="20"/>
        </w:rPr>
        <w:t>&amp;</w:t>
      </w:r>
      <w:r>
        <w:rPr>
          <w:spacing w:val="21"/>
          <w:sz w:val="20"/>
        </w:rPr>
        <w:t> </w:t>
      </w:r>
      <w:r>
        <w:rPr>
          <w:sz w:val="20"/>
        </w:rPr>
        <w:t>Hinojosa</w:t>
      </w:r>
      <w:r>
        <w:rPr>
          <w:spacing w:val="22"/>
          <w:sz w:val="20"/>
        </w:rPr>
        <w:t> </w:t>
      </w:r>
      <w:r>
        <w:rPr>
          <w:sz w:val="20"/>
        </w:rPr>
        <w:t>Castellón,</w:t>
      </w:r>
      <w:r>
        <w:rPr>
          <w:spacing w:val="21"/>
          <w:sz w:val="20"/>
        </w:rPr>
        <w:t> </w:t>
      </w:r>
      <w:r>
        <w:rPr>
          <w:sz w:val="20"/>
        </w:rPr>
        <w:t>J.</w:t>
      </w:r>
    </w:p>
    <w:p>
      <w:pPr>
        <w:spacing w:after="0"/>
        <w:jc w:val="left"/>
        <w:rPr>
          <w:sz w:val="20"/>
        </w:rPr>
        <w:sectPr>
          <w:pgSz w:w="12240" w:h="15840"/>
          <w:pgMar w:header="717" w:footer="1163" w:top="1440" w:bottom="1360" w:left="1000" w:right="440"/>
          <w:cols w:num="2" w:equalWidth="0">
            <w:col w:w="3433" w:space="40"/>
            <w:col w:w="7327"/>
          </w:cols>
        </w:sectPr>
      </w:pPr>
    </w:p>
    <w:p>
      <w:pPr>
        <w:pStyle w:val="ListParagraph"/>
        <w:numPr>
          <w:ilvl w:val="0"/>
          <w:numId w:val="3"/>
        </w:numPr>
        <w:tabs>
          <w:tab w:pos="657" w:val="left" w:leader="none"/>
        </w:tabs>
        <w:spacing w:line="240" w:lineRule="auto" w:before="116" w:after="0"/>
        <w:ind w:left="274" w:right="38" w:firstLine="0"/>
        <w:jc w:val="both"/>
        <w:rPr>
          <w:sz w:val="20"/>
        </w:rPr>
      </w:pPr>
      <w:r>
        <w:rPr>
          <w:sz w:val="20"/>
        </w:rPr>
        <w:t>Giraldo-Giraldo, N. A., Estrada-Restrepo, A., &amp;</w:t>
      </w:r>
      <w:r>
        <w:rPr>
          <w:spacing w:val="1"/>
          <w:sz w:val="20"/>
        </w:rPr>
        <w:t> </w:t>
      </w:r>
      <w:r>
        <w:rPr>
          <w:sz w:val="20"/>
        </w:rPr>
        <w:t>Agudelo-Suárez,</w:t>
      </w:r>
      <w:r>
        <w:rPr>
          <w:spacing w:val="1"/>
          <w:sz w:val="20"/>
        </w:rPr>
        <w:t> </w:t>
      </w:r>
      <w:r>
        <w:rPr>
          <w:sz w:val="20"/>
        </w:rPr>
        <w:t>A.</w:t>
      </w:r>
      <w:r>
        <w:rPr>
          <w:spacing w:val="1"/>
          <w:sz w:val="20"/>
        </w:rPr>
        <w:t> </w:t>
      </w:r>
      <w:r>
        <w:rPr>
          <w:sz w:val="20"/>
        </w:rPr>
        <w:t>A.</w:t>
      </w:r>
      <w:r>
        <w:rPr>
          <w:spacing w:val="1"/>
          <w:sz w:val="20"/>
        </w:rPr>
        <w:t> </w:t>
      </w:r>
      <w:r>
        <w:rPr>
          <w:sz w:val="20"/>
        </w:rPr>
        <w:t>(2019).</w:t>
      </w:r>
      <w:r>
        <w:rPr>
          <w:spacing w:val="1"/>
          <w:sz w:val="20"/>
        </w:rPr>
        <w:t> </w:t>
      </w:r>
      <w:r>
        <w:rPr>
          <w:sz w:val="20"/>
        </w:rPr>
        <w:t>Malnutrición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su</w:t>
      </w:r>
      <w:r>
        <w:rPr>
          <w:spacing w:val="-53"/>
          <w:sz w:val="20"/>
        </w:rPr>
        <w:t> </w:t>
      </w:r>
      <w:r>
        <w:rPr>
          <w:sz w:val="20"/>
        </w:rPr>
        <w:t>relación con aspectos de salud en adultos mayores</w:t>
      </w:r>
      <w:r>
        <w:rPr>
          <w:rFonts w:ascii="Arial" w:hAnsi="Arial"/>
          <w:i/>
          <w:sz w:val="20"/>
        </w:rPr>
        <w:t>.</w:t>
      </w:r>
      <w:r>
        <w:rPr>
          <w:rFonts w:ascii="Arial" w:hAnsi="Arial"/>
          <w:i/>
          <w:spacing w:val="-54"/>
          <w:sz w:val="20"/>
        </w:rPr>
        <w:t> </w:t>
      </w:r>
      <w:r>
        <w:rPr>
          <w:rFonts w:ascii="Arial" w:hAnsi="Arial"/>
          <w:i/>
          <w:sz w:val="20"/>
        </w:rPr>
        <w:t>Nutr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Clín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Diet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Hosp, 39</w:t>
      </w:r>
      <w:r>
        <w:rPr>
          <w:sz w:val="20"/>
        </w:rPr>
        <w:t>(2),156-64.</w:t>
      </w:r>
    </w:p>
    <w:p>
      <w:pPr>
        <w:pStyle w:val="BodyText"/>
        <w:spacing w:before="2"/>
        <w:rPr>
          <w:sz w:val="24"/>
        </w:rPr>
      </w:pPr>
    </w:p>
    <w:p>
      <w:pPr>
        <w:pStyle w:val="ListParagraph"/>
        <w:numPr>
          <w:ilvl w:val="0"/>
          <w:numId w:val="3"/>
        </w:numPr>
        <w:tabs>
          <w:tab w:pos="727" w:val="left" w:leader="none"/>
        </w:tabs>
        <w:spacing w:line="240" w:lineRule="auto" w:before="0" w:after="0"/>
        <w:ind w:left="274" w:right="38" w:firstLine="0"/>
        <w:jc w:val="both"/>
        <w:rPr>
          <w:sz w:val="20"/>
        </w:rPr>
      </w:pPr>
      <w:r>
        <w:rPr>
          <w:sz w:val="20"/>
        </w:rPr>
        <w:t>Alvarado-García,</w:t>
      </w:r>
      <w:r>
        <w:rPr>
          <w:spacing w:val="1"/>
          <w:sz w:val="20"/>
        </w:rPr>
        <w:t> </w:t>
      </w:r>
      <w:r>
        <w:rPr>
          <w:sz w:val="20"/>
        </w:rPr>
        <w:t>A.,</w:t>
      </w:r>
      <w:r>
        <w:rPr>
          <w:spacing w:val="1"/>
          <w:sz w:val="20"/>
        </w:rPr>
        <w:t> </w:t>
      </w:r>
      <w:r>
        <w:rPr>
          <w:sz w:val="20"/>
        </w:rPr>
        <w:t>Lamprea-Reyes,</w:t>
      </w:r>
      <w:r>
        <w:rPr>
          <w:spacing w:val="1"/>
          <w:sz w:val="20"/>
        </w:rPr>
        <w:t> </w:t>
      </w:r>
      <w:r>
        <w:rPr>
          <w:sz w:val="20"/>
        </w:rPr>
        <w:t>L.,</w:t>
      </w:r>
      <w:r>
        <w:rPr>
          <w:spacing w:val="1"/>
          <w:sz w:val="20"/>
        </w:rPr>
        <w:t> </w:t>
      </w:r>
      <w:r>
        <w:rPr>
          <w:sz w:val="20"/>
        </w:rPr>
        <w:t>&amp;</w:t>
      </w:r>
      <w:r>
        <w:rPr>
          <w:spacing w:val="1"/>
          <w:sz w:val="20"/>
        </w:rPr>
        <w:t> </w:t>
      </w:r>
      <w:r>
        <w:rPr>
          <w:sz w:val="20"/>
        </w:rPr>
        <w:t>Murcia-Tabares, K. (2017). La nutrición en el adulto</w:t>
      </w:r>
      <w:r>
        <w:rPr>
          <w:spacing w:val="-53"/>
          <w:sz w:val="20"/>
        </w:rPr>
        <w:t> </w:t>
      </w:r>
      <w:r>
        <w:rPr>
          <w:sz w:val="20"/>
        </w:rPr>
        <w:t>mayor: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oportunidad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cuidado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enfermería.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Enfermería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universitaria,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14</w:t>
      </w:r>
      <w:r>
        <w:rPr>
          <w:sz w:val="20"/>
        </w:rPr>
        <w:t>(3),</w:t>
      </w:r>
      <w:r>
        <w:rPr>
          <w:spacing w:val="1"/>
          <w:sz w:val="20"/>
        </w:rPr>
        <w:t> </w:t>
      </w:r>
      <w:r>
        <w:rPr>
          <w:sz w:val="20"/>
        </w:rPr>
        <w:t>199-</w:t>
      </w:r>
      <w:r>
        <w:rPr>
          <w:spacing w:val="1"/>
          <w:sz w:val="20"/>
        </w:rPr>
        <w:t> </w:t>
      </w:r>
      <w:r>
        <w:rPr>
          <w:sz w:val="20"/>
        </w:rPr>
        <w:t>206.</w:t>
      </w:r>
    </w:p>
    <w:p>
      <w:pPr>
        <w:pStyle w:val="BodyText"/>
        <w:spacing w:before="11"/>
        <w:rPr>
          <w:sz w:val="23"/>
        </w:rPr>
      </w:pPr>
    </w:p>
    <w:p>
      <w:pPr>
        <w:pStyle w:val="ListParagraph"/>
        <w:numPr>
          <w:ilvl w:val="0"/>
          <w:numId w:val="3"/>
        </w:numPr>
        <w:tabs>
          <w:tab w:pos="626" w:val="left" w:leader="none"/>
        </w:tabs>
        <w:spacing w:line="240" w:lineRule="auto" w:before="0" w:after="0"/>
        <w:ind w:left="274" w:right="39" w:firstLine="0"/>
        <w:jc w:val="both"/>
        <w:rPr>
          <w:sz w:val="20"/>
        </w:rPr>
      </w:pPr>
      <w:r>
        <w:rPr>
          <w:sz w:val="20"/>
        </w:rPr>
        <w:t>Landaeta-Jiménez,</w:t>
      </w:r>
      <w:r>
        <w:rPr>
          <w:spacing w:val="-11"/>
          <w:sz w:val="20"/>
        </w:rPr>
        <w:t> </w:t>
      </w:r>
      <w:r>
        <w:rPr>
          <w:sz w:val="20"/>
        </w:rPr>
        <w:t>M.,</w:t>
      </w:r>
      <w:r>
        <w:rPr>
          <w:spacing w:val="-11"/>
          <w:sz w:val="20"/>
        </w:rPr>
        <w:t> </w:t>
      </w:r>
      <w:r>
        <w:rPr>
          <w:sz w:val="20"/>
        </w:rPr>
        <w:t>Herrera,</w:t>
      </w:r>
      <w:r>
        <w:rPr>
          <w:spacing w:val="-11"/>
          <w:sz w:val="20"/>
        </w:rPr>
        <w:t> </w:t>
      </w:r>
      <w:r>
        <w:rPr>
          <w:sz w:val="20"/>
        </w:rPr>
        <w:t>M.,</w:t>
      </w:r>
      <w:r>
        <w:rPr>
          <w:spacing w:val="-9"/>
          <w:sz w:val="20"/>
        </w:rPr>
        <w:t> </w:t>
      </w:r>
      <w:r>
        <w:rPr>
          <w:sz w:val="20"/>
        </w:rPr>
        <w:t>Sifontes,</w:t>
      </w:r>
      <w:r>
        <w:rPr>
          <w:spacing w:val="-9"/>
          <w:sz w:val="20"/>
        </w:rPr>
        <w:t> </w:t>
      </w:r>
      <w:r>
        <w:rPr>
          <w:sz w:val="20"/>
        </w:rPr>
        <w:t>Y.,</w:t>
      </w:r>
      <w:r>
        <w:rPr>
          <w:spacing w:val="-53"/>
          <w:sz w:val="20"/>
        </w:rPr>
        <w:t> </w:t>
      </w:r>
      <w:r>
        <w:rPr>
          <w:sz w:val="20"/>
        </w:rPr>
        <w:t>&amp;</w:t>
      </w:r>
      <w:r>
        <w:rPr>
          <w:spacing w:val="1"/>
          <w:sz w:val="20"/>
        </w:rPr>
        <w:t> </w:t>
      </w:r>
      <w:r>
        <w:rPr>
          <w:sz w:val="20"/>
        </w:rPr>
        <w:t>López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Blanco,</w:t>
      </w:r>
      <w:r>
        <w:rPr>
          <w:spacing w:val="1"/>
          <w:sz w:val="20"/>
        </w:rPr>
        <w:t> </w:t>
      </w:r>
      <w:r>
        <w:rPr>
          <w:sz w:val="20"/>
        </w:rPr>
        <w:t>M.</w:t>
      </w:r>
      <w:r>
        <w:rPr>
          <w:spacing w:val="1"/>
          <w:sz w:val="20"/>
        </w:rPr>
        <w:t> </w:t>
      </w:r>
      <w:r>
        <w:rPr>
          <w:sz w:val="20"/>
        </w:rPr>
        <w:t>(2020).</w:t>
      </w:r>
      <w:r>
        <w:rPr>
          <w:spacing w:val="1"/>
          <w:sz w:val="20"/>
        </w:rPr>
        <w:t> </w:t>
      </w:r>
      <w:r>
        <w:rPr>
          <w:sz w:val="20"/>
        </w:rPr>
        <w:t>Alimentación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nutrición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Venezuela:</w:t>
      </w:r>
      <w:r>
        <w:rPr>
          <w:spacing w:val="1"/>
          <w:sz w:val="20"/>
        </w:rPr>
        <w:t> </w:t>
      </w:r>
      <w:r>
        <w:rPr>
          <w:sz w:val="20"/>
        </w:rPr>
        <w:t>un</w:t>
      </w:r>
      <w:r>
        <w:rPr>
          <w:spacing w:val="1"/>
          <w:sz w:val="20"/>
        </w:rPr>
        <w:t> </w:t>
      </w:r>
      <w:r>
        <w:rPr>
          <w:sz w:val="20"/>
        </w:rPr>
        <w:t>volcán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erupción.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Agroalimentaria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Journal-Revista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Agroalimentaria,</w:t>
      </w:r>
      <w:r>
        <w:rPr>
          <w:rFonts w:ascii="Arial" w:hAnsi="Arial"/>
          <w:i/>
          <w:spacing w:val="-53"/>
          <w:sz w:val="20"/>
        </w:rPr>
        <w:t> </w:t>
      </w:r>
      <w:r>
        <w:rPr>
          <w:rFonts w:ascii="Arial" w:hAnsi="Arial"/>
          <w:i/>
          <w:sz w:val="20"/>
        </w:rPr>
        <w:t>26</w:t>
      </w:r>
      <w:r>
        <w:rPr>
          <w:sz w:val="20"/>
        </w:rPr>
        <w:t>(51), 117-136.</w:t>
      </w:r>
    </w:p>
    <w:p>
      <w:pPr>
        <w:pStyle w:val="BodyText"/>
        <w:spacing w:before="11"/>
        <w:rPr>
          <w:sz w:val="23"/>
        </w:rPr>
      </w:pPr>
    </w:p>
    <w:p>
      <w:pPr>
        <w:pStyle w:val="ListParagraph"/>
        <w:numPr>
          <w:ilvl w:val="0"/>
          <w:numId w:val="3"/>
        </w:numPr>
        <w:tabs>
          <w:tab w:pos="659" w:val="left" w:leader="none"/>
        </w:tabs>
        <w:spacing w:line="240" w:lineRule="auto" w:before="0" w:after="0"/>
        <w:ind w:left="274" w:right="38" w:firstLine="0"/>
        <w:jc w:val="both"/>
        <w:rPr>
          <w:sz w:val="20"/>
        </w:rPr>
      </w:pPr>
      <w:r>
        <w:rPr>
          <w:sz w:val="20"/>
        </w:rPr>
        <w:t>Mateos-Aparicio, I., Cuenca, A. R., Villanueva-</w:t>
      </w:r>
      <w:r>
        <w:rPr>
          <w:spacing w:val="1"/>
          <w:sz w:val="20"/>
        </w:rPr>
        <w:t> </w:t>
      </w:r>
      <w:r>
        <w:rPr>
          <w:sz w:val="20"/>
        </w:rPr>
        <w:t>Suárez,</w:t>
      </w:r>
      <w:r>
        <w:rPr>
          <w:spacing w:val="1"/>
          <w:sz w:val="20"/>
        </w:rPr>
        <w:t> </w:t>
      </w:r>
      <w:r>
        <w:rPr>
          <w:sz w:val="20"/>
        </w:rPr>
        <w:t>M.</w:t>
      </w:r>
      <w:r>
        <w:rPr>
          <w:spacing w:val="1"/>
          <w:sz w:val="20"/>
        </w:rPr>
        <w:t> </w:t>
      </w:r>
      <w:r>
        <w:rPr>
          <w:sz w:val="20"/>
        </w:rPr>
        <w:t>J.,</w:t>
      </w:r>
      <w:r>
        <w:rPr>
          <w:spacing w:val="1"/>
          <w:sz w:val="20"/>
        </w:rPr>
        <w:t> </w:t>
      </w:r>
      <w:r>
        <w:rPr>
          <w:sz w:val="20"/>
        </w:rPr>
        <w:t>&amp;</w:t>
      </w:r>
      <w:r>
        <w:rPr>
          <w:spacing w:val="1"/>
          <w:sz w:val="20"/>
        </w:rPr>
        <w:t> </w:t>
      </w:r>
      <w:r>
        <w:rPr>
          <w:sz w:val="20"/>
        </w:rPr>
        <w:t>Zapata-Revilla,</w:t>
      </w:r>
      <w:r>
        <w:rPr>
          <w:spacing w:val="1"/>
          <w:sz w:val="20"/>
        </w:rPr>
        <w:t> </w:t>
      </w:r>
      <w:r>
        <w:rPr>
          <w:sz w:val="20"/>
        </w:rPr>
        <w:t>M.</w:t>
      </w:r>
      <w:r>
        <w:rPr>
          <w:spacing w:val="1"/>
          <w:sz w:val="20"/>
        </w:rPr>
        <w:t> </w:t>
      </w:r>
      <w:r>
        <w:rPr>
          <w:sz w:val="20"/>
        </w:rPr>
        <w:t>A.</w:t>
      </w:r>
      <w:r>
        <w:rPr>
          <w:spacing w:val="1"/>
          <w:sz w:val="20"/>
        </w:rPr>
        <w:t> </w:t>
      </w:r>
      <w:r>
        <w:rPr>
          <w:sz w:val="20"/>
        </w:rPr>
        <w:t>(2008).</w:t>
      </w:r>
      <w:r>
        <w:rPr>
          <w:spacing w:val="1"/>
          <w:sz w:val="20"/>
        </w:rPr>
        <w:t> </w:t>
      </w:r>
      <w:r>
        <w:rPr>
          <w:sz w:val="20"/>
        </w:rPr>
        <w:t>Soybean,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promising</w:t>
      </w:r>
      <w:r>
        <w:rPr>
          <w:spacing w:val="1"/>
          <w:sz w:val="20"/>
        </w:rPr>
        <w:t> </w:t>
      </w:r>
      <w:r>
        <w:rPr>
          <w:sz w:val="20"/>
        </w:rPr>
        <w:t>health</w:t>
      </w:r>
      <w:r>
        <w:rPr>
          <w:spacing w:val="1"/>
          <w:sz w:val="20"/>
        </w:rPr>
        <w:t> </w:t>
      </w:r>
      <w:r>
        <w:rPr>
          <w:sz w:val="20"/>
        </w:rPr>
        <w:t>source.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Nutricion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hospitalaria</w:t>
      </w:r>
      <w:r>
        <w:rPr>
          <w:sz w:val="20"/>
        </w:rPr>
        <w:t>, 23(4),</w:t>
      </w:r>
      <w:r>
        <w:rPr>
          <w:spacing w:val="2"/>
          <w:sz w:val="20"/>
        </w:rPr>
        <w:t> </w:t>
      </w:r>
      <w:r>
        <w:rPr>
          <w:sz w:val="20"/>
        </w:rPr>
        <w:t>305-312.</w:t>
      </w: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0"/>
          <w:numId w:val="3"/>
        </w:numPr>
        <w:tabs>
          <w:tab w:pos="664" w:val="left" w:leader="none"/>
        </w:tabs>
        <w:spacing w:line="240" w:lineRule="auto" w:before="0" w:after="0"/>
        <w:ind w:left="274" w:right="43" w:firstLine="0"/>
        <w:jc w:val="both"/>
        <w:rPr>
          <w:sz w:val="20"/>
        </w:rPr>
      </w:pPr>
      <w:r>
        <w:rPr>
          <w:sz w:val="20"/>
        </w:rPr>
        <w:t>Comisión Venezolana de Normas Industriales.</w:t>
      </w:r>
      <w:r>
        <w:rPr>
          <w:spacing w:val="1"/>
          <w:sz w:val="20"/>
        </w:rPr>
        <w:t> </w:t>
      </w:r>
      <w:r>
        <w:rPr>
          <w:sz w:val="20"/>
        </w:rPr>
        <w:t>(1994).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Alimentos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colados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y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picados,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envasados</w:t>
      </w:r>
      <w:r>
        <w:rPr>
          <w:rFonts w:ascii="Arial" w:hAnsi="Arial"/>
          <w:i/>
          <w:spacing w:val="-53"/>
          <w:sz w:val="20"/>
        </w:rPr>
        <w:t> </w:t>
      </w:r>
      <w:r>
        <w:rPr>
          <w:rFonts w:ascii="Arial" w:hAnsi="Arial"/>
          <w:i/>
          <w:sz w:val="20"/>
        </w:rPr>
        <w:t>para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lactantes</w:t>
      </w:r>
      <w:r>
        <w:rPr>
          <w:sz w:val="20"/>
        </w:rPr>
        <w:t>.</w:t>
      </w:r>
      <w:r>
        <w:rPr>
          <w:spacing w:val="-1"/>
          <w:sz w:val="20"/>
        </w:rPr>
        <w:t> </w:t>
      </w:r>
      <w:r>
        <w:rPr>
          <w:sz w:val="20"/>
        </w:rPr>
        <w:t>(COVENIN</w:t>
      </w:r>
      <w:r>
        <w:rPr>
          <w:spacing w:val="1"/>
          <w:sz w:val="20"/>
        </w:rPr>
        <w:t> </w:t>
      </w:r>
      <w:r>
        <w:rPr>
          <w:sz w:val="20"/>
        </w:rPr>
        <w:t>2005-1994).</w:t>
      </w:r>
    </w:p>
    <w:p>
      <w:pPr>
        <w:pStyle w:val="BodyText"/>
        <w:spacing w:before="11"/>
        <w:rPr>
          <w:sz w:val="23"/>
        </w:rPr>
      </w:pPr>
    </w:p>
    <w:p>
      <w:pPr>
        <w:pStyle w:val="ListParagraph"/>
        <w:numPr>
          <w:ilvl w:val="0"/>
          <w:numId w:val="3"/>
        </w:numPr>
        <w:tabs>
          <w:tab w:pos="655" w:val="left" w:leader="none"/>
        </w:tabs>
        <w:spacing w:line="240" w:lineRule="auto" w:before="0" w:after="0"/>
        <w:ind w:left="274" w:right="38" w:firstLine="0"/>
        <w:jc w:val="both"/>
        <w:rPr>
          <w:sz w:val="20"/>
        </w:rPr>
      </w:pPr>
      <w:r>
        <w:rPr>
          <w:sz w:val="20"/>
        </w:rPr>
        <w:t>Mitsuoka, T. (2014). Development of functional</w:t>
      </w:r>
      <w:r>
        <w:rPr>
          <w:spacing w:val="1"/>
          <w:sz w:val="20"/>
        </w:rPr>
        <w:t> </w:t>
      </w:r>
      <w:r>
        <w:rPr>
          <w:sz w:val="20"/>
        </w:rPr>
        <w:t>foods. </w:t>
      </w:r>
      <w:r>
        <w:rPr>
          <w:rFonts w:ascii="Arial"/>
          <w:i/>
          <w:sz w:val="20"/>
        </w:rPr>
        <w:t>Bioscience of Microbiota, Food and Health</w:t>
      </w:r>
      <w:r>
        <w:rPr>
          <w:sz w:val="20"/>
        </w:rPr>
        <w:t>,</w:t>
      </w:r>
      <w:r>
        <w:rPr>
          <w:spacing w:val="1"/>
          <w:sz w:val="20"/>
        </w:rPr>
        <w:t> </w:t>
      </w:r>
      <w:r>
        <w:rPr>
          <w:rFonts w:ascii="Arial"/>
          <w:i/>
          <w:sz w:val="20"/>
        </w:rPr>
        <w:t>33</w:t>
      </w:r>
      <w:r>
        <w:rPr>
          <w:sz w:val="20"/>
        </w:rPr>
        <w:t>(3),</w:t>
      </w:r>
      <w:r>
        <w:rPr>
          <w:spacing w:val="-2"/>
          <w:sz w:val="20"/>
        </w:rPr>
        <w:t> </w:t>
      </w:r>
      <w:r>
        <w:rPr>
          <w:sz w:val="20"/>
        </w:rPr>
        <w:t>117-128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3"/>
        </w:numPr>
        <w:tabs>
          <w:tab w:pos="631" w:val="left" w:leader="none"/>
        </w:tabs>
        <w:spacing w:line="240" w:lineRule="auto" w:before="1" w:after="0"/>
        <w:ind w:left="274" w:right="39" w:firstLine="0"/>
        <w:jc w:val="both"/>
        <w:rPr>
          <w:sz w:val="20"/>
        </w:rPr>
      </w:pPr>
      <w:r>
        <w:rPr>
          <w:sz w:val="20"/>
        </w:rPr>
        <w:t>de</w:t>
      </w:r>
      <w:r>
        <w:rPr>
          <w:spacing w:val="-8"/>
          <w:sz w:val="20"/>
        </w:rPr>
        <w:t> </w:t>
      </w:r>
      <w:r>
        <w:rPr>
          <w:sz w:val="20"/>
        </w:rPr>
        <w:t>Luna</w:t>
      </w:r>
      <w:r>
        <w:rPr>
          <w:spacing w:val="-6"/>
          <w:sz w:val="20"/>
        </w:rPr>
        <w:t> </w:t>
      </w:r>
      <w:r>
        <w:rPr>
          <w:sz w:val="20"/>
        </w:rPr>
        <w:t>Jiménez,</w:t>
      </w:r>
      <w:r>
        <w:rPr>
          <w:spacing w:val="-6"/>
          <w:sz w:val="20"/>
        </w:rPr>
        <w:t> </w:t>
      </w:r>
      <w:r>
        <w:rPr>
          <w:sz w:val="20"/>
        </w:rPr>
        <w:t>A.</w:t>
      </w:r>
      <w:r>
        <w:rPr>
          <w:spacing w:val="-8"/>
          <w:sz w:val="20"/>
        </w:rPr>
        <w:t> </w:t>
      </w:r>
      <w:r>
        <w:rPr>
          <w:sz w:val="20"/>
        </w:rPr>
        <w:t>(2006).</w:t>
      </w:r>
      <w:r>
        <w:rPr>
          <w:spacing w:val="-5"/>
          <w:sz w:val="20"/>
        </w:rPr>
        <w:t> </w:t>
      </w:r>
      <w:r>
        <w:rPr>
          <w:sz w:val="20"/>
        </w:rPr>
        <w:t>Valor</w:t>
      </w:r>
      <w:r>
        <w:rPr>
          <w:spacing w:val="-5"/>
          <w:sz w:val="20"/>
        </w:rPr>
        <w:t> </w:t>
      </w:r>
      <w:r>
        <w:rPr>
          <w:sz w:val="20"/>
        </w:rPr>
        <w:t>nutritivo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la</w:t>
      </w:r>
      <w:r>
        <w:rPr>
          <w:spacing w:val="-53"/>
          <w:sz w:val="20"/>
        </w:rPr>
        <w:t> </w:t>
      </w:r>
      <w:r>
        <w:rPr>
          <w:sz w:val="20"/>
        </w:rPr>
        <w:t>proteína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soya.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Investigación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y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Ciencia: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-53"/>
          <w:sz w:val="20"/>
        </w:rPr>
        <w:t> </w:t>
      </w:r>
      <w:r>
        <w:rPr>
          <w:rFonts w:ascii="Arial" w:hAnsi="Arial"/>
          <w:i/>
          <w:sz w:val="20"/>
        </w:rPr>
        <w:t>Universidad Autónoma de Aguascalientes</w:t>
      </w:r>
      <w:r>
        <w:rPr>
          <w:sz w:val="20"/>
        </w:rPr>
        <w:t>, (36), 29-</w:t>
      </w:r>
      <w:r>
        <w:rPr>
          <w:spacing w:val="-53"/>
          <w:sz w:val="20"/>
        </w:rPr>
        <w:t> </w:t>
      </w:r>
      <w:r>
        <w:rPr>
          <w:sz w:val="20"/>
        </w:rPr>
        <w:t>34</w:t>
      </w: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0"/>
          <w:numId w:val="3"/>
        </w:numPr>
        <w:tabs>
          <w:tab w:pos="676" w:val="left" w:leader="none"/>
        </w:tabs>
        <w:spacing w:line="240" w:lineRule="auto" w:before="0" w:after="0"/>
        <w:ind w:left="274" w:right="42" w:firstLine="0"/>
        <w:jc w:val="both"/>
        <w:rPr>
          <w:sz w:val="20"/>
        </w:rPr>
      </w:pPr>
      <w:r>
        <w:rPr>
          <w:sz w:val="20"/>
        </w:rPr>
        <w:t>Chávez Cruz, G. G., &amp; Villao Sánchez, K. E.</w:t>
      </w:r>
      <w:r>
        <w:rPr>
          <w:spacing w:val="1"/>
          <w:sz w:val="20"/>
        </w:rPr>
        <w:t> </w:t>
      </w:r>
      <w:r>
        <w:rPr>
          <w:sz w:val="20"/>
        </w:rPr>
        <w:t>(2012).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Desarrollo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una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conserva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a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partir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texturizado de soja con sabor a pollo y vegetales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como</w:t>
      </w:r>
      <w:r>
        <w:rPr>
          <w:rFonts w:ascii="Arial" w:hAnsi="Arial"/>
          <w:i/>
          <w:spacing w:val="-9"/>
          <w:sz w:val="20"/>
        </w:rPr>
        <w:t> </w:t>
      </w:r>
      <w:r>
        <w:rPr>
          <w:rFonts w:ascii="Arial" w:hAnsi="Arial"/>
          <w:i/>
          <w:sz w:val="20"/>
        </w:rPr>
        <w:t>una</w:t>
      </w:r>
      <w:r>
        <w:rPr>
          <w:rFonts w:ascii="Arial" w:hAnsi="Arial"/>
          <w:i/>
          <w:spacing w:val="-8"/>
          <w:sz w:val="20"/>
        </w:rPr>
        <w:t> </w:t>
      </w:r>
      <w:r>
        <w:rPr>
          <w:rFonts w:ascii="Arial" w:hAnsi="Arial"/>
          <w:i/>
          <w:sz w:val="20"/>
        </w:rPr>
        <w:t>alternativa</w:t>
      </w:r>
      <w:r>
        <w:rPr>
          <w:rFonts w:ascii="Arial" w:hAnsi="Arial"/>
          <w:i/>
          <w:spacing w:val="-8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-9"/>
          <w:sz w:val="20"/>
        </w:rPr>
        <w:t> </w:t>
      </w:r>
      <w:r>
        <w:rPr>
          <w:rFonts w:ascii="Arial" w:hAnsi="Arial"/>
          <w:i/>
          <w:sz w:val="20"/>
        </w:rPr>
        <w:t>producción</w:t>
      </w:r>
      <w:r>
        <w:rPr>
          <w:rFonts w:ascii="Arial" w:hAnsi="Arial"/>
          <w:i/>
          <w:spacing w:val="-9"/>
          <w:sz w:val="20"/>
        </w:rPr>
        <w:t> </w:t>
      </w:r>
      <w:r>
        <w:rPr>
          <w:rFonts w:ascii="Arial" w:hAnsi="Arial"/>
          <w:i/>
          <w:sz w:val="20"/>
        </w:rPr>
        <w:t>en</w:t>
      </w:r>
      <w:r>
        <w:rPr>
          <w:rFonts w:ascii="Arial" w:hAnsi="Arial"/>
          <w:i/>
          <w:spacing w:val="-10"/>
          <w:sz w:val="20"/>
        </w:rPr>
        <w:t> </w:t>
      </w:r>
      <w:r>
        <w:rPr>
          <w:rFonts w:ascii="Arial" w:hAnsi="Arial"/>
          <w:i/>
          <w:sz w:val="20"/>
        </w:rPr>
        <w:t>una</w:t>
      </w:r>
      <w:r>
        <w:rPr>
          <w:rFonts w:ascii="Arial" w:hAnsi="Arial"/>
          <w:i/>
          <w:spacing w:val="-8"/>
          <w:sz w:val="20"/>
        </w:rPr>
        <w:t> </w:t>
      </w:r>
      <w:r>
        <w:rPr>
          <w:rFonts w:ascii="Arial" w:hAnsi="Arial"/>
          <w:i/>
          <w:sz w:val="20"/>
        </w:rPr>
        <w:t>industria</w:t>
      </w:r>
      <w:r>
        <w:rPr>
          <w:rFonts w:ascii="Arial" w:hAnsi="Arial"/>
          <w:i/>
          <w:spacing w:val="-53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conservas</w:t>
      </w:r>
      <w:r>
        <w:rPr>
          <w:rFonts w:ascii="Arial" w:hAnsi="Arial"/>
          <w:i/>
          <w:spacing w:val="-1"/>
          <w:sz w:val="20"/>
        </w:rPr>
        <w:t> </w:t>
      </w:r>
      <w:r>
        <w:rPr>
          <w:sz w:val="20"/>
        </w:rPr>
        <w:t>(Bachelor's</w:t>
      </w:r>
      <w:r>
        <w:rPr>
          <w:spacing w:val="-2"/>
          <w:sz w:val="20"/>
        </w:rPr>
        <w:t> </w:t>
      </w:r>
      <w:r>
        <w:rPr>
          <w:sz w:val="20"/>
        </w:rPr>
        <w:t>thesis,</w:t>
      </w:r>
      <w:r>
        <w:rPr>
          <w:spacing w:val="-2"/>
          <w:sz w:val="20"/>
        </w:rPr>
        <w:t> </w:t>
      </w:r>
      <w:r>
        <w:rPr>
          <w:sz w:val="20"/>
        </w:rPr>
        <w:t>ESPOL.</w:t>
      </w:r>
      <w:r>
        <w:rPr>
          <w:spacing w:val="-3"/>
          <w:sz w:val="20"/>
        </w:rPr>
        <w:t> </w:t>
      </w:r>
      <w:r>
        <w:rPr>
          <w:sz w:val="20"/>
        </w:rPr>
        <w:t>FIMCP.).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3"/>
        </w:numPr>
        <w:tabs>
          <w:tab w:pos="631" w:val="left" w:leader="none"/>
        </w:tabs>
        <w:spacing w:line="240" w:lineRule="auto" w:before="0" w:after="0"/>
        <w:ind w:left="274" w:right="39" w:firstLine="0"/>
        <w:jc w:val="both"/>
        <w:rPr>
          <w:sz w:val="20"/>
        </w:rPr>
      </w:pPr>
      <w:r>
        <w:rPr>
          <w:sz w:val="20"/>
        </w:rPr>
        <w:t>Castells,</w:t>
      </w:r>
      <w:r>
        <w:rPr>
          <w:spacing w:val="-6"/>
          <w:sz w:val="20"/>
        </w:rPr>
        <w:t> </w:t>
      </w:r>
      <w:r>
        <w:rPr>
          <w:sz w:val="20"/>
        </w:rPr>
        <w:t>P.</w:t>
      </w:r>
      <w:r>
        <w:rPr>
          <w:spacing w:val="-7"/>
          <w:sz w:val="20"/>
        </w:rPr>
        <w:t> </w:t>
      </w:r>
      <w:r>
        <w:rPr>
          <w:sz w:val="20"/>
        </w:rPr>
        <w:t>(2017).</w:t>
      </w:r>
      <w:r>
        <w:rPr>
          <w:spacing w:val="-5"/>
          <w:sz w:val="20"/>
        </w:rPr>
        <w:t> </w:t>
      </w:r>
      <w:r>
        <w:rPr>
          <w:sz w:val="20"/>
        </w:rPr>
        <w:t>La</w:t>
      </w:r>
      <w:r>
        <w:rPr>
          <w:spacing w:val="-5"/>
          <w:sz w:val="20"/>
        </w:rPr>
        <w:t> </w:t>
      </w:r>
      <w:r>
        <w:rPr>
          <w:sz w:val="20"/>
        </w:rPr>
        <w:t>soja.</w:t>
      </w:r>
      <w:r>
        <w:rPr>
          <w:spacing w:val="-5"/>
          <w:sz w:val="20"/>
        </w:rPr>
        <w:t> </w:t>
      </w:r>
      <w:r>
        <w:rPr>
          <w:rFonts w:ascii="Arial" w:hAnsi="Arial"/>
          <w:i/>
          <w:sz w:val="20"/>
        </w:rPr>
        <w:t>Scientific</w:t>
      </w:r>
      <w:r>
        <w:rPr>
          <w:rFonts w:ascii="Arial" w:hAnsi="Arial"/>
          <w:i/>
          <w:spacing w:val="-5"/>
          <w:sz w:val="20"/>
        </w:rPr>
        <w:t> </w:t>
      </w:r>
      <w:r>
        <w:rPr>
          <w:rFonts w:ascii="Arial" w:hAnsi="Arial"/>
          <w:i/>
          <w:sz w:val="20"/>
        </w:rPr>
        <w:t>American,</w:t>
      </w:r>
      <w:r>
        <w:rPr>
          <w:rFonts w:ascii="Arial" w:hAnsi="Arial"/>
          <w:i/>
          <w:spacing w:val="-53"/>
          <w:sz w:val="20"/>
        </w:rPr>
        <w:t> </w:t>
      </w:r>
      <w:r>
        <w:rPr>
          <w:rFonts w:ascii="Arial" w:hAnsi="Arial"/>
          <w:i/>
          <w:sz w:val="20"/>
        </w:rPr>
        <w:t>España</w:t>
      </w:r>
      <w:r>
        <w:rPr>
          <w:sz w:val="20"/>
        </w:rPr>
        <w:t>.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3"/>
        </w:numPr>
        <w:tabs>
          <w:tab w:pos="847" w:val="left" w:leader="none"/>
        </w:tabs>
        <w:spacing w:line="240" w:lineRule="auto" w:before="0" w:after="0"/>
        <w:ind w:left="274" w:right="41" w:firstLine="0"/>
        <w:jc w:val="both"/>
        <w:rPr>
          <w:sz w:val="20"/>
        </w:rPr>
      </w:pPr>
      <w:r>
        <w:rPr>
          <w:sz w:val="20"/>
        </w:rPr>
        <w:t>Hidalgo</w:t>
      </w:r>
      <w:r>
        <w:rPr>
          <w:spacing w:val="1"/>
          <w:sz w:val="20"/>
        </w:rPr>
        <w:t> </w:t>
      </w:r>
      <w:r>
        <w:rPr>
          <w:sz w:val="20"/>
        </w:rPr>
        <w:t>Filipovich,</w:t>
      </w:r>
      <w:r>
        <w:rPr>
          <w:spacing w:val="1"/>
          <w:sz w:val="20"/>
        </w:rPr>
        <w:t> </w:t>
      </w:r>
      <w:r>
        <w:rPr>
          <w:sz w:val="20"/>
        </w:rPr>
        <w:t>R.,</w:t>
      </w:r>
      <w:r>
        <w:rPr>
          <w:spacing w:val="1"/>
          <w:sz w:val="20"/>
        </w:rPr>
        <w:t> </w:t>
      </w:r>
      <w:r>
        <w:rPr>
          <w:sz w:val="20"/>
        </w:rPr>
        <w:t>Gómez</w:t>
      </w:r>
      <w:r>
        <w:rPr>
          <w:spacing w:val="1"/>
          <w:sz w:val="20"/>
        </w:rPr>
        <w:t> </w:t>
      </w:r>
      <w:r>
        <w:rPr>
          <w:sz w:val="20"/>
        </w:rPr>
        <w:t>Ugarte,</w:t>
      </w:r>
      <w:r>
        <w:rPr>
          <w:spacing w:val="1"/>
          <w:sz w:val="20"/>
        </w:rPr>
        <w:t> </w:t>
      </w:r>
      <w:r>
        <w:rPr>
          <w:sz w:val="20"/>
        </w:rPr>
        <w:t>M.,</w:t>
      </w:r>
      <w:r>
        <w:rPr>
          <w:spacing w:val="1"/>
          <w:sz w:val="20"/>
        </w:rPr>
        <w:t> </w:t>
      </w:r>
      <w:r>
        <w:rPr>
          <w:sz w:val="20"/>
        </w:rPr>
        <w:t>Escalera</w:t>
      </w:r>
      <w:r>
        <w:rPr>
          <w:spacing w:val="8"/>
          <w:sz w:val="20"/>
        </w:rPr>
        <w:t> </w:t>
      </w:r>
      <w:r>
        <w:rPr>
          <w:sz w:val="20"/>
        </w:rPr>
        <w:t>Cruz,</w:t>
      </w:r>
      <w:r>
        <w:rPr>
          <w:spacing w:val="6"/>
          <w:sz w:val="20"/>
        </w:rPr>
        <w:t> </w:t>
      </w:r>
      <w:r>
        <w:rPr>
          <w:sz w:val="20"/>
        </w:rPr>
        <w:t>D.</w:t>
      </w:r>
      <w:r>
        <w:rPr>
          <w:spacing w:val="8"/>
          <w:sz w:val="20"/>
        </w:rPr>
        <w:t> </w:t>
      </w:r>
      <w:r>
        <w:rPr>
          <w:sz w:val="20"/>
        </w:rPr>
        <w:t>Á.,</w:t>
      </w:r>
      <w:r>
        <w:rPr>
          <w:spacing w:val="9"/>
          <w:sz w:val="20"/>
        </w:rPr>
        <w:t> </w:t>
      </w:r>
      <w:r>
        <w:rPr>
          <w:sz w:val="20"/>
        </w:rPr>
        <w:t>Rojas</w:t>
      </w:r>
      <w:r>
        <w:rPr>
          <w:spacing w:val="6"/>
          <w:sz w:val="20"/>
        </w:rPr>
        <w:t> </w:t>
      </w:r>
      <w:r>
        <w:rPr>
          <w:sz w:val="20"/>
        </w:rPr>
        <w:t>Navi,</w:t>
      </w:r>
      <w:r>
        <w:rPr>
          <w:spacing w:val="9"/>
          <w:sz w:val="20"/>
        </w:rPr>
        <w:t> </w:t>
      </w:r>
      <w:r>
        <w:rPr>
          <w:sz w:val="20"/>
        </w:rPr>
        <w:t>P.,</w:t>
      </w:r>
      <w:r>
        <w:rPr>
          <w:spacing w:val="8"/>
          <w:sz w:val="20"/>
        </w:rPr>
        <w:t> </w:t>
      </w:r>
      <w:r>
        <w:rPr>
          <w:sz w:val="20"/>
        </w:rPr>
        <w:t>Moya</w:t>
      </w:r>
      <w:r>
        <w:rPr>
          <w:spacing w:val="8"/>
          <w:sz w:val="20"/>
        </w:rPr>
        <w:t> </w:t>
      </w:r>
      <w:r>
        <w:rPr>
          <w:sz w:val="20"/>
        </w:rPr>
        <w:t>Santos,</w:t>
      </w:r>
    </w:p>
    <w:p>
      <w:pPr>
        <w:spacing w:line="237" w:lineRule="auto" w:before="0"/>
        <w:ind w:left="274" w:right="600" w:firstLine="0"/>
        <w:jc w:val="both"/>
        <w:rPr>
          <w:sz w:val="20"/>
        </w:rPr>
      </w:pPr>
      <w:r>
        <w:rPr/>
        <w:br w:type="column"/>
      </w:r>
      <w:r>
        <w:rPr>
          <w:w w:val="95"/>
          <w:sz w:val="20"/>
        </w:rPr>
        <w:t>(2016). Beneficios de la manzana (Malus domestica)</w:t>
      </w:r>
      <w:r>
        <w:rPr>
          <w:spacing w:val="1"/>
          <w:w w:val="95"/>
          <w:sz w:val="20"/>
        </w:rPr>
        <w:t> </w:t>
      </w:r>
      <w:r>
        <w:rPr>
          <w:sz w:val="20"/>
        </w:rPr>
        <w:t>en la salud. </w:t>
      </w:r>
      <w:r>
        <w:rPr>
          <w:rFonts w:ascii="Arial" w:hAnsi="Arial"/>
          <w:i/>
          <w:sz w:val="20"/>
        </w:rPr>
        <w:t>Revista de Investigación e Información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en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Salud</w:t>
      </w:r>
      <w:r>
        <w:rPr>
          <w:sz w:val="20"/>
        </w:rPr>
        <w:t>,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11</w:t>
      </w:r>
      <w:r>
        <w:rPr>
          <w:sz w:val="20"/>
        </w:rPr>
        <w:t>,</w:t>
      </w:r>
      <w:r>
        <w:rPr>
          <w:spacing w:val="1"/>
          <w:sz w:val="20"/>
        </w:rPr>
        <w:t> </w:t>
      </w:r>
      <w:r>
        <w:rPr>
          <w:sz w:val="20"/>
        </w:rPr>
        <w:t>58.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0"/>
          <w:numId w:val="3"/>
        </w:numPr>
        <w:tabs>
          <w:tab w:pos="777" w:val="left" w:leader="none"/>
        </w:tabs>
        <w:spacing w:line="240" w:lineRule="auto" w:before="0" w:after="0"/>
        <w:ind w:left="274" w:right="599" w:firstLine="0"/>
        <w:jc w:val="both"/>
        <w:rPr>
          <w:sz w:val="20"/>
        </w:rPr>
      </w:pPr>
      <w:r>
        <w:rPr>
          <w:sz w:val="20"/>
        </w:rPr>
        <w:t>Flores, M. (2014). Texto guía del Participante,</w:t>
      </w:r>
      <w:r>
        <w:rPr>
          <w:spacing w:val="-53"/>
          <w:sz w:val="20"/>
        </w:rPr>
        <w:t> </w:t>
      </w:r>
      <w:r>
        <w:rPr>
          <w:sz w:val="20"/>
        </w:rPr>
        <w:t>Producción</w:t>
      </w:r>
      <w:r>
        <w:rPr>
          <w:spacing w:val="-13"/>
          <w:sz w:val="20"/>
        </w:rPr>
        <w:t> </w:t>
      </w:r>
      <w:r>
        <w:rPr>
          <w:sz w:val="20"/>
        </w:rPr>
        <w:t>de</w:t>
      </w:r>
      <w:r>
        <w:rPr>
          <w:spacing w:val="-12"/>
          <w:sz w:val="20"/>
        </w:rPr>
        <w:t> </w:t>
      </w:r>
      <w:r>
        <w:rPr>
          <w:sz w:val="20"/>
        </w:rPr>
        <w:t>Manzana.</w:t>
      </w:r>
      <w:r>
        <w:rPr>
          <w:spacing w:val="-11"/>
          <w:sz w:val="20"/>
        </w:rPr>
        <w:t> </w:t>
      </w:r>
      <w:r>
        <w:rPr>
          <w:rFonts w:ascii="Arial" w:hAnsi="Arial"/>
          <w:i/>
          <w:sz w:val="20"/>
        </w:rPr>
        <w:t>Fundación</w:t>
      </w:r>
      <w:r>
        <w:rPr>
          <w:rFonts w:ascii="Arial" w:hAnsi="Arial"/>
          <w:i/>
          <w:spacing w:val="-12"/>
          <w:sz w:val="20"/>
        </w:rPr>
        <w:t> </w:t>
      </w:r>
      <w:r>
        <w:rPr>
          <w:rFonts w:ascii="Arial" w:hAnsi="Arial"/>
          <w:i/>
          <w:sz w:val="20"/>
        </w:rPr>
        <w:t>Educación</w:t>
      </w:r>
      <w:r>
        <w:rPr>
          <w:rFonts w:ascii="Arial" w:hAnsi="Arial"/>
          <w:i/>
          <w:spacing w:val="-12"/>
          <w:sz w:val="20"/>
        </w:rPr>
        <w:t> </w:t>
      </w:r>
      <w:r>
        <w:rPr>
          <w:rFonts w:ascii="Arial" w:hAnsi="Arial"/>
          <w:i/>
          <w:sz w:val="20"/>
        </w:rPr>
        <w:t>para</w:t>
      </w:r>
      <w:r>
        <w:rPr>
          <w:rFonts w:ascii="Arial" w:hAnsi="Arial"/>
          <w:i/>
          <w:spacing w:val="-53"/>
          <w:sz w:val="20"/>
        </w:rPr>
        <w:t> </w:t>
      </w:r>
      <w:r>
        <w:rPr>
          <w:rFonts w:ascii="Arial" w:hAnsi="Arial"/>
          <w:i/>
          <w:sz w:val="20"/>
        </w:rPr>
        <w:t>el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Desarrollo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FAUTAPO</w:t>
      </w:r>
      <w:r>
        <w:rPr>
          <w:sz w:val="20"/>
        </w:rPr>
        <w:t>.</w:t>
      </w: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0"/>
          <w:numId w:val="3"/>
        </w:numPr>
        <w:tabs>
          <w:tab w:pos="856" w:val="left" w:leader="none"/>
        </w:tabs>
        <w:spacing w:line="240" w:lineRule="auto" w:before="0" w:after="0"/>
        <w:ind w:left="274" w:right="601" w:firstLine="0"/>
        <w:jc w:val="left"/>
        <w:rPr>
          <w:sz w:val="20"/>
        </w:rPr>
      </w:pPr>
      <w:r>
        <w:rPr>
          <w:sz w:val="20"/>
        </w:rPr>
        <w:t>Badui</w:t>
      </w:r>
      <w:r>
        <w:rPr>
          <w:spacing w:val="23"/>
          <w:sz w:val="20"/>
        </w:rPr>
        <w:t> </w:t>
      </w:r>
      <w:r>
        <w:rPr>
          <w:sz w:val="20"/>
        </w:rPr>
        <w:t>Dergal,</w:t>
      </w:r>
      <w:r>
        <w:rPr>
          <w:spacing w:val="24"/>
          <w:sz w:val="20"/>
        </w:rPr>
        <w:t> </w:t>
      </w:r>
      <w:r>
        <w:rPr>
          <w:sz w:val="20"/>
        </w:rPr>
        <w:t>S.</w:t>
      </w:r>
      <w:r>
        <w:rPr>
          <w:spacing w:val="24"/>
          <w:sz w:val="20"/>
        </w:rPr>
        <w:t> </w:t>
      </w:r>
      <w:r>
        <w:rPr>
          <w:sz w:val="20"/>
        </w:rPr>
        <w:t>(2016).</w:t>
      </w:r>
      <w:r>
        <w:rPr>
          <w:spacing w:val="24"/>
          <w:sz w:val="20"/>
        </w:rPr>
        <w:t> </w:t>
      </w:r>
      <w:r>
        <w:rPr>
          <w:sz w:val="20"/>
        </w:rPr>
        <w:t>Química</w:t>
      </w:r>
      <w:r>
        <w:rPr>
          <w:spacing w:val="24"/>
          <w:sz w:val="20"/>
        </w:rPr>
        <w:t> </w:t>
      </w:r>
      <w:r>
        <w:rPr>
          <w:sz w:val="20"/>
        </w:rPr>
        <w:t>de</w:t>
      </w:r>
      <w:r>
        <w:rPr>
          <w:spacing w:val="23"/>
          <w:sz w:val="20"/>
        </w:rPr>
        <w:t> </w:t>
      </w:r>
      <w:r>
        <w:rPr>
          <w:sz w:val="20"/>
        </w:rPr>
        <w:t>los</w:t>
      </w:r>
      <w:r>
        <w:rPr>
          <w:spacing w:val="-53"/>
          <w:sz w:val="20"/>
        </w:rPr>
        <w:t> </w:t>
      </w:r>
      <w:r>
        <w:rPr>
          <w:sz w:val="20"/>
        </w:rPr>
        <w:t>alimentos.</w:t>
      </w:r>
      <w:r>
        <w:rPr>
          <w:spacing w:val="-2"/>
          <w:sz w:val="20"/>
        </w:rPr>
        <w:t> </w:t>
      </w:r>
      <w:r>
        <w:rPr>
          <w:sz w:val="20"/>
        </w:rPr>
        <w:t>México, Pearson</w:t>
      </w:r>
      <w:r>
        <w:rPr>
          <w:spacing w:val="-1"/>
          <w:sz w:val="20"/>
        </w:rPr>
        <w:t> </w:t>
      </w:r>
      <w:r>
        <w:rPr>
          <w:sz w:val="20"/>
        </w:rPr>
        <w:t>Educación.</w:t>
      </w: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0"/>
          <w:numId w:val="3"/>
        </w:numPr>
        <w:tabs>
          <w:tab w:pos="827" w:val="left" w:leader="none"/>
        </w:tabs>
        <w:spacing w:line="240" w:lineRule="auto" w:before="0" w:after="0"/>
        <w:ind w:left="274" w:right="597" w:firstLine="0"/>
        <w:jc w:val="both"/>
        <w:rPr>
          <w:sz w:val="20"/>
        </w:rPr>
      </w:pPr>
      <w:r>
        <w:rPr>
          <w:sz w:val="20"/>
        </w:rPr>
        <w:t>Norman, K., Haß,</w:t>
      </w:r>
      <w:r>
        <w:rPr>
          <w:spacing w:val="1"/>
          <w:sz w:val="20"/>
        </w:rPr>
        <w:t> </w:t>
      </w:r>
      <w:r>
        <w:rPr>
          <w:sz w:val="20"/>
        </w:rPr>
        <w:t>U., &amp;</w:t>
      </w:r>
      <w:r>
        <w:rPr>
          <w:spacing w:val="1"/>
          <w:sz w:val="20"/>
        </w:rPr>
        <w:t> </w:t>
      </w:r>
      <w:r>
        <w:rPr>
          <w:sz w:val="20"/>
        </w:rPr>
        <w:t>Pirlich, M.</w:t>
      </w:r>
      <w:r>
        <w:rPr>
          <w:spacing w:val="1"/>
          <w:sz w:val="20"/>
        </w:rPr>
        <w:t> </w:t>
      </w:r>
      <w:r>
        <w:rPr>
          <w:sz w:val="20"/>
        </w:rPr>
        <w:t>(2021).</w:t>
      </w:r>
      <w:r>
        <w:rPr>
          <w:spacing w:val="1"/>
          <w:sz w:val="20"/>
        </w:rPr>
        <w:t> </w:t>
      </w:r>
      <w:r>
        <w:rPr>
          <w:sz w:val="20"/>
        </w:rPr>
        <w:t>Malnutrition in Older Adults—Recent Advances and</w:t>
      </w:r>
      <w:r>
        <w:rPr>
          <w:spacing w:val="-53"/>
          <w:sz w:val="20"/>
        </w:rPr>
        <w:t> </w:t>
      </w:r>
      <w:r>
        <w:rPr>
          <w:sz w:val="20"/>
        </w:rPr>
        <w:t>Remaining</w:t>
      </w:r>
      <w:r>
        <w:rPr>
          <w:spacing w:val="1"/>
          <w:sz w:val="20"/>
        </w:rPr>
        <w:t> </w:t>
      </w:r>
      <w:r>
        <w:rPr>
          <w:sz w:val="20"/>
        </w:rPr>
        <w:t>Challenges.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Nutrients</w:t>
      </w:r>
      <w:r>
        <w:rPr>
          <w:sz w:val="20"/>
        </w:rPr>
        <w:t>,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13</w:t>
      </w:r>
      <w:r>
        <w:rPr>
          <w:sz w:val="20"/>
        </w:rPr>
        <w:t>(8),</w:t>
      </w:r>
      <w:r>
        <w:rPr>
          <w:spacing w:val="1"/>
          <w:sz w:val="20"/>
        </w:rPr>
        <w:t> </w:t>
      </w:r>
      <w:r>
        <w:rPr>
          <w:sz w:val="20"/>
        </w:rPr>
        <w:t>Art.</w:t>
      </w:r>
      <w:r>
        <w:rPr>
          <w:spacing w:val="1"/>
          <w:sz w:val="20"/>
        </w:rPr>
        <w:t> </w:t>
      </w:r>
      <w:r>
        <w:rPr>
          <w:sz w:val="20"/>
        </w:rPr>
        <w:t>8.</w:t>
      </w:r>
      <w:r>
        <w:rPr>
          <w:spacing w:val="1"/>
          <w:sz w:val="20"/>
        </w:rPr>
        <w:t> </w:t>
      </w:r>
      <w:r>
        <w:rPr>
          <w:color w:val="1153CC"/>
          <w:sz w:val="20"/>
        </w:rPr>
        <w:t>https://doi.org/10.3390/nu13082764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0"/>
          <w:numId w:val="3"/>
        </w:numPr>
        <w:tabs>
          <w:tab w:pos="835" w:val="left" w:leader="none"/>
        </w:tabs>
        <w:spacing w:line="240" w:lineRule="auto" w:before="0" w:after="0"/>
        <w:ind w:left="274" w:right="602" w:firstLine="0"/>
        <w:jc w:val="left"/>
        <w:rPr>
          <w:sz w:val="20"/>
        </w:rPr>
      </w:pPr>
      <w:r>
        <w:rPr>
          <w:sz w:val="20"/>
        </w:rPr>
        <w:t>Kehoe,</w:t>
      </w:r>
      <w:r>
        <w:rPr>
          <w:spacing w:val="3"/>
          <w:sz w:val="20"/>
        </w:rPr>
        <w:t> </w:t>
      </w:r>
      <w:r>
        <w:rPr>
          <w:sz w:val="20"/>
        </w:rPr>
        <w:t>L.,</w:t>
      </w:r>
      <w:r>
        <w:rPr>
          <w:spacing w:val="52"/>
          <w:sz w:val="20"/>
        </w:rPr>
        <w:t> </w:t>
      </w:r>
      <w:r>
        <w:rPr>
          <w:sz w:val="20"/>
        </w:rPr>
        <w:t>Walton,</w:t>
      </w:r>
      <w:r>
        <w:rPr>
          <w:spacing w:val="2"/>
          <w:sz w:val="20"/>
        </w:rPr>
        <w:t> </w:t>
      </w:r>
      <w:r>
        <w:rPr>
          <w:sz w:val="20"/>
        </w:rPr>
        <w:t>J.,  &amp;</w:t>
      </w:r>
      <w:r>
        <w:rPr>
          <w:spacing w:val="1"/>
          <w:sz w:val="20"/>
        </w:rPr>
        <w:t> </w:t>
      </w:r>
      <w:r>
        <w:rPr>
          <w:sz w:val="20"/>
        </w:rPr>
        <w:t>Flynn,</w:t>
      </w:r>
      <w:r>
        <w:rPr>
          <w:spacing w:val="2"/>
          <w:sz w:val="20"/>
        </w:rPr>
        <w:t> </w:t>
      </w:r>
      <w:r>
        <w:rPr>
          <w:sz w:val="20"/>
        </w:rPr>
        <w:t>A.  (2019).</w:t>
      </w:r>
      <w:r>
        <w:rPr>
          <w:spacing w:val="-53"/>
          <w:sz w:val="20"/>
        </w:rPr>
        <w:t> </w:t>
      </w:r>
      <w:r>
        <w:rPr>
          <w:sz w:val="20"/>
        </w:rPr>
        <w:t>Nutritional</w:t>
      </w:r>
      <w:r>
        <w:rPr>
          <w:spacing w:val="53"/>
          <w:sz w:val="20"/>
        </w:rPr>
        <w:t> </w:t>
      </w:r>
      <w:r>
        <w:rPr>
          <w:sz w:val="20"/>
        </w:rPr>
        <w:t>challenges</w:t>
      </w:r>
      <w:r>
        <w:rPr>
          <w:spacing w:val="1"/>
          <w:sz w:val="20"/>
        </w:rPr>
        <w:t> </w:t>
      </w:r>
      <w:r>
        <w:rPr>
          <w:sz w:val="20"/>
        </w:rPr>
        <w:t>for</w:t>
      </w:r>
      <w:r>
        <w:rPr>
          <w:spacing w:val="1"/>
          <w:sz w:val="20"/>
        </w:rPr>
        <w:t> </w:t>
      </w:r>
      <w:r>
        <w:rPr>
          <w:sz w:val="20"/>
        </w:rPr>
        <w:t>older</w:t>
      </w:r>
      <w:r>
        <w:rPr>
          <w:spacing w:val="1"/>
          <w:sz w:val="20"/>
        </w:rPr>
        <w:t> </w:t>
      </w:r>
      <w:r>
        <w:rPr>
          <w:sz w:val="20"/>
        </w:rPr>
        <w:t>adults</w:t>
      </w:r>
      <w:r>
        <w:rPr>
          <w:spacing w:val="1"/>
          <w:sz w:val="20"/>
        </w:rPr>
        <w:t> </w:t>
      </w:r>
      <w:r>
        <w:rPr>
          <w:sz w:val="20"/>
        </w:rPr>
        <w:t>in</w:t>
      </w:r>
      <w:r>
        <w:rPr>
          <w:spacing w:val="55"/>
          <w:sz w:val="20"/>
        </w:rPr>
        <w:t> </w:t>
      </w:r>
      <w:r>
        <w:rPr>
          <w:sz w:val="20"/>
        </w:rPr>
        <w:t>Europe:</w:t>
      </w:r>
    </w:p>
    <w:p>
      <w:pPr>
        <w:spacing w:before="2"/>
        <w:ind w:left="274" w:right="0" w:firstLine="0"/>
        <w:jc w:val="both"/>
        <w:rPr>
          <w:sz w:val="20"/>
        </w:rPr>
      </w:pPr>
      <w:r>
        <w:rPr>
          <w:sz w:val="20"/>
        </w:rPr>
        <w:t>Current</w:t>
      </w:r>
      <w:r>
        <w:rPr>
          <w:spacing w:val="-3"/>
          <w:sz w:val="20"/>
        </w:rPr>
        <w:t> </w:t>
      </w:r>
      <w:r>
        <w:rPr>
          <w:sz w:val="20"/>
        </w:rPr>
        <w:t>status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future</w:t>
      </w:r>
      <w:r>
        <w:rPr>
          <w:spacing w:val="-3"/>
          <w:sz w:val="20"/>
        </w:rPr>
        <w:t> </w:t>
      </w:r>
      <w:r>
        <w:rPr>
          <w:sz w:val="20"/>
        </w:rPr>
        <w:t>directions.</w:t>
      </w:r>
      <w:r>
        <w:rPr>
          <w:spacing w:val="-2"/>
          <w:sz w:val="20"/>
        </w:rPr>
        <w:t> </w:t>
      </w:r>
      <w:r>
        <w:rPr>
          <w:sz w:val="20"/>
        </w:rPr>
        <w:t>81</w:t>
      </w: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0"/>
          <w:numId w:val="3"/>
        </w:numPr>
        <w:tabs>
          <w:tab w:pos="791" w:val="left" w:leader="none"/>
        </w:tabs>
        <w:spacing w:line="237" w:lineRule="auto" w:before="0" w:after="0"/>
        <w:ind w:left="274" w:right="598" w:firstLine="0"/>
        <w:jc w:val="both"/>
        <w:rPr>
          <w:sz w:val="20"/>
        </w:rPr>
      </w:pPr>
      <w:r>
        <w:rPr>
          <w:sz w:val="20"/>
        </w:rPr>
        <w:t>Granic, A., Mendonça, N., Hill, T. R., Jagger,</w:t>
      </w:r>
      <w:r>
        <w:rPr>
          <w:spacing w:val="1"/>
          <w:sz w:val="20"/>
        </w:rPr>
        <w:t> </w:t>
      </w:r>
      <w:r>
        <w:rPr>
          <w:sz w:val="20"/>
        </w:rPr>
        <w:t>C., Stevenson, E. J., Mathers, J. C., &amp; Sayer, A. A.</w:t>
      </w:r>
      <w:r>
        <w:rPr>
          <w:spacing w:val="1"/>
          <w:sz w:val="20"/>
        </w:rPr>
        <w:t> </w:t>
      </w:r>
      <w:r>
        <w:rPr>
          <w:sz w:val="20"/>
        </w:rPr>
        <w:t>(2018).</w:t>
      </w:r>
      <w:r>
        <w:rPr>
          <w:spacing w:val="33"/>
          <w:sz w:val="20"/>
        </w:rPr>
        <w:t> </w:t>
      </w:r>
      <w:r>
        <w:rPr>
          <w:sz w:val="20"/>
        </w:rPr>
        <w:t>Nutrition</w:t>
      </w:r>
      <w:r>
        <w:rPr>
          <w:spacing w:val="33"/>
          <w:sz w:val="20"/>
        </w:rPr>
        <w:t> </w:t>
      </w:r>
      <w:r>
        <w:rPr>
          <w:sz w:val="20"/>
        </w:rPr>
        <w:t>in</w:t>
      </w:r>
      <w:r>
        <w:rPr>
          <w:spacing w:val="33"/>
          <w:sz w:val="20"/>
        </w:rPr>
        <w:t> </w:t>
      </w:r>
      <w:r>
        <w:rPr>
          <w:sz w:val="20"/>
        </w:rPr>
        <w:t>the</w:t>
      </w:r>
      <w:r>
        <w:rPr>
          <w:spacing w:val="35"/>
          <w:sz w:val="20"/>
        </w:rPr>
        <w:t> </w:t>
      </w:r>
      <w:r>
        <w:rPr>
          <w:sz w:val="20"/>
        </w:rPr>
        <w:t>Very</w:t>
      </w:r>
      <w:r>
        <w:rPr>
          <w:spacing w:val="27"/>
          <w:sz w:val="20"/>
        </w:rPr>
        <w:t> </w:t>
      </w:r>
      <w:r>
        <w:rPr>
          <w:sz w:val="20"/>
        </w:rPr>
        <w:t>Old.</w:t>
      </w:r>
      <w:r>
        <w:rPr>
          <w:spacing w:val="36"/>
          <w:sz w:val="20"/>
        </w:rPr>
        <w:t> </w:t>
      </w:r>
      <w:r>
        <w:rPr>
          <w:rFonts w:ascii="Arial" w:hAnsi="Arial"/>
          <w:i/>
          <w:sz w:val="20"/>
        </w:rPr>
        <w:t>Nutrients</w:t>
      </w:r>
      <w:r>
        <w:rPr>
          <w:sz w:val="20"/>
        </w:rPr>
        <w:t>,</w:t>
      </w:r>
      <w:r>
        <w:rPr>
          <w:spacing w:val="33"/>
          <w:sz w:val="20"/>
        </w:rPr>
        <w:t> </w:t>
      </w:r>
      <w:r>
        <w:rPr>
          <w:rFonts w:ascii="Arial" w:hAnsi="Arial"/>
          <w:i/>
          <w:sz w:val="20"/>
        </w:rPr>
        <w:t>10</w:t>
      </w:r>
      <w:r>
        <w:rPr>
          <w:sz w:val="20"/>
        </w:rPr>
        <w:t>(3),</w:t>
      </w:r>
    </w:p>
    <w:p>
      <w:pPr>
        <w:spacing w:before="6"/>
        <w:ind w:left="274" w:right="0" w:firstLine="0"/>
        <w:jc w:val="both"/>
        <w:rPr>
          <w:sz w:val="20"/>
        </w:rPr>
      </w:pPr>
      <w:r>
        <w:rPr>
          <w:sz w:val="20"/>
        </w:rPr>
        <w:t>Art.</w:t>
      </w:r>
      <w:r>
        <w:rPr>
          <w:spacing w:val="-6"/>
          <w:sz w:val="20"/>
        </w:rPr>
        <w:t> </w:t>
      </w:r>
      <w:r>
        <w:rPr>
          <w:sz w:val="20"/>
        </w:rPr>
        <w:t>3.</w:t>
      </w:r>
      <w:r>
        <w:rPr>
          <w:spacing w:val="-3"/>
          <w:sz w:val="20"/>
        </w:rPr>
        <w:t> </w:t>
      </w:r>
      <w:r>
        <w:rPr>
          <w:color w:val="1153CC"/>
          <w:sz w:val="20"/>
        </w:rPr>
        <w:t>https://doi.org/10.3390/nu10030269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0"/>
          <w:numId w:val="3"/>
        </w:numPr>
        <w:tabs>
          <w:tab w:pos="789" w:val="left" w:leader="none"/>
        </w:tabs>
        <w:spacing w:line="240" w:lineRule="auto" w:before="0" w:after="0"/>
        <w:ind w:left="274" w:right="597" w:firstLine="0"/>
        <w:jc w:val="left"/>
        <w:rPr>
          <w:sz w:val="20"/>
        </w:rPr>
      </w:pPr>
      <w:r>
        <w:rPr>
          <w:sz w:val="20"/>
        </w:rPr>
        <w:t>Ennis,</w:t>
      </w:r>
      <w:r>
        <w:rPr>
          <w:spacing w:val="32"/>
          <w:sz w:val="20"/>
        </w:rPr>
        <w:t> </w:t>
      </w:r>
      <w:r>
        <w:rPr>
          <w:sz w:val="20"/>
        </w:rPr>
        <w:t>B.</w:t>
      </w:r>
      <w:r>
        <w:rPr>
          <w:spacing w:val="27"/>
          <w:sz w:val="20"/>
        </w:rPr>
        <w:t> </w:t>
      </w:r>
      <w:r>
        <w:rPr>
          <w:sz w:val="20"/>
        </w:rPr>
        <w:t>W.,</w:t>
      </w:r>
      <w:r>
        <w:rPr>
          <w:spacing w:val="29"/>
          <w:sz w:val="20"/>
        </w:rPr>
        <w:t> </w:t>
      </w:r>
      <w:r>
        <w:rPr>
          <w:sz w:val="20"/>
        </w:rPr>
        <w:t>Saffel-Shrier,</w:t>
      </w:r>
      <w:r>
        <w:rPr>
          <w:spacing w:val="30"/>
          <w:sz w:val="20"/>
        </w:rPr>
        <w:t> </w:t>
      </w:r>
      <w:r>
        <w:rPr>
          <w:sz w:val="20"/>
        </w:rPr>
        <w:t>S.,</w:t>
      </w:r>
      <w:r>
        <w:rPr>
          <w:spacing w:val="29"/>
          <w:sz w:val="20"/>
        </w:rPr>
        <w:t> </w:t>
      </w:r>
      <w:r>
        <w:rPr>
          <w:sz w:val="20"/>
        </w:rPr>
        <w:t>&amp;</w:t>
      </w:r>
      <w:r>
        <w:rPr>
          <w:spacing w:val="31"/>
          <w:sz w:val="20"/>
        </w:rPr>
        <w:t> </w:t>
      </w:r>
      <w:r>
        <w:rPr>
          <w:sz w:val="20"/>
        </w:rPr>
        <w:t>Verson,</w:t>
      </w:r>
      <w:r>
        <w:rPr>
          <w:spacing w:val="30"/>
          <w:sz w:val="20"/>
        </w:rPr>
        <w:t> </w:t>
      </w:r>
      <w:r>
        <w:rPr>
          <w:sz w:val="20"/>
        </w:rPr>
        <w:t>H.</w:t>
      </w:r>
      <w:r>
        <w:rPr>
          <w:spacing w:val="-53"/>
          <w:sz w:val="20"/>
        </w:rPr>
        <w:t> </w:t>
      </w:r>
      <w:r>
        <w:rPr>
          <w:sz w:val="20"/>
        </w:rPr>
        <w:t>(2001).</w:t>
      </w:r>
      <w:r>
        <w:rPr>
          <w:spacing w:val="26"/>
          <w:sz w:val="20"/>
        </w:rPr>
        <w:t> </w:t>
      </w:r>
      <w:r>
        <w:rPr>
          <w:sz w:val="20"/>
        </w:rPr>
        <w:t>Diagnosing</w:t>
      </w:r>
      <w:r>
        <w:rPr>
          <w:spacing w:val="25"/>
          <w:sz w:val="20"/>
        </w:rPr>
        <w:t> </w:t>
      </w:r>
      <w:r>
        <w:rPr>
          <w:sz w:val="20"/>
        </w:rPr>
        <w:t>malnutrition</w:t>
      </w:r>
      <w:r>
        <w:rPr>
          <w:spacing w:val="26"/>
          <w:sz w:val="20"/>
        </w:rPr>
        <w:t> </w:t>
      </w:r>
      <w:r>
        <w:rPr>
          <w:sz w:val="20"/>
        </w:rPr>
        <w:t>in</w:t>
      </w:r>
      <w:r>
        <w:rPr>
          <w:spacing w:val="27"/>
          <w:sz w:val="20"/>
        </w:rPr>
        <w:t> </w:t>
      </w:r>
      <w:r>
        <w:rPr>
          <w:sz w:val="20"/>
        </w:rPr>
        <w:t>the</w:t>
      </w:r>
      <w:r>
        <w:rPr>
          <w:spacing w:val="26"/>
          <w:sz w:val="20"/>
        </w:rPr>
        <w:t> </w:t>
      </w:r>
      <w:r>
        <w:rPr>
          <w:sz w:val="20"/>
        </w:rPr>
        <w:t>elderly.</w:t>
      </w:r>
      <w:r>
        <w:rPr>
          <w:spacing w:val="32"/>
          <w:sz w:val="20"/>
        </w:rPr>
        <w:t> </w:t>
      </w:r>
      <w:r>
        <w:rPr>
          <w:rFonts w:ascii="Arial" w:hAnsi="Arial"/>
          <w:i/>
          <w:sz w:val="20"/>
        </w:rPr>
        <w:t>The</w:t>
      </w:r>
      <w:r>
        <w:rPr>
          <w:rFonts w:ascii="Arial" w:hAnsi="Arial"/>
          <w:i/>
          <w:spacing w:val="-52"/>
          <w:sz w:val="20"/>
        </w:rPr>
        <w:t> </w:t>
      </w:r>
      <w:r>
        <w:rPr>
          <w:rFonts w:ascii="Arial" w:hAnsi="Arial"/>
          <w:i/>
          <w:sz w:val="20"/>
        </w:rPr>
        <w:t>Nurse</w:t>
      </w:r>
      <w:r>
        <w:rPr>
          <w:rFonts w:ascii="Arial" w:hAnsi="Arial"/>
          <w:i/>
          <w:spacing w:val="27"/>
          <w:sz w:val="20"/>
        </w:rPr>
        <w:t> </w:t>
      </w:r>
      <w:r>
        <w:rPr>
          <w:rFonts w:ascii="Arial" w:hAnsi="Arial"/>
          <w:i/>
          <w:sz w:val="20"/>
        </w:rPr>
        <w:t>Practitioner</w:t>
      </w:r>
      <w:r>
        <w:rPr>
          <w:sz w:val="20"/>
        </w:rPr>
        <w:t>,</w:t>
      </w:r>
      <w:r>
        <w:rPr>
          <w:spacing w:val="27"/>
          <w:sz w:val="20"/>
        </w:rPr>
        <w:t> </w:t>
      </w:r>
      <w:r>
        <w:rPr>
          <w:rFonts w:ascii="Arial" w:hAnsi="Arial"/>
          <w:i/>
          <w:sz w:val="20"/>
        </w:rPr>
        <w:t>26</w:t>
      </w:r>
      <w:r>
        <w:rPr>
          <w:sz w:val="20"/>
        </w:rPr>
        <w:t>(3),</w:t>
      </w:r>
      <w:r>
        <w:rPr>
          <w:spacing w:val="27"/>
          <w:sz w:val="20"/>
        </w:rPr>
        <w:t> </w:t>
      </w:r>
      <w:r>
        <w:rPr>
          <w:sz w:val="20"/>
        </w:rPr>
        <w:t>52–56,</w:t>
      </w:r>
      <w:r>
        <w:rPr>
          <w:spacing w:val="28"/>
          <w:sz w:val="20"/>
        </w:rPr>
        <w:t> </w:t>
      </w:r>
      <w:r>
        <w:rPr>
          <w:sz w:val="20"/>
        </w:rPr>
        <w:t>61–62,</w:t>
      </w:r>
      <w:r>
        <w:rPr>
          <w:spacing w:val="27"/>
          <w:sz w:val="20"/>
        </w:rPr>
        <w:t> </w:t>
      </w:r>
      <w:r>
        <w:rPr>
          <w:sz w:val="20"/>
        </w:rPr>
        <w:t>65.</w:t>
      </w:r>
      <w:r>
        <w:rPr>
          <w:spacing w:val="-53"/>
          <w:sz w:val="20"/>
        </w:rPr>
        <w:t> </w:t>
      </w:r>
      <w:r>
        <w:rPr>
          <w:color w:val="1153CC"/>
          <w:sz w:val="20"/>
        </w:rPr>
        <w:t>https://doi.org/10.1097/00006205-200103000-</w:t>
      </w:r>
      <w:r>
        <w:rPr>
          <w:color w:val="1153CC"/>
          <w:spacing w:val="1"/>
          <w:sz w:val="20"/>
        </w:rPr>
        <w:t> </w:t>
      </w:r>
      <w:r>
        <w:rPr>
          <w:color w:val="1153CC"/>
          <w:sz w:val="20"/>
        </w:rPr>
        <w:t>00014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0"/>
          <w:numId w:val="3"/>
        </w:numPr>
        <w:tabs>
          <w:tab w:pos="748" w:val="left" w:leader="none"/>
          <w:tab w:pos="1984" w:val="left" w:leader="none"/>
          <w:tab w:pos="3128" w:val="left" w:leader="none"/>
          <w:tab w:pos="4183" w:val="left" w:leader="none"/>
        </w:tabs>
        <w:spacing w:line="240" w:lineRule="auto" w:before="1" w:after="0"/>
        <w:ind w:left="274" w:right="599" w:firstLine="0"/>
        <w:jc w:val="left"/>
        <w:rPr>
          <w:sz w:val="20"/>
        </w:rPr>
      </w:pPr>
      <w:r>
        <w:rPr>
          <w:sz w:val="20"/>
        </w:rPr>
        <w:t>INCAP</w:t>
      </w:r>
      <w:r>
        <w:rPr>
          <w:spacing w:val="1"/>
          <w:sz w:val="20"/>
        </w:rPr>
        <w:t> </w:t>
      </w:r>
      <w:r>
        <w:rPr>
          <w:sz w:val="20"/>
        </w:rPr>
        <w:t>(2012).</w:t>
      </w:r>
      <w:r>
        <w:rPr>
          <w:spacing w:val="1"/>
          <w:sz w:val="20"/>
        </w:rPr>
        <w:t> </w:t>
      </w:r>
      <w:r>
        <w:rPr>
          <w:sz w:val="20"/>
        </w:rPr>
        <w:t>Instituto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2"/>
          <w:sz w:val="20"/>
        </w:rPr>
        <w:t> </w:t>
      </w:r>
      <w:r>
        <w:rPr>
          <w:sz w:val="20"/>
        </w:rPr>
        <w:t>Nutrición de</w:t>
      </w:r>
      <w:r>
        <w:rPr>
          <w:spacing w:val="-1"/>
          <w:sz w:val="20"/>
        </w:rPr>
        <w:t> </w:t>
      </w:r>
      <w:r>
        <w:rPr>
          <w:sz w:val="20"/>
        </w:rPr>
        <w:t>Centro</w:t>
      </w:r>
      <w:r>
        <w:rPr>
          <w:spacing w:val="-52"/>
          <w:sz w:val="20"/>
        </w:rPr>
        <w:t> </w:t>
      </w:r>
      <w:r>
        <w:rPr>
          <w:sz w:val="20"/>
        </w:rPr>
        <w:t>América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6"/>
          <w:sz w:val="20"/>
        </w:rPr>
        <w:t> </w:t>
      </w:r>
      <w:r>
        <w:rPr>
          <w:sz w:val="20"/>
        </w:rPr>
        <w:t>Panamá.</w:t>
      </w:r>
      <w:r>
        <w:rPr>
          <w:spacing w:val="-3"/>
          <w:sz w:val="20"/>
        </w:rPr>
        <w:t> </w:t>
      </w:r>
      <w:r>
        <w:rPr>
          <w:sz w:val="20"/>
        </w:rPr>
        <w:t>Organización</w:t>
      </w:r>
      <w:r>
        <w:rPr>
          <w:spacing w:val="-1"/>
          <w:sz w:val="20"/>
        </w:rPr>
        <w:t> </w:t>
      </w:r>
      <w:r>
        <w:rPr>
          <w:sz w:val="20"/>
        </w:rPr>
        <w:t>Panamericana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52"/>
          <w:sz w:val="20"/>
        </w:rPr>
        <w:t> </w:t>
      </w:r>
      <w:r>
        <w:rPr>
          <w:sz w:val="20"/>
        </w:rPr>
        <w:t>la</w:t>
      </w:r>
      <w:r>
        <w:rPr>
          <w:spacing w:val="45"/>
          <w:sz w:val="20"/>
        </w:rPr>
        <w:t> </w:t>
      </w:r>
      <w:r>
        <w:rPr>
          <w:sz w:val="20"/>
        </w:rPr>
        <w:t>Salud.</w:t>
      </w:r>
      <w:r>
        <w:rPr>
          <w:spacing w:val="45"/>
          <w:sz w:val="20"/>
        </w:rPr>
        <w:t> </w:t>
      </w:r>
      <w:r>
        <w:rPr>
          <w:sz w:val="20"/>
        </w:rPr>
        <w:t>Tabla</w:t>
      </w:r>
      <w:r>
        <w:rPr>
          <w:spacing w:val="45"/>
          <w:sz w:val="20"/>
        </w:rPr>
        <w:t> </w:t>
      </w:r>
      <w:r>
        <w:rPr>
          <w:sz w:val="20"/>
        </w:rPr>
        <w:t>de</w:t>
      </w:r>
      <w:r>
        <w:rPr>
          <w:spacing w:val="45"/>
          <w:sz w:val="20"/>
        </w:rPr>
        <w:t> </w:t>
      </w:r>
      <w:r>
        <w:rPr>
          <w:sz w:val="20"/>
        </w:rPr>
        <w:t>composición</w:t>
      </w:r>
      <w:r>
        <w:rPr>
          <w:spacing w:val="47"/>
          <w:sz w:val="20"/>
        </w:rPr>
        <w:t> </w:t>
      </w:r>
      <w:r>
        <w:rPr>
          <w:sz w:val="20"/>
        </w:rPr>
        <w:t>de</w:t>
      </w:r>
      <w:r>
        <w:rPr>
          <w:spacing w:val="47"/>
          <w:sz w:val="20"/>
        </w:rPr>
        <w:t> </w:t>
      </w:r>
      <w:r>
        <w:rPr>
          <w:sz w:val="20"/>
        </w:rPr>
        <w:t>Alimentos</w:t>
      </w:r>
      <w:r>
        <w:rPr>
          <w:spacing w:val="46"/>
          <w:sz w:val="20"/>
        </w:rPr>
        <w:t> </w:t>
      </w:r>
      <w:r>
        <w:rPr>
          <w:sz w:val="20"/>
        </w:rPr>
        <w:t>de</w:t>
      </w:r>
      <w:r>
        <w:rPr>
          <w:spacing w:val="-52"/>
          <w:sz w:val="20"/>
        </w:rPr>
        <w:t> </w:t>
      </w:r>
      <w:r>
        <w:rPr>
          <w:sz w:val="20"/>
        </w:rPr>
        <w:t>Centroamérica.</w:t>
        <w:tab/>
        <w:t>Segunda</w:t>
        <w:tab/>
        <w:t>Edición.</w:t>
        <w:tab/>
      </w:r>
      <w:r>
        <w:rPr>
          <w:spacing w:val="-1"/>
          <w:sz w:val="20"/>
        </w:rPr>
        <w:t>Tercera</w:t>
      </w:r>
      <w:r>
        <w:rPr>
          <w:spacing w:val="-53"/>
          <w:sz w:val="20"/>
        </w:rPr>
        <w:t> </w:t>
      </w:r>
      <w:r>
        <w:rPr>
          <w:sz w:val="20"/>
        </w:rPr>
        <w:t>reimpresión.</w:t>
      </w:r>
      <w:r>
        <w:rPr>
          <w:color w:val="0462C1"/>
          <w:spacing w:val="1"/>
          <w:sz w:val="20"/>
        </w:rPr>
        <w:t> </w:t>
      </w:r>
      <w:hyperlink r:id="rId14">
        <w:r>
          <w:rPr>
            <w:color w:val="0462C1"/>
            <w:sz w:val="20"/>
            <w:u w:val="single" w:color="0462C1"/>
          </w:rPr>
          <w:t>http://www.incap.int/mesocaribefoods/dmdocument</w:t>
        </w:r>
      </w:hyperlink>
      <w:r>
        <w:rPr>
          <w:color w:val="0462C1"/>
          <w:spacing w:val="1"/>
          <w:sz w:val="20"/>
        </w:rPr>
        <w:t> </w:t>
      </w:r>
      <w:hyperlink r:id="rId14">
        <w:r>
          <w:rPr>
            <w:color w:val="0462C1"/>
            <w:sz w:val="20"/>
            <w:u w:val="single" w:color="0462C1"/>
          </w:rPr>
          <w:t>s/TablaCAlimentos.pdf</w:t>
        </w:r>
      </w:hyperlink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3"/>
        </w:numPr>
        <w:tabs>
          <w:tab w:pos="770" w:val="left" w:leader="none"/>
        </w:tabs>
        <w:spacing w:line="240" w:lineRule="auto" w:before="0" w:after="0"/>
        <w:ind w:left="274" w:right="601" w:firstLine="0"/>
        <w:jc w:val="both"/>
        <w:rPr>
          <w:sz w:val="20"/>
        </w:rPr>
      </w:pPr>
      <w:r>
        <w:rPr>
          <w:sz w:val="20"/>
        </w:rPr>
        <w:t>Comisión</w:t>
      </w:r>
      <w:r>
        <w:rPr>
          <w:spacing w:val="-5"/>
          <w:sz w:val="20"/>
        </w:rPr>
        <w:t> </w:t>
      </w:r>
      <w:r>
        <w:rPr>
          <w:sz w:val="20"/>
        </w:rPr>
        <w:t>Venezolana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Normas</w:t>
      </w:r>
      <w:r>
        <w:rPr>
          <w:spacing w:val="-4"/>
          <w:sz w:val="20"/>
        </w:rPr>
        <w:t> </w:t>
      </w:r>
      <w:r>
        <w:rPr>
          <w:sz w:val="20"/>
        </w:rPr>
        <w:t>Industriales.</w:t>
      </w:r>
      <w:r>
        <w:rPr>
          <w:spacing w:val="-53"/>
          <w:sz w:val="20"/>
        </w:rPr>
        <w:t> </w:t>
      </w:r>
      <w:r>
        <w:rPr>
          <w:sz w:val="20"/>
        </w:rPr>
        <w:t>(1980).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Alimentos.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Determinación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nitrógeno.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Método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Kjeldhal</w:t>
      </w:r>
      <w:r>
        <w:rPr>
          <w:rFonts w:ascii="Arial" w:hAnsi="Arial"/>
          <w:i/>
          <w:spacing w:val="-2"/>
          <w:sz w:val="20"/>
        </w:rPr>
        <w:t> </w:t>
      </w:r>
      <w:r>
        <w:rPr>
          <w:sz w:val="20"/>
        </w:rPr>
        <w:t>(COVENIN</w:t>
      </w:r>
      <w:r>
        <w:rPr>
          <w:spacing w:val="-1"/>
          <w:sz w:val="20"/>
        </w:rPr>
        <w:t> </w:t>
      </w:r>
      <w:r>
        <w:rPr>
          <w:sz w:val="20"/>
        </w:rPr>
        <w:t>1195-80).</w:t>
      </w: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0"/>
          <w:numId w:val="3"/>
        </w:numPr>
        <w:tabs>
          <w:tab w:pos="770" w:val="left" w:leader="none"/>
        </w:tabs>
        <w:spacing w:line="240" w:lineRule="auto" w:before="0" w:after="0"/>
        <w:ind w:left="274" w:right="597" w:firstLine="0"/>
        <w:jc w:val="both"/>
        <w:rPr>
          <w:sz w:val="20"/>
        </w:rPr>
      </w:pPr>
      <w:r>
        <w:rPr>
          <w:sz w:val="20"/>
        </w:rPr>
        <w:t>Comisión</w:t>
      </w:r>
      <w:r>
        <w:rPr>
          <w:spacing w:val="-5"/>
          <w:sz w:val="20"/>
        </w:rPr>
        <w:t> </w:t>
      </w:r>
      <w:r>
        <w:rPr>
          <w:sz w:val="20"/>
        </w:rPr>
        <w:t>Venezolana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Normas</w:t>
      </w:r>
      <w:r>
        <w:rPr>
          <w:spacing w:val="-4"/>
          <w:sz w:val="20"/>
        </w:rPr>
        <w:t> </w:t>
      </w:r>
      <w:r>
        <w:rPr>
          <w:sz w:val="20"/>
        </w:rPr>
        <w:t>Industriales.</w:t>
      </w:r>
      <w:r>
        <w:rPr>
          <w:spacing w:val="-53"/>
          <w:sz w:val="20"/>
        </w:rPr>
        <w:t> </w:t>
      </w:r>
      <w:r>
        <w:rPr>
          <w:sz w:val="20"/>
        </w:rPr>
        <w:t>(1980).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Productos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cereales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y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leguminosas</w:t>
      </w:r>
      <w:r>
        <w:rPr>
          <w:sz w:val="20"/>
        </w:rPr>
        <w:t>.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Determinación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humedad </w:t>
      </w:r>
      <w:r>
        <w:rPr>
          <w:sz w:val="20"/>
        </w:rPr>
        <w:t>(COVENIN</w:t>
      </w:r>
      <w:r>
        <w:rPr>
          <w:spacing w:val="-3"/>
          <w:sz w:val="20"/>
        </w:rPr>
        <w:t> </w:t>
      </w:r>
      <w:r>
        <w:rPr>
          <w:sz w:val="20"/>
        </w:rPr>
        <w:t>1553-80).</w:t>
      </w:r>
    </w:p>
    <w:p>
      <w:pPr>
        <w:spacing w:after="0" w:line="240" w:lineRule="auto"/>
        <w:jc w:val="both"/>
        <w:rPr>
          <w:sz w:val="20"/>
        </w:rPr>
        <w:sectPr>
          <w:type w:val="continuous"/>
          <w:pgSz w:w="12240" w:h="15840"/>
          <w:pgMar w:top="1060" w:bottom="280" w:left="1000" w:right="440"/>
          <w:cols w:num="2" w:equalWidth="0">
            <w:col w:w="4917" w:space="407"/>
            <w:col w:w="5476"/>
          </w:cols>
        </w:sectPr>
      </w:pPr>
    </w:p>
    <w:p>
      <w:pPr>
        <w:pStyle w:val="BodyText"/>
        <w:spacing w:before="145"/>
        <w:ind w:left="3849"/>
        <w:rPr>
          <w:rFonts w:ascii="Times New Roman"/>
        </w:rPr>
      </w:pPr>
      <w:r>
        <w:rPr>
          <w:rFonts w:ascii="Times New Roman"/>
          <w:spacing w:val="-1"/>
        </w:rPr>
        <w:t>SANTIAGO</w:t>
      </w:r>
      <w:r>
        <w:rPr>
          <w:rFonts w:ascii="Times New Roman"/>
          <w:spacing w:val="-10"/>
        </w:rPr>
        <w:t> </w:t>
      </w:r>
      <w:r>
        <w:rPr>
          <w:rFonts w:ascii="Times New Roman"/>
          <w:spacing w:val="-1"/>
        </w:rPr>
        <w:t>CALCURIAN,</w:t>
      </w:r>
      <w:r>
        <w:rPr>
          <w:rFonts w:ascii="Times New Roman"/>
          <w:spacing w:val="37"/>
        </w:rPr>
        <w:t> </w:t>
      </w:r>
      <w:r>
        <w:rPr>
          <w:rFonts w:ascii="Times New Roman"/>
        </w:rPr>
        <w:t>ANTSY</w:t>
      </w:r>
      <w:r>
        <w:rPr>
          <w:rFonts w:ascii="Times New Roman"/>
          <w:spacing w:val="-13"/>
        </w:rPr>
        <w:t> </w:t>
      </w:r>
      <w:r>
        <w:rPr>
          <w:rFonts w:ascii="Times New Roman"/>
        </w:rPr>
        <w:t>WANG,</w:t>
      </w:r>
      <w:r>
        <w:rPr>
          <w:rFonts w:ascii="Times New Roman"/>
          <w:spacing w:val="37"/>
        </w:rPr>
        <w:t> </w:t>
      </w:r>
      <w:r>
        <w:rPr>
          <w:rFonts w:ascii="Times New Roman"/>
        </w:rPr>
        <w:t>BEATRIZ</w:t>
      </w:r>
      <w:r>
        <w:rPr>
          <w:rFonts w:ascii="Times New Roman"/>
          <w:spacing w:val="-13"/>
        </w:rPr>
        <w:t> </w:t>
      </w:r>
      <w:r>
        <w:rPr>
          <w:rFonts w:ascii="Times New Roman"/>
        </w:rPr>
        <w:t>SOLEDAD</w:t>
      </w:r>
    </w:p>
    <w:p>
      <w:pPr>
        <w:pStyle w:val="BodyText"/>
        <w:spacing w:before="4"/>
        <w:rPr>
          <w:rFonts w:ascii="Times New Roman"/>
          <w:sz w:val="14"/>
        </w:rPr>
      </w:pPr>
    </w:p>
    <w:p>
      <w:pPr>
        <w:spacing w:after="0"/>
        <w:rPr>
          <w:rFonts w:ascii="Times New Roman"/>
          <w:sz w:val="14"/>
        </w:rPr>
        <w:sectPr>
          <w:pgSz w:w="12240" w:h="15840"/>
          <w:pgMar w:header="717" w:footer="1163" w:top="1440" w:bottom="1360" w:left="1000" w:right="440"/>
        </w:sectPr>
      </w:pPr>
    </w:p>
    <w:p>
      <w:pPr>
        <w:pStyle w:val="ListParagraph"/>
        <w:numPr>
          <w:ilvl w:val="0"/>
          <w:numId w:val="3"/>
        </w:numPr>
        <w:tabs>
          <w:tab w:pos="770" w:val="left" w:leader="none"/>
        </w:tabs>
        <w:spacing w:line="240" w:lineRule="auto" w:before="93" w:after="0"/>
        <w:ind w:left="274" w:right="38" w:firstLine="0"/>
        <w:jc w:val="both"/>
        <w:rPr>
          <w:sz w:val="20"/>
        </w:rPr>
      </w:pPr>
      <w:r>
        <w:rPr>
          <w:sz w:val="20"/>
        </w:rPr>
        <w:t>Comisión</w:t>
      </w:r>
      <w:r>
        <w:rPr>
          <w:spacing w:val="-5"/>
          <w:sz w:val="20"/>
        </w:rPr>
        <w:t> </w:t>
      </w:r>
      <w:r>
        <w:rPr>
          <w:sz w:val="20"/>
        </w:rPr>
        <w:t>Venezolana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Normas</w:t>
      </w:r>
      <w:r>
        <w:rPr>
          <w:spacing w:val="-4"/>
          <w:sz w:val="20"/>
        </w:rPr>
        <w:t> </w:t>
      </w:r>
      <w:r>
        <w:rPr>
          <w:sz w:val="20"/>
        </w:rPr>
        <w:t>Industriales.</w:t>
      </w:r>
      <w:r>
        <w:rPr>
          <w:spacing w:val="-53"/>
          <w:sz w:val="20"/>
        </w:rPr>
        <w:t> </w:t>
      </w:r>
      <w:r>
        <w:rPr>
          <w:sz w:val="20"/>
        </w:rPr>
        <w:t>(1981).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Productos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cereales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y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leguminosas</w:t>
      </w:r>
      <w:r>
        <w:rPr>
          <w:sz w:val="20"/>
        </w:rPr>
        <w:t>.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Determinación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cenizas</w:t>
      </w:r>
      <w:r>
        <w:rPr>
          <w:rFonts w:ascii="Arial" w:hAnsi="Arial"/>
          <w:i/>
          <w:spacing w:val="1"/>
          <w:sz w:val="20"/>
        </w:rPr>
        <w:t> </w:t>
      </w:r>
      <w:r>
        <w:rPr>
          <w:sz w:val="20"/>
        </w:rPr>
        <w:t>(COVENIN</w:t>
      </w:r>
      <w:r>
        <w:rPr>
          <w:spacing w:val="-2"/>
          <w:sz w:val="20"/>
        </w:rPr>
        <w:t> </w:t>
      </w:r>
      <w:r>
        <w:rPr>
          <w:sz w:val="20"/>
        </w:rPr>
        <w:t>1783-81).</w:t>
      </w:r>
    </w:p>
    <w:p>
      <w:pPr>
        <w:pStyle w:val="BodyText"/>
        <w:spacing w:before="2"/>
        <w:rPr>
          <w:sz w:val="24"/>
        </w:rPr>
      </w:pPr>
    </w:p>
    <w:p>
      <w:pPr>
        <w:pStyle w:val="ListParagraph"/>
        <w:numPr>
          <w:ilvl w:val="0"/>
          <w:numId w:val="3"/>
        </w:numPr>
        <w:tabs>
          <w:tab w:pos="760" w:val="left" w:leader="none"/>
        </w:tabs>
        <w:spacing w:line="237" w:lineRule="auto" w:before="1" w:after="0"/>
        <w:ind w:left="274" w:right="38" w:firstLine="0"/>
        <w:jc w:val="both"/>
        <w:rPr>
          <w:sz w:val="20"/>
        </w:rPr>
      </w:pPr>
      <w:r>
        <w:rPr>
          <w:sz w:val="20"/>
        </w:rPr>
        <w:t>Comisión Venezolana de Normas Industriales.</w:t>
      </w:r>
      <w:r>
        <w:rPr>
          <w:spacing w:val="-53"/>
          <w:sz w:val="20"/>
        </w:rPr>
        <w:t> </w:t>
      </w:r>
      <w:r>
        <w:rPr>
          <w:sz w:val="20"/>
        </w:rPr>
        <w:t>(1981).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Productos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cereales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y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leguminosas</w:t>
      </w:r>
      <w:r>
        <w:rPr>
          <w:sz w:val="20"/>
        </w:rPr>
        <w:t>.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Determinación de grasa</w:t>
      </w:r>
      <w:r>
        <w:rPr>
          <w:rFonts w:ascii="Arial" w:hAnsi="Arial"/>
          <w:i/>
          <w:spacing w:val="-1"/>
          <w:sz w:val="20"/>
        </w:rPr>
        <w:t> </w:t>
      </w:r>
      <w:r>
        <w:rPr>
          <w:sz w:val="20"/>
        </w:rPr>
        <w:t>(COVENIN</w:t>
      </w:r>
      <w:r>
        <w:rPr>
          <w:spacing w:val="-2"/>
          <w:sz w:val="20"/>
        </w:rPr>
        <w:t> </w:t>
      </w:r>
      <w:r>
        <w:rPr>
          <w:sz w:val="20"/>
        </w:rPr>
        <w:t>1785-81).</w:t>
      </w:r>
    </w:p>
    <w:p>
      <w:pPr>
        <w:pStyle w:val="BodyText"/>
        <w:spacing w:before="3"/>
        <w:rPr>
          <w:sz w:val="20"/>
        </w:rPr>
      </w:pPr>
    </w:p>
    <w:p>
      <w:pPr>
        <w:pStyle w:val="ListParagraph"/>
        <w:numPr>
          <w:ilvl w:val="0"/>
          <w:numId w:val="3"/>
        </w:numPr>
        <w:tabs>
          <w:tab w:pos="770" w:val="left" w:leader="none"/>
        </w:tabs>
        <w:spacing w:line="240" w:lineRule="auto" w:before="1" w:after="0"/>
        <w:ind w:left="274" w:right="38" w:firstLine="0"/>
        <w:jc w:val="both"/>
        <w:rPr>
          <w:sz w:val="20"/>
        </w:rPr>
      </w:pPr>
      <w:r>
        <w:rPr>
          <w:sz w:val="20"/>
        </w:rPr>
        <w:t>Comisión</w:t>
      </w:r>
      <w:r>
        <w:rPr>
          <w:spacing w:val="-5"/>
          <w:sz w:val="20"/>
        </w:rPr>
        <w:t> </w:t>
      </w:r>
      <w:r>
        <w:rPr>
          <w:sz w:val="20"/>
        </w:rPr>
        <w:t>Venezolana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Normas</w:t>
      </w:r>
      <w:r>
        <w:rPr>
          <w:spacing w:val="-4"/>
          <w:sz w:val="20"/>
        </w:rPr>
        <w:t> </w:t>
      </w:r>
      <w:r>
        <w:rPr>
          <w:sz w:val="20"/>
        </w:rPr>
        <w:t>Industriales.</w:t>
      </w:r>
      <w:r>
        <w:rPr>
          <w:spacing w:val="-53"/>
          <w:sz w:val="20"/>
        </w:rPr>
        <w:t> </w:t>
      </w:r>
      <w:r>
        <w:rPr>
          <w:sz w:val="20"/>
        </w:rPr>
        <w:t>(1981).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Productos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cereales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y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leguminosas</w:t>
      </w:r>
      <w:r>
        <w:rPr>
          <w:sz w:val="20"/>
        </w:rPr>
        <w:t>.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Determinación de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fibra</w:t>
      </w:r>
      <w:r>
        <w:rPr>
          <w:rFonts w:ascii="Arial" w:hAnsi="Arial"/>
          <w:i/>
          <w:spacing w:val="2"/>
          <w:sz w:val="20"/>
        </w:rPr>
        <w:t> </w:t>
      </w:r>
      <w:r>
        <w:rPr>
          <w:sz w:val="20"/>
        </w:rPr>
        <w:t>(COVENIN</w:t>
      </w:r>
      <w:r>
        <w:rPr>
          <w:spacing w:val="-2"/>
          <w:sz w:val="20"/>
        </w:rPr>
        <w:t> </w:t>
      </w:r>
      <w:r>
        <w:rPr>
          <w:sz w:val="20"/>
        </w:rPr>
        <w:t>1789-81).</w:t>
      </w:r>
    </w:p>
    <w:p>
      <w:pPr>
        <w:pStyle w:val="BodyText"/>
        <w:spacing w:before="1"/>
        <w:rPr>
          <w:sz w:val="20"/>
        </w:rPr>
      </w:pPr>
    </w:p>
    <w:p>
      <w:pPr>
        <w:pStyle w:val="ListParagraph"/>
        <w:numPr>
          <w:ilvl w:val="0"/>
          <w:numId w:val="3"/>
        </w:numPr>
        <w:tabs>
          <w:tab w:pos="772" w:val="left" w:leader="none"/>
        </w:tabs>
        <w:spacing w:line="240" w:lineRule="auto" w:before="1" w:after="0"/>
        <w:ind w:left="771" w:right="0" w:hanging="498"/>
        <w:jc w:val="both"/>
        <w:rPr>
          <w:sz w:val="20"/>
        </w:rPr>
      </w:pPr>
      <w:r>
        <w:rPr>
          <w:sz w:val="20"/>
        </w:rPr>
        <w:t>Ogawa,</w:t>
      </w:r>
      <w:r>
        <w:rPr>
          <w:spacing w:val="-1"/>
          <w:sz w:val="20"/>
        </w:rPr>
        <w:t> </w:t>
      </w:r>
      <w:r>
        <w:rPr>
          <w:sz w:val="20"/>
        </w:rPr>
        <w:t>T., Annear,</w:t>
      </w:r>
      <w:r>
        <w:rPr>
          <w:spacing w:val="3"/>
          <w:sz w:val="20"/>
        </w:rPr>
        <w:t> </w:t>
      </w:r>
      <w:r>
        <w:rPr>
          <w:sz w:val="20"/>
        </w:rPr>
        <w:t>M.</w:t>
      </w:r>
      <w:r>
        <w:rPr>
          <w:spacing w:val="-1"/>
          <w:sz w:val="20"/>
        </w:rPr>
        <w:t> </w:t>
      </w:r>
      <w:r>
        <w:rPr>
          <w:sz w:val="20"/>
        </w:rPr>
        <w:t>J., Ikebe, K.,</w:t>
      </w:r>
      <w:r>
        <w:rPr>
          <w:spacing w:val="1"/>
          <w:sz w:val="20"/>
        </w:rPr>
        <w:t> </w:t>
      </w:r>
      <w:r>
        <w:rPr>
          <w:sz w:val="20"/>
        </w:rPr>
        <w:t>&amp; Maeda,</w:t>
      </w:r>
    </w:p>
    <w:p>
      <w:pPr>
        <w:spacing w:line="232" w:lineRule="exact" w:before="1"/>
        <w:ind w:left="274" w:right="0" w:firstLine="0"/>
        <w:jc w:val="both"/>
        <w:rPr>
          <w:sz w:val="20"/>
        </w:rPr>
      </w:pPr>
      <w:r>
        <w:rPr>
          <w:sz w:val="20"/>
        </w:rPr>
        <w:t>Y.</w:t>
      </w:r>
      <w:r>
        <w:rPr>
          <w:spacing w:val="26"/>
          <w:sz w:val="20"/>
        </w:rPr>
        <w:t> </w:t>
      </w:r>
      <w:r>
        <w:rPr>
          <w:sz w:val="20"/>
        </w:rPr>
        <w:t>(2017).</w:t>
      </w:r>
      <w:r>
        <w:rPr>
          <w:spacing w:val="81"/>
          <w:sz w:val="20"/>
        </w:rPr>
        <w:t> </w:t>
      </w:r>
      <w:r>
        <w:rPr>
          <w:sz w:val="20"/>
        </w:rPr>
        <w:t>Taste</w:t>
      </w:r>
      <w:r>
        <w:rPr>
          <w:rFonts w:ascii="Cambria Math" w:hAnsi="Cambria Math"/>
          <w:sz w:val="20"/>
        </w:rPr>
        <w:t>‐</w:t>
      </w:r>
      <w:r>
        <w:rPr>
          <w:sz w:val="20"/>
        </w:rPr>
        <w:t>related</w:t>
      </w:r>
      <w:r>
        <w:rPr>
          <w:spacing w:val="83"/>
          <w:sz w:val="20"/>
        </w:rPr>
        <w:t> </w:t>
      </w:r>
      <w:r>
        <w:rPr>
          <w:sz w:val="20"/>
        </w:rPr>
        <w:t>sensations</w:t>
      </w:r>
      <w:r>
        <w:rPr>
          <w:spacing w:val="80"/>
          <w:sz w:val="20"/>
        </w:rPr>
        <w:t> </w:t>
      </w:r>
      <w:r>
        <w:rPr>
          <w:sz w:val="20"/>
        </w:rPr>
        <w:t>in</w:t>
      </w:r>
      <w:r>
        <w:rPr>
          <w:spacing w:val="80"/>
          <w:sz w:val="20"/>
        </w:rPr>
        <w:t> </w:t>
      </w:r>
      <w:r>
        <w:rPr>
          <w:sz w:val="20"/>
        </w:rPr>
        <w:t>old</w:t>
      </w:r>
      <w:r>
        <w:rPr>
          <w:spacing w:val="80"/>
          <w:sz w:val="20"/>
        </w:rPr>
        <w:t> </w:t>
      </w:r>
      <w:r>
        <w:rPr>
          <w:sz w:val="20"/>
        </w:rPr>
        <w:t>age.</w:t>
      </w:r>
    </w:p>
    <w:p>
      <w:pPr>
        <w:spacing w:line="228" w:lineRule="exact" w:before="0"/>
        <w:ind w:left="274" w:right="0" w:firstLine="0"/>
        <w:jc w:val="left"/>
        <w:rPr>
          <w:sz w:val="20"/>
        </w:rPr>
      </w:pPr>
      <w:r>
        <w:rPr>
          <w:rFonts w:ascii="Arial"/>
          <w:i/>
          <w:sz w:val="20"/>
        </w:rPr>
        <w:t>Journal</w:t>
      </w:r>
      <w:r>
        <w:rPr>
          <w:rFonts w:ascii="Arial"/>
          <w:i/>
          <w:spacing w:val="-3"/>
          <w:sz w:val="20"/>
        </w:rPr>
        <w:t> </w:t>
      </w:r>
      <w:r>
        <w:rPr>
          <w:rFonts w:ascii="Arial"/>
          <w:i/>
          <w:sz w:val="20"/>
        </w:rPr>
        <w:t>of</w:t>
      </w:r>
      <w:r>
        <w:rPr>
          <w:rFonts w:ascii="Arial"/>
          <w:i/>
          <w:spacing w:val="-3"/>
          <w:sz w:val="20"/>
        </w:rPr>
        <w:t> </w:t>
      </w:r>
      <w:r>
        <w:rPr>
          <w:rFonts w:ascii="Arial"/>
          <w:i/>
          <w:sz w:val="20"/>
        </w:rPr>
        <w:t>oral</w:t>
      </w:r>
      <w:r>
        <w:rPr>
          <w:rFonts w:ascii="Arial"/>
          <w:i/>
          <w:spacing w:val="-4"/>
          <w:sz w:val="20"/>
        </w:rPr>
        <w:t> </w:t>
      </w:r>
      <w:r>
        <w:rPr>
          <w:rFonts w:ascii="Arial"/>
          <w:i/>
          <w:sz w:val="20"/>
        </w:rPr>
        <w:t>rehabilitation</w:t>
      </w:r>
      <w:r>
        <w:rPr>
          <w:sz w:val="20"/>
        </w:rPr>
        <w:t>,</w:t>
      </w:r>
      <w:r>
        <w:rPr>
          <w:spacing w:val="-2"/>
          <w:sz w:val="20"/>
        </w:rPr>
        <w:t> </w:t>
      </w:r>
      <w:r>
        <w:rPr>
          <w:rFonts w:ascii="Arial"/>
          <w:i/>
          <w:sz w:val="20"/>
        </w:rPr>
        <w:t>44</w:t>
      </w:r>
      <w:r>
        <w:rPr>
          <w:sz w:val="20"/>
        </w:rPr>
        <w:t>(8), 626-635.</w:t>
      </w: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0"/>
          <w:numId w:val="3"/>
        </w:numPr>
        <w:tabs>
          <w:tab w:pos="765" w:val="left" w:leader="none"/>
        </w:tabs>
        <w:spacing w:line="240" w:lineRule="auto" w:before="0" w:after="0"/>
        <w:ind w:left="274" w:right="38" w:firstLine="0"/>
        <w:jc w:val="both"/>
        <w:rPr>
          <w:sz w:val="20"/>
        </w:rPr>
      </w:pPr>
      <w:r>
        <w:rPr>
          <w:sz w:val="20"/>
        </w:rPr>
        <w:t>Tola,</w:t>
      </w:r>
      <w:r>
        <w:rPr>
          <w:spacing w:val="-4"/>
          <w:sz w:val="20"/>
        </w:rPr>
        <w:t> </w:t>
      </w:r>
      <w:r>
        <w:rPr>
          <w:sz w:val="20"/>
        </w:rPr>
        <w:t>Y.</w:t>
      </w:r>
      <w:r>
        <w:rPr>
          <w:spacing w:val="-4"/>
          <w:sz w:val="20"/>
        </w:rPr>
        <w:t> </w:t>
      </w:r>
      <w:r>
        <w:rPr>
          <w:sz w:val="20"/>
        </w:rPr>
        <w:t>B.,</w:t>
      </w:r>
      <w:r>
        <w:rPr>
          <w:spacing w:val="-4"/>
          <w:sz w:val="20"/>
        </w:rPr>
        <w:t> </w:t>
      </w:r>
      <w:r>
        <w:rPr>
          <w:sz w:val="20"/>
        </w:rPr>
        <w:t>&amp;</w:t>
      </w:r>
      <w:r>
        <w:rPr>
          <w:spacing w:val="-7"/>
          <w:sz w:val="20"/>
        </w:rPr>
        <w:t> </w:t>
      </w:r>
      <w:r>
        <w:rPr>
          <w:sz w:val="20"/>
        </w:rPr>
        <w:t>Neela,</w:t>
      </w:r>
      <w:r>
        <w:rPr>
          <w:spacing w:val="-4"/>
          <w:sz w:val="20"/>
        </w:rPr>
        <w:t> </w:t>
      </w:r>
      <w:r>
        <w:rPr>
          <w:sz w:val="20"/>
        </w:rPr>
        <w:t>S.</w:t>
      </w:r>
      <w:r>
        <w:rPr>
          <w:spacing w:val="-6"/>
          <w:sz w:val="20"/>
        </w:rPr>
        <w:t> </w:t>
      </w:r>
      <w:r>
        <w:rPr>
          <w:sz w:val="20"/>
        </w:rPr>
        <w:t>(2017).</w:t>
      </w:r>
      <w:r>
        <w:rPr>
          <w:spacing w:val="-6"/>
          <w:sz w:val="20"/>
        </w:rPr>
        <w:t> </w:t>
      </w:r>
      <w:r>
        <w:rPr>
          <w:sz w:val="20"/>
        </w:rPr>
        <w:t>Optimization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54"/>
          <w:sz w:val="20"/>
        </w:rPr>
        <w:t> </w:t>
      </w:r>
      <w:r>
        <w:rPr>
          <w:sz w:val="20"/>
        </w:rPr>
        <w:t>soymilk, mango nectar and sucrose solution mixes</w:t>
      </w:r>
      <w:r>
        <w:rPr>
          <w:spacing w:val="1"/>
          <w:sz w:val="20"/>
        </w:rPr>
        <w:t> </w:t>
      </w:r>
      <w:r>
        <w:rPr>
          <w:sz w:val="20"/>
        </w:rPr>
        <w:t>for better quality of soymilk-based beverages. </w:t>
      </w:r>
      <w:r>
        <w:rPr>
          <w:rFonts w:ascii="Arial"/>
          <w:i/>
          <w:sz w:val="20"/>
        </w:rPr>
        <w:t>Acta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Scientiarum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Polonorum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Technologia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Alimentaria</w:t>
      </w:r>
      <w:r>
        <w:rPr>
          <w:sz w:val="20"/>
        </w:rPr>
        <w:t>,</w:t>
      </w:r>
      <w:r>
        <w:rPr>
          <w:spacing w:val="1"/>
          <w:sz w:val="20"/>
        </w:rPr>
        <w:t> </w:t>
      </w:r>
      <w:r>
        <w:rPr>
          <w:rFonts w:ascii="Arial"/>
          <w:i/>
          <w:sz w:val="20"/>
        </w:rPr>
        <w:t>16</w:t>
      </w:r>
      <w:r>
        <w:rPr>
          <w:sz w:val="20"/>
        </w:rPr>
        <w:t>(4),</w:t>
      </w:r>
      <w:r>
        <w:rPr>
          <w:spacing w:val="-2"/>
          <w:sz w:val="20"/>
        </w:rPr>
        <w:t> </w:t>
      </w:r>
      <w:r>
        <w:rPr>
          <w:sz w:val="20"/>
        </w:rPr>
        <w:t>379-391</w:t>
      </w:r>
    </w:p>
    <w:p>
      <w:pPr>
        <w:pStyle w:val="BodyText"/>
        <w:spacing w:before="11"/>
        <w:rPr>
          <w:sz w:val="23"/>
        </w:rPr>
      </w:pPr>
    </w:p>
    <w:p>
      <w:pPr>
        <w:pStyle w:val="ListParagraph"/>
        <w:numPr>
          <w:ilvl w:val="0"/>
          <w:numId w:val="3"/>
        </w:numPr>
        <w:tabs>
          <w:tab w:pos="794" w:val="left" w:leader="none"/>
        </w:tabs>
        <w:spacing w:line="240" w:lineRule="auto" w:before="0" w:after="0"/>
        <w:ind w:left="274" w:right="40" w:firstLine="0"/>
        <w:jc w:val="both"/>
        <w:rPr>
          <w:sz w:val="20"/>
        </w:rPr>
      </w:pPr>
      <w:r>
        <w:rPr>
          <w:sz w:val="20"/>
        </w:rPr>
        <w:t>Song, X., Giacalone, D., Johansen, S. M. B.,</w:t>
      </w:r>
      <w:r>
        <w:rPr>
          <w:spacing w:val="1"/>
          <w:sz w:val="20"/>
        </w:rPr>
        <w:t> </w:t>
      </w:r>
      <w:r>
        <w:rPr>
          <w:sz w:val="20"/>
        </w:rPr>
        <w:t>Frøst, M. B., &amp; Bredie, W. L. (2016). Changes in</w:t>
      </w:r>
      <w:r>
        <w:rPr>
          <w:spacing w:val="1"/>
          <w:sz w:val="20"/>
        </w:rPr>
        <w:t> </w:t>
      </w:r>
      <w:r>
        <w:rPr>
          <w:sz w:val="20"/>
        </w:rPr>
        <w:t>orosensory</w:t>
      </w:r>
      <w:r>
        <w:rPr>
          <w:spacing w:val="1"/>
          <w:sz w:val="20"/>
        </w:rPr>
        <w:t> </w:t>
      </w:r>
      <w:r>
        <w:rPr>
          <w:sz w:val="20"/>
        </w:rPr>
        <w:t>perception</w:t>
      </w:r>
      <w:r>
        <w:rPr>
          <w:spacing w:val="1"/>
          <w:sz w:val="20"/>
        </w:rPr>
        <w:t> </w:t>
      </w:r>
      <w:r>
        <w:rPr>
          <w:sz w:val="20"/>
        </w:rPr>
        <w:t>related</w:t>
      </w:r>
      <w:r>
        <w:rPr>
          <w:spacing w:val="1"/>
          <w:sz w:val="20"/>
        </w:rPr>
        <w:t> </w:t>
      </w:r>
      <w:r>
        <w:rPr>
          <w:sz w:val="20"/>
        </w:rPr>
        <w:t>to</w:t>
      </w:r>
      <w:r>
        <w:rPr>
          <w:spacing w:val="1"/>
          <w:sz w:val="20"/>
        </w:rPr>
        <w:t> </w:t>
      </w:r>
      <w:r>
        <w:rPr>
          <w:sz w:val="20"/>
        </w:rPr>
        <w:t>aging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strategies</w:t>
      </w:r>
      <w:r>
        <w:rPr>
          <w:spacing w:val="1"/>
          <w:sz w:val="20"/>
        </w:rPr>
        <w:t> </w:t>
      </w:r>
      <w:r>
        <w:rPr>
          <w:sz w:val="20"/>
        </w:rPr>
        <w:t>for</w:t>
      </w:r>
      <w:r>
        <w:rPr>
          <w:spacing w:val="1"/>
          <w:sz w:val="20"/>
        </w:rPr>
        <w:t> </w:t>
      </w:r>
      <w:r>
        <w:rPr>
          <w:sz w:val="20"/>
        </w:rPr>
        <w:t>counteracting</w:t>
      </w:r>
      <w:r>
        <w:rPr>
          <w:spacing w:val="1"/>
          <w:sz w:val="20"/>
        </w:rPr>
        <w:t> </w:t>
      </w:r>
      <w:r>
        <w:rPr>
          <w:sz w:val="20"/>
        </w:rPr>
        <w:t>its</w:t>
      </w:r>
      <w:r>
        <w:rPr>
          <w:spacing w:val="1"/>
          <w:sz w:val="20"/>
        </w:rPr>
        <w:t> </w:t>
      </w:r>
      <w:r>
        <w:rPr>
          <w:sz w:val="20"/>
        </w:rPr>
        <w:t>influence</w:t>
      </w:r>
      <w:r>
        <w:rPr>
          <w:spacing w:val="1"/>
          <w:sz w:val="20"/>
        </w:rPr>
        <w:t> </w:t>
      </w:r>
      <w:r>
        <w:rPr>
          <w:sz w:val="20"/>
        </w:rPr>
        <w:t>on</w:t>
      </w:r>
      <w:r>
        <w:rPr>
          <w:spacing w:val="1"/>
          <w:sz w:val="20"/>
        </w:rPr>
        <w:t> </w:t>
      </w:r>
      <w:r>
        <w:rPr>
          <w:sz w:val="20"/>
        </w:rPr>
        <w:t>food</w:t>
      </w:r>
      <w:r>
        <w:rPr>
          <w:spacing w:val="-53"/>
          <w:sz w:val="20"/>
        </w:rPr>
        <w:t> </w:t>
      </w:r>
      <w:r>
        <w:rPr>
          <w:sz w:val="20"/>
        </w:rPr>
        <w:t>preferences</w:t>
      </w:r>
      <w:r>
        <w:rPr>
          <w:spacing w:val="1"/>
          <w:sz w:val="20"/>
        </w:rPr>
        <w:t> </w:t>
      </w:r>
      <w:r>
        <w:rPr>
          <w:sz w:val="20"/>
        </w:rPr>
        <w:t>among older</w:t>
      </w:r>
      <w:r>
        <w:rPr>
          <w:spacing w:val="1"/>
          <w:sz w:val="20"/>
        </w:rPr>
        <w:t> </w:t>
      </w:r>
      <w:r>
        <w:rPr>
          <w:sz w:val="20"/>
        </w:rPr>
        <w:t>adults.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Trends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in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Food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Science &amp;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Technology</w:t>
      </w:r>
      <w:r>
        <w:rPr>
          <w:sz w:val="20"/>
        </w:rPr>
        <w:t>,</w:t>
      </w:r>
      <w:r>
        <w:rPr>
          <w:spacing w:val="-2"/>
          <w:sz w:val="20"/>
        </w:rPr>
        <w:t> </w:t>
      </w:r>
      <w:r>
        <w:rPr>
          <w:rFonts w:ascii="Arial" w:hAnsi="Arial"/>
          <w:i/>
          <w:sz w:val="20"/>
        </w:rPr>
        <w:t>53</w:t>
      </w:r>
      <w:r>
        <w:rPr>
          <w:sz w:val="20"/>
        </w:rPr>
        <w:t>,</w:t>
      </w:r>
      <w:r>
        <w:rPr>
          <w:spacing w:val="3"/>
          <w:sz w:val="20"/>
        </w:rPr>
        <w:t> </w:t>
      </w:r>
      <w:r>
        <w:rPr>
          <w:sz w:val="20"/>
        </w:rPr>
        <w:t>49-59.</w:t>
      </w:r>
    </w:p>
    <w:p>
      <w:pPr>
        <w:pStyle w:val="BodyText"/>
        <w:spacing w:before="1"/>
        <w:rPr>
          <w:sz w:val="20"/>
        </w:rPr>
      </w:pPr>
    </w:p>
    <w:p>
      <w:pPr>
        <w:pStyle w:val="ListParagraph"/>
        <w:numPr>
          <w:ilvl w:val="0"/>
          <w:numId w:val="3"/>
        </w:numPr>
        <w:tabs>
          <w:tab w:pos="887" w:val="left" w:leader="none"/>
        </w:tabs>
        <w:spacing w:line="240" w:lineRule="auto" w:before="0" w:after="0"/>
        <w:ind w:left="274" w:right="38" w:firstLine="0"/>
        <w:jc w:val="both"/>
        <w:rPr>
          <w:sz w:val="20"/>
        </w:rPr>
      </w:pPr>
      <w:r>
        <w:rPr>
          <w:sz w:val="20"/>
        </w:rPr>
        <w:t>García-Flores,</w:t>
      </w:r>
      <w:r>
        <w:rPr>
          <w:spacing w:val="1"/>
          <w:sz w:val="20"/>
        </w:rPr>
        <w:t> </w:t>
      </w:r>
      <w:r>
        <w:rPr>
          <w:sz w:val="20"/>
        </w:rPr>
        <w:t>V.,</w:t>
      </w:r>
      <w:r>
        <w:rPr>
          <w:spacing w:val="1"/>
          <w:sz w:val="20"/>
        </w:rPr>
        <w:t> </w:t>
      </w:r>
      <w:r>
        <w:rPr>
          <w:sz w:val="20"/>
        </w:rPr>
        <w:t>Sanhueza-Garrido,</w:t>
      </w:r>
      <w:r>
        <w:rPr>
          <w:spacing w:val="1"/>
          <w:sz w:val="20"/>
        </w:rPr>
        <w:t> </w:t>
      </w:r>
      <w:r>
        <w:rPr>
          <w:sz w:val="20"/>
        </w:rPr>
        <w:t>M.,</w:t>
      </w:r>
      <w:r>
        <w:rPr>
          <w:spacing w:val="1"/>
          <w:sz w:val="20"/>
        </w:rPr>
        <w:t> </w:t>
      </w:r>
      <w:r>
        <w:rPr>
          <w:sz w:val="20"/>
        </w:rPr>
        <w:t>Peña-Chávez,</w:t>
      </w:r>
      <w:r>
        <w:rPr>
          <w:spacing w:val="1"/>
          <w:sz w:val="20"/>
        </w:rPr>
        <w:t> </w:t>
      </w:r>
      <w:r>
        <w:rPr>
          <w:sz w:val="20"/>
        </w:rPr>
        <w:t>R.,</w:t>
      </w:r>
      <w:r>
        <w:rPr>
          <w:spacing w:val="1"/>
          <w:sz w:val="20"/>
        </w:rPr>
        <w:t> </w:t>
      </w:r>
      <w:r>
        <w:rPr>
          <w:sz w:val="20"/>
        </w:rPr>
        <w:t>Catricheo-Villagrán,</w:t>
      </w:r>
      <w:r>
        <w:rPr>
          <w:spacing w:val="1"/>
          <w:sz w:val="20"/>
        </w:rPr>
        <w:t> </w:t>
      </w:r>
      <w:r>
        <w:rPr>
          <w:sz w:val="20"/>
        </w:rPr>
        <w:t>N.,</w:t>
      </w:r>
      <w:r>
        <w:rPr>
          <w:spacing w:val="1"/>
          <w:sz w:val="20"/>
        </w:rPr>
        <w:t> </w:t>
      </w:r>
      <w:r>
        <w:rPr>
          <w:sz w:val="20"/>
        </w:rPr>
        <w:t>Cofre-</w:t>
      </w:r>
      <w:r>
        <w:rPr>
          <w:spacing w:val="1"/>
          <w:sz w:val="20"/>
        </w:rPr>
        <w:t> </w:t>
      </w:r>
      <w:r>
        <w:rPr>
          <w:sz w:val="20"/>
        </w:rPr>
        <w:t>Hidalgo, M., Sepúlveda-Troncoso, A., &amp; Vergara-</w:t>
      </w:r>
      <w:r>
        <w:rPr>
          <w:spacing w:val="1"/>
          <w:sz w:val="20"/>
        </w:rPr>
        <w:t> </w:t>
      </w:r>
      <w:r>
        <w:rPr>
          <w:w w:val="95"/>
          <w:sz w:val="20"/>
        </w:rPr>
        <w:t>Rivera, J. (2017). Percepción de un grupo de adultos</w:t>
      </w:r>
      <w:r>
        <w:rPr>
          <w:spacing w:val="1"/>
          <w:w w:val="95"/>
          <w:sz w:val="20"/>
        </w:rPr>
        <w:t> </w:t>
      </w:r>
      <w:r>
        <w:rPr>
          <w:sz w:val="20"/>
        </w:rPr>
        <w:t>mayores con presbifagia sobre el fenómeno de la</w:t>
      </w:r>
      <w:r>
        <w:rPr>
          <w:spacing w:val="1"/>
          <w:sz w:val="20"/>
        </w:rPr>
        <w:t> </w:t>
      </w:r>
      <w:r>
        <w:rPr>
          <w:sz w:val="20"/>
        </w:rPr>
        <w:t>alimentación y las propiedades organolépticas 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alimentos.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Archivos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Latinoamericanos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Nutrición</w:t>
      </w:r>
      <w:r>
        <w:rPr>
          <w:sz w:val="20"/>
        </w:rPr>
        <w:t>, </w:t>
      </w:r>
      <w:r>
        <w:rPr>
          <w:rFonts w:ascii="Arial" w:hAnsi="Arial"/>
          <w:i/>
          <w:sz w:val="20"/>
        </w:rPr>
        <w:t>67</w:t>
      </w:r>
      <w:r>
        <w:rPr>
          <w:sz w:val="20"/>
        </w:rPr>
        <w:t>(4),</w:t>
      </w:r>
      <w:r>
        <w:rPr>
          <w:spacing w:val="-1"/>
          <w:sz w:val="20"/>
        </w:rPr>
        <w:t> </w:t>
      </w:r>
      <w:r>
        <w:rPr>
          <w:sz w:val="20"/>
        </w:rPr>
        <w:t>271-280.</w:t>
      </w:r>
    </w:p>
    <w:p>
      <w:pPr>
        <w:pStyle w:val="BodyText"/>
        <w:spacing w:before="1"/>
        <w:rPr>
          <w:sz w:val="20"/>
        </w:rPr>
      </w:pPr>
    </w:p>
    <w:p>
      <w:pPr>
        <w:pStyle w:val="ListParagraph"/>
        <w:numPr>
          <w:ilvl w:val="0"/>
          <w:numId w:val="3"/>
        </w:numPr>
        <w:tabs>
          <w:tab w:pos="770" w:val="left" w:leader="none"/>
        </w:tabs>
        <w:spacing w:line="240" w:lineRule="auto" w:before="0" w:after="0"/>
        <w:ind w:left="274" w:right="39" w:firstLine="0"/>
        <w:jc w:val="both"/>
        <w:rPr>
          <w:sz w:val="20"/>
        </w:rPr>
      </w:pPr>
      <w:r>
        <w:rPr>
          <w:sz w:val="20"/>
        </w:rPr>
        <w:t>Bendezú,</w:t>
      </w:r>
      <w:r>
        <w:rPr>
          <w:spacing w:val="-2"/>
          <w:sz w:val="20"/>
        </w:rPr>
        <w:t> </w:t>
      </w:r>
      <w:r>
        <w:rPr>
          <w:sz w:val="20"/>
        </w:rPr>
        <w:t>M.</w:t>
      </w:r>
      <w:r>
        <w:rPr>
          <w:spacing w:val="-4"/>
          <w:sz w:val="20"/>
        </w:rPr>
        <w:t> </w:t>
      </w:r>
      <w:r>
        <w:rPr>
          <w:sz w:val="20"/>
        </w:rPr>
        <w:t>F.</w:t>
      </w:r>
      <w:r>
        <w:rPr>
          <w:spacing w:val="-3"/>
          <w:sz w:val="20"/>
        </w:rPr>
        <w:t> </w:t>
      </w:r>
      <w:r>
        <w:rPr>
          <w:sz w:val="20"/>
        </w:rPr>
        <w:t>(2022).</w:t>
      </w:r>
      <w:r>
        <w:rPr>
          <w:spacing w:val="-2"/>
          <w:sz w:val="20"/>
        </w:rPr>
        <w:t> </w:t>
      </w:r>
      <w:r>
        <w:rPr>
          <w:rFonts w:ascii="Arial" w:hAnsi="Arial"/>
          <w:i/>
          <w:sz w:val="20"/>
        </w:rPr>
        <w:t>Desarrollo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compota</w:t>
      </w:r>
      <w:r>
        <w:rPr>
          <w:rFonts w:ascii="Arial" w:hAnsi="Arial"/>
          <w:i/>
          <w:spacing w:val="-54"/>
          <w:sz w:val="20"/>
        </w:rPr>
        <w:t> </w:t>
      </w:r>
      <w:r>
        <w:rPr>
          <w:rFonts w:ascii="Arial" w:hAnsi="Arial"/>
          <w:i/>
          <w:w w:val="95"/>
          <w:sz w:val="20"/>
        </w:rPr>
        <w:t>alta en proteína como alimento complementario para</w:t>
      </w:r>
      <w:r>
        <w:rPr>
          <w:rFonts w:ascii="Arial" w:hAnsi="Arial"/>
          <w:i/>
          <w:spacing w:val="1"/>
          <w:w w:val="95"/>
          <w:sz w:val="20"/>
        </w:rPr>
        <w:t> </w:t>
      </w:r>
      <w:r>
        <w:rPr>
          <w:rFonts w:ascii="Arial" w:hAnsi="Arial"/>
          <w:i/>
          <w:sz w:val="20"/>
        </w:rPr>
        <w:t>adultos mayores </w:t>
      </w:r>
      <w:r>
        <w:rPr>
          <w:sz w:val="20"/>
        </w:rPr>
        <w:t>(Doctoral dissertation, Zamorano:</w:t>
      </w:r>
      <w:r>
        <w:rPr>
          <w:spacing w:val="1"/>
          <w:sz w:val="20"/>
        </w:rPr>
        <w:t> </w:t>
      </w:r>
      <w:r>
        <w:rPr>
          <w:sz w:val="20"/>
        </w:rPr>
        <w:t>Escuela Agrícola Panamericana,</w:t>
      </w:r>
      <w:r>
        <w:rPr>
          <w:spacing w:val="-1"/>
          <w:sz w:val="20"/>
        </w:rPr>
        <w:t> </w:t>
      </w:r>
      <w:r>
        <w:rPr>
          <w:sz w:val="20"/>
        </w:rPr>
        <w:t>2022).</w:t>
      </w:r>
    </w:p>
    <w:p>
      <w:pPr>
        <w:pStyle w:val="BodyText"/>
        <w:spacing w:before="11"/>
        <w:rPr>
          <w:sz w:val="23"/>
        </w:rPr>
      </w:pPr>
    </w:p>
    <w:p>
      <w:pPr>
        <w:pStyle w:val="ListParagraph"/>
        <w:numPr>
          <w:ilvl w:val="0"/>
          <w:numId w:val="3"/>
        </w:numPr>
        <w:tabs>
          <w:tab w:pos="806" w:val="left" w:leader="none"/>
        </w:tabs>
        <w:spacing w:line="240" w:lineRule="auto" w:before="0" w:after="0"/>
        <w:ind w:left="274" w:right="38" w:firstLine="0"/>
        <w:jc w:val="both"/>
        <w:rPr>
          <w:sz w:val="20"/>
        </w:rPr>
      </w:pPr>
      <w:r>
        <w:rPr>
          <w:sz w:val="20"/>
        </w:rPr>
        <w:t>Cichero, J. A. Y. (2016). Adjustment of food</w:t>
      </w:r>
      <w:r>
        <w:rPr>
          <w:spacing w:val="1"/>
          <w:sz w:val="20"/>
        </w:rPr>
        <w:t> </w:t>
      </w:r>
      <w:r>
        <w:rPr>
          <w:sz w:val="20"/>
        </w:rPr>
        <w:t>textural properties for elderly patients.</w:t>
      </w:r>
      <w:r>
        <w:rPr>
          <w:spacing w:val="1"/>
          <w:sz w:val="20"/>
        </w:rPr>
        <w:t> </w:t>
      </w:r>
      <w:r>
        <w:rPr>
          <w:rFonts w:ascii="Arial"/>
          <w:i/>
          <w:sz w:val="20"/>
        </w:rPr>
        <w:t>Journal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of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Texture</w:t>
      </w:r>
      <w:r>
        <w:rPr>
          <w:rFonts w:ascii="Arial"/>
          <w:i/>
          <w:spacing w:val="-2"/>
          <w:sz w:val="20"/>
        </w:rPr>
        <w:t> </w:t>
      </w:r>
      <w:r>
        <w:rPr>
          <w:rFonts w:ascii="Arial"/>
          <w:i/>
          <w:sz w:val="20"/>
        </w:rPr>
        <w:t>Studies</w:t>
      </w:r>
      <w:r>
        <w:rPr>
          <w:sz w:val="20"/>
        </w:rPr>
        <w:t>,</w:t>
      </w:r>
      <w:r>
        <w:rPr>
          <w:spacing w:val="-1"/>
          <w:sz w:val="20"/>
        </w:rPr>
        <w:t> </w:t>
      </w:r>
      <w:r>
        <w:rPr>
          <w:rFonts w:ascii="Arial"/>
          <w:i/>
          <w:sz w:val="20"/>
        </w:rPr>
        <w:t>47</w:t>
      </w:r>
      <w:r>
        <w:rPr>
          <w:sz w:val="20"/>
        </w:rPr>
        <w:t>(4),</w:t>
      </w:r>
      <w:r>
        <w:rPr>
          <w:spacing w:val="-1"/>
          <w:sz w:val="20"/>
        </w:rPr>
        <w:t> </w:t>
      </w:r>
      <w:r>
        <w:rPr>
          <w:sz w:val="20"/>
        </w:rPr>
        <w:t>277-283.</w:t>
      </w:r>
    </w:p>
    <w:p>
      <w:pPr>
        <w:pStyle w:val="ListParagraph"/>
        <w:numPr>
          <w:ilvl w:val="0"/>
          <w:numId w:val="3"/>
        </w:numPr>
        <w:tabs>
          <w:tab w:pos="782" w:val="left" w:leader="none"/>
        </w:tabs>
        <w:spacing w:line="240" w:lineRule="auto" w:before="93" w:after="0"/>
        <w:ind w:left="274" w:right="597" w:firstLine="0"/>
        <w:jc w:val="both"/>
        <w:rPr>
          <w:sz w:val="20"/>
        </w:rPr>
      </w:pPr>
      <w:r>
        <w:rPr>
          <w:w w:val="99"/>
          <w:sz w:val="20"/>
        </w:rPr>
        <w:br w:type="column"/>
      </w:r>
      <w:r>
        <w:rPr>
          <w:sz w:val="20"/>
        </w:rPr>
        <w:t>Morillas-Ruiz, J. M., &amp; Delgado-Alarcón, J. M.</w:t>
      </w:r>
      <w:r>
        <w:rPr>
          <w:spacing w:val="1"/>
          <w:sz w:val="20"/>
        </w:rPr>
        <w:t> </w:t>
      </w:r>
      <w:r>
        <w:rPr>
          <w:sz w:val="20"/>
        </w:rPr>
        <w:t>(2012). Análisis nutricional de alimentos vegetales</w:t>
      </w:r>
      <w:r>
        <w:rPr>
          <w:spacing w:val="1"/>
          <w:sz w:val="20"/>
        </w:rPr>
        <w:t> </w:t>
      </w:r>
      <w:r>
        <w:rPr>
          <w:sz w:val="20"/>
        </w:rPr>
        <w:t>con diferentes orígenes: Evaluación de capacidad</w:t>
      </w:r>
      <w:r>
        <w:rPr>
          <w:spacing w:val="1"/>
          <w:sz w:val="20"/>
        </w:rPr>
        <w:t> </w:t>
      </w:r>
      <w:r>
        <w:rPr>
          <w:sz w:val="20"/>
        </w:rPr>
        <w:t>antioxidante y compuestos fenólicos totales. </w:t>
      </w:r>
      <w:r>
        <w:rPr>
          <w:rFonts w:ascii="Arial" w:hAnsi="Arial"/>
          <w:i/>
          <w:sz w:val="20"/>
        </w:rPr>
        <w:t>Nutr.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clín.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diet.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hosp</w:t>
      </w:r>
      <w:r>
        <w:rPr>
          <w:sz w:val="20"/>
        </w:rPr>
        <w:t>,</w:t>
      </w:r>
      <w:r>
        <w:rPr>
          <w:spacing w:val="-1"/>
          <w:sz w:val="20"/>
        </w:rPr>
        <w:t> </w:t>
      </w:r>
      <w:r>
        <w:rPr>
          <w:rFonts w:ascii="Arial" w:hAnsi="Arial"/>
          <w:i/>
          <w:sz w:val="20"/>
        </w:rPr>
        <w:t>32</w:t>
      </w:r>
      <w:r>
        <w:rPr>
          <w:sz w:val="20"/>
        </w:rPr>
        <w:t>(2),</w:t>
      </w:r>
      <w:r>
        <w:rPr>
          <w:spacing w:val="-1"/>
          <w:sz w:val="20"/>
        </w:rPr>
        <w:t> </w:t>
      </w:r>
      <w:r>
        <w:rPr>
          <w:sz w:val="20"/>
        </w:rPr>
        <w:t>8-20.</w:t>
      </w:r>
      <w:r>
        <w:rPr>
          <w:spacing w:val="1"/>
          <w:sz w:val="20"/>
        </w:rPr>
        <w:t> </w:t>
      </w:r>
      <w:r>
        <w:rPr>
          <w:sz w:val="20"/>
        </w:rPr>
        <w:t>82</w:t>
      </w:r>
    </w:p>
    <w:sectPr>
      <w:type w:val="continuous"/>
      <w:pgSz w:w="12240" w:h="15840"/>
      <w:pgMar w:top="1060" w:bottom="280" w:left="1000" w:right="440"/>
      <w:cols w:num="2" w:equalWidth="0">
        <w:col w:w="4917" w:space="407"/>
        <w:col w:w="547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mbria Math">
    <w:altName w:val="Cambria Math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370176" from="543.25pt,725.405029pt" to="543.25pt,773.255029pt" stroked="true" strokeweight=".75pt" strokecolor="#000000">
          <v:stroke dashstyle="solid"/>
          <w10:wrap type="none"/>
        </v:line>
      </w:pict>
    </w:r>
    <w:r>
      <w:rPr/>
      <w:pict>
        <v:shape style="position:absolute;margin-left:24.200001pt;margin-top:722.85144pt;width:402.35pt;height:48.05pt;mso-position-horizontal-relative:page;mso-position-vertical-relative:page;z-index:-16369664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Esta obra está bajo una licencia de Creative Commons CC BY-NC-SA 3.0 y pueden ser reproducidos para cualquier uso no-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comercial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otorgando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el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reconocimiento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respectivo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al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autor.</w:t>
                </w:r>
              </w:p>
              <w:p>
                <w:pPr>
                  <w:spacing w:before="0"/>
                  <w:ind w:left="20" w:right="0" w:firstLine="40"/>
                  <w:jc w:val="lef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spacing w:val="-1"/>
                    <w:sz w:val="16"/>
                  </w:rPr>
                  <w:t>HYPERLINK</w:t>
                </w:r>
                <w:r>
                  <w:rPr>
                    <w:rFonts w:ascii="Times New Roman"/>
                    <w:spacing w:val="3"/>
                    <w:sz w:val="16"/>
                  </w:rPr>
                  <w:t> </w:t>
                </w:r>
                <w:r>
                  <w:rPr>
                    <w:rFonts w:ascii="Times New Roman"/>
                    <w:spacing w:val="-1"/>
                    <w:sz w:val="16"/>
                  </w:rPr>
                  <w:t>"https://creativecommons.org/licenses/by-nc-sa/3.0/deed.es_ES"</w:t>
                </w:r>
                <w:r>
                  <w:rPr>
                    <w:rFonts w:ascii="Times New Roman"/>
                    <w:spacing w:val="4"/>
                    <w:sz w:val="16"/>
                  </w:rPr>
                  <w:t> </w:t>
                </w:r>
                <w:r>
                  <w:rPr>
                    <w:rFonts w:ascii="Times New Roman"/>
                    <w:color w:val="0462C1"/>
                    <w:sz w:val="16"/>
                    <w:u w:val="single" w:color="0462C1"/>
                  </w:rPr>
                  <w:t>https://creativecommons.org/licenses/by-nc-</w:t>
                </w:r>
                <w:r>
                  <w:rPr>
                    <w:rFonts w:ascii="Times New Roman"/>
                    <w:color w:val="0462C1"/>
                    <w:spacing w:val="1"/>
                    <w:sz w:val="16"/>
                  </w:rPr>
                  <w:t> </w:t>
                </w:r>
                <w:r>
                  <w:rPr>
                    <w:rFonts w:ascii="Times New Roman"/>
                    <w:color w:val="0462C1"/>
                    <w:sz w:val="16"/>
                    <w:u w:val="single" w:color="0462C1"/>
                  </w:rPr>
                  <w:t>sa/3.0/deed.es_ES</w:t>
                </w:r>
              </w:p>
              <w:p>
                <w:pPr>
                  <w:spacing w:before="6"/>
                  <w:ind w:left="20" w:right="0" w:firstLine="0"/>
                  <w:jc w:val="lef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color w:val="0462C1"/>
                    <w:sz w:val="16"/>
                    <w:u w:val="single" w:color="0462C1"/>
                  </w:rPr>
                  <w:t>https://revistasenlinea.saber.ucab.edu.ve/index.php/tekhne/index</w:t>
                </w:r>
              </w:p>
            </w:txbxContent>
          </v:textbox>
          <w10:wrap type="none"/>
        </v:shape>
      </w:pict>
    </w:r>
    <w:r>
      <w:rPr/>
      <w:pict>
        <v:shape style="position:absolute;margin-left:430.829987pt;margin-top:723.091431pt;width:107pt;height:38.550pt;mso-position-horizontal-relative:page;mso-position-vertical-relative:page;z-index:-16369152" type="#_x0000_t202" filled="false" stroked="false">
          <v:textbox inset="0,0,0,0">
            <w:txbxContent>
              <w:p>
                <w:pPr>
                  <w:spacing w:before="14"/>
                  <w:ind w:left="20" w:right="18" w:firstLine="413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Revista TEKHNÉ Nº 26.3</w:t>
                </w:r>
                <w:r>
                  <w:rPr>
                    <w:rFonts w:ascii="Times New Roman" w:hAnsi="Times New Roman"/>
                    <w:spacing w:val="-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Semestre</w:t>
                </w:r>
                <w:r>
                  <w:rPr>
                    <w:rFonts w:ascii="Times New Roman" w:hAnsi="Times New Roman"/>
                    <w:spacing w:val="-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septiembre-enero</w:t>
                </w:r>
                <w:r>
                  <w:rPr>
                    <w:rFonts w:ascii="Times New Roman" w:hAnsi="Times New Roman"/>
                    <w:spacing w:val="-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2024</w:t>
                </w:r>
              </w:p>
              <w:p>
                <w:pPr>
                  <w:spacing w:line="184" w:lineRule="exact" w:before="0"/>
                  <w:ind w:left="0" w:right="18" w:firstLine="0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ISSN</w:t>
                </w:r>
                <w:r>
                  <w:rPr>
                    <w:rFonts w:ascii="Times New Roman" w:hAnsi="Times New Roman"/>
                    <w:spacing w:val="-8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electrónico:</w:t>
                </w:r>
                <w:r>
                  <w:rPr>
                    <w:rFonts w:ascii="Times New Roman" w:hAnsi="Times New Roman"/>
                    <w:spacing w:val="-8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2790-5195</w:t>
                </w:r>
              </w:p>
              <w:p>
                <w:pPr>
                  <w:spacing w:before="0"/>
                  <w:ind w:left="0" w:right="18" w:firstLine="0"/>
                  <w:jc w:val="righ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spacing w:val="-1"/>
                    <w:sz w:val="16"/>
                  </w:rPr>
                  <w:t>ISSN:</w:t>
                </w:r>
                <w:r>
                  <w:rPr>
                    <w:rFonts w:ascii="Times New Roman"/>
                    <w:spacing w:val="-7"/>
                    <w:sz w:val="16"/>
                  </w:rPr>
                  <w:t> </w:t>
                </w:r>
                <w:r>
                  <w:rPr>
                    <w:rFonts w:ascii="Times New Roman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43.700012pt;margin-top:760.936707pt;width:19.45pt;height:15.45pt;mso-position-horizontal-relative:page;mso-position-vertical-relative:page;z-index:-16368640" type="#_x0000_t202" filled="false" stroked="false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29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9.823997pt;margin-top:34.795448pt;width:100.95pt;height:19.6pt;mso-position-horizontal-relative:page;mso-position-vertical-relative:page;z-index:-16371712" type="#_x0000_t202" filled="false" stroked="false">
          <v:textbox inset="0,0,0,0">
            <w:txbxContent>
              <w:p>
                <w:pPr>
                  <w:spacing w:before="14"/>
                  <w:ind w:left="20" w:right="11" w:firstLine="0"/>
                  <w:jc w:val="left"/>
                  <w:rPr>
                    <w:rFonts w:ascii="Times New Roman" w:hAnsi="Times New Roman"/>
                    <w:sz w:val="15"/>
                  </w:rPr>
                </w:pPr>
                <w:r>
                  <w:rPr>
                    <w:rFonts w:ascii="Times New Roman" w:hAnsi="Times New Roman"/>
                    <w:sz w:val="16"/>
                  </w:rPr>
                  <w:t>F</w:t>
                </w:r>
                <w:r>
                  <w:rPr>
                    <w:rFonts w:ascii="Times New Roman" w:hAnsi="Times New Roman"/>
                    <w:sz w:val="15"/>
                  </w:rPr>
                  <w:t>echa de recepción 11/09/2023</w:t>
                </w:r>
                <w:r>
                  <w:rPr>
                    <w:rFonts w:ascii="Times New Roman" w:hAnsi="Times New Roman"/>
                    <w:spacing w:val="1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Fecha</w:t>
                </w:r>
                <w:r>
                  <w:rPr>
                    <w:rFonts w:ascii="Times New Roman" w:hAnsi="Times New Roman"/>
                    <w:spacing w:val="-4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de</w:t>
                </w:r>
                <w:r>
                  <w:rPr>
                    <w:rFonts w:ascii="Times New Roman" w:hAnsi="Times New Roman"/>
                    <w:spacing w:val="-4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aceptación:</w:t>
                </w:r>
                <w:r>
                  <w:rPr>
                    <w:rFonts w:ascii="Times New Roman" w:hAnsi="Times New Roman"/>
                    <w:spacing w:val="-3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07/11/2023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371200" from="557.25pt,72.599998pt" to="66.75pt,72.599998pt" stroked="true" strokeweight=".75pt" strokecolor="#000000">
          <v:stroke dashstyle="solid"/>
          <w10:wrap type="none"/>
        </v:line>
      </w:pict>
    </w:r>
    <w:r>
      <w:rPr/>
      <w:pict>
        <v:shape style="position:absolute;margin-left:69.823997pt;margin-top:34.84877pt;width:485.7pt;height:33.75pt;mso-position-horizontal-relative:page;mso-position-vertical-relative:page;z-index:-16370688" type="#_x0000_t202" filled="false" stroked="false">
          <v:textbox inset="0,0,0,0">
            <w:txbxContent>
              <w:p>
                <w:pPr>
                  <w:spacing w:line="242" w:lineRule="auto" w:before="9"/>
                  <w:ind w:left="20" w:right="0" w:firstLine="0"/>
                  <w:jc w:val="left"/>
                  <w:rPr>
                    <w:rFonts w:ascii="Times New Roman" w:hAnsi="Times New Roman"/>
                    <w:i/>
                    <w:sz w:val="28"/>
                  </w:rPr>
                </w:pPr>
                <w:r>
                  <w:rPr>
                    <w:rFonts w:ascii="Times New Roman" w:hAnsi="Times New Roman"/>
                    <w:i/>
                    <w:sz w:val="28"/>
                  </w:rPr>
                  <w:t>Formulación de una compota a base de soya para la alimentación complementaria de</w:t>
                </w:r>
                <w:r>
                  <w:rPr>
                    <w:rFonts w:ascii="Times New Roman" w:hAnsi="Times New Roman"/>
                    <w:i/>
                    <w:spacing w:val="-68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adultos mayores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[%1]"/>
      <w:lvlJc w:val="left"/>
      <w:pPr>
        <w:ind w:left="274" w:hanging="382"/>
        <w:jc w:val="left"/>
      </w:pPr>
      <w:rPr>
        <w:rFonts w:hint="default" w:ascii="Arial" w:hAnsi="Arial" w:eastAsia="Arial" w:cs="Arial"/>
        <w:b/>
        <w:bCs/>
        <w:w w:val="99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743" w:hanging="38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07" w:hanging="38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670" w:hanging="38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134" w:hanging="38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598" w:hanging="38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061" w:hanging="38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525" w:hanging="38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989" w:hanging="382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lowerLetter"/>
      <w:lvlText w:val="%1)"/>
      <w:lvlJc w:val="left"/>
      <w:pPr>
        <w:ind w:left="994" w:hanging="360"/>
        <w:jc w:val="right"/>
      </w:pPr>
      <w:rPr>
        <w:rFonts w:hint="default" w:ascii="Arial" w:hAnsi="Arial" w:eastAsia="Arial" w:cs="Arial"/>
        <w:b/>
        <w:bCs/>
        <w:w w:val="99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47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95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342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79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237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685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133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580" w:hanging="36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lowerRoman"/>
      <w:lvlText w:val="%1."/>
      <w:lvlJc w:val="left"/>
      <w:pPr>
        <w:ind w:left="1880" w:hanging="167"/>
        <w:jc w:val="right"/>
      </w:pPr>
      <w:rPr>
        <w:rFonts w:hint="default" w:ascii="Arial" w:hAnsi="Arial" w:eastAsia="Arial" w:cs="Arial"/>
        <w:b/>
        <w:bCs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320" w:hanging="16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223" w:hanging="16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126" w:hanging="16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029" w:hanging="16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1932" w:hanging="16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1835" w:hanging="16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738" w:hanging="16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641" w:hanging="167"/>
      </w:pPr>
      <w:rPr>
        <w:rFonts w:hint="default"/>
        <w:lang w:val="es-E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94" w:right="628"/>
      <w:jc w:val="center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994"/>
      <w:outlineLvl w:val="2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274"/>
      <w:outlineLvl w:val="3"/>
    </w:pPr>
    <w:rPr>
      <w:rFonts w:ascii="Arial" w:hAnsi="Arial" w:eastAsia="Arial" w:cs="Arial"/>
      <w:b/>
      <w:bCs/>
      <w:sz w:val="23"/>
      <w:szCs w:val="23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274"/>
      <w:jc w:val="both"/>
    </w:pPr>
    <w:rPr>
      <w:rFonts w:ascii="Arial MT" w:hAnsi="Arial MT" w:eastAsia="Arial MT" w:cs="Arial MT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line="186" w:lineRule="exact"/>
      <w:ind w:left="107"/>
    </w:pPr>
    <w:rPr>
      <w:rFonts w:ascii="Arial MT" w:hAnsi="Arial MT" w:eastAsia="Arial MT" w:cs="Arial MT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s://revistasenlinea.saber.ucab.edu.ve/index.php/tekhne/article/view/6309" TargetMode="External"/><Relationship Id="rId7" Type="http://schemas.openxmlformats.org/officeDocument/2006/relationships/hyperlink" Target="mailto:bsoledad@unimet.edu.ve" TargetMode="External"/><Relationship Id="rId8" Type="http://schemas.openxmlformats.org/officeDocument/2006/relationships/hyperlink" Target="mailto:bsoledad@ucab.edu.ve" TargetMode="External"/><Relationship Id="rId9" Type="http://schemas.openxmlformats.org/officeDocument/2006/relationships/header" Target="header2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hyperlink" Target="http://www.incap.int/mesocaribefoods/dmdocuments/TablaCAlimentos.pdf" TargetMode="External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dcterms:created xsi:type="dcterms:W3CDTF">2024-04-10T19:09:19Z</dcterms:created>
  <dcterms:modified xsi:type="dcterms:W3CDTF">2024-04-10T19:09:19Z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2024-04-10T00:00:00Z</vt:filetime>
  </property>
</Properties>
</file>