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5"/>
        </w:rPr>
      </w:pPr>
    </w:p>
    <w:p>
      <w:pPr>
        <w:pStyle w:val="Heading1"/>
        <w:ind w:left="1609" w:right="1311"/>
      </w:pPr>
      <w:r>
        <w:rPr>
          <w:w w:val="95"/>
        </w:rPr>
        <w:t>Bioplásticos:</w:t>
      </w:r>
      <w:r>
        <w:rPr>
          <w:spacing w:val="100"/>
        </w:rPr>
        <w:t> </w:t>
      </w:r>
      <w:r>
        <w:rPr>
          <w:w w:val="95"/>
        </w:rPr>
        <w:t>Sustentabilidad</w:t>
      </w:r>
      <w:r>
        <w:rPr>
          <w:spacing w:val="99"/>
        </w:rPr>
        <w:t> </w:t>
      </w:r>
      <w:r>
        <w:rPr>
          <w:w w:val="95"/>
        </w:rPr>
        <w:t>Ambiental</w:t>
      </w:r>
      <w:r>
        <w:rPr>
          <w:spacing w:val="96"/>
        </w:rPr>
        <w:t> </w:t>
      </w:r>
      <w:r>
        <w:rPr>
          <w:w w:val="95"/>
        </w:rPr>
        <w:t>y</w:t>
      </w:r>
      <w:r>
        <w:rPr>
          <w:spacing w:val="101"/>
        </w:rPr>
        <w:t> </w:t>
      </w:r>
      <w:r>
        <w:rPr>
          <w:w w:val="95"/>
        </w:rPr>
        <w:t>Principales</w:t>
      </w:r>
      <w:r>
        <w:rPr>
          <w:spacing w:val="102"/>
        </w:rPr>
        <w:t> </w:t>
      </w:r>
      <w:r>
        <w:rPr>
          <w:w w:val="95"/>
        </w:rPr>
        <w:t>Tendencias</w:t>
      </w:r>
    </w:p>
    <w:p>
      <w:pPr>
        <w:spacing w:before="102"/>
        <w:ind w:left="0" w:right="598" w:firstLine="0"/>
        <w:jc w:val="right"/>
        <w:rPr>
          <w:rFonts w:ascii="Times New Roman"/>
          <w:i/>
          <w:sz w:val="17"/>
        </w:rPr>
      </w:pPr>
      <w:r>
        <w:rPr>
          <w:rFonts w:ascii="Times New Roman"/>
          <w:i/>
          <w:w w:val="90"/>
          <w:sz w:val="28"/>
        </w:rPr>
        <w:t>Gloria</w:t>
      </w:r>
      <w:r>
        <w:rPr>
          <w:rFonts w:ascii="Times New Roman"/>
          <w:i/>
          <w:spacing w:val="19"/>
          <w:w w:val="90"/>
          <w:sz w:val="28"/>
        </w:rPr>
        <w:t> </w:t>
      </w:r>
      <w:r>
        <w:rPr>
          <w:rFonts w:ascii="Times New Roman"/>
          <w:i/>
          <w:w w:val="90"/>
          <w:sz w:val="28"/>
        </w:rPr>
        <w:t>Aponte</w:t>
      </w:r>
      <w:r>
        <w:rPr>
          <w:rFonts w:ascii="Times New Roman"/>
          <w:i/>
          <w:w w:val="90"/>
          <w:position w:val="10"/>
          <w:sz w:val="17"/>
        </w:rPr>
        <w:t>1</w:t>
      </w:r>
      <w:r>
        <w:rPr>
          <w:rFonts w:ascii="Times New Roman"/>
          <w:i/>
          <w:w w:val="90"/>
          <w:sz w:val="28"/>
        </w:rPr>
        <w:t>,</w:t>
      </w:r>
      <w:r>
        <w:rPr>
          <w:rFonts w:ascii="Times New Roman"/>
          <w:i/>
          <w:spacing w:val="20"/>
          <w:w w:val="90"/>
          <w:sz w:val="28"/>
        </w:rPr>
        <w:t> </w:t>
      </w:r>
      <w:r>
        <w:rPr>
          <w:rFonts w:ascii="Times New Roman"/>
          <w:i/>
          <w:w w:val="90"/>
          <w:sz w:val="28"/>
        </w:rPr>
        <w:t>Beatriz</w:t>
      </w:r>
      <w:r>
        <w:rPr>
          <w:rFonts w:ascii="Times New Roman"/>
          <w:i/>
          <w:spacing w:val="18"/>
          <w:w w:val="90"/>
          <w:sz w:val="28"/>
        </w:rPr>
        <w:t> </w:t>
      </w:r>
      <w:r>
        <w:rPr>
          <w:rFonts w:ascii="Times New Roman"/>
          <w:i/>
          <w:w w:val="90"/>
          <w:sz w:val="28"/>
        </w:rPr>
        <w:t>Soledad</w:t>
      </w:r>
      <w:r>
        <w:rPr>
          <w:rFonts w:ascii="Times New Roman"/>
          <w:i/>
          <w:w w:val="90"/>
          <w:position w:val="10"/>
          <w:sz w:val="17"/>
        </w:rPr>
        <w:t>2</w:t>
      </w:r>
    </w:p>
    <w:p>
      <w:pPr>
        <w:spacing w:before="100"/>
        <w:ind w:left="0" w:right="599" w:firstLine="0"/>
        <w:jc w:val="right"/>
        <w:rPr>
          <w:rFonts w:ascii="Times New Roman"/>
          <w:sz w:val="11"/>
        </w:rPr>
      </w:pPr>
      <w:hyperlink r:id="rId6">
        <w:r>
          <w:rPr>
            <w:rFonts w:ascii="Times New Roman"/>
            <w:spacing w:val="-2"/>
            <w:w w:val="89"/>
            <w:sz w:val="18"/>
          </w:rPr>
          <w:t>g</w:t>
        </w:r>
        <w:r>
          <w:rPr>
            <w:rFonts w:ascii="Times New Roman"/>
            <w:spacing w:val="-1"/>
            <w:w w:val="91"/>
            <w:sz w:val="18"/>
          </w:rPr>
          <w:t>a</w:t>
        </w:r>
        <w:r>
          <w:rPr>
            <w:rFonts w:ascii="Times New Roman"/>
            <w:spacing w:val="-1"/>
            <w:w w:val="101"/>
            <w:sz w:val="18"/>
          </w:rPr>
          <w:t>p</w:t>
        </w:r>
        <w:r>
          <w:rPr>
            <w:rFonts w:ascii="Times New Roman"/>
            <w:spacing w:val="1"/>
            <w:w w:val="97"/>
            <w:sz w:val="18"/>
          </w:rPr>
          <w:t>o</w:t>
        </w:r>
        <w:r>
          <w:rPr>
            <w:rFonts w:ascii="Times New Roman"/>
            <w:spacing w:val="-1"/>
            <w:w w:val="106"/>
            <w:sz w:val="18"/>
          </w:rPr>
          <w:t>nt</w:t>
        </w:r>
        <w:r>
          <w:rPr>
            <w:rFonts w:ascii="Times New Roman"/>
            <w:w w:val="89"/>
            <w:sz w:val="18"/>
          </w:rPr>
          <w:t>e</w:t>
        </w:r>
        <w:r>
          <w:rPr>
            <w:rFonts w:ascii="Times New Roman"/>
            <w:w w:val="87"/>
            <w:sz w:val="18"/>
          </w:rPr>
          <w:t>f</w:t>
        </w:r>
        <w:r>
          <w:rPr>
            <w:rFonts w:ascii="Times New Roman"/>
            <w:spacing w:val="-1"/>
            <w:w w:val="89"/>
            <w:sz w:val="18"/>
          </w:rPr>
          <w:t>@u</w:t>
        </w:r>
        <w:r>
          <w:rPr>
            <w:rFonts w:ascii="Times New Roman"/>
            <w:w w:val="89"/>
            <w:sz w:val="18"/>
          </w:rPr>
          <w:t>c</w:t>
        </w:r>
        <w:r>
          <w:rPr>
            <w:rFonts w:ascii="Times New Roman"/>
            <w:spacing w:val="-1"/>
            <w:w w:val="91"/>
            <w:sz w:val="18"/>
          </w:rPr>
          <w:t>a</w:t>
        </w:r>
        <w:r>
          <w:rPr>
            <w:rFonts w:ascii="Times New Roman"/>
            <w:spacing w:val="1"/>
            <w:sz w:val="18"/>
          </w:rPr>
          <w:t>b</w:t>
        </w:r>
        <w:r>
          <w:rPr>
            <w:rFonts w:ascii="Times New Roman"/>
            <w:sz w:val="18"/>
          </w:rPr>
          <w:t>.</w:t>
        </w:r>
        <w:r>
          <w:rPr>
            <w:rFonts w:ascii="Times New Roman"/>
            <w:w w:val="89"/>
            <w:sz w:val="18"/>
          </w:rPr>
          <w:t>e</w:t>
        </w:r>
        <w:r>
          <w:rPr>
            <w:rFonts w:ascii="Times New Roman"/>
            <w:spacing w:val="-1"/>
            <w:w w:val="101"/>
            <w:sz w:val="18"/>
          </w:rPr>
          <w:t>d</w:t>
        </w:r>
        <w:r>
          <w:rPr>
            <w:rFonts w:ascii="Times New Roman"/>
            <w:spacing w:val="-1"/>
            <w:w w:val="101"/>
            <w:sz w:val="18"/>
          </w:rPr>
          <w:t>u</w:t>
        </w:r>
        <w:r>
          <w:rPr>
            <w:rFonts w:ascii="Times New Roman"/>
            <w:w w:val="101"/>
            <w:sz w:val="18"/>
          </w:rPr>
          <w:t>.</w:t>
        </w:r>
        <w:r>
          <w:rPr>
            <w:rFonts w:ascii="Times New Roman"/>
            <w:spacing w:val="-1"/>
            <w:w w:val="87"/>
            <w:sz w:val="18"/>
          </w:rPr>
          <w:t>v</w:t>
        </w:r>
        <w:r>
          <w:rPr>
            <w:rFonts w:ascii="Times New Roman"/>
            <w:w w:val="87"/>
            <w:sz w:val="18"/>
          </w:rPr>
          <w:t>e</w:t>
        </w:r>
        <w:r>
          <w:rPr>
            <w:rFonts w:ascii="Times New Roman"/>
            <w:w w:val="100"/>
            <w:position w:val="6"/>
            <w:sz w:val="11"/>
          </w:rPr>
          <w:t>1</w:t>
        </w:r>
        <w:r>
          <w:rPr>
            <w:rFonts w:ascii="Times New Roman"/>
            <w:w w:val="100"/>
            <w:sz w:val="28"/>
          </w:rPr>
          <w:t>,</w:t>
        </w:r>
        <w:r>
          <w:rPr>
            <w:rFonts w:ascii="Times New Roman"/>
            <w:spacing w:val="-1"/>
            <w:sz w:val="28"/>
          </w:rPr>
          <w:t> </w:t>
        </w:r>
      </w:hyperlink>
      <w:hyperlink r:id="rId7">
        <w:r>
          <w:rPr>
            <w:rFonts w:ascii="Times New Roman"/>
            <w:spacing w:val="1"/>
            <w:sz w:val="18"/>
          </w:rPr>
          <w:t>b</w:t>
        </w:r>
        <w:r>
          <w:rPr>
            <w:rFonts w:ascii="Times New Roman"/>
            <w:spacing w:val="-1"/>
            <w:w w:val="82"/>
            <w:sz w:val="18"/>
          </w:rPr>
          <w:t>s</w:t>
        </w:r>
        <w:r>
          <w:rPr>
            <w:rFonts w:ascii="Times New Roman"/>
            <w:spacing w:val="-2"/>
            <w:w w:val="97"/>
            <w:sz w:val="18"/>
          </w:rPr>
          <w:t>o</w:t>
        </w:r>
        <w:r>
          <w:rPr>
            <w:rFonts w:ascii="Times New Roman"/>
            <w:spacing w:val="1"/>
            <w:w w:val="88"/>
            <w:sz w:val="18"/>
          </w:rPr>
          <w:t>l</w:t>
        </w:r>
        <w:r>
          <w:rPr>
            <w:rFonts w:ascii="Times New Roman"/>
            <w:w w:val="89"/>
            <w:sz w:val="18"/>
          </w:rPr>
          <w:t>e</w:t>
        </w:r>
        <w:r>
          <w:rPr>
            <w:rFonts w:ascii="Times New Roman"/>
            <w:spacing w:val="-1"/>
            <w:w w:val="101"/>
            <w:sz w:val="18"/>
          </w:rPr>
          <w:t>d</w:t>
        </w:r>
        <w:r>
          <w:rPr>
            <w:rFonts w:ascii="Times New Roman"/>
            <w:spacing w:val="-1"/>
            <w:w w:val="91"/>
            <w:sz w:val="18"/>
          </w:rPr>
          <w:t>a</w:t>
        </w:r>
        <w:r>
          <w:rPr>
            <w:rFonts w:ascii="Times New Roman"/>
            <w:spacing w:val="1"/>
            <w:w w:val="101"/>
            <w:sz w:val="18"/>
          </w:rPr>
          <w:t>d</w:t>
        </w:r>
        <w:r>
          <w:rPr>
            <w:rFonts w:ascii="Times New Roman"/>
            <w:spacing w:val="-1"/>
            <w:w w:val="89"/>
            <w:sz w:val="18"/>
          </w:rPr>
          <w:t>@u</w:t>
        </w:r>
        <w:r>
          <w:rPr>
            <w:rFonts w:ascii="Times New Roman"/>
            <w:w w:val="89"/>
            <w:sz w:val="18"/>
          </w:rPr>
          <w:t>c</w:t>
        </w:r>
        <w:r>
          <w:rPr>
            <w:rFonts w:ascii="Times New Roman"/>
            <w:spacing w:val="-1"/>
            <w:w w:val="91"/>
            <w:sz w:val="18"/>
          </w:rPr>
          <w:t>a</w:t>
        </w:r>
        <w:r>
          <w:rPr>
            <w:rFonts w:ascii="Times New Roman"/>
            <w:spacing w:val="1"/>
            <w:sz w:val="18"/>
          </w:rPr>
          <w:t>b</w:t>
        </w:r>
        <w:r>
          <w:rPr>
            <w:rFonts w:ascii="Times New Roman"/>
            <w:sz w:val="18"/>
          </w:rPr>
          <w:t>.</w:t>
        </w:r>
        <w:r>
          <w:rPr>
            <w:rFonts w:ascii="Times New Roman"/>
            <w:w w:val="89"/>
            <w:sz w:val="18"/>
          </w:rPr>
          <w:t>e</w:t>
        </w:r>
        <w:r>
          <w:rPr>
            <w:rFonts w:ascii="Times New Roman"/>
            <w:spacing w:val="-1"/>
            <w:w w:val="101"/>
            <w:sz w:val="18"/>
          </w:rPr>
          <w:t>d</w:t>
        </w:r>
        <w:r>
          <w:rPr>
            <w:rFonts w:ascii="Times New Roman"/>
            <w:spacing w:val="-1"/>
            <w:w w:val="101"/>
            <w:sz w:val="18"/>
          </w:rPr>
          <w:t>u</w:t>
        </w:r>
        <w:r>
          <w:rPr>
            <w:rFonts w:ascii="Times New Roman"/>
            <w:w w:val="101"/>
            <w:sz w:val="18"/>
          </w:rPr>
          <w:t>.</w:t>
        </w:r>
        <w:r>
          <w:rPr>
            <w:rFonts w:ascii="Times New Roman"/>
            <w:spacing w:val="-1"/>
            <w:w w:val="87"/>
            <w:sz w:val="18"/>
          </w:rPr>
          <w:t>v</w:t>
        </w:r>
        <w:r>
          <w:rPr>
            <w:rFonts w:ascii="Times New Roman"/>
            <w:w w:val="87"/>
            <w:sz w:val="18"/>
          </w:rPr>
          <w:t>e</w:t>
        </w:r>
        <w:r>
          <w:rPr>
            <w:rFonts w:ascii="Times New Roman"/>
            <w:w w:val="100"/>
            <w:position w:val="6"/>
            <w:sz w:val="11"/>
          </w:rPr>
          <w:t>2</w:t>
        </w:r>
      </w:hyperlink>
      <w:r>
        <w:rPr>
          <w:rFonts w:ascii="Times New Roman"/>
          <w:sz w:val="18"/>
        </w:rPr>
        <w:t>,</w:t>
      </w:r>
      <w:r>
        <w:rPr>
          <w:rFonts w:ascii="Times New Roman"/>
          <w:spacing w:val="1"/>
          <w:sz w:val="18"/>
        </w:rPr>
        <w:t> </w:t>
      </w:r>
      <w:hyperlink r:id="rId8">
        <w:r>
          <w:rPr>
            <w:rFonts w:ascii="Times New Roman"/>
            <w:spacing w:val="1"/>
            <w:sz w:val="18"/>
          </w:rPr>
          <w:t>b</w:t>
        </w:r>
        <w:r>
          <w:rPr>
            <w:rFonts w:ascii="Times New Roman"/>
            <w:spacing w:val="-1"/>
            <w:w w:val="82"/>
            <w:sz w:val="18"/>
          </w:rPr>
          <w:t>s</w:t>
        </w:r>
        <w:r>
          <w:rPr>
            <w:rFonts w:ascii="Times New Roman"/>
            <w:spacing w:val="-2"/>
            <w:w w:val="97"/>
            <w:sz w:val="18"/>
          </w:rPr>
          <w:t>o</w:t>
        </w:r>
        <w:r>
          <w:rPr>
            <w:rFonts w:ascii="Times New Roman"/>
            <w:spacing w:val="1"/>
            <w:w w:val="88"/>
            <w:sz w:val="18"/>
          </w:rPr>
          <w:t>l</w:t>
        </w:r>
        <w:r>
          <w:rPr>
            <w:rFonts w:ascii="Times New Roman"/>
            <w:w w:val="89"/>
            <w:sz w:val="18"/>
          </w:rPr>
          <w:t>e</w:t>
        </w:r>
        <w:r>
          <w:rPr>
            <w:rFonts w:ascii="Times New Roman"/>
            <w:spacing w:val="-1"/>
            <w:w w:val="101"/>
            <w:sz w:val="18"/>
          </w:rPr>
          <w:t>d</w:t>
        </w:r>
        <w:r>
          <w:rPr>
            <w:rFonts w:ascii="Times New Roman"/>
            <w:spacing w:val="-1"/>
            <w:w w:val="91"/>
            <w:sz w:val="18"/>
          </w:rPr>
          <w:t>a</w:t>
        </w:r>
        <w:r>
          <w:rPr>
            <w:rFonts w:ascii="Times New Roman"/>
            <w:spacing w:val="-1"/>
            <w:w w:val="101"/>
            <w:sz w:val="18"/>
          </w:rPr>
          <w:t>d</w:t>
        </w:r>
        <w:r>
          <w:rPr>
            <w:rFonts w:ascii="Times New Roman"/>
            <w:spacing w:val="-1"/>
            <w:w w:val="93"/>
            <w:sz w:val="18"/>
          </w:rPr>
          <w:t>@uni</w:t>
        </w:r>
        <w:r>
          <w:rPr>
            <w:rFonts w:ascii="Times New Roman"/>
            <w:spacing w:val="-1"/>
            <w:w w:val="101"/>
            <w:sz w:val="18"/>
          </w:rPr>
          <w:t>m</w:t>
        </w:r>
        <w:r>
          <w:rPr>
            <w:rFonts w:ascii="Times New Roman"/>
            <w:w w:val="89"/>
            <w:sz w:val="18"/>
          </w:rPr>
          <w:t>e</w:t>
        </w:r>
        <w:r>
          <w:rPr>
            <w:rFonts w:ascii="Times New Roman"/>
            <w:spacing w:val="-1"/>
            <w:w w:val="110"/>
            <w:sz w:val="18"/>
          </w:rPr>
          <w:t>t</w:t>
        </w:r>
        <w:r>
          <w:rPr>
            <w:rFonts w:ascii="Times New Roman"/>
            <w:spacing w:val="3"/>
            <w:sz w:val="18"/>
          </w:rPr>
          <w:t>.</w:t>
        </w:r>
        <w:r>
          <w:rPr>
            <w:rFonts w:ascii="Times New Roman"/>
            <w:w w:val="89"/>
            <w:sz w:val="18"/>
          </w:rPr>
          <w:t>e</w:t>
        </w:r>
        <w:r>
          <w:rPr>
            <w:rFonts w:ascii="Times New Roman"/>
            <w:spacing w:val="-1"/>
            <w:w w:val="101"/>
            <w:sz w:val="18"/>
          </w:rPr>
          <w:t>d</w:t>
        </w:r>
        <w:r>
          <w:rPr>
            <w:rFonts w:ascii="Times New Roman"/>
            <w:spacing w:val="-1"/>
            <w:w w:val="101"/>
            <w:sz w:val="18"/>
          </w:rPr>
          <w:t>u</w:t>
        </w:r>
        <w:r>
          <w:rPr>
            <w:rFonts w:ascii="Times New Roman"/>
            <w:w w:val="101"/>
            <w:sz w:val="18"/>
          </w:rPr>
          <w:t>.</w:t>
        </w:r>
        <w:r>
          <w:rPr>
            <w:rFonts w:ascii="Times New Roman"/>
            <w:spacing w:val="-1"/>
            <w:w w:val="87"/>
            <w:sz w:val="18"/>
          </w:rPr>
          <w:t>v</w:t>
        </w:r>
        <w:r>
          <w:rPr>
            <w:rFonts w:ascii="Times New Roman"/>
            <w:w w:val="87"/>
            <w:sz w:val="18"/>
          </w:rPr>
          <w:t>e</w:t>
        </w:r>
        <w:r>
          <w:rPr>
            <w:rFonts w:ascii="Times New Roman"/>
            <w:w w:val="100"/>
            <w:position w:val="6"/>
            <w:sz w:val="11"/>
          </w:rPr>
          <w:t>2</w:t>
        </w:r>
      </w:hyperlink>
    </w:p>
    <w:p>
      <w:pPr>
        <w:spacing w:before="108"/>
        <w:ind w:left="0" w:right="599" w:firstLine="0"/>
        <w:jc w:val="right"/>
        <w:rPr>
          <w:rFonts w:ascii="Times New Roman" w:hAnsi="Times New Roman"/>
          <w:sz w:val="11"/>
        </w:rPr>
      </w:pPr>
      <w:r>
        <w:rPr>
          <w:rFonts w:ascii="Times New Roman" w:hAnsi="Times New Roman"/>
          <w:spacing w:val="-1"/>
          <w:w w:val="95"/>
          <w:sz w:val="18"/>
        </w:rPr>
        <w:t>Universidad</w:t>
      </w:r>
      <w:r>
        <w:rPr>
          <w:rFonts w:ascii="Times New Roman" w:hAnsi="Times New Roman"/>
          <w:spacing w:val="4"/>
          <w:w w:val="95"/>
          <w:sz w:val="18"/>
        </w:rPr>
        <w:t> </w:t>
      </w:r>
      <w:r>
        <w:rPr>
          <w:rFonts w:ascii="Times New Roman" w:hAnsi="Times New Roman"/>
          <w:w w:val="95"/>
          <w:sz w:val="18"/>
        </w:rPr>
        <w:t>Católica</w:t>
      </w:r>
      <w:r>
        <w:rPr>
          <w:rFonts w:ascii="Times New Roman" w:hAnsi="Times New Roman"/>
          <w:spacing w:val="3"/>
          <w:w w:val="95"/>
          <w:sz w:val="18"/>
        </w:rPr>
        <w:t> </w:t>
      </w:r>
      <w:r>
        <w:rPr>
          <w:rFonts w:ascii="Times New Roman" w:hAnsi="Times New Roman"/>
          <w:w w:val="95"/>
          <w:sz w:val="18"/>
        </w:rPr>
        <w:t>Andrés</w:t>
      </w:r>
      <w:r>
        <w:rPr>
          <w:rFonts w:ascii="Times New Roman" w:hAnsi="Times New Roman"/>
          <w:spacing w:val="4"/>
          <w:w w:val="95"/>
          <w:sz w:val="18"/>
        </w:rPr>
        <w:t> </w:t>
      </w:r>
      <w:r>
        <w:rPr>
          <w:rFonts w:ascii="Times New Roman" w:hAnsi="Times New Roman"/>
          <w:w w:val="95"/>
          <w:sz w:val="18"/>
        </w:rPr>
        <w:t>Bello</w:t>
      </w:r>
      <w:r>
        <w:rPr>
          <w:rFonts w:ascii="Times New Roman" w:hAnsi="Times New Roman"/>
          <w:spacing w:val="3"/>
          <w:w w:val="95"/>
          <w:sz w:val="18"/>
        </w:rPr>
        <w:t> </w:t>
      </w:r>
      <w:r>
        <w:rPr>
          <w:rFonts w:ascii="Times New Roman" w:hAnsi="Times New Roman"/>
          <w:w w:val="95"/>
          <w:sz w:val="18"/>
        </w:rPr>
        <w:t>(UCAB)</w:t>
      </w:r>
      <w:r>
        <w:rPr>
          <w:rFonts w:ascii="Times New Roman" w:hAnsi="Times New Roman"/>
          <w:spacing w:val="-13"/>
          <w:w w:val="95"/>
          <w:sz w:val="18"/>
        </w:rPr>
        <w:t> </w:t>
      </w:r>
      <w:r>
        <w:rPr>
          <w:rFonts w:ascii="Times New Roman" w:hAnsi="Times New Roman"/>
          <w:w w:val="95"/>
          <w:position w:val="6"/>
          <w:sz w:val="11"/>
        </w:rPr>
        <w:t>12</w:t>
      </w:r>
    </w:p>
    <w:p>
      <w:pPr>
        <w:spacing w:before="66"/>
        <w:ind w:left="0" w:right="597" w:firstLine="0"/>
        <w:jc w:val="right"/>
        <w:rPr>
          <w:rFonts w:ascii="Times New Roman"/>
          <w:sz w:val="11"/>
        </w:rPr>
      </w:pPr>
      <w:r>
        <w:rPr>
          <w:rFonts w:ascii="Times New Roman"/>
          <w:w w:val="95"/>
          <w:sz w:val="18"/>
        </w:rPr>
        <w:t>Universidad</w:t>
      </w:r>
      <w:r>
        <w:rPr>
          <w:rFonts w:ascii="Times New Roman"/>
          <w:spacing w:val="38"/>
          <w:w w:val="95"/>
          <w:sz w:val="18"/>
        </w:rPr>
        <w:t> </w:t>
      </w:r>
      <w:r>
        <w:rPr>
          <w:rFonts w:ascii="Times New Roman"/>
          <w:w w:val="95"/>
          <w:sz w:val="18"/>
        </w:rPr>
        <w:t>Metropolitana</w:t>
      </w:r>
      <w:r>
        <w:rPr>
          <w:rFonts w:ascii="Times New Roman"/>
          <w:spacing w:val="36"/>
          <w:w w:val="95"/>
          <w:sz w:val="18"/>
        </w:rPr>
        <w:t> </w:t>
      </w:r>
      <w:r>
        <w:rPr>
          <w:rFonts w:ascii="Times New Roman"/>
          <w:w w:val="95"/>
          <w:sz w:val="18"/>
        </w:rPr>
        <w:t>(UNIMET)</w:t>
      </w:r>
      <w:r>
        <w:rPr>
          <w:rFonts w:ascii="Times New Roman"/>
          <w:spacing w:val="10"/>
          <w:w w:val="95"/>
          <w:sz w:val="18"/>
        </w:rPr>
        <w:t> </w:t>
      </w:r>
      <w:r>
        <w:rPr>
          <w:rFonts w:ascii="Times New Roman"/>
          <w:w w:val="95"/>
          <w:position w:val="6"/>
          <w:sz w:val="11"/>
        </w:rPr>
        <w:t>2</w:t>
      </w:r>
    </w:p>
    <w:p>
      <w:pPr>
        <w:spacing w:before="67"/>
        <w:ind w:left="0" w:right="599" w:firstLine="0"/>
        <w:jc w:val="right"/>
        <w:rPr>
          <w:rFonts w:ascii="Times New Roman"/>
          <w:sz w:val="18"/>
        </w:rPr>
      </w:pPr>
      <w:r>
        <w:rPr>
          <w:rFonts w:ascii="Times New Roman"/>
          <w:spacing w:val="-1"/>
          <w:w w:val="95"/>
          <w:sz w:val="18"/>
        </w:rPr>
        <w:t>Caracas,</w:t>
      </w:r>
      <w:r>
        <w:rPr>
          <w:rFonts w:ascii="Times New Roman"/>
          <w:spacing w:val="-7"/>
          <w:w w:val="95"/>
          <w:sz w:val="18"/>
        </w:rPr>
        <w:t> </w:t>
      </w:r>
      <w:r>
        <w:rPr>
          <w:rFonts w:ascii="Times New Roman"/>
          <w:spacing w:val="-1"/>
          <w:w w:val="95"/>
          <w:sz w:val="18"/>
        </w:rPr>
        <w:t>Venezuela</w:t>
      </w:r>
    </w:p>
    <w:p>
      <w:pPr>
        <w:pStyle w:val="BodyText"/>
        <w:spacing w:before="2"/>
        <w:rPr>
          <w:rFonts w:ascii="Times New Roman"/>
          <w:sz w:val="15"/>
        </w:rPr>
      </w:pPr>
      <w:r>
        <w:rPr/>
        <w:pict>
          <v:shape style="position:absolute;margin-left:66.650002pt;margin-top:11.084135pt;width:493.95pt;height:189pt;mso-position-horizontal-relative:page;mso-position-vertical-relative:paragraph;z-index:-15728640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62"/>
                    <w:ind w:left="145" w:right="0" w:firstLine="0"/>
                    <w:jc w:val="left"/>
                    <w:rPr>
                      <w:rFonts w:ascii="Calibri"/>
                      <w:sz w:val="24"/>
                    </w:rPr>
                  </w:pPr>
                  <w:r>
                    <w:rPr>
                      <w:rFonts w:ascii="Calibri"/>
                      <w:sz w:val="24"/>
                    </w:rPr>
                    <w:t>Resumen</w:t>
                  </w:r>
                </w:p>
                <w:p>
                  <w:pPr>
                    <w:spacing w:line="266" w:lineRule="auto" w:before="172"/>
                    <w:ind w:left="416" w:right="501" w:firstLine="11"/>
                    <w:jc w:val="both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w w:val="95"/>
                      <w:sz w:val="20"/>
                    </w:rPr>
                    <w:t>El objetivo de este artículo es presentar un análisis sobre el rol que tienen los materiales bioplásticos (biopolímeros)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en</w:t>
                  </w:r>
                  <w:r>
                    <w:rPr>
                      <w:rFonts w:ascii="Times New Roman" w:hAnsi="Times New Roman"/>
                      <w:spacing w:val="9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materia</w:t>
                  </w:r>
                  <w:r>
                    <w:rPr>
                      <w:rFonts w:ascii="Times New Roman" w:hAnsi="Times New Roman"/>
                      <w:spacing w:val="10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spacing w:val="9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sustentabilidad</w:t>
                  </w:r>
                  <w:r>
                    <w:rPr>
                      <w:rFonts w:ascii="Times New Roman" w:hAnsi="Times New Roman"/>
                      <w:spacing w:val="8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ambiental</w:t>
                  </w:r>
                  <w:r>
                    <w:rPr>
                      <w:rFonts w:ascii="Times New Roman" w:hAnsi="Times New Roman"/>
                      <w:spacing w:val="10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y</w:t>
                  </w:r>
                  <w:r>
                    <w:rPr>
                      <w:rFonts w:ascii="Times New Roman" w:hAnsi="Times New Roman"/>
                      <w:spacing w:val="9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las</w:t>
                  </w:r>
                  <w:r>
                    <w:rPr>
                      <w:rFonts w:ascii="Times New Roman" w:hAnsi="Times New Roman"/>
                      <w:spacing w:val="7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principales</w:t>
                  </w:r>
                  <w:r>
                    <w:rPr>
                      <w:rFonts w:ascii="Times New Roman" w:hAnsi="Times New Roman"/>
                      <w:spacing w:val="9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tendencias</w:t>
                  </w:r>
                  <w:r>
                    <w:rPr>
                      <w:rFonts w:ascii="Times New Roman" w:hAnsi="Times New Roman"/>
                      <w:spacing w:val="9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spacing w:val="8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nivel</w:t>
                  </w:r>
                  <w:r>
                    <w:rPr>
                      <w:rFonts w:ascii="Times New Roman" w:hAnsi="Times New Roman"/>
                      <w:spacing w:val="10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mundial.</w:t>
                  </w:r>
                  <w:r>
                    <w:rPr>
                      <w:rFonts w:ascii="Times New Roman" w:hAnsi="Times New Roman"/>
                      <w:spacing w:val="9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Para</w:t>
                  </w:r>
                  <w:r>
                    <w:rPr>
                      <w:rFonts w:ascii="Times New Roman" w:hAnsi="Times New Roman"/>
                      <w:spacing w:val="7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ello</w:t>
                  </w:r>
                  <w:r>
                    <w:rPr>
                      <w:rFonts w:ascii="Times New Roman" w:hAnsi="Times New Roman"/>
                      <w:spacing w:val="8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se</w:t>
                  </w:r>
                  <w:r>
                    <w:rPr>
                      <w:rFonts w:ascii="Times New Roman" w:hAnsi="Times New Roman"/>
                      <w:spacing w:val="10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realizó</w:t>
                  </w:r>
                  <w:r>
                    <w:rPr>
                      <w:rFonts w:ascii="Times New Roman" w:hAnsi="Times New Roman"/>
                      <w:spacing w:val="8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un</w:t>
                  </w:r>
                  <w:r>
                    <w:rPr>
                      <w:rFonts w:ascii="Times New Roman" w:hAnsi="Times New Roman"/>
                      <w:spacing w:val="9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análisis</w:t>
                  </w:r>
                  <w:r>
                    <w:rPr>
                      <w:rFonts w:ascii="Times New Roman" w:hAnsi="Times New Roman"/>
                      <w:spacing w:val="-45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de la literatura publicada tanto en artículos de revistas y congresos especializados y las solicitudes de patentes en el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sz w:val="20"/>
                    </w:rPr>
                    <w:t>período 2011-2021; así como también fuentes de información en el área de mercado. Entre los principales</w:t>
                  </w:r>
                  <w:r>
                    <w:rPr>
                      <w:rFonts w:ascii="Times New Roman" w:hAnsi="Times New Roman"/>
                      <w:spacing w:val="1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sz w:val="20"/>
                    </w:rPr>
                    <w:t>resultados se encuentran: el impacto ambiental causado por la gran cantidad de materiales de desecho no</w:t>
                  </w:r>
                  <w:r>
                    <w:rPr>
                      <w:rFonts w:ascii="Times New Roman" w:hAnsi="Times New Roman"/>
                      <w:spacing w:val="1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sz w:val="20"/>
                    </w:rPr>
                    <w:t>degradables está impulsando la investigación para desarrollar nuevos materiales biodegradables que puedan</w:t>
                  </w:r>
                  <w:r>
                    <w:rPr>
                      <w:rFonts w:ascii="Times New Roman" w:hAnsi="Times New Roman"/>
                      <w:spacing w:val="1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sz w:val="20"/>
                    </w:rPr>
                    <w:t>fabricarse a partir de recursos naturales como biomasa, plantas y bacterias. Hay una intensa actividad de</w:t>
                  </w:r>
                  <w:r>
                    <w:rPr>
                      <w:rFonts w:ascii="Times New Roman" w:hAnsi="Times New Roman"/>
                      <w:spacing w:val="1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sz w:val="20"/>
                    </w:rPr>
                    <w:t>investigación y desarrollo en el área de bioplásticos a nivel mundial, así lo indican la evolución creciente que</w:t>
                  </w:r>
                  <w:r>
                    <w:rPr>
                      <w:rFonts w:ascii="Times New Roman" w:hAnsi="Times New Roman"/>
                      <w:spacing w:val="1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presentan las publicaciones y solicitudes de patentes en el área, así como las tendencias de mercado que cada vez van</w:t>
                  </w:r>
                  <w:r>
                    <w:rPr>
                      <w:rFonts w:ascii="Times New Roman" w:hAnsi="Times New Roman"/>
                      <w:spacing w:val="-45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sz w:val="20"/>
                    </w:rPr>
                    <w:t>incursionando en nuevas áreas con aplicaciones novedosas desplazando así, poco a poco, a los plásticos</w:t>
                  </w:r>
                  <w:r>
                    <w:rPr>
                      <w:rFonts w:ascii="Times New Roman" w:hAnsi="Times New Roman"/>
                      <w:spacing w:val="1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sz w:val="20"/>
                    </w:rPr>
                    <w:t>convencionales.</w:t>
                  </w:r>
                </w:p>
                <w:p>
                  <w:pPr>
                    <w:spacing w:line="228" w:lineRule="exact" w:before="0"/>
                    <w:ind w:left="416" w:right="0" w:firstLine="0"/>
                    <w:jc w:val="both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Calibri" w:hAnsi="Calibri"/>
                      <w:w w:val="95"/>
                      <w:sz w:val="20"/>
                    </w:rPr>
                    <w:t>Palabras</w:t>
                  </w:r>
                  <w:r>
                    <w:rPr>
                      <w:rFonts w:ascii="Calibri" w:hAnsi="Calibri"/>
                      <w:spacing w:val="19"/>
                      <w:w w:val="95"/>
                      <w:sz w:val="20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20"/>
                    </w:rPr>
                    <w:t>clave:</w:t>
                  </w:r>
                  <w:r>
                    <w:rPr>
                      <w:rFonts w:ascii="Calibri" w:hAnsi="Calibri"/>
                      <w:spacing w:val="19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Bioplásticos;</w:t>
                  </w:r>
                  <w:r>
                    <w:rPr>
                      <w:rFonts w:ascii="Times New Roman" w:hAnsi="Times New Roman"/>
                      <w:spacing w:val="5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biopolímeros;</w:t>
                  </w:r>
                  <w:r>
                    <w:rPr>
                      <w:rFonts w:ascii="Times New Roman" w:hAnsi="Times New Roman"/>
                      <w:spacing w:val="5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sustentabilidad</w:t>
                  </w:r>
                  <w:r>
                    <w:rPr>
                      <w:rFonts w:ascii="Times New Roman" w:hAnsi="Times New Roman"/>
                      <w:spacing w:val="3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ambiental;</w:t>
                  </w:r>
                  <w:r>
                    <w:rPr>
                      <w:rFonts w:ascii="Times New Roman" w:hAnsi="Times New Roman"/>
                      <w:spacing w:val="5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0"/>
                    </w:rPr>
                    <w:t>tendencias.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2"/>
        <w:rPr>
          <w:rFonts w:ascii="Times New Roman"/>
          <w:sz w:val="30"/>
        </w:rPr>
      </w:pPr>
    </w:p>
    <w:p>
      <w:pPr>
        <w:pStyle w:val="Heading1"/>
        <w:spacing w:before="0"/>
        <w:ind w:right="1310"/>
      </w:pPr>
      <w:r>
        <w:rPr/>
        <w:t>Bioplastics:</w:t>
      </w:r>
      <w:r>
        <w:rPr>
          <w:spacing w:val="51"/>
        </w:rPr>
        <w:t> </w:t>
      </w:r>
      <w:r>
        <w:rPr/>
        <w:t>Environmental</w:t>
      </w:r>
      <w:r>
        <w:rPr>
          <w:spacing w:val="49"/>
        </w:rPr>
        <w:t> </w:t>
      </w:r>
      <w:r>
        <w:rPr/>
        <w:t>Sustainability</w:t>
      </w:r>
      <w:r>
        <w:rPr>
          <w:spacing w:val="52"/>
        </w:rPr>
        <w:t> </w:t>
      </w:r>
      <w:r>
        <w:rPr/>
        <w:t>and</w:t>
      </w:r>
      <w:r>
        <w:rPr>
          <w:spacing w:val="51"/>
        </w:rPr>
        <w:t> </w:t>
      </w:r>
      <w:r>
        <w:rPr/>
        <w:t>Main</w:t>
      </w:r>
      <w:r>
        <w:rPr>
          <w:spacing w:val="49"/>
        </w:rPr>
        <w:t> </w:t>
      </w:r>
      <w:r>
        <w:rPr/>
        <w:t>Trends</w:t>
      </w:r>
    </w:p>
    <w:p>
      <w:pPr>
        <w:pStyle w:val="BodyText"/>
        <w:spacing w:before="10"/>
        <w:rPr>
          <w:rFonts w:ascii="Calibri"/>
          <w:sz w:val="17"/>
        </w:rPr>
      </w:pPr>
      <w:r>
        <w:rPr/>
        <w:pict>
          <v:shape style="position:absolute;margin-left:66.650002pt;margin-top:13.271289pt;width:493.95pt;height:170.2pt;mso-position-horizontal-relative:page;mso-position-vertical-relative:paragraph;z-index:-15728128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65"/>
                    <w:ind w:left="145" w:right="0" w:firstLine="0"/>
                    <w:jc w:val="left"/>
                    <w:rPr>
                      <w:rFonts w:ascii="Calibri"/>
                      <w:sz w:val="24"/>
                    </w:rPr>
                  </w:pPr>
                  <w:r>
                    <w:rPr>
                      <w:rFonts w:ascii="Calibri"/>
                      <w:sz w:val="24"/>
                    </w:rPr>
                    <w:t>Abstract</w:t>
                  </w:r>
                </w:p>
                <w:p>
                  <w:pPr>
                    <w:spacing w:line="266" w:lineRule="auto" w:before="76"/>
                    <w:ind w:left="415" w:right="137" w:firstLine="0"/>
                    <w:jc w:val="both"/>
                    <w:rPr>
                      <w:rFonts w:ascii="Times New Roman"/>
                      <w:sz w:val="20"/>
                    </w:rPr>
                  </w:pPr>
                  <w:r>
                    <w:rPr>
                      <w:rFonts w:ascii="Times New Roman"/>
                      <w:sz w:val="20"/>
                    </w:rPr>
                    <w:t>The objective of this article is to present an analysis of the role of bioplastic materials (biopolymers) in terms of</w:t>
                  </w:r>
                  <w:r>
                    <w:rPr>
                      <w:rFonts w:ascii="Times New Roman"/>
                      <w:spacing w:val="1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environmental sustainability and the main trends worldwide. For this, an analysis of the literature published both in</w:t>
                  </w:r>
                  <w:r>
                    <w:rPr>
                      <w:rFonts w:ascii="Times New Roman"/>
                      <w:spacing w:val="1"/>
                      <w:sz w:val="20"/>
                    </w:rPr>
                    <w:t> </w:t>
                  </w:r>
                  <w:r>
                    <w:rPr>
                      <w:rFonts w:ascii="Times New Roman"/>
                      <w:w w:val="95"/>
                      <w:sz w:val="20"/>
                    </w:rPr>
                    <w:t>articles from magazines and specialized congresses and patent applications in the period 2011-2021 was carried out; as</w:t>
                  </w:r>
                  <w:r>
                    <w:rPr>
                      <w:rFonts w:ascii="Times New Roman"/>
                      <w:spacing w:val="1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0"/>
                    </w:rPr>
                    <w:t>well</w:t>
                  </w:r>
                  <w:r>
                    <w:rPr>
                      <w:rFonts w:ascii="Times New Roman"/>
                      <w:spacing w:val="-11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0"/>
                    </w:rPr>
                    <w:t>as</w:t>
                  </w:r>
                  <w:r>
                    <w:rPr>
                      <w:rFonts w:ascii="Times New Roman"/>
                      <w:spacing w:val="-11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0"/>
                    </w:rPr>
                    <w:t>sources</w:t>
                  </w:r>
                  <w:r>
                    <w:rPr>
                      <w:rFonts w:ascii="Times New Roman"/>
                      <w:spacing w:val="-11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0"/>
                    </w:rPr>
                    <w:t>of</w:t>
                  </w:r>
                  <w:r>
                    <w:rPr>
                      <w:rFonts w:ascii="Times New Roman"/>
                      <w:spacing w:val="-11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0"/>
                    </w:rPr>
                    <w:t>information</w:t>
                  </w:r>
                  <w:r>
                    <w:rPr>
                      <w:rFonts w:ascii="Times New Roman"/>
                      <w:spacing w:val="-11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in</w:t>
                  </w:r>
                  <w:r>
                    <w:rPr>
                      <w:rFonts w:ascii="Times New Roman"/>
                      <w:spacing w:val="-10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the</w:t>
                  </w:r>
                  <w:r>
                    <w:rPr>
                      <w:rFonts w:ascii="Times New Roman"/>
                      <w:spacing w:val="-11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market</w:t>
                  </w:r>
                  <w:r>
                    <w:rPr>
                      <w:rFonts w:ascii="Times New Roman"/>
                      <w:spacing w:val="-12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area.</w:t>
                  </w:r>
                  <w:r>
                    <w:rPr>
                      <w:rFonts w:ascii="Times New Roman"/>
                      <w:spacing w:val="-10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Among</w:t>
                  </w:r>
                  <w:r>
                    <w:rPr>
                      <w:rFonts w:ascii="Times New Roman"/>
                      <w:spacing w:val="-11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the</w:t>
                  </w:r>
                  <w:r>
                    <w:rPr>
                      <w:rFonts w:ascii="Times New Roman"/>
                      <w:spacing w:val="-10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main</w:t>
                  </w:r>
                  <w:r>
                    <w:rPr>
                      <w:rFonts w:ascii="Times New Roman"/>
                      <w:spacing w:val="-10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results</w:t>
                  </w:r>
                  <w:r>
                    <w:rPr>
                      <w:rFonts w:ascii="Times New Roman"/>
                      <w:spacing w:val="-11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are:</w:t>
                  </w:r>
                  <w:r>
                    <w:rPr>
                      <w:rFonts w:ascii="Times New Roman"/>
                      <w:spacing w:val="-10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the</w:t>
                  </w:r>
                  <w:r>
                    <w:rPr>
                      <w:rFonts w:ascii="Times New Roman"/>
                      <w:spacing w:val="-12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environmental</w:t>
                  </w:r>
                  <w:r>
                    <w:rPr>
                      <w:rFonts w:ascii="Times New Roman"/>
                      <w:spacing w:val="-10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impact</w:t>
                  </w:r>
                  <w:r>
                    <w:rPr>
                      <w:rFonts w:ascii="Times New Roman"/>
                      <w:spacing w:val="-10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caused</w:t>
                  </w:r>
                  <w:r>
                    <w:rPr>
                      <w:rFonts w:ascii="Times New Roman"/>
                      <w:spacing w:val="-12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by</w:t>
                  </w:r>
                  <w:r>
                    <w:rPr>
                      <w:rFonts w:ascii="Times New Roman"/>
                      <w:spacing w:val="-12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the</w:t>
                  </w:r>
                  <w:r>
                    <w:rPr>
                      <w:rFonts w:ascii="Times New Roman"/>
                      <w:spacing w:val="-48"/>
                      <w:sz w:val="20"/>
                    </w:rPr>
                    <w:t> </w:t>
                  </w:r>
                  <w:r>
                    <w:rPr>
                      <w:rFonts w:ascii="Times New Roman"/>
                      <w:w w:val="95"/>
                      <w:sz w:val="20"/>
                    </w:rPr>
                    <w:t>large amount of non-degradable waste materials is driving research to develop new biodegradable materials that can be</w:t>
                  </w:r>
                  <w:r>
                    <w:rPr>
                      <w:rFonts w:ascii="Times New Roman"/>
                      <w:spacing w:val="1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/>
                      <w:w w:val="95"/>
                      <w:sz w:val="20"/>
                    </w:rPr>
                    <w:t>made from natural resources such as biomass, plants and bacteria. There is intense research and development activity in</w:t>
                  </w:r>
                  <w:r>
                    <w:rPr>
                      <w:rFonts w:ascii="Times New Roman"/>
                      <w:spacing w:val="1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the</w:t>
                  </w:r>
                  <w:r>
                    <w:rPr>
                      <w:rFonts w:ascii="Times New Roman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area</w:t>
                  </w:r>
                  <w:r>
                    <w:rPr>
                      <w:rFonts w:ascii="Times New Roman"/>
                      <w:spacing w:val="-7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of</w:t>
                  </w:r>
                  <w:r>
                    <w:rPr>
                      <w:rFonts w:ascii="Times New Roman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bioplastics</w:t>
                  </w:r>
                  <w:r>
                    <w:rPr>
                      <w:rFonts w:ascii="Times New Roman"/>
                      <w:spacing w:val="-7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worldwide,</w:t>
                  </w:r>
                  <w:r>
                    <w:rPr>
                      <w:rFonts w:ascii="Times New Roman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as</w:t>
                  </w:r>
                  <w:r>
                    <w:rPr>
                      <w:rFonts w:ascii="Times New Roman"/>
                      <w:spacing w:val="-7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indicated</w:t>
                  </w:r>
                  <w:r>
                    <w:rPr>
                      <w:rFonts w:ascii="Times New Roman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by</w:t>
                  </w:r>
                  <w:r>
                    <w:rPr>
                      <w:rFonts w:ascii="Times New Roman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the</w:t>
                  </w:r>
                  <w:r>
                    <w:rPr>
                      <w:rFonts w:ascii="Times New Roman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growing</w:t>
                  </w:r>
                  <w:r>
                    <w:rPr>
                      <w:rFonts w:ascii="Times New Roman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evolution</w:t>
                  </w:r>
                  <w:r>
                    <w:rPr>
                      <w:rFonts w:ascii="Times New Roman"/>
                      <w:spacing w:val="-7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of</w:t>
                  </w:r>
                  <w:r>
                    <w:rPr>
                      <w:rFonts w:ascii="Times New Roman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publications</w:t>
                  </w:r>
                  <w:r>
                    <w:rPr>
                      <w:rFonts w:ascii="Times New Roman"/>
                      <w:spacing w:val="-7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and</w:t>
                  </w:r>
                  <w:r>
                    <w:rPr>
                      <w:rFonts w:ascii="Times New Roman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patent</w:t>
                  </w:r>
                  <w:r>
                    <w:rPr>
                      <w:rFonts w:ascii="Times New Roman"/>
                      <w:spacing w:val="-9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applications</w:t>
                  </w:r>
                  <w:r>
                    <w:rPr>
                      <w:rFonts w:ascii="Times New Roman"/>
                      <w:spacing w:val="-7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in</w:t>
                  </w:r>
                  <w:r>
                    <w:rPr>
                      <w:rFonts w:ascii="Times New Roman"/>
                      <w:spacing w:val="-7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the</w:t>
                  </w:r>
                  <w:r>
                    <w:rPr>
                      <w:rFonts w:ascii="Times New Roman"/>
                      <w:spacing w:val="-48"/>
                      <w:sz w:val="20"/>
                    </w:rPr>
                    <w:t> </w:t>
                  </w:r>
                  <w:r>
                    <w:rPr>
                      <w:rFonts w:ascii="Times New Roman"/>
                      <w:w w:val="95"/>
                      <w:sz w:val="20"/>
                    </w:rPr>
                    <w:t>area, as well as market trends that are increasingly entering new areas with novel applications thus displacing, little by</w:t>
                  </w:r>
                  <w:r>
                    <w:rPr>
                      <w:rFonts w:ascii="Times New Roman"/>
                      <w:spacing w:val="1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/>
                      <w:sz w:val="20"/>
                    </w:rPr>
                    <w:t>little, conventional plastics.</w:t>
                  </w:r>
                </w:p>
                <w:p>
                  <w:pPr>
                    <w:spacing w:line="228" w:lineRule="exact" w:before="0"/>
                    <w:ind w:left="416" w:right="0" w:firstLine="0"/>
                    <w:jc w:val="both"/>
                    <w:rPr>
                      <w:rFonts w:ascii="Times New Roman"/>
                      <w:sz w:val="20"/>
                    </w:rPr>
                  </w:pPr>
                  <w:r>
                    <w:rPr>
                      <w:rFonts w:ascii="Calibri"/>
                      <w:w w:val="95"/>
                      <w:sz w:val="20"/>
                    </w:rPr>
                    <w:t>Keywords:</w:t>
                  </w:r>
                  <w:r>
                    <w:rPr>
                      <w:rFonts w:ascii="Calibri"/>
                      <w:spacing w:val="25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/>
                      <w:w w:val="95"/>
                      <w:sz w:val="20"/>
                    </w:rPr>
                    <w:t>Bioplastics;</w:t>
                  </w:r>
                  <w:r>
                    <w:rPr>
                      <w:rFonts w:ascii="Times New Roman"/>
                      <w:spacing w:val="9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/>
                      <w:w w:val="95"/>
                      <w:sz w:val="20"/>
                    </w:rPr>
                    <w:t>biopolymers;</w:t>
                  </w:r>
                  <w:r>
                    <w:rPr>
                      <w:rFonts w:ascii="Times New Roman"/>
                      <w:spacing w:val="9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/>
                      <w:w w:val="95"/>
                      <w:sz w:val="20"/>
                    </w:rPr>
                    <w:t>environmental</w:t>
                  </w:r>
                  <w:r>
                    <w:rPr>
                      <w:rFonts w:ascii="Times New Roman"/>
                      <w:spacing w:val="9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/>
                      <w:w w:val="95"/>
                      <w:sz w:val="20"/>
                    </w:rPr>
                    <w:t>sustainability;</w:t>
                  </w:r>
                  <w:r>
                    <w:rPr>
                      <w:rFonts w:ascii="Times New Roman"/>
                      <w:spacing w:val="9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/>
                      <w:w w:val="95"/>
                      <w:sz w:val="20"/>
                    </w:rPr>
                    <w:t>trends.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9"/>
        <w:rPr>
          <w:rFonts w:ascii="Calibri"/>
          <w:sz w:val="27"/>
        </w:rPr>
      </w:pPr>
    </w:p>
    <w:p>
      <w:pPr>
        <w:spacing w:after="0"/>
        <w:rPr>
          <w:rFonts w:ascii="Calibri"/>
          <w:sz w:val="27"/>
        </w:rPr>
        <w:sectPr>
          <w:headerReference w:type="default" r:id="rId5"/>
          <w:type w:val="continuous"/>
          <w:pgSz w:w="12240" w:h="15840"/>
          <w:pgMar w:header="709" w:top="1760" w:bottom="280" w:left="360" w:right="440"/>
          <w:pgNumType w:start="1"/>
        </w:sectPr>
      </w:pPr>
    </w:p>
    <w:p>
      <w:pPr>
        <w:pStyle w:val="BodyText"/>
        <w:spacing w:before="8"/>
        <w:rPr>
          <w:rFonts w:ascii="Calibri"/>
          <w:sz w:val="25"/>
        </w:rPr>
      </w:pPr>
    </w:p>
    <w:p>
      <w:pPr>
        <w:spacing w:line="264" w:lineRule="auto" w:before="1"/>
        <w:ind w:left="108" w:right="0" w:hanging="1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w w:val="95"/>
          <w:sz w:val="16"/>
        </w:rPr>
        <w:t>Esta</w:t>
      </w:r>
      <w:r>
        <w:rPr>
          <w:rFonts w:ascii="Times New Roman" w:hAnsi="Times New Roman"/>
          <w:spacing w:val="3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obra</w:t>
      </w:r>
      <w:r>
        <w:rPr>
          <w:rFonts w:ascii="Times New Roman" w:hAnsi="Times New Roman"/>
          <w:spacing w:val="3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está</w:t>
      </w:r>
      <w:r>
        <w:rPr>
          <w:rFonts w:ascii="Times New Roman" w:hAnsi="Times New Roman"/>
          <w:spacing w:val="3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bajo</w:t>
      </w:r>
      <w:r>
        <w:rPr>
          <w:rFonts w:ascii="Times New Roman" w:hAnsi="Times New Roman"/>
          <w:spacing w:val="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una</w:t>
      </w:r>
      <w:r>
        <w:rPr>
          <w:rFonts w:ascii="Times New Roman" w:hAnsi="Times New Roman"/>
          <w:spacing w:val="3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licencia</w:t>
      </w:r>
      <w:r>
        <w:rPr>
          <w:rFonts w:ascii="Times New Roman" w:hAnsi="Times New Roman"/>
          <w:spacing w:val="5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de</w:t>
      </w:r>
      <w:r>
        <w:rPr>
          <w:rFonts w:ascii="Times New Roman" w:hAnsi="Times New Roman"/>
          <w:spacing w:val="11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Creative</w:t>
      </w:r>
      <w:r>
        <w:rPr>
          <w:rFonts w:ascii="Times New Roman" w:hAnsi="Times New Roman"/>
          <w:spacing w:val="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Commons</w:t>
      </w:r>
      <w:r>
        <w:rPr>
          <w:rFonts w:ascii="Times New Roman" w:hAnsi="Times New Roman"/>
          <w:spacing w:val="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CC</w:t>
      </w:r>
      <w:r>
        <w:rPr>
          <w:rFonts w:ascii="Times New Roman" w:hAnsi="Times New Roman"/>
          <w:spacing w:val="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BY-NC-SA</w:t>
      </w:r>
      <w:r>
        <w:rPr>
          <w:rFonts w:ascii="Times New Roman" w:hAnsi="Times New Roman"/>
          <w:spacing w:val="5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3.0</w:t>
      </w:r>
      <w:r>
        <w:rPr>
          <w:rFonts w:ascii="Times New Roman" w:hAnsi="Times New Roman"/>
          <w:spacing w:val="7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y</w:t>
      </w:r>
      <w:r>
        <w:rPr>
          <w:rFonts w:ascii="Times New Roman" w:hAnsi="Times New Roman"/>
          <w:spacing w:val="2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pueden</w:t>
      </w:r>
      <w:r>
        <w:rPr>
          <w:rFonts w:ascii="Times New Roman" w:hAnsi="Times New Roman"/>
          <w:spacing w:val="3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ser</w:t>
      </w:r>
      <w:r>
        <w:rPr>
          <w:rFonts w:ascii="Times New Roman" w:hAnsi="Times New Roman"/>
          <w:spacing w:val="5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reproducidos</w:t>
      </w:r>
      <w:r>
        <w:rPr>
          <w:rFonts w:ascii="Times New Roman" w:hAnsi="Times New Roman"/>
          <w:spacing w:val="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para</w:t>
      </w:r>
      <w:r>
        <w:rPr>
          <w:rFonts w:ascii="Times New Roman" w:hAnsi="Times New Roman"/>
          <w:spacing w:val="5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cualquier</w:t>
      </w:r>
      <w:r>
        <w:rPr>
          <w:rFonts w:ascii="Times New Roman" w:hAnsi="Times New Roman"/>
          <w:spacing w:val="2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uso</w:t>
      </w:r>
      <w:r>
        <w:rPr>
          <w:rFonts w:ascii="Times New Roman" w:hAnsi="Times New Roman"/>
          <w:spacing w:val="5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no-</w:t>
      </w:r>
      <w:r>
        <w:rPr>
          <w:rFonts w:ascii="Times New Roman" w:hAnsi="Times New Roman"/>
          <w:spacing w:val="1"/>
          <w:w w:val="95"/>
          <w:sz w:val="16"/>
        </w:rPr>
        <w:t> </w:t>
      </w:r>
      <w:r>
        <w:rPr>
          <w:rFonts w:ascii="Times New Roman" w:hAnsi="Times New Roman"/>
          <w:sz w:val="16"/>
        </w:rPr>
        <w:t>comercial</w:t>
      </w:r>
      <w:r>
        <w:rPr>
          <w:rFonts w:ascii="Times New Roman" w:hAnsi="Times New Roman"/>
          <w:spacing w:val="-3"/>
          <w:sz w:val="16"/>
        </w:rPr>
        <w:t> </w:t>
      </w:r>
      <w:r>
        <w:rPr>
          <w:rFonts w:ascii="Times New Roman" w:hAnsi="Times New Roman"/>
          <w:sz w:val="16"/>
        </w:rPr>
        <w:t>otorgando</w:t>
      </w:r>
      <w:r>
        <w:rPr>
          <w:rFonts w:ascii="Times New Roman" w:hAnsi="Times New Roman"/>
          <w:spacing w:val="-2"/>
          <w:sz w:val="16"/>
        </w:rPr>
        <w:t> </w:t>
      </w:r>
      <w:r>
        <w:rPr>
          <w:rFonts w:ascii="Times New Roman" w:hAnsi="Times New Roman"/>
          <w:sz w:val="16"/>
        </w:rPr>
        <w:t>el</w:t>
      </w:r>
      <w:r>
        <w:rPr>
          <w:rFonts w:ascii="Times New Roman" w:hAnsi="Times New Roman"/>
          <w:spacing w:val="-1"/>
          <w:sz w:val="16"/>
        </w:rPr>
        <w:t> </w:t>
      </w:r>
      <w:r>
        <w:rPr>
          <w:rFonts w:ascii="Times New Roman" w:hAnsi="Times New Roman"/>
          <w:sz w:val="16"/>
        </w:rPr>
        <w:t>reconocimiento</w:t>
      </w:r>
      <w:r>
        <w:rPr>
          <w:rFonts w:ascii="Times New Roman" w:hAnsi="Times New Roman"/>
          <w:spacing w:val="-3"/>
          <w:sz w:val="16"/>
        </w:rPr>
        <w:t> </w:t>
      </w:r>
      <w:r>
        <w:rPr>
          <w:rFonts w:ascii="Times New Roman" w:hAnsi="Times New Roman"/>
          <w:sz w:val="16"/>
        </w:rPr>
        <w:t>respectivo al</w:t>
      </w:r>
      <w:r>
        <w:rPr>
          <w:rFonts w:ascii="Times New Roman" w:hAnsi="Times New Roman"/>
          <w:spacing w:val="-1"/>
          <w:sz w:val="16"/>
        </w:rPr>
        <w:t> </w:t>
      </w:r>
      <w:r>
        <w:rPr>
          <w:rFonts w:ascii="Times New Roman" w:hAnsi="Times New Roman"/>
          <w:sz w:val="16"/>
        </w:rPr>
        <w:t>autor.</w:t>
      </w:r>
    </w:p>
    <w:p>
      <w:pPr>
        <w:spacing w:line="266" w:lineRule="auto" w:before="1"/>
        <w:ind w:left="108" w:right="0" w:firstLine="0"/>
        <w:jc w:val="left"/>
        <w:rPr>
          <w:rFonts w:ascii="Times New Roman"/>
          <w:sz w:val="16"/>
        </w:rPr>
      </w:pPr>
      <w:hyperlink r:id="rId9">
        <w:r>
          <w:rPr>
            <w:rFonts w:ascii="Times New Roman"/>
            <w:color w:val="0563C1"/>
            <w:spacing w:val="-1"/>
            <w:sz w:val="16"/>
            <w:u w:val="single" w:color="0563C1"/>
          </w:rPr>
          <w:t>https://creativecommons.org/licenses/by-nc-sa/3.0/deed.es_ES</w:t>
        </w:r>
      </w:hyperlink>
      <w:r>
        <w:rPr>
          <w:rFonts w:ascii="Times New Roman"/>
          <w:color w:val="0563C1"/>
          <w:sz w:val="16"/>
        </w:rPr>
        <w:t> </w:t>
      </w:r>
      <w:hyperlink r:id="rId10">
        <w:r>
          <w:rPr>
            <w:rFonts w:ascii="Times New Roman"/>
            <w:color w:val="0563C1"/>
            <w:w w:val="95"/>
            <w:sz w:val="16"/>
            <w:u w:val="single" w:color="0563C1"/>
          </w:rPr>
          <w:t>https://revistasenlinea.saber.ucab.edu.ve/index.php/tekhne/index</w:t>
        </w:r>
      </w:hyperlink>
    </w:p>
    <w:p>
      <w:pPr>
        <w:spacing w:line="266" w:lineRule="auto" w:before="98"/>
        <w:ind w:left="107" w:right="598" w:firstLine="369"/>
        <w:jc w:val="right"/>
        <w:rPr>
          <w:rFonts w:ascii="Times New Roman" w:hAnsi="Times New Roman"/>
          <w:sz w:val="16"/>
        </w:rPr>
      </w:pPr>
      <w:r>
        <w:rPr/>
        <w:br w:type="column"/>
      </w:r>
      <w:r>
        <w:rPr>
          <w:rFonts w:ascii="Times New Roman" w:hAnsi="Times New Roman"/>
          <w:sz w:val="16"/>
        </w:rPr>
        <w:t>Revista TEKHNÉ Nº 25.3</w:t>
      </w:r>
      <w:r>
        <w:rPr>
          <w:rFonts w:ascii="Times New Roman" w:hAnsi="Times New Roman"/>
          <w:spacing w:val="-37"/>
          <w:sz w:val="16"/>
        </w:rPr>
        <w:t> </w:t>
      </w:r>
      <w:r>
        <w:rPr>
          <w:rFonts w:ascii="Times New Roman" w:hAnsi="Times New Roman"/>
          <w:w w:val="95"/>
          <w:sz w:val="16"/>
        </w:rPr>
        <w:t>Semestre</w:t>
      </w:r>
      <w:r>
        <w:rPr>
          <w:rFonts w:ascii="Times New Roman" w:hAnsi="Times New Roman"/>
          <w:spacing w:val="46"/>
          <w:sz w:val="16"/>
        </w:rPr>
        <w:t> </w:t>
      </w:r>
      <w:r>
        <w:rPr>
          <w:rFonts w:ascii="Times New Roman" w:hAnsi="Times New Roman"/>
          <w:w w:val="95"/>
          <w:sz w:val="16"/>
        </w:rPr>
        <w:t>septiembre-enero</w:t>
      </w:r>
      <w:r>
        <w:rPr>
          <w:rFonts w:ascii="Times New Roman" w:hAnsi="Times New Roman"/>
          <w:spacing w:val="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2022</w:t>
      </w:r>
    </w:p>
    <w:p>
      <w:pPr>
        <w:spacing w:line="181" w:lineRule="exact" w:before="0"/>
        <w:ind w:left="0" w:right="598" w:firstLine="0"/>
        <w:jc w:val="right"/>
        <w:rPr>
          <w:rFonts w:ascii="Times New Roman" w:hAnsi="Times New Roman"/>
          <w:sz w:val="16"/>
        </w:rPr>
      </w:pPr>
      <w:r>
        <w:rPr/>
        <w:pict>
          <v:line style="position:absolute;mso-position-horizontal-relative:page;mso-position-vertical-relative:paragraph;z-index:15730176" from="565.200012pt,-18.913517pt" to="565.200012pt,43.736483pt" stroked="true" strokeweight=".75pt" strokecolor="#000000">
            <v:stroke dashstyle="solid"/>
            <w10:wrap type="none"/>
          </v:line>
        </w:pict>
      </w:r>
      <w:r>
        <w:rPr>
          <w:rFonts w:ascii="Times New Roman" w:hAnsi="Times New Roman"/>
          <w:w w:val="95"/>
          <w:sz w:val="16"/>
        </w:rPr>
        <w:t>ISSN</w:t>
      </w:r>
      <w:r>
        <w:rPr>
          <w:rFonts w:ascii="Times New Roman" w:hAnsi="Times New Roman"/>
          <w:spacing w:val="1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electrónico:</w:t>
      </w:r>
      <w:r>
        <w:rPr>
          <w:rFonts w:ascii="Times New Roman" w:hAnsi="Times New Roman"/>
          <w:spacing w:val="18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2790-5195</w:t>
      </w:r>
    </w:p>
    <w:p>
      <w:pPr>
        <w:spacing w:before="20"/>
        <w:ind w:left="0" w:right="598" w:firstLine="0"/>
        <w:jc w:val="right"/>
        <w:rPr>
          <w:rFonts w:ascii="Times New Roman"/>
          <w:sz w:val="16"/>
        </w:rPr>
      </w:pPr>
      <w:r>
        <w:rPr/>
        <w:pict>
          <v:shape style="position:absolute;margin-left:572.400024pt;margin-top:15.70199pt;width:12pt;height:15.3pt;mso-position-horizontal-relative:page;mso-position-vertical-relative:paragraph;z-index:-16236032" type="#_x0000_t202" filled="false" stroked="false">
            <v:textbox inset="0,0,0,0">
              <w:txbxContent>
                <w:p>
                  <w:pPr>
                    <w:spacing w:line="272" w:lineRule="exact" w:before="0"/>
                    <w:ind w:left="0" w:right="0" w:firstLine="0"/>
                    <w:jc w:val="left"/>
                    <w:rPr>
                      <w:rFonts w:ascii="Times New Roman"/>
                      <w:sz w:val="24"/>
                    </w:rPr>
                  </w:pPr>
                  <w:r>
                    <w:rPr>
                      <w:rFonts w:ascii="Times New Roman"/>
                      <w:sz w:val="24"/>
                    </w:rPr>
                    <w:t>45</w:t>
                  </w:r>
                </w:p>
              </w:txbxContent>
            </v:textbox>
            <w10:wrap type="none"/>
          </v:shape>
        </w:pict>
      </w:r>
      <w:r>
        <w:rPr/>
        <w:pict>
          <v:rect style="position:absolute;margin-left:570.549988pt;margin-top:12.22599pt;width:21.75pt;height:23.75pt;mso-position-horizontal-relative:page;mso-position-vertical-relative:paragraph;z-index:15730688" filled="true" fillcolor="#ffffff" stroked="false">
            <v:fill type="solid"/>
            <w10:wrap type="none"/>
          </v:rect>
        </w:pict>
      </w:r>
      <w:r>
        <w:rPr>
          <w:rFonts w:ascii="Times New Roman"/>
          <w:w w:val="95"/>
          <w:sz w:val="16"/>
        </w:rPr>
        <w:t>ISSN:</w:t>
      </w:r>
      <w:r>
        <w:rPr>
          <w:rFonts w:ascii="Times New Roman"/>
          <w:spacing w:val="30"/>
          <w:w w:val="95"/>
          <w:sz w:val="16"/>
        </w:rPr>
        <w:t> </w:t>
      </w:r>
      <w:r>
        <w:rPr>
          <w:rFonts w:ascii="Times New Roman"/>
          <w:w w:val="95"/>
          <w:sz w:val="16"/>
        </w:rPr>
        <w:t>1316-3930</w:t>
      </w:r>
    </w:p>
    <w:p>
      <w:pPr>
        <w:spacing w:after="0"/>
        <w:jc w:val="right"/>
        <w:rPr>
          <w:rFonts w:ascii="Times New Roman"/>
          <w:sz w:val="16"/>
        </w:rPr>
        <w:sectPr>
          <w:type w:val="continuous"/>
          <w:pgSz w:w="12240" w:h="15840"/>
          <w:pgMar w:top="1760" w:bottom="280" w:left="360" w:right="440"/>
          <w:cols w:num="2" w:equalWidth="0">
            <w:col w:w="7873" w:space="803"/>
            <w:col w:w="2764"/>
          </w:cols>
        </w:sectPr>
      </w:pPr>
    </w:p>
    <w:p>
      <w:pPr>
        <w:pStyle w:val="BodyText"/>
        <w:rPr>
          <w:rFonts w:ascii="Times New Roman"/>
          <w:sz w:val="21"/>
        </w:rPr>
      </w:pPr>
    </w:p>
    <w:p>
      <w:pPr>
        <w:pStyle w:val="Heading1"/>
      </w:pPr>
      <w:r>
        <w:rPr>
          <w:color w:val="202124"/>
          <w:w w:val="95"/>
        </w:rPr>
        <w:t>Bioplásticos:</w:t>
      </w:r>
      <w:r>
        <w:rPr>
          <w:color w:val="202124"/>
          <w:spacing w:val="97"/>
        </w:rPr>
        <w:t> </w:t>
      </w:r>
      <w:r>
        <w:rPr>
          <w:color w:val="202124"/>
          <w:w w:val="95"/>
        </w:rPr>
        <w:t>Sustentabilidade</w:t>
      </w:r>
      <w:r>
        <w:rPr>
          <w:color w:val="202124"/>
          <w:spacing w:val="100"/>
        </w:rPr>
        <w:t> </w:t>
      </w:r>
      <w:r>
        <w:rPr>
          <w:color w:val="202124"/>
          <w:w w:val="95"/>
        </w:rPr>
        <w:t>Ambiental</w:t>
      </w:r>
      <w:r>
        <w:rPr>
          <w:color w:val="202124"/>
          <w:spacing w:val="94"/>
        </w:rPr>
        <w:t> </w:t>
      </w:r>
      <w:r>
        <w:rPr>
          <w:color w:val="202124"/>
          <w:w w:val="95"/>
        </w:rPr>
        <w:t>e</w:t>
      </w:r>
      <w:r>
        <w:rPr>
          <w:color w:val="202124"/>
          <w:spacing w:val="96"/>
        </w:rPr>
        <w:t> </w:t>
      </w:r>
      <w:r>
        <w:rPr>
          <w:color w:val="202124"/>
          <w:w w:val="95"/>
        </w:rPr>
        <w:t>Principais</w:t>
      </w:r>
      <w:r>
        <w:rPr>
          <w:color w:val="202124"/>
          <w:spacing w:val="100"/>
        </w:rPr>
        <w:t> </w:t>
      </w:r>
      <w:r>
        <w:rPr>
          <w:color w:val="202124"/>
          <w:w w:val="95"/>
        </w:rPr>
        <w:t>Tendências</w:t>
      </w:r>
    </w:p>
    <w:p>
      <w:pPr>
        <w:pStyle w:val="BodyText"/>
        <w:spacing w:before="8"/>
        <w:rPr>
          <w:rFonts w:ascii="Calibri"/>
          <w:sz w:val="13"/>
        </w:rPr>
      </w:pPr>
      <w:r>
        <w:rPr/>
        <w:pict>
          <v:shape style="position:absolute;margin-left:64.349998pt;margin-top:10.726615pt;width:494.7pt;height:176pt;mso-position-horizontal-relative:page;mso-position-vertical-relative:paragraph;z-index:-15726080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64"/>
                    <w:ind w:left="145" w:right="0" w:firstLine="0"/>
                    <w:jc w:val="left"/>
                    <w:rPr>
                      <w:rFonts w:ascii="Calibri"/>
                      <w:sz w:val="24"/>
                    </w:rPr>
                  </w:pPr>
                  <w:r>
                    <w:rPr>
                      <w:rFonts w:ascii="Calibri"/>
                      <w:color w:val="202124"/>
                      <w:sz w:val="24"/>
                    </w:rPr>
                    <w:t>Resumo</w:t>
                  </w:r>
                </w:p>
                <w:p>
                  <w:pPr>
                    <w:spacing w:line="304" w:lineRule="auto" w:before="61"/>
                    <w:ind w:left="428" w:right="139" w:firstLine="0"/>
                    <w:jc w:val="both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O objetivo deste artigo é apresentar uma análise do papel dos materiais bioplásticos (biopolímeros) em termos de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sustentabilidade ambiental e as principais tendências mundiais. Para isso, foi realizada uma análise da literatura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0"/>
                    </w:rPr>
                    <w:t>publicada</w:t>
                  </w:r>
                  <w:r>
                    <w:rPr>
                      <w:rFonts w:ascii="Times New Roman" w:hAnsi="Times New Roman"/>
                      <w:color w:val="202124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0"/>
                    </w:rPr>
                    <w:t>tanto</w:t>
                  </w:r>
                  <w:r>
                    <w:rPr>
                      <w:rFonts w:ascii="Times New Roman" w:hAnsi="Times New Roman"/>
                      <w:color w:val="202124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0"/>
                    </w:rPr>
                    <w:t>em</w:t>
                  </w:r>
                  <w:r>
                    <w:rPr>
                      <w:rFonts w:ascii="Times New Roman" w:hAnsi="Times New Roman"/>
                      <w:color w:val="202124"/>
                      <w:spacing w:val="-9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0"/>
                    </w:rPr>
                    <w:t>artigos</w:t>
                  </w:r>
                  <w:r>
                    <w:rPr>
                      <w:rFonts w:ascii="Times New Roman" w:hAnsi="Times New Roman"/>
                      <w:color w:val="202124"/>
                      <w:spacing w:val="-6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color w:val="202124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0"/>
                    </w:rPr>
                    <w:t>revistas</w:t>
                  </w:r>
                  <w:r>
                    <w:rPr>
                      <w:rFonts w:ascii="Times New Roman" w:hAnsi="Times New Roman"/>
                      <w:color w:val="202124"/>
                      <w:spacing w:val="-7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0"/>
                    </w:rPr>
                    <w:t>e</w:t>
                  </w:r>
                  <w:r>
                    <w:rPr>
                      <w:rFonts w:ascii="Times New Roman" w:hAnsi="Times New Roman"/>
                      <w:color w:val="202124"/>
                      <w:spacing w:val="-7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0"/>
                    </w:rPr>
                    <w:t>congressos</w:t>
                  </w:r>
                  <w:r>
                    <w:rPr>
                      <w:rFonts w:ascii="Times New Roman" w:hAnsi="Times New Roman"/>
                      <w:color w:val="202124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especializados</w:t>
                  </w:r>
                  <w:r>
                    <w:rPr>
                      <w:rFonts w:ascii="Times New Roman" w:hAnsi="Times New Roman"/>
                      <w:color w:val="202124"/>
                      <w:spacing w:val="-7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quanto</w:t>
                  </w:r>
                  <w:r>
                    <w:rPr>
                      <w:rFonts w:ascii="Times New Roman" w:hAnsi="Times New Roman"/>
                      <w:color w:val="202124"/>
                      <w:spacing w:val="-9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em</w:t>
                  </w:r>
                  <w:r>
                    <w:rPr>
                      <w:rFonts w:ascii="Times New Roman" w:hAnsi="Times New Roman"/>
                      <w:color w:val="202124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pedidos</w:t>
                  </w:r>
                  <w:r>
                    <w:rPr>
                      <w:rFonts w:ascii="Times New Roman" w:hAnsi="Times New Roman"/>
                      <w:color w:val="202124"/>
                      <w:spacing w:val="-8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color w:val="202124"/>
                      <w:spacing w:val="-7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patentes</w:t>
                  </w:r>
                  <w:r>
                    <w:rPr>
                      <w:rFonts w:ascii="Times New Roman" w:hAnsi="Times New Roman"/>
                      <w:color w:val="202124"/>
                      <w:spacing w:val="-7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color w:val="202124"/>
                      <w:spacing w:val="-9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período</w:t>
                  </w:r>
                  <w:r>
                    <w:rPr>
                      <w:rFonts w:ascii="Times New Roman" w:hAnsi="Times New Roman"/>
                      <w:color w:val="202124"/>
                      <w:spacing w:val="-9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color w:val="202124"/>
                      <w:spacing w:val="-7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2011-</w:t>
                  </w:r>
                  <w:r>
                    <w:rPr>
                      <w:rFonts w:ascii="Times New Roman" w:hAnsi="Times New Roman"/>
                      <w:color w:val="202124"/>
                      <w:spacing w:val="-47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2021;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bem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como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fontes</w:t>
                  </w:r>
                  <w:r>
                    <w:rPr>
                      <w:rFonts w:ascii="Times New Roman" w:hAnsi="Times New Roman"/>
                      <w:color w:val="202124"/>
                      <w:spacing w:val="-3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informação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na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área</w:t>
                  </w:r>
                  <w:r>
                    <w:rPr>
                      <w:rFonts w:ascii="Times New Roman" w:hAnsi="Times New Roman"/>
                      <w:color w:val="202124"/>
                      <w:spacing w:val="-3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mercado.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Entre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os</w:t>
                  </w:r>
                  <w:r>
                    <w:rPr>
                      <w:rFonts w:ascii="Times New Roman" w:hAnsi="Times New Roman"/>
                      <w:color w:val="202124"/>
                      <w:spacing w:val="-3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principais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resultados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estão: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impacto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ambiental</w:t>
                  </w:r>
                  <w:r>
                    <w:rPr>
                      <w:rFonts w:ascii="Times New Roman" w:hAnsi="Times New Roman"/>
                      <w:color w:val="202124"/>
                      <w:spacing w:val="-48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0"/>
                    </w:rPr>
                    <w:t>causado pela grande quantidade de resíduos não degradáveis está impulsionando pesquisas para desenvolver novos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0"/>
                    </w:rPr>
                    <w:t>materiais biodegradáveis que possam ser produzidos a partir de recursos naturais como biomassa, plantas e bactérias.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Existe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uma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intensa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atividade</w:t>
                  </w:r>
                  <w:r>
                    <w:rPr>
                      <w:rFonts w:ascii="Times New Roman" w:hAnsi="Times New Roman"/>
                      <w:color w:val="202124"/>
                      <w:spacing w:val="-3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pesquisa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e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desenvolvimento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na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área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bioplásticos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em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todo</w:t>
                  </w:r>
                  <w:r>
                    <w:rPr>
                      <w:rFonts w:ascii="Times New Roman" w:hAnsi="Times New Roman"/>
                      <w:color w:val="202124"/>
                      <w:spacing w:val="-6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mundo,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como</w:t>
                  </w:r>
                  <w:r>
                    <w:rPr>
                      <w:rFonts w:ascii="Times New Roman" w:hAnsi="Times New Roman"/>
                      <w:color w:val="202124"/>
                      <w:spacing w:val="-6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indica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color w:val="202124"/>
                      <w:spacing w:val="-47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0"/>
                    </w:rPr>
                    <w:t>crescente evolução de publicações e pedidos de patentes na área, bem como tendências de mercado que estão cada vez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w w:val="9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0"/>
                    </w:rPr>
                    <w:t>mais entrando em novas áreas com novas aplicações deslocando assim, pouco a pouco pequenos plásticos convencionais.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w w:val="95"/>
                      <w:sz w:val="20"/>
                    </w:rPr>
                    <w:t> </w:t>
                  </w:r>
                  <w:r>
                    <w:rPr>
                      <w:rFonts w:ascii="Calibri" w:hAnsi="Calibri"/>
                      <w:color w:val="202124"/>
                      <w:sz w:val="20"/>
                    </w:rPr>
                    <w:t>Palavras-chave:</w:t>
                  </w:r>
                  <w:r>
                    <w:rPr>
                      <w:rFonts w:ascii="Calibri" w:hAnsi="Calibri"/>
                      <w:color w:val="202124"/>
                      <w:spacing w:val="11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Bioplásticos;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biopolímeros;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sustentabilidade</w:t>
                  </w:r>
                  <w:r>
                    <w:rPr>
                      <w:rFonts w:ascii="Times New Roman" w:hAnsi="Times New Roman"/>
                      <w:color w:val="202124"/>
                      <w:spacing w:val="-5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ambiental;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0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0"/>
                    </w:rPr>
                    <w:t>tendências.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5"/>
        <w:rPr>
          <w:rFonts w:ascii="Calibri"/>
          <w:sz w:val="23"/>
        </w:rPr>
      </w:pPr>
    </w:p>
    <w:p>
      <w:pPr>
        <w:spacing w:after="0"/>
        <w:rPr>
          <w:rFonts w:ascii="Calibri"/>
          <w:sz w:val="23"/>
        </w:rPr>
        <w:sectPr>
          <w:pgSz w:w="12240" w:h="15840"/>
          <w:pgMar w:header="709" w:footer="0" w:top="1760" w:bottom="280" w:left="360" w:right="440"/>
        </w:sectPr>
      </w:pPr>
    </w:p>
    <w:p>
      <w:pPr>
        <w:pStyle w:val="ListParagraph"/>
        <w:numPr>
          <w:ilvl w:val="0"/>
          <w:numId w:val="1"/>
        </w:numPr>
        <w:tabs>
          <w:tab w:pos="2122" w:val="left" w:leader="none"/>
        </w:tabs>
        <w:spacing w:line="240" w:lineRule="auto" w:before="94" w:after="0"/>
        <w:ind w:left="2121" w:right="0" w:hanging="186"/>
        <w:jc w:val="left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INTRODUCCIÓN</w:t>
      </w:r>
    </w:p>
    <w:p>
      <w:pPr>
        <w:pStyle w:val="BodyText"/>
      </w:pPr>
    </w:p>
    <w:p>
      <w:pPr>
        <w:pStyle w:val="BodyText"/>
        <w:ind w:left="359" w:right="38" w:firstLine="720"/>
        <w:jc w:val="both"/>
      </w:pPr>
      <w:r>
        <w:rPr/>
        <w:t>La cantidad de desechos generados por la</w:t>
      </w:r>
      <w:r>
        <w:rPr>
          <w:spacing w:val="1"/>
        </w:rPr>
        <w:t> </w:t>
      </w:r>
      <w:r>
        <w:rPr/>
        <w:t>población</w:t>
      </w:r>
      <w:r>
        <w:rPr>
          <w:spacing w:val="1"/>
        </w:rPr>
        <w:t> </w:t>
      </w:r>
      <w:r>
        <w:rPr/>
        <w:t>mundial,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tomado</w:t>
      </w:r>
      <w:r>
        <w:rPr>
          <w:spacing w:val="1"/>
        </w:rPr>
        <w:t> </w:t>
      </w:r>
      <w:r>
        <w:rPr/>
        <w:t>dimensiones</w:t>
      </w:r>
      <w:r>
        <w:rPr>
          <w:spacing w:val="1"/>
        </w:rPr>
        <w:t> </w:t>
      </w:r>
      <w:r>
        <w:rPr/>
        <w:t>dramáticas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creando</w:t>
      </w:r>
      <w:r>
        <w:rPr>
          <w:spacing w:val="1"/>
        </w:rPr>
        <w:t> </w:t>
      </w:r>
      <w:r>
        <w:rPr/>
        <w:t>graves</w:t>
      </w:r>
      <w:r>
        <w:rPr>
          <w:spacing w:val="1"/>
        </w:rPr>
        <w:t> </w:t>
      </w:r>
      <w:r>
        <w:rPr/>
        <w:t>problemas</w:t>
      </w:r>
      <w:r>
        <w:rPr>
          <w:spacing w:val="-59"/>
        </w:rPr>
        <w:t> </w:t>
      </w:r>
      <w:r>
        <w:rPr/>
        <w:t>climáticos y de salud. El plástico es una de las</w:t>
      </w:r>
      <w:r>
        <w:rPr>
          <w:spacing w:val="1"/>
        </w:rPr>
        <w:t> </w:t>
      </w:r>
      <w:r>
        <w:rPr/>
        <w:t>principales fuentes de esta contaminación con un</w:t>
      </w:r>
      <w:r>
        <w:rPr>
          <w:spacing w:val="1"/>
        </w:rPr>
        <w:t> </w:t>
      </w:r>
      <w:r>
        <w:rPr/>
        <w:t>volumen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2020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367</w:t>
      </w:r>
      <w:r>
        <w:rPr>
          <w:spacing w:val="1"/>
        </w:rPr>
        <w:t> </w:t>
      </w:r>
      <w:r>
        <w:rPr/>
        <w:t>millones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toneladas</w:t>
      </w:r>
      <w:r>
        <w:rPr>
          <w:spacing w:val="21"/>
        </w:rPr>
        <w:t> </w:t>
      </w:r>
      <w:r>
        <w:rPr/>
        <w:t>[1].</w:t>
      </w:r>
      <w:r>
        <w:rPr>
          <w:spacing w:val="21"/>
        </w:rPr>
        <w:t> </w:t>
      </w:r>
      <w:r>
        <w:rPr/>
        <w:t>En</w:t>
      </w:r>
      <w:r>
        <w:rPr>
          <w:spacing w:val="20"/>
        </w:rPr>
        <w:t> </w:t>
      </w:r>
      <w:r>
        <w:rPr/>
        <w:t>las</w:t>
      </w:r>
      <w:r>
        <w:rPr>
          <w:spacing w:val="20"/>
        </w:rPr>
        <w:t> </w:t>
      </w:r>
      <w:r>
        <w:rPr/>
        <w:t>últimas</w:t>
      </w:r>
      <w:r>
        <w:rPr>
          <w:spacing w:val="20"/>
        </w:rPr>
        <w:t> </w:t>
      </w:r>
      <w:r>
        <w:rPr/>
        <w:t>décadas,</w:t>
      </w:r>
      <w:r>
        <w:rPr>
          <w:spacing w:val="-59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descontrolado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dichos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fines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embalaje,</w:t>
      </w:r>
      <w:r>
        <w:rPr>
          <w:spacing w:val="1"/>
        </w:rPr>
        <w:t> </w:t>
      </w:r>
      <w:r>
        <w:rPr/>
        <w:t>transporte,</w:t>
      </w:r>
      <w:r>
        <w:rPr>
          <w:spacing w:val="1"/>
        </w:rPr>
        <w:t> </w:t>
      </w:r>
      <w:r>
        <w:rPr/>
        <w:t>industria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agricultura, tanto en las áreas rurales como en las</w:t>
      </w:r>
      <w:r>
        <w:rPr>
          <w:spacing w:val="1"/>
        </w:rPr>
        <w:t> </w:t>
      </w:r>
      <w:r>
        <w:rPr/>
        <w:t>urbanas, ha planteado un grave problema para la</w:t>
      </w:r>
      <w:r>
        <w:rPr>
          <w:spacing w:val="1"/>
        </w:rPr>
        <w:t> </w:t>
      </w:r>
      <w:r>
        <w:rPr/>
        <w:t>eliminación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desechos,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genera;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ejemplo,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bolsas</w:t>
      </w:r>
      <w:r>
        <w:rPr>
          <w:spacing w:val="1"/>
        </w:rPr>
        <w:t> </w:t>
      </w:r>
      <w:r>
        <w:rPr/>
        <w:t>plásticas</w:t>
      </w:r>
      <w:r>
        <w:rPr>
          <w:spacing w:val="1"/>
        </w:rPr>
        <w:t> </w:t>
      </w:r>
      <w:r>
        <w:rPr/>
        <w:t>tardan</w:t>
      </w:r>
      <w:r>
        <w:rPr>
          <w:spacing w:val="1"/>
        </w:rPr>
        <w:t> </w:t>
      </w:r>
      <w:r>
        <w:rPr/>
        <w:t>unos</w:t>
      </w:r>
      <w:r>
        <w:rPr>
          <w:spacing w:val="1"/>
        </w:rPr>
        <w:t> </w:t>
      </w:r>
      <w:r>
        <w:rPr/>
        <w:t>1000</w:t>
      </w:r>
      <w:r>
        <w:rPr>
          <w:spacing w:val="1"/>
        </w:rPr>
        <w:t> </w:t>
      </w:r>
      <w:r>
        <w:rPr/>
        <w:t>años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descomponerse.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quema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estos</w:t>
      </w:r>
      <w:r>
        <w:rPr>
          <w:spacing w:val="-59"/>
        </w:rPr>
        <w:t> </w:t>
      </w:r>
      <w:r>
        <w:rPr/>
        <w:t>contaminantes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libera</w:t>
      </w:r>
      <w:r>
        <w:rPr>
          <w:spacing w:val="1"/>
        </w:rPr>
        <w:t> </w:t>
      </w:r>
      <w:r>
        <w:rPr/>
        <w:t>CO</w:t>
      </w:r>
      <w:r>
        <w:rPr>
          <w:vertAlign w:val="sub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y</w:t>
      </w:r>
      <w:r>
        <w:rPr>
          <w:spacing w:val="1"/>
          <w:vertAlign w:val="baseline"/>
        </w:rPr>
        <w:t> </w:t>
      </w:r>
      <w:r>
        <w:rPr>
          <w:vertAlign w:val="baseline"/>
        </w:rPr>
        <w:t>dioxinas,</w:t>
      </w:r>
      <w:r>
        <w:rPr>
          <w:spacing w:val="1"/>
          <w:vertAlign w:val="baseline"/>
        </w:rPr>
        <w:t> </w:t>
      </w:r>
      <w:r>
        <w:rPr>
          <w:vertAlign w:val="baseline"/>
        </w:rPr>
        <w:t>contribuyendo</w:t>
      </w:r>
      <w:r>
        <w:rPr>
          <w:spacing w:val="1"/>
          <w:vertAlign w:val="baseline"/>
        </w:rPr>
        <w:t> </w:t>
      </w:r>
      <w:r>
        <w:rPr>
          <w:vertAlign w:val="baseline"/>
        </w:rPr>
        <w:t>al</w:t>
      </w:r>
      <w:r>
        <w:rPr>
          <w:spacing w:val="1"/>
          <w:vertAlign w:val="baseline"/>
        </w:rPr>
        <w:t> </w:t>
      </w:r>
      <w:r>
        <w:rPr>
          <w:vertAlign w:val="baseline"/>
        </w:rPr>
        <w:t>calentamiento</w:t>
      </w:r>
      <w:r>
        <w:rPr>
          <w:spacing w:val="1"/>
          <w:vertAlign w:val="baseline"/>
        </w:rPr>
        <w:t> </w:t>
      </w:r>
      <w:r>
        <w:rPr>
          <w:vertAlign w:val="baseline"/>
        </w:rPr>
        <w:t>global.</w:t>
      </w:r>
      <w:r>
        <w:rPr>
          <w:spacing w:val="1"/>
          <w:vertAlign w:val="baseline"/>
        </w:rPr>
        <w:t> </w:t>
      </w:r>
      <w:r>
        <w:rPr>
          <w:vertAlign w:val="baseline"/>
        </w:rPr>
        <w:t>Se</w:t>
      </w:r>
      <w:r>
        <w:rPr>
          <w:spacing w:val="1"/>
          <w:vertAlign w:val="baseline"/>
        </w:rPr>
        <w:t> </w:t>
      </w:r>
      <w:r>
        <w:rPr>
          <w:vertAlign w:val="baseline"/>
        </w:rPr>
        <w:t>ha</w:t>
      </w:r>
      <w:r>
        <w:rPr>
          <w:spacing w:val="-59"/>
          <w:vertAlign w:val="baseline"/>
        </w:rPr>
        <w:t> </w:t>
      </w:r>
      <w:r>
        <w:rPr>
          <w:vertAlign w:val="baseline"/>
        </w:rPr>
        <w:t>demostrado,</w:t>
      </w:r>
      <w:r>
        <w:rPr>
          <w:spacing w:val="1"/>
          <w:vertAlign w:val="baseline"/>
        </w:rPr>
        <w:t> </w:t>
      </w:r>
      <w:r>
        <w:rPr>
          <w:vertAlign w:val="baseline"/>
        </w:rPr>
        <w:t>que</w:t>
      </w:r>
      <w:r>
        <w:rPr>
          <w:spacing w:val="1"/>
          <w:vertAlign w:val="baseline"/>
        </w:rPr>
        <w:t> </w:t>
      </w:r>
      <w:r>
        <w:rPr>
          <w:vertAlign w:val="baseline"/>
        </w:rPr>
        <w:t>los</w:t>
      </w:r>
      <w:r>
        <w:rPr>
          <w:spacing w:val="1"/>
          <w:vertAlign w:val="baseline"/>
        </w:rPr>
        <w:t> </w:t>
      </w:r>
      <w:r>
        <w:rPr>
          <w:vertAlign w:val="baseline"/>
        </w:rPr>
        <w:t>métodos</w:t>
      </w:r>
      <w:r>
        <w:rPr>
          <w:spacing w:val="1"/>
          <w:vertAlign w:val="baseline"/>
        </w:rPr>
        <w:t> </w:t>
      </w:r>
      <w:r>
        <w:rPr>
          <w:vertAlign w:val="baseline"/>
        </w:rPr>
        <w:t>utilizados</w:t>
      </w:r>
      <w:r>
        <w:rPr>
          <w:spacing w:val="1"/>
          <w:vertAlign w:val="baseline"/>
        </w:rPr>
        <w:t> </w:t>
      </w:r>
      <w:r>
        <w:rPr>
          <w:vertAlign w:val="baseline"/>
        </w:rPr>
        <w:t>comúnmente para la eliminación de plásticos son</w:t>
      </w:r>
      <w:r>
        <w:rPr>
          <w:spacing w:val="1"/>
          <w:vertAlign w:val="baseline"/>
        </w:rPr>
        <w:t> </w:t>
      </w:r>
      <w:r>
        <w:rPr>
          <w:vertAlign w:val="baseline"/>
        </w:rPr>
        <w:t>inadecuados</w:t>
      </w:r>
      <w:r>
        <w:rPr>
          <w:spacing w:val="1"/>
          <w:vertAlign w:val="baseline"/>
        </w:rPr>
        <w:t> </w:t>
      </w:r>
      <w:r>
        <w:rPr>
          <w:vertAlign w:val="baseline"/>
        </w:rPr>
        <w:t>para</w:t>
      </w:r>
      <w:r>
        <w:rPr>
          <w:spacing w:val="1"/>
          <w:vertAlign w:val="baseline"/>
        </w:rPr>
        <w:t> </w:t>
      </w:r>
      <w:r>
        <w:rPr>
          <w:vertAlign w:val="baseline"/>
        </w:rPr>
        <w:t>una</w:t>
      </w:r>
      <w:r>
        <w:rPr>
          <w:spacing w:val="1"/>
          <w:vertAlign w:val="baseline"/>
        </w:rPr>
        <w:t> </w:t>
      </w:r>
      <w:r>
        <w:rPr>
          <w:vertAlign w:val="baseline"/>
        </w:rPr>
        <w:t>gestión</w:t>
      </w:r>
      <w:r>
        <w:rPr>
          <w:spacing w:val="1"/>
          <w:vertAlign w:val="baseline"/>
        </w:rPr>
        <w:t> </w:t>
      </w:r>
      <w:r>
        <w:rPr>
          <w:vertAlign w:val="baseline"/>
        </w:rPr>
        <w:t>eficaz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1"/>
          <w:vertAlign w:val="baseline"/>
        </w:rPr>
        <w:t> </w:t>
      </w:r>
      <w:r>
        <w:rPr>
          <w:vertAlign w:val="baseline"/>
        </w:rPr>
        <w:t>los</w:t>
      </w:r>
      <w:r>
        <w:rPr>
          <w:spacing w:val="1"/>
          <w:vertAlign w:val="baseline"/>
        </w:rPr>
        <w:t> </w:t>
      </w:r>
      <w:r>
        <w:rPr>
          <w:vertAlign w:val="baseline"/>
        </w:rPr>
        <w:t>desechos de los mismos, por ello se está en la</w:t>
      </w:r>
      <w:r>
        <w:rPr>
          <w:spacing w:val="1"/>
          <w:vertAlign w:val="baseline"/>
        </w:rPr>
        <w:t> </w:t>
      </w:r>
      <w:r>
        <w:rPr>
          <w:vertAlign w:val="baseline"/>
        </w:rPr>
        <w:t>búsqueda de microorganismos que sean eficientes</w:t>
      </w:r>
      <w:r>
        <w:rPr>
          <w:spacing w:val="1"/>
          <w:vertAlign w:val="baseline"/>
        </w:rPr>
        <w:t> </w:t>
      </w:r>
      <w:r>
        <w:rPr>
          <w:vertAlign w:val="baseline"/>
        </w:rPr>
        <w:t>para la biodegradación de polímeros sintéticos no</w:t>
      </w:r>
      <w:r>
        <w:rPr>
          <w:spacing w:val="1"/>
          <w:vertAlign w:val="baseline"/>
        </w:rPr>
        <w:t> </w:t>
      </w:r>
      <w:r>
        <w:rPr>
          <w:vertAlign w:val="baseline"/>
        </w:rPr>
        <w:t>degradables.</w:t>
      </w:r>
      <w:r>
        <w:rPr>
          <w:spacing w:val="1"/>
          <w:vertAlign w:val="baseline"/>
        </w:rPr>
        <w:t> </w:t>
      </w:r>
      <w:r>
        <w:rPr>
          <w:vertAlign w:val="baseline"/>
        </w:rPr>
        <w:t>Los</w:t>
      </w:r>
      <w:r>
        <w:rPr>
          <w:spacing w:val="1"/>
          <w:vertAlign w:val="baseline"/>
        </w:rPr>
        <w:t> </w:t>
      </w:r>
      <w:r>
        <w:rPr>
          <w:vertAlign w:val="baseline"/>
        </w:rPr>
        <w:t>polímeros</w:t>
      </w:r>
      <w:r>
        <w:rPr>
          <w:spacing w:val="1"/>
          <w:vertAlign w:val="baseline"/>
        </w:rPr>
        <w:t> </w:t>
      </w:r>
      <w:r>
        <w:rPr>
          <w:vertAlign w:val="baseline"/>
        </w:rPr>
        <w:t>biodegradables</w:t>
      </w:r>
      <w:r>
        <w:rPr>
          <w:spacing w:val="1"/>
          <w:vertAlign w:val="baseline"/>
        </w:rPr>
        <w:t> </w:t>
      </w:r>
      <w:r>
        <w:rPr>
          <w:vertAlign w:val="baseline"/>
        </w:rPr>
        <w:t>o</w:t>
      </w:r>
      <w:r>
        <w:rPr>
          <w:spacing w:val="1"/>
          <w:vertAlign w:val="baseline"/>
        </w:rPr>
        <w:t> </w:t>
      </w:r>
      <w:r>
        <w:rPr>
          <w:vertAlign w:val="baseline"/>
        </w:rPr>
        <w:t>bioplásticos</w:t>
      </w:r>
      <w:r>
        <w:rPr>
          <w:spacing w:val="21"/>
          <w:vertAlign w:val="baseline"/>
        </w:rPr>
        <w:t> </w:t>
      </w:r>
      <w:r>
        <w:rPr>
          <w:vertAlign w:val="baseline"/>
        </w:rPr>
        <w:t>son</w:t>
      </w:r>
      <w:r>
        <w:rPr>
          <w:spacing w:val="20"/>
          <w:vertAlign w:val="baseline"/>
        </w:rPr>
        <w:t> </w:t>
      </w:r>
      <w:r>
        <w:rPr>
          <w:vertAlign w:val="baseline"/>
        </w:rPr>
        <w:t>derivados</w:t>
      </w:r>
      <w:r>
        <w:rPr>
          <w:spacing w:val="21"/>
          <w:vertAlign w:val="baseline"/>
        </w:rPr>
        <w:t> </w:t>
      </w:r>
      <w:r>
        <w:rPr>
          <w:vertAlign w:val="baseline"/>
        </w:rPr>
        <w:t>de</w:t>
      </w:r>
      <w:r>
        <w:rPr>
          <w:spacing w:val="20"/>
          <w:vertAlign w:val="baseline"/>
        </w:rPr>
        <w:t> </w:t>
      </w:r>
      <w:r>
        <w:rPr>
          <w:vertAlign w:val="baseline"/>
        </w:rPr>
        <w:t>plantas</w:t>
      </w:r>
      <w:r>
        <w:rPr>
          <w:spacing w:val="21"/>
          <w:vertAlign w:val="baseline"/>
        </w:rPr>
        <w:t> </w:t>
      </w:r>
      <w:r>
        <w:rPr>
          <w:vertAlign w:val="baseline"/>
        </w:rPr>
        <w:t>y/o</w:t>
      </w:r>
    </w:p>
    <w:p>
      <w:pPr>
        <w:pStyle w:val="BodyText"/>
        <w:spacing w:before="95"/>
        <w:ind w:left="359" w:right="278"/>
        <w:jc w:val="both"/>
      </w:pPr>
      <w:r>
        <w:rPr/>
        <w:br w:type="column"/>
      </w:r>
      <w:r>
        <w:rPr/>
        <w:t>microrganismos en lugar</w:t>
      </w:r>
      <w:r>
        <w:rPr>
          <w:spacing w:val="1"/>
        </w:rPr>
        <w:t> </w:t>
      </w:r>
      <w:r>
        <w:rPr/>
        <w:t>de combustibles fósiles</w:t>
      </w:r>
      <w:r>
        <w:rPr>
          <w:spacing w:val="1"/>
        </w:rPr>
        <w:t> </w:t>
      </w:r>
      <w:r>
        <w:rPr/>
        <w:t>[2].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cuyas</w:t>
      </w:r>
      <w:r>
        <w:rPr>
          <w:spacing w:val="1"/>
        </w:rPr>
        <w:t> </w:t>
      </w:r>
      <w:r>
        <w:rPr/>
        <w:t>propiedades</w:t>
      </w:r>
      <w:r>
        <w:rPr>
          <w:spacing w:val="1"/>
        </w:rPr>
        <w:t> </w:t>
      </w:r>
      <w:r>
        <w:rPr/>
        <w:t>físicas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químicas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deterioran</w:t>
      </w:r>
      <w:r>
        <w:rPr>
          <w:spacing w:val="1"/>
        </w:rPr>
        <w:t> </w:t>
      </w:r>
      <w:r>
        <w:rPr/>
        <w:t>rápidamente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exponen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microorganismos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-59"/>
        </w:rPr>
        <w:t> </w:t>
      </w:r>
      <w:r>
        <w:rPr/>
        <w:t>capacidad para degradar, por completo, la mayor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materiales orgánicos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inorgánicos,</w:t>
      </w:r>
      <w:r>
        <w:rPr>
          <w:spacing w:val="1"/>
        </w:rPr>
        <w:t> </w:t>
      </w:r>
      <w:r>
        <w:rPr/>
        <w:t>incluidos la lignina, el almidón, la celulosa y las</w:t>
      </w:r>
      <w:r>
        <w:rPr>
          <w:spacing w:val="1"/>
        </w:rPr>
        <w:t> </w:t>
      </w:r>
      <w:r>
        <w:rPr/>
        <w:t>hemicelulosas [3].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360" w:right="276" w:firstLine="916"/>
        <w:jc w:val="both"/>
      </w:pPr>
      <w:r>
        <w:rPr/>
        <w:t>Como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crecientes</w:t>
      </w:r>
      <w:r>
        <w:rPr>
          <w:spacing w:val="1"/>
        </w:rPr>
        <w:t> </w:t>
      </w:r>
      <w:r>
        <w:rPr/>
        <w:t>preocupaciones ambientales, así como la presión</w:t>
      </w:r>
      <w:r>
        <w:rPr>
          <w:spacing w:val="1"/>
        </w:rPr>
        <w:t> </w:t>
      </w:r>
      <w:r>
        <w:rPr/>
        <w:t>legislativa para evitar que se arrojen plásticos no</w:t>
      </w:r>
      <w:r>
        <w:rPr>
          <w:spacing w:val="1"/>
        </w:rPr>
        <w:t> </w:t>
      </w:r>
      <w:r>
        <w:rPr/>
        <w:t>biodegradables en vertederos y, por otra parte, los</w:t>
      </w:r>
      <w:r>
        <w:rPr>
          <w:spacing w:val="1"/>
        </w:rPr>
        <w:t> </w:t>
      </w:r>
      <w:r>
        <w:rPr/>
        <w:t>rápidos aumentos en el costo del petróleo, se ha</w:t>
      </w:r>
      <w:r>
        <w:rPr>
          <w:spacing w:val="1"/>
        </w:rPr>
        <w:t> </w:t>
      </w:r>
      <w:r>
        <w:rPr/>
        <w:t>despertado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interés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“amigables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medio</w:t>
      </w:r>
      <w:r>
        <w:rPr>
          <w:spacing w:val="1"/>
        </w:rPr>
        <w:t> </w:t>
      </w:r>
      <w:r>
        <w:rPr/>
        <w:t>ambiente”.</w:t>
      </w:r>
      <w:r>
        <w:rPr>
          <w:spacing w:val="1"/>
        </w:rPr>
        <w:t> </w:t>
      </w:r>
      <w:r>
        <w:rPr/>
        <w:t>Recientemente,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bioplásticos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ecológicos</w:t>
      </w:r>
      <w:r>
        <w:rPr>
          <w:spacing w:val="1"/>
        </w:rPr>
        <w:t> </w:t>
      </w:r>
      <w:r>
        <w:rPr/>
        <w:t>desarrollados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innovadores. Shamsuddin, et al. [4]. proporcionan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alternativas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plásticos</w:t>
      </w:r>
      <w:r>
        <w:rPr>
          <w:spacing w:val="1"/>
        </w:rPr>
        <w:t> </w:t>
      </w:r>
      <w:r>
        <w:rPr/>
        <w:t>convencionales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mejorar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medio</w:t>
      </w:r>
      <w:r>
        <w:rPr>
          <w:spacing w:val="1"/>
        </w:rPr>
        <w:t> </w:t>
      </w:r>
      <w:r>
        <w:rPr/>
        <w:t>ambiente</w:t>
      </w:r>
      <w:r>
        <w:rPr>
          <w:spacing w:val="1"/>
        </w:rPr>
        <w:t> </w:t>
      </w:r>
      <w:r>
        <w:rPr/>
        <w:t>terrestre. Estos materiales tienen algunas ventajas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huella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carbono,</w:t>
      </w:r>
      <w:r>
        <w:rPr>
          <w:spacing w:val="1"/>
        </w:rPr>
        <w:t> </w:t>
      </w:r>
      <w:r>
        <w:rPr/>
        <w:t>independencia,</w:t>
      </w:r>
      <w:r>
        <w:rPr>
          <w:spacing w:val="1"/>
        </w:rPr>
        <w:t> </w:t>
      </w:r>
      <w:r>
        <w:rPr/>
        <w:t>eficiencia</w:t>
      </w:r>
      <w:r>
        <w:rPr>
          <w:spacing w:val="1"/>
        </w:rPr>
        <w:t> </w:t>
      </w:r>
      <w:r>
        <w:rPr/>
        <w:t>energética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eco</w:t>
      </w:r>
      <w:r>
        <w:rPr>
          <w:spacing w:val="1"/>
        </w:rPr>
        <w:t> </w:t>
      </w:r>
      <w:r>
        <w:rPr/>
        <w:t>seguridad.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sostenibilidad,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desarrollarse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reciclaje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tecnologías</w:t>
      </w:r>
      <w:r>
        <w:rPr>
          <w:spacing w:val="38"/>
        </w:rPr>
        <w:t> </w:t>
      </w:r>
      <w:r>
        <w:rPr/>
        <w:t>de</w:t>
      </w:r>
      <w:r>
        <w:rPr>
          <w:spacing w:val="38"/>
        </w:rPr>
        <w:t> </w:t>
      </w:r>
      <w:r>
        <w:rPr/>
        <w:t>producción</w:t>
      </w:r>
      <w:r>
        <w:rPr>
          <w:spacing w:val="38"/>
        </w:rPr>
        <w:t> </w:t>
      </w:r>
      <w:r>
        <w:rPr/>
        <w:t>para</w:t>
      </w:r>
      <w:r>
        <w:rPr>
          <w:spacing w:val="39"/>
        </w:rPr>
        <w:t> </w:t>
      </w:r>
      <w:r>
        <w:rPr/>
        <w:t>los</w:t>
      </w:r>
      <w:r>
        <w:rPr>
          <w:spacing w:val="38"/>
        </w:rPr>
        <w:t> </w:t>
      </w:r>
      <w:r>
        <w:rPr/>
        <w:t>bioplásticos</w:t>
      </w:r>
      <w:r>
        <w:rPr>
          <w:spacing w:val="38"/>
        </w:rPr>
        <w:t> </w:t>
      </w:r>
      <w:r>
        <w:rPr/>
        <w:t>y</w:t>
      </w:r>
    </w:p>
    <w:p>
      <w:pPr>
        <w:spacing w:after="0"/>
        <w:jc w:val="both"/>
        <w:sectPr>
          <w:type w:val="continuous"/>
          <w:pgSz w:w="12240" w:h="15840"/>
          <w:pgMar w:top="1760" w:bottom="280" w:left="360" w:right="440"/>
          <w:cols w:num="2" w:equalWidth="0">
            <w:col w:w="5448" w:space="305"/>
            <w:col w:w="5687"/>
          </w:cols>
        </w:sectPr>
      </w:pPr>
    </w:p>
    <w:p>
      <w:pPr>
        <w:pStyle w:val="BodyText"/>
        <w:spacing w:before="2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2240" w:h="15840"/>
          <w:pgMar w:top="1760" w:bottom="280" w:left="360" w:right="4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spacing w:line="266" w:lineRule="auto" w:before="0"/>
        <w:ind w:left="348" w:right="0" w:hanging="1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w w:val="95"/>
          <w:sz w:val="16"/>
        </w:rPr>
        <w:t>Esta</w:t>
      </w:r>
      <w:r>
        <w:rPr>
          <w:rFonts w:ascii="Times New Roman" w:hAnsi="Times New Roman"/>
          <w:spacing w:val="2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obra</w:t>
      </w:r>
      <w:r>
        <w:rPr>
          <w:rFonts w:ascii="Times New Roman" w:hAnsi="Times New Roman"/>
          <w:spacing w:val="3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está</w:t>
      </w:r>
      <w:r>
        <w:rPr>
          <w:rFonts w:ascii="Times New Roman" w:hAnsi="Times New Roman"/>
          <w:spacing w:val="3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bajo</w:t>
      </w:r>
      <w:r>
        <w:rPr>
          <w:rFonts w:ascii="Times New Roman" w:hAnsi="Times New Roman"/>
          <w:spacing w:val="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una</w:t>
      </w:r>
      <w:r>
        <w:rPr>
          <w:rFonts w:ascii="Times New Roman" w:hAnsi="Times New Roman"/>
          <w:spacing w:val="3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licencia</w:t>
      </w:r>
      <w:r>
        <w:rPr>
          <w:rFonts w:ascii="Times New Roman" w:hAnsi="Times New Roman"/>
          <w:spacing w:val="5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de</w:t>
      </w:r>
      <w:r>
        <w:rPr>
          <w:rFonts w:ascii="Times New Roman" w:hAnsi="Times New Roman"/>
          <w:spacing w:val="11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Creative</w:t>
      </w:r>
      <w:r>
        <w:rPr>
          <w:rFonts w:ascii="Times New Roman" w:hAnsi="Times New Roman"/>
          <w:spacing w:val="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Commons</w:t>
      </w:r>
      <w:r>
        <w:rPr>
          <w:rFonts w:ascii="Times New Roman" w:hAnsi="Times New Roman"/>
          <w:spacing w:val="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CC</w:t>
      </w:r>
      <w:r>
        <w:rPr>
          <w:rFonts w:ascii="Times New Roman" w:hAnsi="Times New Roman"/>
          <w:spacing w:val="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BY-NC-SA</w:t>
      </w:r>
      <w:r>
        <w:rPr>
          <w:rFonts w:ascii="Times New Roman" w:hAnsi="Times New Roman"/>
          <w:spacing w:val="5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3.0</w:t>
      </w:r>
      <w:r>
        <w:rPr>
          <w:rFonts w:ascii="Times New Roman" w:hAnsi="Times New Roman"/>
          <w:spacing w:val="7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y</w:t>
      </w:r>
      <w:r>
        <w:rPr>
          <w:rFonts w:ascii="Times New Roman" w:hAnsi="Times New Roman"/>
          <w:spacing w:val="2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pueden</w:t>
      </w:r>
      <w:r>
        <w:rPr>
          <w:rFonts w:ascii="Times New Roman" w:hAnsi="Times New Roman"/>
          <w:spacing w:val="3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ser</w:t>
      </w:r>
      <w:r>
        <w:rPr>
          <w:rFonts w:ascii="Times New Roman" w:hAnsi="Times New Roman"/>
          <w:spacing w:val="5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reproducidos</w:t>
      </w:r>
      <w:r>
        <w:rPr>
          <w:rFonts w:ascii="Times New Roman" w:hAnsi="Times New Roman"/>
          <w:spacing w:val="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para</w:t>
      </w:r>
      <w:r>
        <w:rPr>
          <w:rFonts w:ascii="Times New Roman" w:hAnsi="Times New Roman"/>
          <w:spacing w:val="5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cualquier</w:t>
      </w:r>
      <w:r>
        <w:rPr>
          <w:rFonts w:ascii="Times New Roman" w:hAnsi="Times New Roman"/>
          <w:spacing w:val="2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uso</w:t>
      </w:r>
      <w:r>
        <w:rPr>
          <w:rFonts w:ascii="Times New Roman" w:hAnsi="Times New Roman"/>
          <w:spacing w:val="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no-</w:t>
      </w:r>
      <w:r>
        <w:rPr>
          <w:rFonts w:ascii="Times New Roman" w:hAnsi="Times New Roman"/>
          <w:spacing w:val="1"/>
          <w:w w:val="95"/>
          <w:sz w:val="16"/>
        </w:rPr>
        <w:t> </w:t>
      </w:r>
      <w:r>
        <w:rPr>
          <w:rFonts w:ascii="Times New Roman" w:hAnsi="Times New Roman"/>
          <w:sz w:val="16"/>
        </w:rPr>
        <w:t>comercial</w:t>
      </w:r>
      <w:r>
        <w:rPr>
          <w:rFonts w:ascii="Times New Roman" w:hAnsi="Times New Roman"/>
          <w:spacing w:val="-3"/>
          <w:sz w:val="16"/>
        </w:rPr>
        <w:t> </w:t>
      </w:r>
      <w:r>
        <w:rPr>
          <w:rFonts w:ascii="Times New Roman" w:hAnsi="Times New Roman"/>
          <w:sz w:val="16"/>
        </w:rPr>
        <w:t>otorgando</w:t>
      </w:r>
      <w:r>
        <w:rPr>
          <w:rFonts w:ascii="Times New Roman" w:hAnsi="Times New Roman"/>
          <w:spacing w:val="-2"/>
          <w:sz w:val="16"/>
        </w:rPr>
        <w:t> </w:t>
      </w:r>
      <w:r>
        <w:rPr>
          <w:rFonts w:ascii="Times New Roman" w:hAnsi="Times New Roman"/>
          <w:sz w:val="16"/>
        </w:rPr>
        <w:t>el</w:t>
      </w:r>
      <w:r>
        <w:rPr>
          <w:rFonts w:ascii="Times New Roman" w:hAnsi="Times New Roman"/>
          <w:spacing w:val="-1"/>
          <w:sz w:val="16"/>
        </w:rPr>
        <w:t> </w:t>
      </w:r>
      <w:r>
        <w:rPr>
          <w:rFonts w:ascii="Times New Roman" w:hAnsi="Times New Roman"/>
          <w:sz w:val="16"/>
        </w:rPr>
        <w:t>reconocimiento</w:t>
      </w:r>
      <w:r>
        <w:rPr>
          <w:rFonts w:ascii="Times New Roman" w:hAnsi="Times New Roman"/>
          <w:spacing w:val="-3"/>
          <w:sz w:val="16"/>
        </w:rPr>
        <w:t> </w:t>
      </w:r>
      <w:r>
        <w:rPr>
          <w:rFonts w:ascii="Times New Roman" w:hAnsi="Times New Roman"/>
          <w:sz w:val="16"/>
        </w:rPr>
        <w:t>respectivo al</w:t>
      </w:r>
      <w:r>
        <w:rPr>
          <w:rFonts w:ascii="Times New Roman" w:hAnsi="Times New Roman"/>
          <w:spacing w:val="-1"/>
          <w:sz w:val="16"/>
        </w:rPr>
        <w:t> </w:t>
      </w:r>
      <w:r>
        <w:rPr>
          <w:rFonts w:ascii="Times New Roman" w:hAnsi="Times New Roman"/>
          <w:sz w:val="16"/>
        </w:rPr>
        <w:t>autor.</w:t>
      </w:r>
    </w:p>
    <w:p>
      <w:pPr>
        <w:spacing w:line="266" w:lineRule="auto" w:before="0"/>
        <w:ind w:left="348" w:right="0" w:firstLine="0"/>
        <w:jc w:val="left"/>
        <w:rPr>
          <w:rFonts w:ascii="Times New Roman"/>
          <w:sz w:val="16"/>
        </w:rPr>
      </w:pPr>
      <w:hyperlink r:id="rId9">
        <w:r>
          <w:rPr>
            <w:rFonts w:ascii="Times New Roman"/>
            <w:color w:val="0563C1"/>
            <w:spacing w:val="-1"/>
            <w:sz w:val="16"/>
            <w:u w:val="single" w:color="0563C1"/>
          </w:rPr>
          <w:t>https://creativecommons.org/licenses/by-nc-sa/3.0/deed.es_ES</w:t>
        </w:r>
      </w:hyperlink>
      <w:r>
        <w:rPr>
          <w:rFonts w:ascii="Times New Roman"/>
          <w:color w:val="0563C1"/>
          <w:sz w:val="16"/>
        </w:rPr>
        <w:t> </w:t>
      </w:r>
      <w:hyperlink r:id="rId10">
        <w:r>
          <w:rPr>
            <w:rFonts w:ascii="Times New Roman"/>
            <w:color w:val="0563C1"/>
            <w:w w:val="95"/>
            <w:sz w:val="16"/>
            <w:u w:val="single" w:color="0563C1"/>
          </w:rPr>
          <w:t>https://revistasenlinea.saber.ucab.edu.ve/index.php/tekhne/index</w:t>
        </w:r>
      </w:hyperlink>
    </w:p>
    <w:p>
      <w:pPr>
        <w:spacing w:line="266" w:lineRule="auto" w:before="99"/>
        <w:ind w:left="347" w:right="598" w:firstLine="369"/>
        <w:jc w:val="right"/>
        <w:rPr>
          <w:rFonts w:ascii="Times New Roman" w:hAnsi="Times New Roman"/>
          <w:sz w:val="16"/>
        </w:rPr>
      </w:pPr>
      <w:r>
        <w:rPr/>
        <w:br w:type="column"/>
      </w:r>
      <w:r>
        <w:rPr>
          <w:rFonts w:ascii="Times New Roman" w:hAnsi="Times New Roman"/>
          <w:sz w:val="16"/>
        </w:rPr>
        <w:t>Revista TEKHNÉ Nº 25.3</w:t>
      </w:r>
      <w:r>
        <w:rPr>
          <w:rFonts w:ascii="Times New Roman" w:hAnsi="Times New Roman"/>
          <w:spacing w:val="-37"/>
          <w:sz w:val="16"/>
        </w:rPr>
        <w:t> </w:t>
      </w:r>
      <w:r>
        <w:rPr>
          <w:rFonts w:ascii="Times New Roman" w:hAnsi="Times New Roman"/>
          <w:w w:val="95"/>
          <w:sz w:val="16"/>
        </w:rPr>
        <w:t>Semestre</w:t>
      </w:r>
      <w:r>
        <w:rPr>
          <w:rFonts w:ascii="Times New Roman" w:hAnsi="Times New Roman"/>
          <w:spacing w:val="46"/>
          <w:sz w:val="16"/>
        </w:rPr>
        <w:t> </w:t>
      </w:r>
      <w:r>
        <w:rPr>
          <w:rFonts w:ascii="Times New Roman" w:hAnsi="Times New Roman"/>
          <w:w w:val="95"/>
          <w:sz w:val="16"/>
        </w:rPr>
        <w:t>septiembre-enero</w:t>
      </w:r>
      <w:r>
        <w:rPr>
          <w:rFonts w:ascii="Times New Roman" w:hAnsi="Times New Roman"/>
          <w:spacing w:val="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2022</w:t>
      </w:r>
    </w:p>
    <w:p>
      <w:pPr>
        <w:spacing w:line="183" w:lineRule="exact" w:before="0"/>
        <w:ind w:left="0" w:right="598" w:firstLine="0"/>
        <w:jc w:val="right"/>
        <w:rPr>
          <w:rFonts w:ascii="Times New Roman" w:hAnsi="Times New Roman"/>
          <w:sz w:val="16"/>
        </w:rPr>
      </w:pPr>
      <w:r>
        <w:rPr/>
        <w:pict>
          <v:line style="position:absolute;mso-position-horizontal-relative:page;mso-position-vertical-relative:paragraph;z-index:15731712" from="565.200012pt,-18.886276pt" to="565.200012pt,43.763724pt" stroked="true" strokeweight=".75pt" strokecolor="#000000">
            <v:stroke dashstyle="solid"/>
            <w10:wrap type="none"/>
          </v:line>
        </w:pict>
      </w:r>
      <w:r>
        <w:rPr>
          <w:rFonts w:ascii="Times New Roman" w:hAnsi="Times New Roman"/>
          <w:w w:val="95"/>
          <w:sz w:val="16"/>
        </w:rPr>
        <w:t>ISSN</w:t>
      </w:r>
      <w:r>
        <w:rPr>
          <w:rFonts w:ascii="Times New Roman" w:hAnsi="Times New Roman"/>
          <w:spacing w:val="14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electrónico:</w:t>
      </w:r>
      <w:r>
        <w:rPr>
          <w:rFonts w:ascii="Times New Roman" w:hAnsi="Times New Roman"/>
          <w:spacing w:val="18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2790-5195</w:t>
      </w:r>
    </w:p>
    <w:p>
      <w:pPr>
        <w:spacing w:before="17"/>
        <w:ind w:left="0" w:right="598" w:firstLine="0"/>
        <w:jc w:val="right"/>
        <w:rPr>
          <w:rFonts w:ascii="Times New Roman"/>
          <w:sz w:val="16"/>
        </w:rPr>
      </w:pPr>
      <w:r>
        <w:rPr>
          <w:rFonts w:ascii="Times New Roman"/>
          <w:w w:val="95"/>
          <w:sz w:val="16"/>
        </w:rPr>
        <w:t>ISSN:</w:t>
      </w:r>
      <w:r>
        <w:rPr>
          <w:rFonts w:ascii="Times New Roman"/>
          <w:spacing w:val="30"/>
          <w:w w:val="95"/>
          <w:sz w:val="16"/>
        </w:rPr>
        <w:t> </w:t>
      </w:r>
      <w:r>
        <w:rPr>
          <w:rFonts w:ascii="Times New Roman"/>
          <w:w w:val="95"/>
          <w:sz w:val="16"/>
        </w:rPr>
        <w:t>1316-3930</w:t>
      </w:r>
    </w:p>
    <w:p>
      <w:pPr>
        <w:pStyle w:val="BodyText"/>
        <w:rPr>
          <w:rFonts w:ascii="Times New Roman"/>
          <w:sz w:val="17"/>
        </w:rPr>
      </w:pPr>
    </w:p>
    <w:p>
      <w:pPr>
        <w:pStyle w:val="Heading2"/>
        <w:spacing w:before="0"/>
        <w:ind w:left="0" w:right="111"/>
        <w:jc w:val="right"/>
        <w:rPr>
          <w:rFonts w:ascii="Times New Roman"/>
        </w:rPr>
      </w:pPr>
      <w:r>
        <w:rPr>
          <w:rFonts w:ascii="Times New Roman"/>
        </w:rPr>
        <w:t>46</w:t>
      </w:r>
    </w:p>
    <w:p>
      <w:pPr>
        <w:spacing w:after="0"/>
        <w:jc w:val="right"/>
        <w:rPr>
          <w:rFonts w:ascii="Times New Roman"/>
        </w:rPr>
        <w:sectPr>
          <w:type w:val="continuous"/>
          <w:pgSz w:w="12240" w:h="15840"/>
          <w:pgMar w:top="1760" w:bottom="280" w:left="360" w:right="440"/>
          <w:cols w:num="2" w:equalWidth="0">
            <w:col w:w="8113" w:space="323"/>
            <w:col w:w="3004"/>
          </w:cols>
        </w:sectPr>
      </w:pPr>
    </w:p>
    <w:p>
      <w:pPr>
        <w:pStyle w:val="BodyText"/>
        <w:spacing w:before="1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headerReference w:type="default" r:id="rId11"/>
          <w:footerReference w:type="default" r:id="rId12"/>
          <w:pgSz w:w="12240" w:h="15840"/>
          <w:pgMar w:header="707" w:footer="1366" w:top="1260" w:bottom="1560" w:left="360" w:right="440"/>
          <w:pgNumType w:start="47"/>
        </w:sectPr>
      </w:pPr>
    </w:p>
    <w:p>
      <w:pPr>
        <w:pStyle w:val="BodyText"/>
        <w:spacing w:before="96"/>
        <w:ind w:left="360" w:right="38"/>
        <w:jc w:val="both"/>
      </w:pPr>
      <w:r>
        <w:rPr/>
        <w:t>sus</w:t>
      </w:r>
      <w:r>
        <w:rPr>
          <w:spacing w:val="1"/>
        </w:rPr>
        <w:t> </w:t>
      </w:r>
      <w:r>
        <w:rPr/>
        <w:t>subproductos.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dichos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ayudará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sostenibilidad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desarrollo,</w:t>
      </w:r>
      <w:r>
        <w:rPr>
          <w:spacing w:val="1"/>
        </w:rPr>
        <w:t> </w:t>
      </w:r>
      <w:r>
        <w:rPr/>
        <w:t>haciendo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medio</w:t>
      </w:r>
      <w:r>
        <w:rPr>
          <w:spacing w:val="1"/>
        </w:rPr>
        <w:t> </w:t>
      </w:r>
      <w:r>
        <w:rPr/>
        <w:t>ambiente</w:t>
      </w:r>
      <w:r>
        <w:rPr>
          <w:spacing w:val="1"/>
        </w:rPr>
        <w:t> </w:t>
      </w:r>
      <w:r>
        <w:rPr/>
        <w:t>esté</w:t>
      </w:r>
      <w:r>
        <w:rPr>
          <w:spacing w:val="1"/>
        </w:rPr>
        <w:t> </w:t>
      </w:r>
      <w:r>
        <w:rPr/>
        <w:t>menos</w:t>
      </w:r>
      <w:r>
        <w:rPr>
          <w:spacing w:val="1"/>
        </w:rPr>
        <w:t> </w:t>
      </w:r>
      <w:r>
        <w:rPr/>
        <w:t>cargado</w:t>
      </w:r>
      <w:r>
        <w:rPr>
          <w:spacing w:val="25"/>
        </w:rPr>
        <w:t> </w:t>
      </w:r>
      <w:r>
        <w:rPr/>
        <w:t>por</w:t>
      </w:r>
      <w:r>
        <w:rPr>
          <w:spacing w:val="26"/>
        </w:rPr>
        <w:t> </w:t>
      </w:r>
      <w:r>
        <w:rPr/>
        <w:t>los</w:t>
      </w:r>
      <w:r>
        <w:rPr>
          <w:spacing w:val="23"/>
        </w:rPr>
        <w:t> </w:t>
      </w:r>
      <w:r>
        <w:rPr/>
        <w:t>gases</w:t>
      </w:r>
      <w:r>
        <w:rPr>
          <w:spacing w:val="24"/>
        </w:rPr>
        <w:t> </w:t>
      </w:r>
      <w:r>
        <w:rPr/>
        <w:t>de</w:t>
      </w:r>
      <w:r>
        <w:rPr>
          <w:spacing w:val="25"/>
        </w:rPr>
        <w:t> </w:t>
      </w:r>
      <w:r>
        <w:rPr/>
        <w:t>efecto</w:t>
      </w:r>
      <w:r>
        <w:rPr>
          <w:spacing w:val="25"/>
        </w:rPr>
        <w:t> </w:t>
      </w:r>
      <w:r>
        <w:rPr/>
        <w:t>invernadero</w:t>
      </w:r>
      <w:r>
        <w:rPr>
          <w:spacing w:val="26"/>
        </w:rPr>
        <w:t> </w:t>
      </w:r>
      <w:r>
        <w:rPr/>
        <w:t>y</w:t>
      </w:r>
      <w:r>
        <w:rPr>
          <w:spacing w:val="20"/>
        </w:rPr>
        <w:t> </w:t>
      </w:r>
      <w:r>
        <w:rPr/>
        <w:t>de</w:t>
      </w:r>
      <w:r>
        <w:rPr>
          <w:spacing w:val="-59"/>
        </w:rPr>
        <w:t> </w:t>
      </w:r>
      <w:r>
        <w:rPr/>
        <w:t>la biomasa residual, ya que ésta será empleada</w:t>
      </w:r>
      <w:r>
        <w:rPr>
          <w:spacing w:val="1"/>
        </w:rPr>
        <w:t> </w:t>
      </w:r>
      <w:r>
        <w:rPr/>
        <w:t>para la fabricación de estos materiales. Tomando</w:t>
      </w:r>
      <w:r>
        <w:rPr>
          <w:spacing w:val="1"/>
        </w:rPr>
        <w:t> </w:t>
      </w:r>
      <w:r>
        <w:rPr/>
        <w:t>en</w:t>
      </w:r>
      <w:r>
        <w:rPr>
          <w:spacing w:val="24"/>
        </w:rPr>
        <w:t> </w:t>
      </w:r>
      <w:r>
        <w:rPr/>
        <w:t>consideración</w:t>
      </w:r>
      <w:r>
        <w:rPr>
          <w:spacing w:val="24"/>
        </w:rPr>
        <w:t> </w:t>
      </w:r>
      <w:r>
        <w:rPr/>
        <w:t>la</w:t>
      </w:r>
      <w:r>
        <w:rPr>
          <w:spacing w:val="24"/>
        </w:rPr>
        <w:t> </w:t>
      </w:r>
      <w:r>
        <w:rPr/>
        <w:t>relevancia</w:t>
      </w:r>
      <w:r>
        <w:rPr>
          <w:spacing w:val="24"/>
        </w:rPr>
        <w:t> </w:t>
      </w:r>
      <w:r>
        <w:rPr/>
        <w:t>del</w:t>
      </w:r>
      <w:r>
        <w:rPr>
          <w:spacing w:val="24"/>
        </w:rPr>
        <w:t> </w:t>
      </w:r>
      <w:r>
        <w:rPr/>
        <w:t>tema</w:t>
      </w:r>
      <w:r>
        <w:rPr>
          <w:spacing w:val="24"/>
        </w:rPr>
        <w:t> </w:t>
      </w:r>
      <w:r>
        <w:rPr/>
        <w:t>ambiental</w:t>
      </w:r>
      <w:r>
        <w:rPr>
          <w:spacing w:val="-59"/>
        </w:rPr>
        <w:t> </w:t>
      </w:r>
      <w:r>
        <w:rPr/>
        <w:t>y el rol que puedan tener los bioplásticos en ese</w:t>
      </w:r>
      <w:r>
        <w:rPr>
          <w:spacing w:val="1"/>
        </w:rPr>
        <w:t> </w:t>
      </w:r>
      <w:r>
        <w:rPr/>
        <w:t>aspecto, se realizó este trabajo donde se expone la</w:t>
      </w:r>
      <w:r>
        <w:rPr>
          <w:spacing w:val="-59"/>
        </w:rPr>
        <w:t> </w:t>
      </w:r>
      <w:r>
        <w:rPr/>
        <w:t>importancia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mismos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sustentabilidad</w:t>
      </w:r>
      <w:r>
        <w:rPr>
          <w:spacing w:val="1"/>
        </w:rPr>
        <w:t> </w:t>
      </w:r>
      <w:r>
        <w:rPr/>
        <w:t>ambiental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principales tendencias a nivel mundial relacionadas</w:t>
      </w:r>
      <w:r>
        <w:rPr>
          <w:spacing w:val="-59"/>
        </w:rPr>
        <w:t> </w:t>
      </w:r>
      <w:r>
        <w:rPr/>
        <w:t>con</w:t>
      </w:r>
      <w:r>
        <w:rPr>
          <w:spacing w:val="-1"/>
        </w:rPr>
        <w:t> </w:t>
      </w:r>
      <w:r>
        <w:rPr/>
        <w:t>esta</w:t>
      </w:r>
      <w:r>
        <w:rPr>
          <w:spacing w:val="-4"/>
        </w:rPr>
        <w:t> </w:t>
      </w:r>
      <w:r>
        <w:rPr/>
        <w:t>materia.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2189" w:val="left" w:leader="none"/>
        </w:tabs>
        <w:spacing w:line="240" w:lineRule="auto" w:before="1" w:after="0"/>
        <w:ind w:left="2188" w:right="0" w:hanging="248"/>
        <w:jc w:val="left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METODOLOGÍA</w:t>
      </w:r>
    </w:p>
    <w:p>
      <w:pPr>
        <w:pStyle w:val="BodyText"/>
        <w:spacing w:before="2"/>
      </w:pPr>
    </w:p>
    <w:p>
      <w:pPr>
        <w:pStyle w:val="BodyText"/>
        <w:ind w:left="360" w:right="38" w:firstLine="720"/>
        <w:jc w:val="both"/>
      </w:pPr>
      <w:r>
        <w:rPr/>
        <w:t>Para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técnica</w:t>
      </w:r>
      <w:r>
        <w:rPr>
          <w:spacing w:val="33"/>
        </w:rPr>
        <w:t> </w:t>
      </w:r>
      <w:r>
        <w:rPr/>
        <w:t>de</w:t>
      </w:r>
      <w:r>
        <w:rPr>
          <w:spacing w:val="34"/>
        </w:rPr>
        <w:t> </w:t>
      </w:r>
      <w:r>
        <w:rPr/>
        <w:t>la</w:t>
      </w:r>
      <w:r>
        <w:rPr>
          <w:spacing w:val="34"/>
        </w:rPr>
        <w:t> </w:t>
      </w:r>
      <w:r>
        <w:rPr/>
        <w:t>revisión</w:t>
      </w:r>
      <w:r>
        <w:rPr>
          <w:spacing w:val="34"/>
        </w:rPr>
        <w:t> </w:t>
      </w:r>
      <w:r>
        <w:rPr/>
        <w:t>bibliográfica</w:t>
      </w:r>
      <w:r>
        <w:rPr>
          <w:spacing w:val="33"/>
        </w:rPr>
        <w:t> </w:t>
      </w:r>
      <w:r>
        <w:rPr/>
        <w:t>para</w:t>
      </w:r>
      <w:r>
        <w:rPr>
          <w:spacing w:val="32"/>
        </w:rPr>
        <w:t> </w:t>
      </w:r>
      <w:r>
        <w:rPr/>
        <w:t>recolectar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relevante</w:t>
      </w:r>
      <w:r>
        <w:rPr>
          <w:spacing w:val="1"/>
        </w:rPr>
        <w:t> </w:t>
      </w:r>
      <w:r>
        <w:rPr/>
        <w:t>relacionada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bioplásticos</w:t>
      </w:r>
      <w:r>
        <w:rPr>
          <w:spacing w:val="1"/>
        </w:rPr>
        <w:t> </w:t>
      </w:r>
      <w:r>
        <w:rPr/>
        <w:t>publicada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periodo</w:t>
      </w:r>
      <w:r>
        <w:rPr>
          <w:spacing w:val="1"/>
        </w:rPr>
        <w:t> </w:t>
      </w:r>
      <w:r>
        <w:rPr/>
        <w:t>2001-2021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Lens.org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universo de información se acotó a los artículos</w:t>
      </w:r>
      <w:r>
        <w:rPr>
          <w:spacing w:val="1"/>
        </w:rPr>
        <w:t> </w:t>
      </w:r>
      <w:r>
        <w:rPr/>
        <w:t>publicados en revistas arbitradas, y a los campos</w:t>
      </w:r>
      <w:r>
        <w:rPr>
          <w:spacing w:val="1"/>
        </w:rPr>
        <w:t> </w:t>
      </w:r>
      <w:r>
        <w:rPr/>
        <w:t>de búsqueda: Resumen, Título, Palabras Clave y</w:t>
      </w:r>
      <w:r>
        <w:rPr>
          <w:spacing w:val="1"/>
        </w:rPr>
        <w:t> </w:t>
      </w:r>
      <w:r>
        <w:rPr/>
        <w:t>Campo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Estudio.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los</w:t>
      </w:r>
      <w:r>
        <w:rPr>
          <w:spacing w:val="1"/>
        </w:rPr>
        <w:t> </w:t>
      </w:r>
      <w:r>
        <w:rPr/>
        <w:t>documentos de patentes se acotó a las solicitudes</w:t>
      </w:r>
      <w:r>
        <w:rPr>
          <w:spacing w:val="1"/>
        </w:rPr>
        <w:t> </w:t>
      </w:r>
      <w:r>
        <w:rPr/>
        <w:t>de patentes publicadas en dicho período y a los</w:t>
      </w:r>
      <w:r>
        <w:rPr>
          <w:spacing w:val="1"/>
        </w:rPr>
        <w:t> </w:t>
      </w:r>
      <w:r>
        <w:rPr/>
        <w:t>campos</w:t>
      </w:r>
      <w:r>
        <w:rPr>
          <w:spacing w:val="24"/>
        </w:rPr>
        <w:t> </w:t>
      </w:r>
      <w:r>
        <w:rPr/>
        <w:t>de</w:t>
      </w:r>
      <w:r>
        <w:rPr>
          <w:spacing w:val="21"/>
        </w:rPr>
        <w:t> </w:t>
      </w:r>
      <w:r>
        <w:rPr/>
        <w:t>búsqueda;</w:t>
      </w:r>
      <w:r>
        <w:rPr>
          <w:spacing w:val="23"/>
        </w:rPr>
        <w:t> </w:t>
      </w:r>
      <w:r>
        <w:rPr/>
        <w:t>Titulo,</w:t>
      </w:r>
      <w:r>
        <w:rPr>
          <w:spacing w:val="25"/>
        </w:rPr>
        <w:t> </w:t>
      </w:r>
      <w:r>
        <w:rPr/>
        <w:t>Resumen</w:t>
      </w:r>
      <w:r>
        <w:rPr>
          <w:spacing w:val="21"/>
        </w:rPr>
        <w:t> </w:t>
      </w:r>
      <w:r>
        <w:rPr/>
        <w:t>y</w:t>
      </w:r>
    </w:p>
    <w:p>
      <w:pPr>
        <w:pStyle w:val="BodyText"/>
        <w:tabs>
          <w:tab w:pos="1420" w:val="left" w:leader="none"/>
          <w:tab w:pos="2629" w:val="left" w:leader="none"/>
          <w:tab w:pos="3100" w:val="left" w:leader="none"/>
          <w:tab w:pos="4100" w:val="left" w:leader="none"/>
          <w:tab w:pos="4648" w:val="left" w:leader="none"/>
        </w:tabs>
        <w:spacing w:before="94"/>
        <w:ind w:left="360" w:right="278"/>
      </w:pPr>
      <w:r>
        <w:rPr/>
        <w:br w:type="column"/>
      </w:r>
      <w:r>
        <w:rPr/>
        <w:t>Reivindicaciones.</w:t>
      </w:r>
      <w:r>
        <w:rPr>
          <w:spacing w:val="18"/>
        </w:rPr>
        <w:t> </w:t>
      </w:r>
      <w:r>
        <w:rPr/>
        <w:t>Una</w:t>
      </w:r>
      <w:r>
        <w:rPr>
          <w:spacing w:val="19"/>
        </w:rPr>
        <w:t> </w:t>
      </w:r>
      <w:r>
        <w:rPr/>
        <w:t>vez</w:t>
      </w:r>
      <w:r>
        <w:rPr>
          <w:spacing w:val="16"/>
        </w:rPr>
        <w:t> </w:t>
      </w:r>
      <w:r>
        <w:rPr/>
        <w:t>obtenido</w:t>
      </w:r>
      <w:r>
        <w:rPr>
          <w:spacing w:val="19"/>
        </w:rPr>
        <w:t> </w:t>
      </w:r>
      <w:r>
        <w:rPr/>
        <w:t>el</w:t>
      </w:r>
      <w:r>
        <w:rPr>
          <w:spacing w:val="16"/>
        </w:rPr>
        <w:t> </w:t>
      </w:r>
      <w:r>
        <w:rPr/>
        <w:t>universo</w:t>
      </w:r>
      <w:r>
        <w:rPr>
          <w:spacing w:val="18"/>
        </w:rPr>
        <w:t> </w:t>
      </w:r>
      <w:r>
        <w:rPr/>
        <w:t>de</w:t>
      </w:r>
      <w:r>
        <w:rPr>
          <w:spacing w:val="-58"/>
        </w:rPr>
        <w:t> </w:t>
      </w:r>
      <w:r>
        <w:rPr/>
        <w:t>información relevante</w:t>
      </w:r>
      <w:r>
        <w:rPr>
          <w:spacing w:val="3"/>
        </w:rPr>
        <w:t> </w:t>
      </w:r>
      <w:r>
        <w:rPr/>
        <w:t>se</w:t>
      </w:r>
      <w:r>
        <w:rPr>
          <w:spacing w:val="1"/>
        </w:rPr>
        <w:t> </w:t>
      </w:r>
      <w:r>
        <w:rPr/>
        <w:t>eliminaron</w:t>
      </w:r>
      <w:r>
        <w:rPr>
          <w:spacing w:val="3"/>
        </w:rPr>
        <w:t> </w:t>
      </w:r>
      <w:r>
        <w:rPr/>
        <w:t>los</w:t>
      </w:r>
      <w:r>
        <w:rPr>
          <w:spacing w:val="3"/>
        </w:rPr>
        <w:t> </w:t>
      </w:r>
      <w:r>
        <w:rPr/>
        <w:t>duplicados</w:t>
      </w:r>
      <w:r>
        <w:rPr>
          <w:spacing w:val="1"/>
        </w:rPr>
        <w:t> </w:t>
      </w:r>
      <w:r>
        <w:rPr/>
        <w:t>y se procedió a realizar el análisis de la información</w:t>
      </w:r>
      <w:r>
        <w:rPr>
          <w:spacing w:val="-59"/>
        </w:rPr>
        <w:t> </w:t>
      </w:r>
      <w:r>
        <w:rPr/>
        <w:t>utilizando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técnica</w:t>
      </w:r>
      <w:r>
        <w:rPr>
          <w:spacing w:val="12"/>
        </w:rPr>
        <w:t> </w:t>
      </w:r>
      <w:r>
        <w:rPr/>
        <w:t>de</w:t>
      </w:r>
      <w:r>
        <w:rPr>
          <w:spacing w:val="14"/>
        </w:rPr>
        <w:t> </w:t>
      </w:r>
      <w:r>
        <w:rPr/>
        <w:t>análisis</w:t>
      </w:r>
      <w:r>
        <w:rPr>
          <w:spacing w:val="12"/>
        </w:rPr>
        <w:t> </w:t>
      </w:r>
      <w:r>
        <w:rPr/>
        <w:t>de</w:t>
      </w:r>
      <w:r>
        <w:rPr>
          <w:spacing w:val="14"/>
        </w:rPr>
        <w:t> </w:t>
      </w:r>
      <w:r>
        <w:rPr/>
        <w:t>contenido.</w:t>
      </w:r>
      <w:r>
        <w:rPr>
          <w:spacing w:val="13"/>
        </w:rPr>
        <w:t> </w:t>
      </w:r>
      <w:r>
        <w:rPr/>
        <w:t>Para</w:t>
      </w:r>
      <w:r>
        <w:rPr>
          <w:spacing w:val="-58"/>
        </w:rPr>
        <w:t> </w:t>
      </w:r>
      <w:r>
        <w:rPr/>
        <w:t>el</w:t>
      </w:r>
      <w:r>
        <w:rPr>
          <w:spacing w:val="19"/>
        </w:rPr>
        <w:t> </w:t>
      </w:r>
      <w:r>
        <w:rPr/>
        <w:t>caso</w:t>
      </w:r>
      <w:r>
        <w:rPr>
          <w:spacing w:val="21"/>
        </w:rPr>
        <w:t> </w:t>
      </w:r>
      <w:r>
        <w:rPr/>
        <w:t>de</w:t>
      </w:r>
      <w:r>
        <w:rPr>
          <w:spacing w:val="22"/>
        </w:rPr>
        <w:t> </w:t>
      </w:r>
      <w:r>
        <w:rPr/>
        <w:t>las</w:t>
      </w:r>
      <w:r>
        <w:rPr>
          <w:spacing w:val="21"/>
        </w:rPr>
        <w:t> </w:t>
      </w:r>
      <w:r>
        <w:rPr/>
        <w:t>tendencias</w:t>
      </w:r>
      <w:r>
        <w:rPr>
          <w:spacing w:val="20"/>
        </w:rPr>
        <w:t> </w:t>
      </w:r>
      <w:r>
        <w:rPr/>
        <w:t>se</w:t>
      </w:r>
      <w:r>
        <w:rPr>
          <w:spacing w:val="21"/>
        </w:rPr>
        <w:t> </w:t>
      </w:r>
      <w:r>
        <w:rPr/>
        <w:t>utilizó</w:t>
      </w:r>
      <w:r>
        <w:rPr>
          <w:spacing w:val="22"/>
        </w:rPr>
        <w:t> </w:t>
      </w:r>
      <w:r>
        <w:rPr/>
        <w:t>la</w:t>
      </w:r>
      <w:r>
        <w:rPr>
          <w:spacing w:val="21"/>
        </w:rPr>
        <w:t> </w:t>
      </w:r>
      <w:r>
        <w:rPr/>
        <w:t>herramienta</w:t>
      </w:r>
      <w:r>
        <w:rPr>
          <w:spacing w:val="-58"/>
        </w:rPr>
        <w:t> </w:t>
      </w:r>
      <w:r>
        <w:rPr/>
        <w:t>“</w:t>
      </w:r>
      <w:r>
        <w:rPr>
          <w:rFonts w:ascii="Arial" w:hAnsi="Arial"/>
          <w:i/>
        </w:rPr>
        <w:t>Analysis</w:t>
      </w:r>
      <w:r>
        <w:rPr/>
        <w:t>”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base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datos</w:t>
      </w:r>
      <w:r>
        <w:rPr>
          <w:spacing w:val="40"/>
        </w:rPr>
        <w:t> </w:t>
      </w:r>
      <w:r>
        <w:rPr/>
        <w:t>Lens</w:t>
      </w:r>
      <w:r>
        <w:rPr>
          <w:spacing w:val="38"/>
        </w:rPr>
        <w:t> </w:t>
      </w:r>
      <w:r>
        <w:rPr/>
        <w:t>que</w:t>
      </w:r>
      <w:r>
        <w:rPr>
          <w:spacing w:val="40"/>
        </w:rPr>
        <w:t> </w:t>
      </w:r>
      <w:r>
        <w:rPr/>
        <w:t>permite</w:t>
      </w:r>
      <w:r>
        <w:rPr>
          <w:spacing w:val="-58"/>
        </w:rPr>
        <w:t> </w:t>
      </w:r>
      <w:r>
        <w:rPr/>
        <w:t>procesar</w:t>
      </w:r>
      <w:r>
        <w:rPr>
          <w:spacing w:val="15"/>
        </w:rPr>
        <w:t> </w:t>
      </w:r>
      <w:r>
        <w:rPr/>
        <w:t>la</w:t>
      </w:r>
      <w:r>
        <w:rPr>
          <w:spacing w:val="14"/>
        </w:rPr>
        <w:t> </w:t>
      </w:r>
      <w:r>
        <w:rPr/>
        <w:t>información</w:t>
      </w:r>
      <w:r>
        <w:rPr>
          <w:spacing w:val="13"/>
        </w:rPr>
        <w:t> </w:t>
      </w:r>
      <w:r>
        <w:rPr/>
        <w:t>tomando</w:t>
      </w:r>
      <w:r>
        <w:rPr>
          <w:spacing w:val="14"/>
        </w:rPr>
        <w:t> </w:t>
      </w:r>
      <w:r>
        <w:rPr/>
        <w:t>en</w:t>
      </w:r>
      <w:r>
        <w:rPr>
          <w:spacing w:val="14"/>
        </w:rPr>
        <w:t> </w:t>
      </w:r>
      <w:r>
        <w:rPr/>
        <w:t>cuenta</w:t>
      </w:r>
      <w:r>
        <w:rPr>
          <w:spacing w:val="14"/>
        </w:rPr>
        <w:t> </w:t>
      </w:r>
      <w:r>
        <w:rPr/>
        <w:t>los</w:t>
      </w:r>
      <w:r>
        <w:rPr>
          <w:spacing w:val="-59"/>
        </w:rPr>
        <w:t> </w:t>
      </w:r>
      <w:r>
        <w:rPr/>
        <w:t>parámetros</w:t>
      </w:r>
      <w:r>
        <w:rPr>
          <w:spacing w:val="21"/>
        </w:rPr>
        <w:t> </w:t>
      </w:r>
      <w:r>
        <w:rPr/>
        <w:t>que</w:t>
      </w:r>
      <w:r>
        <w:rPr>
          <w:spacing w:val="26"/>
        </w:rPr>
        <w:t> </w:t>
      </w:r>
      <w:r>
        <w:rPr/>
        <w:t>se</w:t>
      </w:r>
      <w:r>
        <w:rPr>
          <w:spacing w:val="23"/>
        </w:rPr>
        <w:t> </w:t>
      </w:r>
      <w:r>
        <w:rPr/>
        <w:t>requieren</w:t>
      </w:r>
      <w:r>
        <w:rPr>
          <w:spacing w:val="23"/>
        </w:rPr>
        <w:t> </w:t>
      </w:r>
      <w:r>
        <w:rPr/>
        <w:t>en</w:t>
      </w:r>
      <w:r>
        <w:rPr>
          <w:spacing w:val="23"/>
        </w:rPr>
        <w:t> </w:t>
      </w:r>
      <w:r>
        <w:rPr/>
        <w:t>función</w:t>
      </w:r>
      <w:r>
        <w:rPr>
          <w:spacing w:val="26"/>
        </w:rPr>
        <w:t> </w:t>
      </w:r>
      <w:r>
        <w:rPr/>
        <w:t>de</w:t>
      </w:r>
      <w:r>
        <w:rPr>
          <w:spacing w:val="23"/>
        </w:rPr>
        <w:t> </w:t>
      </w:r>
      <w:r>
        <w:rPr/>
        <w:t>la</w:t>
      </w:r>
      <w:r>
        <w:rPr>
          <w:spacing w:val="-59"/>
        </w:rPr>
        <w:t> </w:t>
      </w:r>
      <w:r>
        <w:rPr/>
        <w:t>tendencia</w:t>
      </w:r>
      <w:r>
        <w:rPr>
          <w:spacing w:val="24"/>
        </w:rPr>
        <w:t> </w:t>
      </w:r>
      <w:r>
        <w:rPr/>
        <w:t>que</w:t>
      </w:r>
      <w:r>
        <w:rPr>
          <w:spacing w:val="26"/>
        </w:rPr>
        <w:t> </w:t>
      </w:r>
      <w:r>
        <w:rPr/>
        <w:t>se</w:t>
      </w:r>
      <w:r>
        <w:rPr>
          <w:spacing w:val="26"/>
        </w:rPr>
        <w:t> </w:t>
      </w:r>
      <w:r>
        <w:rPr/>
        <w:t>desea</w:t>
      </w:r>
      <w:r>
        <w:rPr>
          <w:spacing w:val="24"/>
        </w:rPr>
        <w:t> </w:t>
      </w:r>
      <w:r>
        <w:rPr/>
        <w:t>analizar.</w:t>
      </w:r>
      <w:r>
        <w:rPr>
          <w:spacing w:val="28"/>
        </w:rPr>
        <w:t> </w:t>
      </w:r>
      <w:r>
        <w:rPr/>
        <w:t>Finalmente,</w:t>
      </w:r>
      <w:r>
        <w:rPr>
          <w:spacing w:val="27"/>
        </w:rPr>
        <w:t> </w:t>
      </w:r>
      <w:r>
        <w:rPr/>
        <w:t>una</w:t>
      </w:r>
      <w:r>
        <w:rPr>
          <w:spacing w:val="-58"/>
        </w:rPr>
        <w:t> </w:t>
      </w:r>
      <w:r>
        <w:rPr/>
        <w:t>vez</w:t>
      </w:r>
      <w:r>
        <w:rPr>
          <w:spacing w:val="13"/>
        </w:rPr>
        <w:t> </w:t>
      </w:r>
      <w:r>
        <w:rPr/>
        <w:t>obtenidos</w:t>
      </w:r>
      <w:r>
        <w:rPr>
          <w:spacing w:val="15"/>
        </w:rPr>
        <w:t> </w:t>
      </w:r>
      <w:r>
        <w:rPr/>
        <w:t>los</w:t>
      </w:r>
      <w:r>
        <w:rPr>
          <w:spacing w:val="16"/>
        </w:rPr>
        <w:t> </w:t>
      </w:r>
      <w:r>
        <w:rPr/>
        <w:t>datos</w:t>
      </w:r>
      <w:r>
        <w:rPr>
          <w:spacing w:val="13"/>
        </w:rPr>
        <w:t> </w:t>
      </w:r>
      <w:r>
        <w:rPr/>
        <w:t>para</w:t>
      </w:r>
      <w:r>
        <w:rPr>
          <w:spacing w:val="15"/>
        </w:rPr>
        <w:t> </w:t>
      </w:r>
      <w:r>
        <w:rPr/>
        <w:t>el</w:t>
      </w:r>
      <w:r>
        <w:rPr>
          <w:spacing w:val="15"/>
        </w:rPr>
        <w:t> </w:t>
      </w:r>
      <w:r>
        <w:rPr/>
        <w:t>periodo</w:t>
      </w:r>
      <w:r>
        <w:rPr>
          <w:spacing w:val="15"/>
        </w:rPr>
        <w:t> </w:t>
      </w:r>
      <w:r>
        <w:rPr/>
        <w:t>de</w:t>
      </w:r>
      <w:r>
        <w:rPr>
          <w:spacing w:val="15"/>
        </w:rPr>
        <w:t> </w:t>
      </w:r>
      <w:r>
        <w:rPr/>
        <w:t>estudio</w:t>
      </w:r>
      <w:r>
        <w:rPr>
          <w:spacing w:val="-58"/>
        </w:rPr>
        <w:t> </w:t>
      </w:r>
      <w:r>
        <w:rPr/>
        <w:t>se</w:t>
      </w:r>
      <w:r>
        <w:rPr>
          <w:spacing w:val="16"/>
        </w:rPr>
        <w:t> </w:t>
      </w:r>
      <w:r>
        <w:rPr/>
        <w:t>procedió</w:t>
      </w:r>
      <w:r>
        <w:rPr>
          <w:spacing w:val="16"/>
        </w:rPr>
        <w:t> </w:t>
      </w:r>
      <w:r>
        <w:rPr/>
        <w:t>al</w:t>
      </w:r>
      <w:r>
        <w:rPr>
          <w:spacing w:val="16"/>
        </w:rPr>
        <w:t> </w:t>
      </w:r>
      <w:r>
        <w:rPr/>
        <w:t>procesamiento</w:t>
      </w:r>
      <w:r>
        <w:rPr>
          <w:spacing w:val="16"/>
        </w:rPr>
        <w:t> </w:t>
      </w:r>
      <w:r>
        <w:rPr/>
        <w:t>y</w:t>
      </w:r>
      <w:r>
        <w:rPr>
          <w:spacing w:val="14"/>
        </w:rPr>
        <w:t> </w:t>
      </w:r>
      <w:r>
        <w:rPr/>
        <w:t>análisis</w:t>
      </w:r>
      <w:r>
        <w:rPr>
          <w:spacing w:val="17"/>
        </w:rPr>
        <w:t> </w:t>
      </w:r>
      <w:r>
        <w:rPr/>
        <w:t>de</w:t>
      </w:r>
      <w:r>
        <w:rPr>
          <w:spacing w:val="16"/>
        </w:rPr>
        <w:t> </w:t>
      </w:r>
      <w:r>
        <w:rPr/>
        <w:t>los</w:t>
      </w:r>
      <w:r>
        <w:rPr>
          <w:spacing w:val="-59"/>
        </w:rPr>
        <w:t> </w:t>
      </w:r>
      <w:r>
        <w:rPr/>
        <w:t>mismos</w:t>
        <w:tab/>
        <w:t>mediante</w:t>
        <w:tab/>
        <w:t>la</w:t>
        <w:tab/>
        <w:t>técnica</w:t>
        <w:tab/>
        <w:t>de</w:t>
        <w:tab/>
      </w:r>
      <w:r>
        <w:rPr>
          <w:spacing w:val="-1"/>
        </w:rPr>
        <w:t>Análisis</w:t>
      </w:r>
      <w:r>
        <w:rPr>
          <w:spacing w:val="-59"/>
        </w:rPr>
        <w:t> </w:t>
      </w:r>
      <w:r>
        <w:rPr/>
        <w:t>Bibliométrico.</w:t>
      </w:r>
      <w:r>
        <w:rPr>
          <w:spacing w:val="1"/>
        </w:rPr>
        <w:t> </w:t>
      </w:r>
      <w:r>
        <w:rPr/>
        <w:t>Así mismo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utilizaron</w:t>
      </w:r>
      <w:r>
        <w:rPr>
          <w:spacing w:val="1"/>
        </w:rPr>
        <w:t> </w:t>
      </w:r>
      <w:r>
        <w:rPr/>
        <w:t>fuentes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información</w:t>
      </w:r>
      <w:r>
        <w:rPr>
          <w:spacing w:val="31"/>
        </w:rPr>
        <w:t> </w:t>
      </w:r>
      <w:r>
        <w:rPr/>
        <w:t>especializadas</w:t>
      </w:r>
      <w:r>
        <w:rPr>
          <w:spacing w:val="31"/>
        </w:rPr>
        <w:t> </w:t>
      </w:r>
      <w:r>
        <w:rPr/>
        <w:t>en</w:t>
      </w:r>
      <w:r>
        <w:rPr>
          <w:spacing w:val="31"/>
        </w:rPr>
        <w:t> </w:t>
      </w:r>
      <w:r>
        <w:rPr/>
        <w:t>el</w:t>
      </w:r>
      <w:r>
        <w:rPr>
          <w:spacing w:val="30"/>
        </w:rPr>
        <w:t> </w:t>
      </w:r>
      <w:r>
        <w:rPr/>
        <w:t>área</w:t>
      </w:r>
      <w:r>
        <w:rPr>
          <w:spacing w:val="32"/>
        </w:rPr>
        <w:t> </w:t>
      </w:r>
      <w:r>
        <w:rPr/>
        <w:t>como</w:t>
      </w:r>
      <w:r>
        <w:rPr>
          <w:spacing w:val="31"/>
        </w:rPr>
        <w:t> </w:t>
      </w:r>
      <w:r>
        <w:rPr/>
        <w:t>es</w:t>
      </w:r>
      <w:r>
        <w:rPr>
          <w:spacing w:val="29"/>
        </w:rPr>
        <w:t> </w:t>
      </w:r>
      <w:r>
        <w:rPr/>
        <w:t>el</w:t>
      </w:r>
      <w:r>
        <w:rPr>
          <w:spacing w:val="-58"/>
        </w:rPr>
        <w:t> </w:t>
      </w:r>
      <w:r>
        <w:rPr/>
        <w:t>caso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>
          <w:rFonts w:ascii="Arial" w:hAnsi="Arial"/>
          <w:i/>
        </w:rPr>
        <w:t>European</w:t>
      </w:r>
      <w:r>
        <w:rPr>
          <w:rFonts w:ascii="Arial" w:hAnsi="Arial"/>
          <w:i/>
          <w:spacing w:val="6"/>
        </w:rPr>
        <w:t> </w:t>
      </w:r>
      <w:r>
        <w:rPr>
          <w:rFonts w:ascii="Arial" w:hAnsi="Arial"/>
          <w:i/>
        </w:rPr>
        <w:t>Bioplastics</w:t>
      </w:r>
      <w:r>
        <w:rPr>
          <w:rFonts w:ascii="Arial" w:hAnsi="Arial"/>
          <w:i/>
          <w:spacing w:val="9"/>
        </w:rPr>
        <w:t> </w:t>
      </w:r>
      <w:r>
        <w:rPr>
          <w:rFonts w:ascii="Arial" w:hAnsi="Arial"/>
          <w:i/>
        </w:rPr>
        <w:t>Organization</w:t>
      </w:r>
      <w:r>
        <w:rPr>
          <w:rFonts w:ascii="Arial" w:hAnsi="Arial"/>
          <w:i/>
          <w:spacing w:val="12"/>
        </w:rPr>
        <w:t> </w:t>
      </w:r>
      <w:r>
        <w:rPr/>
        <w:t>y</w:t>
      </w:r>
      <w:r>
        <w:rPr>
          <w:spacing w:val="9"/>
        </w:rPr>
        <w:t> </w:t>
      </w:r>
      <w:r>
        <w:rPr/>
        <w:t>la</w:t>
      </w:r>
      <w:r>
        <w:rPr>
          <w:spacing w:val="-59"/>
        </w:rPr>
        <w:t> </w:t>
      </w:r>
      <w:r>
        <w:rPr/>
        <w:t>Comisión</w:t>
      </w:r>
      <w:r>
        <w:rPr>
          <w:spacing w:val="24"/>
        </w:rPr>
        <w:t> </w:t>
      </w:r>
      <w:r>
        <w:rPr/>
        <w:t>Económica</w:t>
      </w:r>
      <w:r>
        <w:rPr>
          <w:spacing w:val="24"/>
        </w:rPr>
        <w:t> </w:t>
      </w:r>
      <w:r>
        <w:rPr/>
        <w:t>Para</w:t>
      </w:r>
      <w:r>
        <w:rPr>
          <w:spacing w:val="24"/>
        </w:rPr>
        <w:t> </w:t>
      </w:r>
      <w:r>
        <w:rPr/>
        <w:t>América</w:t>
      </w:r>
      <w:r>
        <w:rPr>
          <w:spacing w:val="24"/>
        </w:rPr>
        <w:t> </w:t>
      </w:r>
      <w:r>
        <w:rPr/>
        <w:t>Latina</w:t>
      </w:r>
      <w:r>
        <w:rPr>
          <w:spacing w:val="24"/>
        </w:rPr>
        <w:t> </w:t>
      </w:r>
      <w:r>
        <w:rPr/>
        <w:t>y</w:t>
      </w:r>
      <w:r>
        <w:rPr>
          <w:spacing w:val="19"/>
        </w:rPr>
        <w:t> </w:t>
      </w:r>
      <w:r>
        <w:rPr/>
        <w:t>el</w:t>
      </w:r>
      <w:r>
        <w:rPr>
          <w:spacing w:val="-59"/>
        </w:rPr>
        <w:t> </w:t>
      </w:r>
      <w:r>
        <w:rPr/>
        <w:t>Caribe</w:t>
      </w:r>
      <w:r>
        <w:rPr>
          <w:spacing w:val="25"/>
        </w:rPr>
        <w:t> </w:t>
      </w:r>
      <w:r>
        <w:rPr/>
        <w:t>(CEPAL)</w:t>
      </w:r>
      <w:r>
        <w:rPr>
          <w:spacing w:val="27"/>
        </w:rPr>
        <w:t> </w:t>
      </w:r>
      <w:r>
        <w:rPr/>
        <w:t>con</w:t>
      </w:r>
      <w:r>
        <w:rPr>
          <w:spacing w:val="26"/>
        </w:rPr>
        <w:t> </w:t>
      </w:r>
      <w:r>
        <w:rPr/>
        <w:t>la</w:t>
      </w:r>
      <w:r>
        <w:rPr>
          <w:spacing w:val="26"/>
        </w:rPr>
        <w:t> </w:t>
      </w:r>
      <w:r>
        <w:rPr/>
        <w:t>finalidad</w:t>
      </w:r>
      <w:r>
        <w:rPr>
          <w:spacing w:val="25"/>
        </w:rPr>
        <w:t> </w:t>
      </w:r>
      <w:r>
        <w:rPr/>
        <w:t>de</w:t>
      </w:r>
      <w:r>
        <w:rPr>
          <w:spacing w:val="26"/>
        </w:rPr>
        <w:t> </w:t>
      </w:r>
      <w:r>
        <w:rPr/>
        <w:t>complementar</w:t>
      </w:r>
      <w:r>
        <w:rPr>
          <w:spacing w:val="-58"/>
        </w:rPr>
        <w:t> </w:t>
      </w:r>
      <w:r>
        <w:rPr/>
        <w:t>el</w:t>
      </w:r>
      <w:r>
        <w:rPr>
          <w:spacing w:val="-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las</w:t>
      </w:r>
      <w:r>
        <w:rPr>
          <w:spacing w:val="1"/>
        </w:rPr>
        <w:t> </w:t>
      </w:r>
      <w:r>
        <w:rPr/>
        <w:t>tendencias.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47" w:val="left" w:leader="none"/>
        </w:tabs>
        <w:spacing w:line="240" w:lineRule="auto" w:before="0" w:after="0"/>
        <w:ind w:left="2467" w:right="359" w:hanging="2028"/>
        <w:jc w:val="left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BIOPLÁSTICOS:</w:t>
      </w:r>
      <w:r>
        <w:rPr>
          <w:rFonts w:ascii="Arial MT" w:hAnsi="Arial MT"/>
          <w:spacing w:val="-10"/>
          <w:sz w:val="22"/>
        </w:rPr>
        <w:t> </w:t>
      </w:r>
      <w:r>
        <w:rPr>
          <w:rFonts w:ascii="Arial MT" w:hAnsi="Arial MT"/>
          <w:sz w:val="22"/>
        </w:rPr>
        <w:t>TIPOS,</w:t>
      </w:r>
      <w:r>
        <w:rPr>
          <w:rFonts w:ascii="Arial MT" w:hAnsi="Arial MT"/>
          <w:spacing w:val="-9"/>
          <w:sz w:val="22"/>
        </w:rPr>
        <w:t> </w:t>
      </w:r>
      <w:r>
        <w:rPr>
          <w:rFonts w:ascii="Arial MT" w:hAnsi="Arial MT"/>
          <w:sz w:val="22"/>
        </w:rPr>
        <w:t>CARACTERISTICAS</w:t>
      </w:r>
      <w:r>
        <w:rPr>
          <w:rFonts w:ascii="Arial MT" w:hAnsi="Arial MT"/>
          <w:spacing w:val="-58"/>
          <w:sz w:val="22"/>
        </w:rPr>
        <w:t> </w:t>
      </w:r>
      <w:r>
        <w:rPr>
          <w:rFonts w:ascii="Arial MT" w:hAnsi="Arial MT"/>
          <w:sz w:val="22"/>
        </w:rPr>
        <w:t>Y USOS</w:t>
      </w:r>
    </w:p>
    <w:p>
      <w:pPr>
        <w:pStyle w:val="BodyText"/>
        <w:spacing w:before="1"/>
      </w:pPr>
    </w:p>
    <w:p>
      <w:pPr>
        <w:pStyle w:val="BodyText"/>
        <w:ind w:left="360" w:right="276" w:firstLine="720"/>
        <w:jc w:val="both"/>
      </w:pPr>
      <w:r>
        <w:rPr/>
        <w:t>Los bioplásticos son productos que tienen</w:t>
      </w:r>
      <w:r>
        <w:rPr>
          <w:spacing w:val="1"/>
        </w:rPr>
        <w:t> </w:t>
      </w:r>
      <w:r>
        <w:rPr/>
        <w:t>propiedades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aplicaciones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variadas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obtienen de diferentes materias primas y procesos</w:t>
      </w:r>
      <w:r>
        <w:rPr>
          <w:spacing w:val="1"/>
        </w:rPr>
        <w:t> </w:t>
      </w:r>
      <w:r>
        <w:rPr/>
        <w:t>de manufactura [2]; en la Figura 1 se presentan las</w:t>
      </w:r>
      <w:r>
        <w:rPr>
          <w:spacing w:val="1"/>
        </w:rPr>
        <w:t> </w:t>
      </w:r>
      <w:r>
        <w:rPr/>
        <w:t>diferentes fuentes a partir de la cual se pueden</w:t>
      </w:r>
      <w:r>
        <w:rPr>
          <w:spacing w:val="1"/>
        </w:rPr>
        <w:t> </w:t>
      </w:r>
      <w:r>
        <w:rPr/>
        <w:t>obtener</w:t>
      </w:r>
      <w:r>
        <w:rPr>
          <w:spacing w:val="-2"/>
        </w:rPr>
        <w:t> </w:t>
      </w:r>
      <w:r>
        <w:rPr/>
        <w:t>los plásticos</w:t>
      </w:r>
      <w:r>
        <w:rPr>
          <w:spacing w:val="-2"/>
        </w:rPr>
        <w:t> </w:t>
      </w:r>
      <w:r>
        <w:rPr/>
        <w:t>biodegradables.</w:t>
      </w:r>
    </w:p>
    <w:p>
      <w:pPr>
        <w:spacing w:after="0"/>
        <w:jc w:val="both"/>
        <w:sectPr>
          <w:type w:val="continuous"/>
          <w:pgSz w:w="12240" w:h="15840"/>
          <w:pgMar w:top="1760" w:bottom="280" w:left="360" w:right="440"/>
          <w:cols w:num="2" w:equalWidth="0">
            <w:col w:w="5447" w:space="306"/>
            <w:col w:w="568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4"/>
        </w:rPr>
      </w:pPr>
    </w:p>
    <w:p>
      <w:pPr>
        <w:pStyle w:val="BodyText"/>
        <w:ind w:left="2028"/>
        <w:rPr>
          <w:sz w:val="20"/>
        </w:rPr>
      </w:pPr>
      <w:r>
        <w:rPr>
          <w:sz w:val="20"/>
        </w:rPr>
        <w:drawing>
          <wp:inline distT="0" distB="0" distL="0" distR="0">
            <wp:extent cx="4615875" cy="266395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5875" cy="266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"/>
        <w:rPr>
          <w:sz w:val="20"/>
        </w:rPr>
      </w:pPr>
    </w:p>
    <w:p>
      <w:pPr>
        <w:spacing w:line="278" w:lineRule="auto" w:before="95"/>
        <w:ind w:left="4560" w:right="0" w:hanging="3718"/>
        <w:jc w:val="left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5"/>
          <w:sz w:val="18"/>
        </w:rPr>
        <w:t> </w:t>
      </w:r>
      <w:r>
        <w:rPr>
          <w:rFonts w:ascii="Arial" w:hAnsi="Arial"/>
          <w:b/>
          <w:sz w:val="18"/>
        </w:rPr>
        <w:t>1.</w:t>
      </w:r>
      <w:r>
        <w:rPr>
          <w:rFonts w:ascii="Arial" w:hAnsi="Arial"/>
          <w:b/>
          <w:spacing w:val="-7"/>
          <w:sz w:val="18"/>
        </w:rPr>
        <w:t> </w:t>
      </w:r>
      <w:r>
        <w:rPr>
          <w:sz w:val="18"/>
        </w:rPr>
        <w:t>PCL:</w:t>
      </w:r>
      <w:r>
        <w:rPr>
          <w:spacing w:val="-5"/>
          <w:sz w:val="18"/>
        </w:rPr>
        <w:t> </w:t>
      </w:r>
      <w:r>
        <w:rPr>
          <w:sz w:val="18"/>
        </w:rPr>
        <w:t>Policaprolactona;</w:t>
      </w:r>
      <w:r>
        <w:rPr>
          <w:spacing w:val="-5"/>
          <w:sz w:val="18"/>
        </w:rPr>
        <w:t> </w:t>
      </w:r>
      <w:r>
        <w:rPr>
          <w:sz w:val="18"/>
        </w:rPr>
        <w:t>PET:</w:t>
      </w:r>
      <w:r>
        <w:rPr>
          <w:spacing w:val="-5"/>
          <w:sz w:val="18"/>
        </w:rPr>
        <w:t> </w:t>
      </w:r>
      <w:r>
        <w:rPr>
          <w:sz w:val="18"/>
        </w:rPr>
        <w:t>Polibutilenterftalato;</w:t>
      </w:r>
      <w:r>
        <w:rPr>
          <w:spacing w:val="-7"/>
          <w:sz w:val="18"/>
        </w:rPr>
        <w:t> </w:t>
      </w:r>
      <w:r>
        <w:rPr>
          <w:sz w:val="18"/>
        </w:rPr>
        <w:t>PHB:</w:t>
      </w:r>
      <w:r>
        <w:rPr>
          <w:spacing w:val="-5"/>
          <w:sz w:val="18"/>
        </w:rPr>
        <w:t> </w:t>
      </w:r>
      <w:r>
        <w:rPr>
          <w:color w:val="202122"/>
          <w:sz w:val="18"/>
        </w:rPr>
        <w:t>ácido</w:t>
      </w:r>
      <w:r>
        <w:rPr>
          <w:color w:val="202122"/>
          <w:spacing w:val="-4"/>
          <w:sz w:val="18"/>
        </w:rPr>
        <w:t> </w:t>
      </w:r>
      <w:r>
        <w:rPr>
          <w:color w:val="202122"/>
          <w:sz w:val="18"/>
        </w:rPr>
        <w:t>polihidroxibutírico;</w:t>
      </w:r>
      <w:r>
        <w:rPr>
          <w:color w:val="202122"/>
          <w:spacing w:val="-10"/>
          <w:sz w:val="18"/>
        </w:rPr>
        <w:t> </w:t>
      </w:r>
      <w:r>
        <w:rPr>
          <w:color w:val="202122"/>
          <w:sz w:val="18"/>
        </w:rPr>
        <w:t>PHH:</w:t>
      </w:r>
      <w:r>
        <w:rPr>
          <w:color w:val="202122"/>
          <w:spacing w:val="-5"/>
          <w:sz w:val="18"/>
        </w:rPr>
        <w:t> </w:t>
      </w:r>
      <w:r>
        <w:rPr>
          <w:color w:val="202122"/>
          <w:sz w:val="18"/>
        </w:rPr>
        <w:t>Polihidroxihexanoato</w:t>
      </w:r>
      <w:r>
        <w:rPr>
          <w:color w:val="202122"/>
          <w:spacing w:val="-5"/>
          <w:sz w:val="18"/>
        </w:rPr>
        <w:t> </w:t>
      </w:r>
      <w:r>
        <w:rPr>
          <w:color w:val="202122"/>
          <w:sz w:val="18"/>
        </w:rPr>
        <w:t>PHV:</w:t>
      </w:r>
      <w:r>
        <w:rPr>
          <w:color w:val="202122"/>
          <w:spacing w:val="1"/>
          <w:sz w:val="18"/>
        </w:rPr>
        <w:t> </w:t>
      </w:r>
      <w:r>
        <w:rPr>
          <w:color w:val="202122"/>
          <w:sz w:val="18"/>
        </w:rPr>
        <w:t>polihidroxivalerato.</w:t>
      </w: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[5]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2240" w:h="15840"/>
          <w:pgMar w:top="1760" w:bottom="280" w:left="360" w:right="440"/>
        </w:sectPr>
      </w:pPr>
    </w:p>
    <w:p>
      <w:pPr>
        <w:pStyle w:val="BodyText"/>
        <w:spacing w:before="1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07" w:footer="1366" w:top="1260" w:bottom="1560" w:left="360" w:right="440"/>
        </w:sectPr>
      </w:pPr>
    </w:p>
    <w:p>
      <w:pPr>
        <w:pStyle w:val="BodyText"/>
        <w:spacing w:before="2"/>
        <w:rPr>
          <w:sz w:val="29"/>
        </w:rPr>
      </w:pPr>
    </w:p>
    <w:p>
      <w:pPr>
        <w:pStyle w:val="BodyText"/>
        <w:ind w:left="359" w:right="39" w:firstLine="720"/>
        <w:jc w:val="both"/>
      </w:pPr>
      <w:r>
        <w:rPr/>
        <w:t>Existen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tipos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bioplásticos;</w:t>
      </w:r>
      <w:r>
        <w:rPr>
          <w:spacing w:val="1"/>
        </w:rPr>
        <w:t> </w:t>
      </w:r>
      <w:r>
        <w:rPr/>
        <w:t>Vikhareva et al [5], señalan que se distinguen tres</w:t>
      </w:r>
      <w:r>
        <w:rPr>
          <w:spacing w:val="1"/>
        </w:rPr>
        <w:t> </w:t>
      </w:r>
      <w:r>
        <w:rPr/>
        <w:t>grupos principales: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59" w:lineRule="auto" w:before="0" w:after="0"/>
        <w:ind w:left="1079" w:right="38" w:hanging="360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Plásticos de base biológica o parcialmente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biodegradables,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como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polietileno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(PE),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polipropileno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(PP)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o</w:t>
      </w:r>
      <w:r>
        <w:rPr>
          <w:rFonts w:ascii="Arial MT" w:hAnsi="Arial MT"/>
          <w:spacing w:val="62"/>
          <w:sz w:val="22"/>
        </w:rPr>
        <w:t> </w:t>
      </w:r>
      <w:r>
        <w:rPr>
          <w:rFonts w:ascii="Arial MT" w:hAnsi="Arial MT"/>
          <w:sz w:val="22"/>
        </w:rPr>
        <w:t>tereftalato</w:t>
      </w:r>
      <w:r>
        <w:rPr>
          <w:rFonts w:ascii="Arial MT" w:hAnsi="Arial MT"/>
          <w:spacing w:val="62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polietileno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base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biológica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sz w:val="22"/>
        </w:rPr>
        <w:t>(PET).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59" w:lineRule="auto" w:before="0" w:after="0"/>
        <w:ind w:left="1079" w:right="38" w:hanging="360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Plásticos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biobasados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y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biodegradables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como: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Acído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polilactico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(PLA)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y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polihidroxialcanoatos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(PHA);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succinato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polibutileno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(PBS).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59" w:lineRule="auto" w:before="0" w:after="0"/>
        <w:ind w:left="1079" w:right="38" w:hanging="360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Plásticos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derivados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recursos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fósiles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y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biodegradables,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por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ejemplo,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adipato-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tereftalato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polibutileno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(PBAT)</w:t>
      </w:r>
    </w:p>
    <w:p>
      <w:pPr>
        <w:pStyle w:val="BodyText"/>
        <w:spacing w:before="157"/>
        <w:ind w:left="359" w:right="40" w:firstLine="720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principales</w:t>
      </w:r>
      <w:r>
        <w:rPr>
          <w:spacing w:val="1"/>
        </w:rPr>
        <w:t> </w:t>
      </w:r>
      <w:r>
        <w:rPr/>
        <w:t>biopolímeros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-59"/>
        </w:rPr>
        <w:t> </w:t>
      </w:r>
      <w:r>
        <w:rPr/>
        <w:t>características.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359" w:right="39" w:firstLine="720"/>
        <w:jc w:val="both"/>
      </w:pPr>
      <w:r>
        <w:rPr/>
        <w:t>En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biodegradabilidad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-60"/>
        </w:rPr>
        <w:t> </w:t>
      </w:r>
      <w:r>
        <w:rPr/>
        <w:t>polímeros,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todos</w:t>
      </w:r>
      <w:r>
        <w:rPr>
          <w:spacing w:val="62"/>
        </w:rPr>
        <w:t> </w:t>
      </w:r>
      <w:r>
        <w:rPr/>
        <w:t>los</w:t>
      </w:r>
      <w:r>
        <w:rPr>
          <w:spacing w:val="-59"/>
        </w:rPr>
        <w:t> </w:t>
      </w:r>
      <w:r>
        <w:rPr/>
        <w:t>aditivos también sean biodegradables y no tóxicos.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tanto,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estándares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polímeros compostables requieren probar no solo</w:t>
      </w:r>
      <w:r>
        <w:rPr>
          <w:spacing w:val="1"/>
        </w:rPr>
        <w:t> </w:t>
      </w:r>
      <w:r>
        <w:rPr/>
        <w:t>los polímeros en sí, sino también todos los aditivos</w:t>
      </w:r>
      <w:r>
        <w:rPr>
          <w:spacing w:val="1"/>
        </w:rPr>
        <w:t> </w:t>
      </w:r>
      <w:r>
        <w:rPr/>
        <w:t>en el producto final para excluir su efecto negativo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compost</w:t>
      </w:r>
      <w:r>
        <w:rPr>
          <w:spacing w:val="1"/>
        </w:rPr>
        <w:t> </w:t>
      </w:r>
      <w:r>
        <w:rPr/>
        <w:t>[5].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biodegradabilidad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polímeros no depende de la base de recursos del</w:t>
      </w:r>
      <w:r>
        <w:rPr>
          <w:spacing w:val="1"/>
        </w:rPr>
        <w:t> </w:t>
      </w:r>
      <w:r>
        <w:rPr/>
        <w:t>material, sino que está determinada por el tamaño</w:t>
      </w:r>
      <w:r>
        <w:rPr>
          <w:spacing w:val="1"/>
        </w:rPr>
        <w:t> </w:t>
      </w:r>
      <w:r>
        <w:rPr/>
        <w:t>de la molécula, la estructura química y la presencia</w:t>
      </w:r>
      <w:r>
        <w:rPr>
          <w:spacing w:val="-59"/>
        </w:rPr>
        <w:t> </w:t>
      </w:r>
      <w:r>
        <w:rPr/>
        <w:t>y</w:t>
      </w:r>
      <w:r>
        <w:rPr>
          <w:spacing w:val="18"/>
        </w:rPr>
        <w:t> </w:t>
      </w:r>
      <w:r>
        <w:rPr/>
        <w:t>naturaleza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los</w:t>
      </w:r>
      <w:r>
        <w:rPr>
          <w:spacing w:val="21"/>
        </w:rPr>
        <w:t> </w:t>
      </w:r>
      <w:r>
        <w:rPr/>
        <w:t>grupos</w:t>
      </w:r>
      <w:r>
        <w:rPr>
          <w:spacing w:val="21"/>
        </w:rPr>
        <w:t> </w:t>
      </w:r>
      <w:r>
        <w:rPr/>
        <w:t>laterales,</w:t>
      </w:r>
      <w:r>
        <w:rPr>
          <w:spacing w:val="19"/>
        </w:rPr>
        <w:t> </w:t>
      </w:r>
      <w:r>
        <w:rPr/>
        <w:t>así</w:t>
      </w:r>
      <w:r>
        <w:rPr>
          <w:spacing w:val="17"/>
        </w:rPr>
        <w:t> </w:t>
      </w:r>
      <w:r>
        <w:rPr/>
        <w:t>como</w:t>
      </w:r>
      <w:r>
        <w:rPr>
          <w:spacing w:val="20"/>
        </w:rPr>
        <w:t> </w:t>
      </w:r>
      <w:r>
        <w:rPr/>
        <w:t>por</w:t>
      </w:r>
      <w:r>
        <w:rPr>
          <w:spacing w:val="-58"/>
        </w:rPr>
        <w:t> </w:t>
      </w:r>
      <w:r>
        <w:rPr/>
        <w:t>la</w:t>
      </w:r>
      <w:r>
        <w:rPr>
          <w:spacing w:val="1"/>
        </w:rPr>
        <w:t> </w:t>
      </w:r>
      <w:r>
        <w:rPr/>
        <w:t>micro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macroestructura</w:t>
      </w:r>
      <w:r>
        <w:rPr>
          <w:spacing w:val="1"/>
        </w:rPr>
        <w:t> </w:t>
      </w:r>
      <w:r>
        <w:rPr/>
        <w:t>supramolecular.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aumento</w:t>
      </w:r>
      <w:r>
        <w:rPr>
          <w:spacing w:val="24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25"/>
        </w:rPr>
        <w:t> </w:t>
      </w:r>
      <w:r>
        <w:rPr/>
        <w:t>biodegradación</w:t>
      </w:r>
      <w:r>
        <w:rPr>
          <w:spacing w:val="24"/>
        </w:rPr>
        <w:t> </w:t>
      </w:r>
      <w:r>
        <w:rPr/>
        <w:t>se</w:t>
      </w:r>
      <w:r>
        <w:rPr>
          <w:spacing w:val="25"/>
        </w:rPr>
        <w:t> </w:t>
      </w:r>
      <w:r>
        <w:rPr/>
        <w:t>ve</w:t>
      </w:r>
      <w:r>
        <w:rPr>
          <w:spacing w:val="25"/>
        </w:rPr>
        <w:t> </w:t>
      </w:r>
      <w:r>
        <w:rPr/>
        <w:t>facilitado</w:t>
      </w:r>
      <w:r>
        <w:rPr>
          <w:spacing w:val="21"/>
        </w:rPr>
        <w:t> </w:t>
      </w:r>
      <w:r>
        <w:rPr/>
        <w:t>por</w:t>
      </w:r>
      <w:r>
        <w:rPr>
          <w:spacing w:val="-58"/>
        </w:rPr>
        <w:t> </w:t>
      </w:r>
      <w:r>
        <w:rPr/>
        <w:t>la presencia de grupos en la cadena del polímero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hidrolizan</w:t>
      </w:r>
      <w:r>
        <w:rPr>
          <w:spacing w:val="1"/>
        </w:rPr>
        <w:t> </w:t>
      </w:r>
      <w:r>
        <w:rPr/>
        <w:t>fácilmente,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sustituyentes,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aumento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grado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sustitución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la</w:t>
      </w:r>
      <w:r>
        <w:rPr>
          <w:spacing w:val="29"/>
        </w:rPr>
        <w:t> </w:t>
      </w:r>
      <w:r>
        <w:rPr/>
        <w:t>cadena</w:t>
      </w:r>
      <w:r>
        <w:rPr>
          <w:spacing w:val="29"/>
        </w:rPr>
        <w:t> </w:t>
      </w:r>
      <w:r>
        <w:rPr/>
        <w:t>y</w:t>
      </w:r>
      <w:r>
        <w:rPr>
          <w:spacing w:val="28"/>
        </w:rPr>
        <w:t> </w:t>
      </w:r>
      <w:r>
        <w:rPr/>
        <w:t>la</w:t>
      </w:r>
      <w:r>
        <w:rPr>
          <w:spacing w:val="32"/>
        </w:rPr>
        <w:t> </w:t>
      </w:r>
      <w:r>
        <w:rPr/>
        <w:t>longitud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sus</w:t>
      </w:r>
    </w:p>
    <w:p>
      <w:pPr>
        <w:pStyle w:val="BodyText"/>
        <w:spacing w:before="94"/>
        <w:ind w:left="359" w:right="279"/>
        <w:jc w:val="both"/>
      </w:pPr>
      <w:r>
        <w:rPr/>
        <w:br w:type="column"/>
      </w:r>
      <w:r>
        <w:rPr/>
        <w:t>secciones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grupos</w:t>
      </w:r>
      <w:r>
        <w:rPr>
          <w:spacing w:val="1"/>
        </w:rPr>
        <w:t> </w:t>
      </w:r>
      <w:r>
        <w:rPr/>
        <w:t>funcionales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una</w:t>
      </w:r>
      <w:r>
        <w:rPr>
          <w:spacing w:val="1"/>
        </w:rPr>
        <w:t> </w:t>
      </w:r>
      <w:r>
        <w:rPr/>
        <w:t>mayor</w:t>
      </w:r>
      <w:r>
        <w:rPr>
          <w:spacing w:val="-3"/>
        </w:rPr>
        <w:t> </w:t>
      </w:r>
      <w:r>
        <w:rPr/>
        <w:t>flexibilidad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macromoléculas</w:t>
      </w:r>
      <w:r>
        <w:rPr>
          <w:spacing w:val="-3"/>
        </w:rPr>
        <w:t> </w:t>
      </w:r>
      <w:r>
        <w:rPr/>
        <w:t>[5].</w:t>
      </w:r>
    </w:p>
    <w:p>
      <w:pPr>
        <w:pStyle w:val="BodyText"/>
        <w:spacing w:before="1"/>
      </w:pPr>
    </w:p>
    <w:p>
      <w:pPr>
        <w:pStyle w:val="BodyText"/>
        <w:ind w:left="360" w:right="275" w:firstLine="916"/>
        <w:jc w:val="both"/>
      </w:pPr>
      <w:r>
        <w:rPr>
          <w:color w:val="1C1C1C"/>
        </w:rPr>
        <w:t>Roopesh</w:t>
      </w:r>
      <w:r>
        <w:rPr>
          <w:color w:val="1C1C1C"/>
          <w:spacing w:val="27"/>
        </w:rPr>
        <w:t> </w:t>
      </w:r>
      <w:r>
        <w:rPr>
          <w:color w:val="1C1C1C"/>
        </w:rPr>
        <w:t>y</w:t>
      </w:r>
      <w:r>
        <w:rPr>
          <w:color w:val="1C1C1C"/>
          <w:spacing w:val="25"/>
        </w:rPr>
        <w:t> </w:t>
      </w:r>
      <w:r>
        <w:rPr>
          <w:color w:val="1C1C1C"/>
        </w:rPr>
        <w:t>Arhana</w:t>
      </w:r>
      <w:r>
        <w:rPr>
          <w:color w:val="1C1C1C"/>
          <w:spacing w:val="28"/>
        </w:rPr>
        <w:t> </w:t>
      </w:r>
      <w:r>
        <w:rPr/>
        <w:t>[6]</w:t>
      </w:r>
      <w:r>
        <w:rPr>
          <w:spacing w:val="29"/>
        </w:rPr>
        <w:t> </w:t>
      </w:r>
      <w:r>
        <w:rPr>
          <w:color w:val="1C1C1C"/>
        </w:rPr>
        <w:t>señalan</w:t>
      </w:r>
      <w:r>
        <w:rPr>
          <w:color w:val="1C1C1C"/>
          <w:spacing w:val="28"/>
        </w:rPr>
        <w:t> </w:t>
      </w:r>
      <w:r>
        <w:rPr>
          <w:color w:val="1C1C1C"/>
        </w:rPr>
        <w:t>que,</w:t>
      </w:r>
      <w:r>
        <w:rPr>
          <w:color w:val="1C1C1C"/>
          <w:spacing w:val="28"/>
        </w:rPr>
        <w:t> </w:t>
      </w:r>
      <w:r>
        <w:rPr>
          <w:color w:val="1C1C1C"/>
        </w:rPr>
        <w:t>para</w:t>
      </w:r>
      <w:r>
        <w:rPr>
          <w:color w:val="1C1C1C"/>
          <w:spacing w:val="-58"/>
        </w:rPr>
        <w:t> </w:t>
      </w:r>
      <w:r>
        <w:rPr>
          <w:color w:val="1C1C1C"/>
        </w:rPr>
        <w:t>el uso de los bioplímeros en aplicaciones médicas,</w:t>
      </w:r>
      <w:r>
        <w:rPr>
          <w:color w:val="1C1C1C"/>
          <w:spacing w:val="1"/>
        </w:rPr>
        <w:t> </w:t>
      </w:r>
      <w:r>
        <w:rPr>
          <w:color w:val="1C1C1C"/>
        </w:rPr>
        <w:t>estos</w:t>
      </w:r>
      <w:r>
        <w:rPr>
          <w:color w:val="1C1C1C"/>
          <w:spacing w:val="1"/>
        </w:rPr>
        <w:t> </w:t>
      </w:r>
      <w:r>
        <w:rPr>
          <w:color w:val="1C1C1C"/>
        </w:rPr>
        <w:t>materiales</w:t>
      </w:r>
      <w:r>
        <w:rPr>
          <w:color w:val="1C1C1C"/>
          <w:spacing w:val="1"/>
        </w:rPr>
        <w:t> </w:t>
      </w:r>
      <w:r>
        <w:rPr>
          <w:color w:val="1C1C1C"/>
        </w:rPr>
        <w:t>no</w:t>
      </w:r>
      <w:r>
        <w:rPr>
          <w:color w:val="1C1C1C"/>
          <w:spacing w:val="1"/>
        </w:rPr>
        <w:t> </w:t>
      </w:r>
      <w:r>
        <w:rPr>
          <w:color w:val="1C1C1C"/>
        </w:rPr>
        <w:t>deben</w:t>
      </w:r>
      <w:r>
        <w:rPr>
          <w:color w:val="1C1C1C"/>
          <w:spacing w:val="1"/>
        </w:rPr>
        <w:t> </w:t>
      </w:r>
      <w:r>
        <w:rPr>
          <w:color w:val="1C1C1C"/>
        </w:rPr>
        <w:t>causar</w:t>
      </w:r>
      <w:r>
        <w:rPr>
          <w:color w:val="1C1C1C"/>
          <w:spacing w:val="1"/>
        </w:rPr>
        <w:t> </w:t>
      </w:r>
      <w:r>
        <w:rPr>
          <w:color w:val="1C1C1C"/>
        </w:rPr>
        <w:t>reacciones</w:t>
      </w:r>
      <w:r>
        <w:rPr>
          <w:color w:val="1C1C1C"/>
          <w:spacing w:val="1"/>
        </w:rPr>
        <w:t> </w:t>
      </w:r>
      <w:r>
        <w:rPr>
          <w:color w:val="1C1C1C"/>
        </w:rPr>
        <w:t>inmunitarias graves cuando se introducen en los</w:t>
      </w:r>
      <w:r>
        <w:rPr>
          <w:color w:val="1C1C1C"/>
          <w:spacing w:val="1"/>
        </w:rPr>
        <w:t> </w:t>
      </w:r>
      <w:r>
        <w:rPr>
          <w:color w:val="1C1C1C"/>
        </w:rPr>
        <w:t>tejidos blandos o en la sangre de un organismo</w:t>
      </w:r>
      <w:r>
        <w:rPr>
          <w:color w:val="1C1C1C"/>
          <w:spacing w:val="1"/>
        </w:rPr>
        <w:t> </w:t>
      </w:r>
      <w:r>
        <w:rPr>
          <w:color w:val="1C1C1C"/>
        </w:rPr>
        <w:t>huésped.</w:t>
      </w:r>
      <w:r>
        <w:rPr>
          <w:color w:val="1C1C1C"/>
          <w:spacing w:val="1"/>
        </w:rPr>
        <w:t> </w:t>
      </w:r>
      <w:r>
        <w:rPr>
          <w:color w:val="1C1C1C"/>
        </w:rPr>
        <w:t>Incluso</w:t>
      </w:r>
      <w:r>
        <w:rPr>
          <w:color w:val="1C1C1C"/>
          <w:spacing w:val="1"/>
        </w:rPr>
        <w:t> </w:t>
      </w:r>
      <w:r>
        <w:rPr>
          <w:color w:val="1C1C1C"/>
        </w:rPr>
        <w:t>estos</w:t>
      </w:r>
      <w:r>
        <w:rPr>
          <w:color w:val="1C1C1C"/>
          <w:spacing w:val="1"/>
        </w:rPr>
        <w:t> </w:t>
      </w:r>
      <w:r>
        <w:rPr>
          <w:color w:val="1C1C1C"/>
        </w:rPr>
        <w:t>materiales</w:t>
      </w:r>
      <w:r>
        <w:rPr>
          <w:color w:val="1C1C1C"/>
          <w:spacing w:val="1"/>
        </w:rPr>
        <w:t> </w:t>
      </w:r>
      <w:r>
        <w:rPr>
          <w:color w:val="1C1C1C"/>
        </w:rPr>
        <w:t>no</w:t>
      </w:r>
      <w:r>
        <w:rPr>
          <w:color w:val="1C1C1C"/>
          <w:spacing w:val="1"/>
        </w:rPr>
        <w:t> </w:t>
      </w:r>
      <w:r>
        <w:rPr>
          <w:color w:val="1C1C1C"/>
        </w:rPr>
        <w:t>deberían</w:t>
      </w:r>
      <w:r>
        <w:rPr>
          <w:color w:val="1C1C1C"/>
          <w:spacing w:val="1"/>
        </w:rPr>
        <w:t> </w:t>
      </w:r>
      <w:r>
        <w:rPr>
          <w:color w:val="1C1C1C"/>
        </w:rPr>
        <w:t>provocar</w:t>
      </w:r>
      <w:r>
        <w:rPr>
          <w:color w:val="1C1C1C"/>
          <w:spacing w:val="1"/>
        </w:rPr>
        <w:t> </w:t>
      </w:r>
      <w:r>
        <w:rPr>
          <w:color w:val="1C1C1C"/>
        </w:rPr>
        <w:t>respuestas</w:t>
      </w:r>
      <w:r>
        <w:rPr>
          <w:color w:val="1C1C1C"/>
          <w:spacing w:val="1"/>
        </w:rPr>
        <w:t> </w:t>
      </w:r>
      <w:r>
        <w:rPr>
          <w:color w:val="1C1C1C"/>
        </w:rPr>
        <w:t>inmunitarias</w:t>
      </w:r>
      <w:r>
        <w:rPr>
          <w:color w:val="1C1C1C"/>
          <w:spacing w:val="1"/>
        </w:rPr>
        <w:t> </w:t>
      </w:r>
      <w:r>
        <w:rPr>
          <w:color w:val="1C1C1C"/>
        </w:rPr>
        <w:t>durante</w:t>
      </w:r>
      <w:r>
        <w:rPr>
          <w:color w:val="1C1C1C"/>
          <w:spacing w:val="1"/>
        </w:rPr>
        <w:t> </w:t>
      </w:r>
      <w:r>
        <w:rPr>
          <w:color w:val="1C1C1C"/>
        </w:rPr>
        <w:t>la</w:t>
      </w:r>
      <w:r>
        <w:rPr>
          <w:color w:val="1C1C1C"/>
          <w:spacing w:val="-59"/>
        </w:rPr>
        <w:t> </w:t>
      </w:r>
      <w:r>
        <w:rPr>
          <w:color w:val="1C1C1C"/>
        </w:rPr>
        <w:t>degradación en el cuerpo. Es importante destacar</w:t>
      </w:r>
      <w:r>
        <w:rPr>
          <w:color w:val="1C1C1C"/>
          <w:spacing w:val="1"/>
        </w:rPr>
        <w:t> </w:t>
      </w:r>
      <w:r>
        <w:rPr>
          <w:color w:val="1C1C1C"/>
        </w:rPr>
        <w:t>que</w:t>
      </w:r>
      <w:r>
        <w:rPr>
          <w:color w:val="1C1C1C"/>
          <w:spacing w:val="1"/>
        </w:rPr>
        <w:t> </w:t>
      </w:r>
      <w:r>
        <w:rPr>
          <w:color w:val="1C1C1C"/>
        </w:rPr>
        <w:t>los</w:t>
      </w:r>
      <w:r>
        <w:rPr>
          <w:color w:val="1C1C1C"/>
          <w:spacing w:val="1"/>
        </w:rPr>
        <w:t> </w:t>
      </w:r>
      <w:r>
        <w:rPr>
          <w:color w:val="1C1C1C"/>
        </w:rPr>
        <w:t>productos</w:t>
      </w:r>
      <w:r>
        <w:rPr>
          <w:color w:val="1C1C1C"/>
          <w:spacing w:val="1"/>
        </w:rPr>
        <w:t> </w:t>
      </w:r>
      <w:r>
        <w:rPr>
          <w:color w:val="1C1C1C"/>
        </w:rPr>
        <w:t>degradados</w:t>
      </w:r>
      <w:r>
        <w:rPr>
          <w:color w:val="1C1C1C"/>
          <w:spacing w:val="1"/>
        </w:rPr>
        <w:t> </w:t>
      </w:r>
      <w:r>
        <w:rPr>
          <w:color w:val="1C1C1C"/>
        </w:rPr>
        <w:t>con</w:t>
      </w:r>
      <w:r>
        <w:rPr>
          <w:color w:val="1C1C1C"/>
          <w:spacing w:val="1"/>
        </w:rPr>
        <w:t> </w:t>
      </w:r>
      <w:r>
        <w:rPr>
          <w:color w:val="1C1C1C"/>
        </w:rPr>
        <w:t>PHA</w:t>
      </w:r>
      <w:r>
        <w:rPr>
          <w:color w:val="1C1C1C"/>
          <w:spacing w:val="1"/>
        </w:rPr>
        <w:t> </w:t>
      </w:r>
      <w:r>
        <w:rPr>
          <w:color w:val="1C1C1C"/>
        </w:rPr>
        <w:t>no</w:t>
      </w:r>
      <w:r>
        <w:rPr>
          <w:color w:val="1C1C1C"/>
          <w:spacing w:val="1"/>
        </w:rPr>
        <w:t> </w:t>
      </w:r>
      <w:r>
        <w:rPr>
          <w:color w:val="1C1C1C"/>
        </w:rPr>
        <w:t>son</w:t>
      </w:r>
      <w:r>
        <w:rPr>
          <w:color w:val="1C1C1C"/>
          <w:spacing w:val="-59"/>
        </w:rPr>
        <w:t> </w:t>
      </w:r>
      <w:r>
        <w:rPr>
          <w:color w:val="1C1C1C"/>
        </w:rPr>
        <w:t>tóxicos</w:t>
      </w:r>
      <w:r>
        <w:rPr>
          <w:color w:val="1C1C1C"/>
          <w:spacing w:val="1"/>
        </w:rPr>
        <w:t> </w:t>
      </w:r>
      <w:r>
        <w:rPr>
          <w:color w:val="1C1C1C"/>
        </w:rPr>
        <w:t>por</w:t>
      </w:r>
      <w:r>
        <w:rPr>
          <w:color w:val="1C1C1C"/>
          <w:spacing w:val="1"/>
        </w:rPr>
        <w:t> </w:t>
      </w:r>
      <w:r>
        <w:rPr>
          <w:color w:val="1C1C1C"/>
        </w:rPr>
        <w:t>naturaleza.</w:t>
      </w:r>
      <w:r>
        <w:rPr>
          <w:color w:val="1C1C1C"/>
          <w:spacing w:val="1"/>
        </w:rPr>
        <w:t> </w:t>
      </w:r>
      <w:r>
        <w:rPr>
          <w:color w:val="1C1C1C"/>
        </w:rPr>
        <w:t>La</w:t>
      </w:r>
      <w:r>
        <w:rPr>
          <w:color w:val="1C1C1C"/>
          <w:spacing w:val="1"/>
        </w:rPr>
        <w:t> </w:t>
      </w:r>
      <w:r>
        <w:rPr>
          <w:color w:val="1C1C1C"/>
        </w:rPr>
        <w:t>biodegradabilidad</w:t>
      </w:r>
      <w:r>
        <w:rPr>
          <w:color w:val="1C1C1C"/>
          <w:spacing w:val="1"/>
        </w:rPr>
        <w:t> </w:t>
      </w:r>
      <w:r>
        <w:rPr>
          <w:color w:val="1C1C1C"/>
        </w:rPr>
        <w:t>sin</w:t>
      </w:r>
      <w:r>
        <w:rPr>
          <w:color w:val="1C1C1C"/>
          <w:spacing w:val="1"/>
        </w:rPr>
        <w:t> </w:t>
      </w:r>
      <w:r>
        <w:rPr>
          <w:color w:val="1C1C1C"/>
        </w:rPr>
        <w:t>toxicidad hace que los PHA sean atractivos como</w:t>
      </w:r>
      <w:r>
        <w:rPr>
          <w:color w:val="1C1C1C"/>
          <w:spacing w:val="1"/>
        </w:rPr>
        <w:t> </w:t>
      </w:r>
      <w:r>
        <w:rPr>
          <w:color w:val="1C1C1C"/>
        </w:rPr>
        <w:t>biomateriales</w:t>
      </w:r>
      <w:r>
        <w:rPr>
          <w:color w:val="1C1C1C"/>
          <w:spacing w:val="1"/>
        </w:rPr>
        <w:t> </w:t>
      </w:r>
      <w:r>
        <w:rPr>
          <w:color w:val="1C1C1C"/>
        </w:rPr>
        <w:t>para</w:t>
      </w:r>
      <w:r>
        <w:rPr>
          <w:color w:val="1C1C1C"/>
          <w:spacing w:val="1"/>
        </w:rPr>
        <w:t> </w:t>
      </w:r>
      <w:r>
        <w:rPr>
          <w:color w:val="1C1C1C"/>
        </w:rPr>
        <w:t>aplicaciones</w:t>
      </w:r>
      <w:r>
        <w:rPr>
          <w:color w:val="1C1C1C"/>
          <w:spacing w:val="1"/>
        </w:rPr>
        <w:t> </w:t>
      </w:r>
      <w:r>
        <w:rPr>
          <w:color w:val="1C1C1C"/>
        </w:rPr>
        <w:t>tanto</w:t>
      </w:r>
      <w:r>
        <w:rPr>
          <w:color w:val="1C1C1C"/>
          <w:spacing w:val="1"/>
        </w:rPr>
        <w:t> </w:t>
      </w:r>
      <w:r>
        <w:rPr>
          <w:color w:val="1C1C1C"/>
        </w:rPr>
        <w:t>en</w:t>
      </w:r>
      <w:r>
        <w:rPr>
          <w:color w:val="1C1C1C"/>
          <w:spacing w:val="1"/>
        </w:rPr>
        <w:t> </w:t>
      </w:r>
      <w:r>
        <w:rPr>
          <w:color w:val="1C1C1C"/>
        </w:rPr>
        <w:t>dispositivos</w:t>
      </w:r>
      <w:r>
        <w:rPr>
          <w:color w:val="1C1C1C"/>
          <w:spacing w:val="1"/>
        </w:rPr>
        <w:t> </w:t>
      </w:r>
      <w:r>
        <w:rPr>
          <w:color w:val="1C1C1C"/>
        </w:rPr>
        <w:t>médicos</w:t>
      </w:r>
      <w:r>
        <w:rPr>
          <w:color w:val="1C1C1C"/>
          <w:spacing w:val="1"/>
        </w:rPr>
        <w:t> </w:t>
      </w:r>
      <w:r>
        <w:rPr>
          <w:color w:val="1C1C1C"/>
        </w:rPr>
        <w:t>convencionales</w:t>
      </w:r>
      <w:r>
        <w:rPr>
          <w:color w:val="1C1C1C"/>
          <w:spacing w:val="1"/>
        </w:rPr>
        <w:t> </w:t>
      </w:r>
      <w:r>
        <w:rPr>
          <w:color w:val="1C1C1C"/>
        </w:rPr>
        <w:t>como</w:t>
      </w:r>
      <w:r>
        <w:rPr>
          <w:color w:val="1C1C1C"/>
          <w:spacing w:val="1"/>
        </w:rPr>
        <w:t> </w:t>
      </w:r>
      <w:r>
        <w:rPr>
          <w:color w:val="1C1C1C"/>
        </w:rPr>
        <w:t>en</w:t>
      </w:r>
      <w:r>
        <w:rPr>
          <w:color w:val="1C1C1C"/>
          <w:spacing w:val="1"/>
        </w:rPr>
        <w:t> </w:t>
      </w:r>
      <w:r>
        <w:rPr>
          <w:color w:val="1C1C1C"/>
        </w:rPr>
        <w:t>ingeniería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1"/>
        </w:rPr>
        <w:t> </w:t>
      </w:r>
      <w:r>
        <w:rPr>
          <w:color w:val="1C1C1C"/>
        </w:rPr>
        <w:t>tejidos.</w:t>
      </w:r>
      <w:r>
        <w:rPr>
          <w:color w:val="1C1C1C"/>
          <w:spacing w:val="1"/>
        </w:rPr>
        <w:t> </w:t>
      </w:r>
      <w:r>
        <w:rPr>
          <w:color w:val="1C1C1C"/>
        </w:rPr>
        <w:t>La</w:t>
      </w:r>
      <w:r>
        <w:rPr>
          <w:color w:val="1C1C1C"/>
          <w:spacing w:val="62"/>
        </w:rPr>
        <w:t> </w:t>
      </w:r>
      <w:r>
        <w:rPr>
          <w:color w:val="1C1C1C"/>
        </w:rPr>
        <w:t>biocompatibilidad</w:t>
      </w:r>
      <w:r>
        <w:rPr>
          <w:color w:val="1C1C1C"/>
          <w:spacing w:val="1"/>
        </w:rPr>
        <w:t> </w:t>
      </w:r>
      <w:r>
        <w:rPr>
          <w:color w:val="1C1C1C"/>
        </w:rPr>
        <w:t>mecánica</w:t>
      </w:r>
      <w:r>
        <w:rPr>
          <w:color w:val="1C1C1C"/>
          <w:spacing w:val="1"/>
        </w:rPr>
        <w:t> </w:t>
      </w:r>
      <w:r>
        <w:rPr>
          <w:color w:val="1C1C1C"/>
        </w:rPr>
        <w:t>del</w:t>
      </w:r>
      <w:r>
        <w:rPr>
          <w:color w:val="1C1C1C"/>
          <w:spacing w:val="1"/>
        </w:rPr>
        <w:t> </w:t>
      </w:r>
      <w:r>
        <w:rPr>
          <w:color w:val="1C1C1C"/>
        </w:rPr>
        <w:t>PHA</w:t>
      </w:r>
      <w:r>
        <w:rPr>
          <w:color w:val="1C1C1C"/>
          <w:spacing w:val="1"/>
        </w:rPr>
        <w:t> </w:t>
      </w:r>
      <w:r>
        <w:rPr>
          <w:color w:val="1C1C1C"/>
        </w:rPr>
        <w:t>también</w:t>
      </w:r>
      <w:r>
        <w:rPr>
          <w:color w:val="1C1C1C"/>
          <w:spacing w:val="1"/>
        </w:rPr>
        <w:t> </w:t>
      </w:r>
      <w:r>
        <w:rPr>
          <w:color w:val="1C1C1C"/>
        </w:rPr>
        <w:t>se</w:t>
      </w:r>
      <w:r>
        <w:rPr>
          <w:color w:val="1C1C1C"/>
          <w:spacing w:val="1"/>
        </w:rPr>
        <w:t> </w:t>
      </w:r>
      <w:r>
        <w:rPr>
          <w:color w:val="1C1C1C"/>
        </w:rPr>
        <w:t>puede</w:t>
      </w:r>
      <w:r>
        <w:rPr>
          <w:color w:val="1C1C1C"/>
          <w:spacing w:val="1"/>
        </w:rPr>
        <w:t> </w:t>
      </w:r>
      <w:r>
        <w:rPr>
          <w:color w:val="1C1C1C"/>
        </w:rPr>
        <w:t>cambiar</w:t>
      </w:r>
      <w:r>
        <w:rPr>
          <w:color w:val="1C1C1C"/>
          <w:spacing w:val="1"/>
        </w:rPr>
        <w:t> </w:t>
      </w:r>
      <w:r>
        <w:rPr>
          <w:color w:val="1C1C1C"/>
        </w:rPr>
        <w:t>mediante</w:t>
      </w:r>
      <w:r>
        <w:rPr>
          <w:color w:val="1C1C1C"/>
          <w:spacing w:val="1"/>
        </w:rPr>
        <w:t> </w:t>
      </w:r>
      <w:r>
        <w:rPr>
          <w:color w:val="1C1C1C"/>
        </w:rPr>
        <w:t>una</w:t>
      </w:r>
      <w:r>
        <w:rPr>
          <w:color w:val="1C1C1C"/>
          <w:spacing w:val="1"/>
        </w:rPr>
        <w:t> </w:t>
      </w:r>
      <w:r>
        <w:rPr>
          <w:color w:val="1C1C1C"/>
        </w:rPr>
        <w:t>mezcla</w:t>
      </w:r>
      <w:r>
        <w:rPr>
          <w:color w:val="1C1C1C"/>
          <w:spacing w:val="1"/>
        </w:rPr>
        <w:t> </w:t>
      </w:r>
      <w:r>
        <w:rPr>
          <w:color w:val="1C1C1C"/>
        </w:rPr>
        <w:t>inerte,</w:t>
      </w:r>
      <w:r>
        <w:rPr>
          <w:color w:val="1C1C1C"/>
          <w:spacing w:val="1"/>
        </w:rPr>
        <w:t> </w:t>
      </w:r>
      <w:r>
        <w:rPr>
          <w:color w:val="1C1C1C"/>
        </w:rPr>
        <w:t>la</w:t>
      </w:r>
      <w:r>
        <w:rPr>
          <w:color w:val="1C1C1C"/>
          <w:spacing w:val="1"/>
        </w:rPr>
        <w:t> </w:t>
      </w:r>
      <w:r>
        <w:rPr>
          <w:color w:val="1C1C1C"/>
        </w:rPr>
        <w:t>combinación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1"/>
        </w:rPr>
        <w:t> </w:t>
      </w:r>
      <w:r>
        <w:rPr>
          <w:color w:val="1C1C1C"/>
        </w:rPr>
        <w:t>PHA</w:t>
      </w:r>
      <w:r>
        <w:rPr>
          <w:color w:val="1C1C1C"/>
          <w:spacing w:val="23"/>
        </w:rPr>
        <w:t> </w:t>
      </w:r>
      <w:r>
        <w:rPr>
          <w:color w:val="1C1C1C"/>
        </w:rPr>
        <w:t>con</w:t>
      </w:r>
      <w:r>
        <w:rPr>
          <w:color w:val="1C1C1C"/>
          <w:spacing w:val="24"/>
        </w:rPr>
        <w:t> </w:t>
      </w:r>
      <w:r>
        <w:rPr>
          <w:color w:val="1C1C1C"/>
        </w:rPr>
        <w:t>otros</w:t>
      </w:r>
      <w:r>
        <w:rPr>
          <w:color w:val="1C1C1C"/>
          <w:spacing w:val="24"/>
        </w:rPr>
        <w:t> </w:t>
      </w:r>
      <w:r>
        <w:rPr>
          <w:color w:val="1C1C1C"/>
        </w:rPr>
        <w:t>polímeros</w:t>
      </w:r>
      <w:r>
        <w:rPr>
          <w:color w:val="1C1C1C"/>
          <w:spacing w:val="25"/>
        </w:rPr>
        <w:t> </w:t>
      </w:r>
      <w:r>
        <w:rPr>
          <w:color w:val="1C1C1C"/>
        </w:rPr>
        <w:t>y</w:t>
      </w:r>
      <w:r>
        <w:rPr>
          <w:color w:val="1C1C1C"/>
          <w:spacing w:val="22"/>
        </w:rPr>
        <w:t> </w:t>
      </w:r>
      <w:r>
        <w:rPr>
          <w:color w:val="1C1C1C"/>
        </w:rPr>
        <w:t>materiales</w:t>
      </w:r>
      <w:r>
        <w:rPr>
          <w:color w:val="1C1C1C"/>
          <w:spacing w:val="24"/>
        </w:rPr>
        <w:t> </w:t>
      </w:r>
      <w:r>
        <w:rPr>
          <w:color w:val="1C1C1C"/>
        </w:rPr>
        <w:t>inorgánicos</w:t>
      </w:r>
      <w:r>
        <w:rPr>
          <w:color w:val="1C1C1C"/>
          <w:spacing w:val="-59"/>
        </w:rPr>
        <w:t> </w:t>
      </w:r>
      <w:r>
        <w:rPr>
          <w:color w:val="1C1C1C"/>
        </w:rPr>
        <w:t>o la modificación de la superficie hacen posible una</w:t>
      </w:r>
      <w:r>
        <w:rPr>
          <w:color w:val="1C1C1C"/>
          <w:spacing w:val="-59"/>
        </w:rPr>
        <w:t> </w:t>
      </w:r>
      <w:r>
        <w:rPr>
          <w:color w:val="1C1C1C"/>
        </w:rPr>
        <w:t>gama</w:t>
      </w:r>
      <w:r>
        <w:rPr>
          <w:color w:val="1C1C1C"/>
          <w:spacing w:val="1"/>
        </w:rPr>
        <w:t> </w:t>
      </w:r>
      <w:r>
        <w:rPr>
          <w:color w:val="1C1C1C"/>
        </w:rPr>
        <w:t>más</w:t>
      </w:r>
      <w:r>
        <w:rPr>
          <w:color w:val="1C1C1C"/>
          <w:spacing w:val="1"/>
        </w:rPr>
        <w:t> </w:t>
      </w:r>
      <w:r>
        <w:rPr>
          <w:color w:val="1C1C1C"/>
        </w:rPr>
        <w:t>amplia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1"/>
        </w:rPr>
        <w:t> </w:t>
      </w:r>
      <w:r>
        <w:rPr>
          <w:color w:val="1C1C1C"/>
        </w:rPr>
        <w:t>aplicaciones.</w:t>
      </w:r>
      <w:r>
        <w:rPr>
          <w:color w:val="1C1C1C"/>
          <w:spacing w:val="1"/>
        </w:rPr>
        <w:t> </w:t>
      </w:r>
      <w:r>
        <w:rPr>
          <w:color w:val="1C1C1C"/>
        </w:rPr>
        <w:t>Las</w:t>
      </w:r>
      <w:r>
        <w:rPr>
          <w:color w:val="1C1C1C"/>
          <w:spacing w:val="-59"/>
        </w:rPr>
        <w:t> </w:t>
      </w:r>
      <w:r>
        <w:rPr>
          <w:color w:val="1C1C1C"/>
        </w:rPr>
        <w:t>características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1"/>
        </w:rPr>
        <w:t> </w:t>
      </w:r>
      <w:r>
        <w:rPr>
          <w:color w:val="1C1C1C"/>
        </w:rPr>
        <w:t>la</w:t>
      </w:r>
      <w:r>
        <w:rPr>
          <w:color w:val="1C1C1C"/>
          <w:spacing w:val="1"/>
        </w:rPr>
        <w:t> </w:t>
      </w:r>
      <w:r>
        <w:rPr>
          <w:color w:val="1C1C1C"/>
        </w:rPr>
        <w:t>matriz</w:t>
      </w:r>
      <w:r>
        <w:rPr>
          <w:color w:val="1C1C1C"/>
          <w:spacing w:val="1"/>
        </w:rPr>
        <w:t> </w:t>
      </w:r>
      <w:r>
        <w:rPr>
          <w:color w:val="1C1C1C"/>
        </w:rPr>
        <w:t>polimérica,</w:t>
      </w:r>
      <w:r>
        <w:rPr>
          <w:color w:val="1C1C1C"/>
          <w:spacing w:val="1"/>
        </w:rPr>
        <w:t> </w:t>
      </w:r>
      <w:r>
        <w:rPr>
          <w:color w:val="1C1C1C"/>
        </w:rPr>
        <w:t>como</w:t>
      </w:r>
      <w:r>
        <w:rPr>
          <w:color w:val="1C1C1C"/>
          <w:spacing w:val="1"/>
        </w:rPr>
        <w:t> </w:t>
      </w:r>
      <w:r>
        <w:rPr>
          <w:color w:val="1C1C1C"/>
        </w:rPr>
        <w:t>la</w:t>
      </w:r>
      <w:r>
        <w:rPr>
          <w:color w:val="1C1C1C"/>
          <w:spacing w:val="1"/>
        </w:rPr>
        <w:t> </w:t>
      </w:r>
      <w:r>
        <w:rPr>
          <w:color w:val="1C1C1C"/>
        </w:rPr>
        <w:t>velocidad de liberación controlada, la degradación,</w:t>
      </w:r>
      <w:r>
        <w:rPr>
          <w:color w:val="1C1C1C"/>
          <w:spacing w:val="1"/>
        </w:rPr>
        <w:t> </w:t>
      </w:r>
      <w:r>
        <w:rPr>
          <w:color w:val="1C1C1C"/>
        </w:rPr>
        <w:t>el</w:t>
      </w:r>
      <w:r>
        <w:rPr>
          <w:color w:val="1C1C1C"/>
          <w:spacing w:val="1"/>
        </w:rPr>
        <w:t> </w:t>
      </w:r>
      <w:r>
        <w:rPr>
          <w:color w:val="1C1C1C"/>
        </w:rPr>
        <w:t>hinchamiento</w:t>
      </w:r>
      <w:r>
        <w:rPr>
          <w:color w:val="1C1C1C"/>
          <w:spacing w:val="1"/>
        </w:rPr>
        <w:t> </w:t>
      </w:r>
      <w:r>
        <w:rPr>
          <w:color w:val="1C1C1C"/>
        </w:rPr>
        <w:t>y</w:t>
      </w:r>
      <w:r>
        <w:rPr>
          <w:color w:val="1C1C1C"/>
          <w:spacing w:val="1"/>
        </w:rPr>
        <w:t> </w:t>
      </w:r>
      <w:r>
        <w:rPr>
          <w:color w:val="1C1C1C"/>
        </w:rPr>
        <w:t>la</w:t>
      </w:r>
      <w:r>
        <w:rPr>
          <w:color w:val="1C1C1C"/>
          <w:spacing w:val="1"/>
        </w:rPr>
        <w:t> </w:t>
      </w:r>
      <w:r>
        <w:rPr>
          <w:color w:val="1C1C1C"/>
        </w:rPr>
        <w:t>resistencia,</w:t>
      </w:r>
      <w:r>
        <w:rPr>
          <w:color w:val="1C1C1C"/>
          <w:spacing w:val="1"/>
        </w:rPr>
        <w:t> </w:t>
      </w:r>
      <w:r>
        <w:rPr>
          <w:color w:val="1C1C1C"/>
        </w:rPr>
        <w:t>se</w:t>
      </w:r>
      <w:r>
        <w:rPr>
          <w:color w:val="1C1C1C"/>
          <w:spacing w:val="1"/>
        </w:rPr>
        <w:t> </w:t>
      </w:r>
      <w:r>
        <w:rPr>
          <w:color w:val="1C1C1C"/>
        </w:rPr>
        <w:t>pueden</w:t>
      </w:r>
      <w:r>
        <w:rPr>
          <w:color w:val="1C1C1C"/>
          <w:spacing w:val="1"/>
        </w:rPr>
        <w:t> </w:t>
      </w:r>
      <w:r>
        <w:rPr>
          <w:color w:val="1C1C1C"/>
        </w:rPr>
        <w:t>controlar</w:t>
      </w:r>
      <w:r>
        <w:rPr>
          <w:color w:val="1C1C1C"/>
          <w:spacing w:val="1"/>
        </w:rPr>
        <w:t> </w:t>
      </w:r>
      <w:r>
        <w:rPr>
          <w:color w:val="1C1C1C"/>
        </w:rPr>
        <w:t>con</w:t>
      </w:r>
      <w:r>
        <w:rPr>
          <w:color w:val="1C1C1C"/>
          <w:spacing w:val="1"/>
        </w:rPr>
        <w:t> </w:t>
      </w:r>
      <w:r>
        <w:rPr>
          <w:color w:val="1C1C1C"/>
        </w:rPr>
        <w:t>precisión</w:t>
      </w:r>
      <w:r>
        <w:rPr>
          <w:color w:val="1C1C1C"/>
          <w:spacing w:val="1"/>
        </w:rPr>
        <w:t> </w:t>
      </w:r>
      <w:r>
        <w:rPr>
          <w:color w:val="1C1C1C"/>
        </w:rPr>
        <w:t>mediante</w:t>
      </w:r>
      <w:r>
        <w:rPr>
          <w:color w:val="1C1C1C"/>
          <w:spacing w:val="1"/>
        </w:rPr>
        <w:t> </w:t>
      </w:r>
      <w:r>
        <w:rPr>
          <w:color w:val="1C1C1C"/>
        </w:rPr>
        <w:t>la</w:t>
      </w:r>
      <w:r>
        <w:rPr>
          <w:color w:val="1C1C1C"/>
          <w:spacing w:val="1"/>
        </w:rPr>
        <w:t> </w:t>
      </w:r>
      <w:r>
        <w:rPr>
          <w:color w:val="1C1C1C"/>
        </w:rPr>
        <w:t>combinación</w:t>
      </w:r>
      <w:r>
        <w:rPr>
          <w:color w:val="1C1C1C"/>
          <w:spacing w:val="-59"/>
        </w:rPr>
        <w:t> </w:t>
      </w:r>
      <w:r>
        <w:rPr>
          <w:color w:val="1C1C1C"/>
        </w:rPr>
        <w:t>apropiada</w:t>
      </w:r>
      <w:r>
        <w:rPr>
          <w:color w:val="1C1C1C"/>
          <w:spacing w:val="-1"/>
        </w:rPr>
        <w:t> </w:t>
      </w:r>
      <w:r>
        <w:rPr>
          <w:color w:val="1C1C1C"/>
        </w:rPr>
        <w:t>de</w:t>
      </w:r>
      <w:r>
        <w:rPr>
          <w:color w:val="1C1C1C"/>
          <w:spacing w:val="-2"/>
        </w:rPr>
        <w:t> </w:t>
      </w:r>
      <w:r>
        <w:rPr>
          <w:color w:val="1C1C1C"/>
        </w:rPr>
        <w:t>material</w:t>
      </w:r>
      <w:r>
        <w:rPr>
          <w:color w:val="1C1C1C"/>
          <w:spacing w:val="-1"/>
        </w:rPr>
        <w:t> </w:t>
      </w:r>
      <w:r>
        <w:rPr>
          <w:color w:val="1C1C1C"/>
        </w:rPr>
        <w:t>adecuado.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360" w:right="278"/>
        <w:jc w:val="both"/>
      </w:pPr>
      <w:r>
        <w:rPr/>
        <w:t>Los</w:t>
      </w:r>
      <w:r>
        <w:rPr>
          <w:spacing w:val="1"/>
        </w:rPr>
        <w:t> </w:t>
      </w:r>
      <w:r>
        <w:rPr/>
        <w:t>bioplásticos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utilizan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diferentes sectores de mercados, desde envases,</w:t>
      </w:r>
      <w:r>
        <w:rPr>
          <w:spacing w:val="1"/>
        </w:rPr>
        <w:t> </w:t>
      </w:r>
      <w:r>
        <w:rPr/>
        <w:t>productos para </w:t>
      </w:r>
      <w:r>
        <w:rPr>
          <w:rFonts w:ascii="Arial" w:hAnsi="Arial"/>
          <w:i/>
        </w:rPr>
        <w:t>catering</w:t>
      </w:r>
      <w:r>
        <w:rPr/>
        <w:t>, electrónica de consumo,</w:t>
      </w:r>
      <w:r>
        <w:rPr>
          <w:spacing w:val="1"/>
        </w:rPr>
        <w:t> </w:t>
      </w:r>
      <w:r>
        <w:rPr/>
        <w:t>automotriz,</w:t>
      </w:r>
      <w:r>
        <w:rPr>
          <w:spacing w:val="1"/>
        </w:rPr>
        <w:t> </w:t>
      </w:r>
      <w:r>
        <w:rPr/>
        <w:t>agricultura/horticultura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juguetes,</w:t>
      </w:r>
      <w:r>
        <w:rPr>
          <w:spacing w:val="-59"/>
        </w:rPr>
        <w:t> </w:t>
      </w:r>
      <w:r>
        <w:rPr/>
        <w:t>revestimiento y adhesivos y fibras hasta textiles y</w:t>
      </w:r>
      <w:r>
        <w:rPr>
          <w:spacing w:val="1"/>
        </w:rPr>
        <w:t> </w:t>
      </w:r>
      <w:r>
        <w:rPr/>
        <w:t>varios otros segmentos; en la Figura 2, se observa</w:t>
      </w:r>
      <w:r>
        <w:rPr>
          <w:spacing w:val="1"/>
        </w:rPr>
        <w:t> </w:t>
      </w:r>
      <w:r>
        <w:rPr/>
        <w:t>que la aplicación con mayor segmento de mercado</w:t>
      </w:r>
      <w:r>
        <w:rPr>
          <w:spacing w:val="1"/>
        </w:rPr>
        <w:t> </w:t>
      </w:r>
      <w:r>
        <w:rPr/>
        <w:t>es la de empaque con un 48% del mercado global.</w:t>
      </w:r>
      <w:r>
        <w:rPr>
          <w:spacing w:val="1"/>
        </w:rPr>
        <w:t> </w:t>
      </w:r>
      <w:r>
        <w:rPr/>
        <w:t>Sin embargo, la cartera de aplicaciones continúa</w:t>
      </w:r>
      <w:r>
        <w:rPr>
          <w:spacing w:val="1"/>
        </w:rPr>
        <w:t> </w:t>
      </w:r>
      <w:r>
        <w:rPr/>
        <w:t>diversificándose.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segmentos,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automotriz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transporte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edificación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construcción,</w:t>
      </w:r>
      <w:r>
        <w:rPr>
          <w:spacing w:val="1"/>
        </w:rPr>
        <w:t> </w:t>
      </w:r>
      <w:r>
        <w:rPr/>
        <w:t>siguen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alza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capacidades</w:t>
      </w:r>
      <w:r>
        <w:rPr>
          <w:spacing w:val="1"/>
        </w:rPr>
        <w:t> </w:t>
      </w:r>
      <w:r>
        <w:rPr/>
        <w:t>crecientes</w:t>
      </w:r>
      <w:r>
        <w:rPr>
          <w:spacing w:val="-3"/>
        </w:rPr>
        <w:t> </w:t>
      </w:r>
      <w:r>
        <w:rPr/>
        <w:t>de polímeros</w:t>
      </w:r>
      <w:r>
        <w:rPr>
          <w:spacing w:val="-3"/>
        </w:rPr>
        <w:t> </w:t>
      </w:r>
      <w:r>
        <w:rPr/>
        <w:t>funcionales</w:t>
      </w:r>
      <w:r>
        <w:rPr>
          <w:spacing w:val="1"/>
        </w:rPr>
        <w:t> </w:t>
      </w:r>
      <w:r>
        <w:rPr/>
        <w:t>[7].</w:t>
      </w:r>
    </w:p>
    <w:p>
      <w:pPr>
        <w:spacing w:after="0"/>
        <w:jc w:val="both"/>
        <w:sectPr>
          <w:type w:val="continuous"/>
          <w:pgSz w:w="12240" w:h="15840"/>
          <w:pgMar w:top="1760" w:bottom="280" w:left="360" w:right="440"/>
          <w:cols w:num="2" w:equalWidth="0">
            <w:col w:w="5449" w:space="304"/>
            <w:col w:w="568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spacing w:before="0"/>
        <w:ind w:left="1392" w:right="1311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I.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Principales</w:t>
      </w:r>
      <w:r>
        <w:rPr>
          <w:spacing w:val="-2"/>
          <w:sz w:val="18"/>
        </w:rPr>
        <w:t> </w:t>
      </w:r>
      <w:r>
        <w:rPr>
          <w:sz w:val="18"/>
        </w:rPr>
        <w:t>tipos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biopolímeros</w:t>
      </w:r>
    </w:p>
    <w:p>
      <w:pPr>
        <w:pStyle w:val="BodyText"/>
        <w:spacing w:before="5"/>
        <w:rPr>
          <w:sz w:val="24"/>
        </w:rPr>
      </w:pPr>
    </w:p>
    <w:tbl>
      <w:tblPr>
        <w:tblW w:w="0" w:type="auto"/>
        <w:jc w:val="left"/>
        <w:tblInd w:w="10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2"/>
        <w:gridCol w:w="2268"/>
        <w:gridCol w:w="3686"/>
        <w:gridCol w:w="1701"/>
      </w:tblGrid>
      <w:tr>
        <w:trPr>
          <w:trHeight w:val="397" w:hRule="atLeast"/>
        </w:trPr>
        <w:tc>
          <w:tcPr>
            <w:tcW w:w="1702" w:type="dxa"/>
            <w:vMerge w:val="restart"/>
            <w:tcBorders>
              <w:bottom w:val="single" w:sz="18" w:space="0" w:color="000000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6"/>
              <w:ind w:left="0"/>
              <w:rPr>
                <w:sz w:val="25"/>
              </w:rPr>
            </w:pPr>
          </w:p>
          <w:p>
            <w:pPr>
              <w:pStyle w:val="TableParagraph"/>
              <w:ind w:left="234" w:right="207" w:firstLine="49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</w:t>
            </w:r>
            <w:r>
              <w:rPr>
                <w:rFonts w:ascii="Arial"/>
                <w:b/>
                <w:spacing w:val="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biodegradable</w:t>
            </w:r>
          </w:p>
        </w:tc>
        <w:tc>
          <w:tcPr>
            <w:tcW w:w="2268" w:type="dxa"/>
            <w:shd w:val="clear" w:color="auto" w:fill="C0C0C0"/>
          </w:tcPr>
          <w:p>
            <w:pPr>
              <w:pStyle w:val="TableParagraph"/>
              <w:spacing w:line="204" w:lineRule="exact"/>
              <w:ind w:left="243" w:right="238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Polímero</w:t>
            </w:r>
          </w:p>
        </w:tc>
        <w:tc>
          <w:tcPr>
            <w:tcW w:w="3686" w:type="dxa"/>
            <w:shd w:val="clear" w:color="auto" w:fill="C0C0C0"/>
          </w:tcPr>
          <w:p>
            <w:pPr>
              <w:pStyle w:val="TableParagraph"/>
              <w:spacing w:line="204" w:lineRule="exact"/>
              <w:ind w:left="1228" w:right="1217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Característica</w:t>
            </w:r>
          </w:p>
        </w:tc>
        <w:tc>
          <w:tcPr>
            <w:tcW w:w="1701" w:type="dxa"/>
            <w:shd w:val="clear" w:color="auto" w:fill="C0C0C0"/>
          </w:tcPr>
          <w:p>
            <w:pPr>
              <w:pStyle w:val="TableParagraph"/>
              <w:spacing w:line="206" w:lineRule="exact"/>
              <w:ind w:left="314" w:right="286" w:firstLine="8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Tiempo de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degradación</w:t>
            </w:r>
          </w:p>
        </w:tc>
      </w:tr>
      <w:tr>
        <w:trPr>
          <w:trHeight w:val="986" w:hRule="atLeast"/>
        </w:trPr>
        <w:tc>
          <w:tcPr>
            <w:tcW w:w="1702" w:type="dxa"/>
            <w:vMerge/>
            <w:tcBorders>
              <w:top w:val="nil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line="174" w:lineRule="exact"/>
              <w:ind w:left="246" w:right="238"/>
              <w:jc w:val="center"/>
              <w:rPr>
                <w:sz w:val="18"/>
              </w:rPr>
            </w:pPr>
            <w:r>
              <w:rPr>
                <w:sz w:val="18"/>
              </w:rPr>
              <w:t>Polietileno</w:t>
            </w:r>
          </w:p>
        </w:tc>
        <w:tc>
          <w:tcPr>
            <w:tcW w:w="3686" w:type="dxa"/>
          </w:tcPr>
          <w:p>
            <w:pPr>
              <w:pStyle w:val="TableParagraph"/>
              <w:spacing w:line="174" w:lineRule="exact"/>
              <w:jc w:val="both"/>
              <w:rPr>
                <w:sz w:val="18"/>
              </w:rPr>
            </w:pPr>
            <w:r>
              <w:rPr>
                <w:sz w:val="18"/>
              </w:rPr>
              <w:t>Transparente,      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plástico,       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dieléctrico,</w:t>
            </w:r>
          </w:p>
          <w:p>
            <w:pPr>
              <w:pStyle w:val="TableParagraph"/>
              <w:spacing w:line="206" w:lineRule="exact"/>
              <w:ind w:right="93"/>
              <w:jc w:val="both"/>
              <w:rPr>
                <w:sz w:val="18"/>
              </w:rPr>
            </w:pPr>
            <w:r>
              <w:rPr>
                <w:sz w:val="18"/>
              </w:rPr>
              <w:t>resistente a los golpes, baja permeabilidad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 gas y al vapor, fisiológicamente neutro,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ablanda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cuando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calienta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(80–120°С),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inodoro.</w:t>
            </w:r>
          </w:p>
        </w:tc>
        <w:tc>
          <w:tcPr>
            <w:tcW w:w="1701" w:type="dxa"/>
          </w:tcPr>
          <w:p>
            <w:pPr>
              <w:pStyle w:val="TableParagraph"/>
              <w:spacing w:line="174" w:lineRule="exact"/>
              <w:ind w:left="127" w:right="116"/>
              <w:jc w:val="center"/>
              <w:rPr>
                <w:sz w:val="18"/>
              </w:rPr>
            </w:pPr>
            <w:r>
              <w:rPr>
                <w:sz w:val="18"/>
              </w:rPr>
              <w:t>100-200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Años</w:t>
            </w:r>
          </w:p>
        </w:tc>
      </w:tr>
      <w:tr>
        <w:trPr>
          <w:trHeight w:val="366" w:hRule="atLeast"/>
        </w:trPr>
        <w:tc>
          <w:tcPr>
            <w:tcW w:w="1702" w:type="dxa"/>
            <w:vMerge/>
            <w:tcBorders>
              <w:top w:val="nil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line="177" w:lineRule="exact"/>
              <w:ind w:left="248" w:right="238"/>
              <w:jc w:val="center"/>
              <w:rPr>
                <w:sz w:val="18"/>
              </w:rPr>
            </w:pPr>
            <w:r>
              <w:rPr>
                <w:sz w:val="18"/>
              </w:rPr>
              <w:t>Polietilen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tereftalato</w:t>
            </w:r>
          </w:p>
        </w:tc>
        <w:tc>
          <w:tcPr>
            <w:tcW w:w="3686" w:type="dxa"/>
          </w:tcPr>
          <w:p>
            <w:pPr>
              <w:pStyle w:val="TableParagraph"/>
              <w:spacing w:line="177" w:lineRule="exact"/>
              <w:rPr>
                <w:sz w:val="18"/>
              </w:rPr>
            </w:pPr>
            <w:r>
              <w:rPr>
                <w:sz w:val="18"/>
              </w:rPr>
              <w:t>Amorfa,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dieléctrica,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6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golpes,</w:t>
            </w:r>
          </w:p>
          <w:p>
            <w:pPr>
              <w:pStyle w:val="TableParagraph"/>
              <w:spacing w:line="169" w:lineRule="exact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radiación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UV.</w:t>
            </w:r>
          </w:p>
        </w:tc>
        <w:tc>
          <w:tcPr>
            <w:tcW w:w="1701" w:type="dxa"/>
          </w:tcPr>
          <w:p>
            <w:pPr>
              <w:pStyle w:val="TableParagraph"/>
              <w:spacing w:line="177" w:lineRule="exact"/>
              <w:ind w:left="127" w:right="115"/>
              <w:jc w:val="center"/>
              <w:rPr>
                <w:sz w:val="18"/>
              </w:rPr>
            </w:pPr>
            <w:r>
              <w:rPr>
                <w:sz w:val="18"/>
              </w:rPr>
              <w:t>150 años</w:t>
            </w:r>
          </w:p>
        </w:tc>
      </w:tr>
      <w:tr>
        <w:trPr>
          <w:trHeight w:val="586" w:hRule="atLeast"/>
        </w:trPr>
        <w:tc>
          <w:tcPr>
            <w:tcW w:w="1702" w:type="dxa"/>
            <w:vMerge/>
            <w:tcBorders>
              <w:top w:val="nil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line="188" w:lineRule="exact"/>
              <w:ind w:left="738"/>
              <w:rPr>
                <w:sz w:val="18"/>
              </w:rPr>
            </w:pPr>
            <w:r>
              <w:rPr>
                <w:sz w:val="18"/>
              </w:rPr>
              <w:t>Poliamida</w:t>
            </w:r>
          </w:p>
          <w:p>
            <w:pPr>
              <w:pStyle w:val="TableParagraph"/>
              <w:spacing w:line="206" w:lineRule="exact"/>
              <w:ind w:right="430"/>
              <w:rPr>
                <w:sz w:val="18"/>
              </w:rPr>
            </w:pPr>
            <w:r>
              <w:rPr>
                <w:spacing w:val="-1"/>
                <w:sz w:val="18"/>
              </w:rPr>
              <w:t>[-NH-(CH2)6-NH-CO-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(CH2)8-CO-]</w:t>
            </w:r>
          </w:p>
        </w:tc>
        <w:tc>
          <w:tcPr>
            <w:tcW w:w="3686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Duradera,</w:t>
            </w:r>
            <w:r>
              <w:rPr>
                <w:spacing w:val="32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34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32"/>
                <w:sz w:val="18"/>
              </w:rPr>
              <w:t> </w:t>
            </w:r>
            <w:r>
              <w:rPr>
                <w:sz w:val="18"/>
              </w:rPr>
              <w:t>calor,</w:t>
            </w:r>
            <w:r>
              <w:rPr>
                <w:spacing w:val="33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32"/>
                <w:sz w:val="18"/>
              </w:rPr>
              <w:t> </w:t>
            </w:r>
            <w:r>
              <w:rPr>
                <w:sz w:val="18"/>
              </w:rPr>
              <w:t>a</w:t>
            </w:r>
          </w:p>
          <w:p>
            <w:pPr>
              <w:pStyle w:val="TableParagraph"/>
              <w:tabs>
                <w:tab w:pos="1122" w:val="left" w:leader="none"/>
                <w:tab w:pos="2113" w:val="left" w:leader="none"/>
                <w:tab w:pos="3117" w:val="left" w:leader="none"/>
                <w:tab w:pos="3441" w:val="left" w:leader="none"/>
              </w:tabs>
              <w:spacing w:line="206" w:lineRule="exact"/>
              <w:ind w:right="94"/>
              <w:rPr>
                <w:sz w:val="18"/>
              </w:rPr>
            </w:pPr>
            <w:r>
              <w:rPr>
                <w:sz w:val="18"/>
              </w:rPr>
              <w:t>productos</w:t>
              <w:tab/>
              <w:t>químicos,</w:t>
              <w:tab/>
              <w:t>resistente</w:t>
              <w:tab/>
              <w:t>a</w:t>
              <w:tab/>
            </w:r>
            <w:r>
              <w:rPr>
                <w:spacing w:val="-3"/>
                <w:sz w:val="18"/>
              </w:rPr>
              <w:t>la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abrasión</w:t>
            </w:r>
          </w:p>
        </w:tc>
        <w:tc>
          <w:tcPr>
            <w:tcW w:w="1701" w:type="dxa"/>
          </w:tcPr>
          <w:p>
            <w:pPr>
              <w:pStyle w:val="TableParagraph"/>
              <w:spacing w:line="188" w:lineRule="exact"/>
              <w:ind w:left="127" w:right="115"/>
              <w:jc w:val="center"/>
              <w:rPr>
                <w:sz w:val="18"/>
              </w:rPr>
            </w:pPr>
            <w:r>
              <w:rPr>
                <w:sz w:val="18"/>
              </w:rPr>
              <w:t>100 años</w:t>
            </w:r>
          </w:p>
        </w:tc>
      </w:tr>
      <w:tr>
        <w:trPr>
          <w:trHeight w:val="778" w:hRule="atLeast"/>
        </w:trPr>
        <w:tc>
          <w:tcPr>
            <w:tcW w:w="1702" w:type="dxa"/>
            <w:vMerge/>
            <w:tcBorders>
              <w:top w:val="nil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line="174" w:lineRule="exact"/>
              <w:ind w:left="246" w:right="238"/>
              <w:jc w:val="center"/>
              <w:rPr>
                <w:sz w:val="18"/>
              </w:rPr>
            </w:pPr>
            <w:r>
              <w:rPr>
                <w:sz w:val="18"/>
              </w:rPr>
              <w:t>Polipropileno</w:t>
            </w:r>
          </w:p>
        </w:tc>
        <w:tc>
          <w:tcPr>
            <w:tcW w:w="3686" w:type="dxa"/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z w:val="18"/>
              </w:rPr>
              <w:t>Alta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resistencia,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baja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densidad,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resistencia</w:t>
            </w:r>
          </w:p>
          <w:p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a  </w:t>
            </w:r>
            <w:r>
              <w:rPr>
                <w:spacing w:val="37"/>
                <w:sz w:val="18"/>
              </w:rPr>
              <w:t> </w:t>
            </w:r>
            <w:r>
              <w:rPr>
                <w:sz w:val="18"/>
              </w:rPr>
              <w:t>golpes  </w:t>
            </w:r>
            <w:r>
              <w:rPr>
                <w:spacing w:val="38"/>
                <w:sz w:val="18"/>
              </w:rPr>
              <w:t> </w:t>
            </w:r>
            <w:r>
              <w:rPr>
                <w:sz w:val="18"/>
              </w:rPr>
              <w:t>y  </w:t>
            </w:r>
            <w:r>
              <w:rPr>
                <w:spacing w:val="36"/>
                <w:sz w:val="18"/>
              </w:rPr>
              <w:t> </w:t>
            </w:r>
            <w:r>
              <w:rPr>
                <w:sz w:val="18"/>
              </w:rPr>
              <w:t>dobleces  </w:t>
            </w:r>
            <w:r>
              <w:rPr>
                <w:spacing w:val="37"/>
                <w:sz w:val="18"/>
              </w:rPr>
              <w:t> </w:t>
            </w:r>
            <w:r>
              <w:rPr>
                <w:sz w:val="18"/>
              </w:rPr>
              <w:t>repetidos,  </w:t>
            </w:r>
            <w:r>
              <w:rPr>
                <w:spacing w:val="35"/>
                <w:sz w:val="18"/>
              </w:rPr>
              <w:t> </w:t>
            </w:r>
            <w:r>
              <w:rPr>
                <w:sz w:val="18"/>
              </w:rPr>
              <w:t>alta</w:t>
            </w:r>
          </w:p>
          <w:p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resistencia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química,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baja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permeabilidad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gas 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vapor</w:t>
            </w:r>
          </w:p>
        </w:tc>
        <w:tc>
          <w:tcPr>
            <w:tcW w:w="1701" w:type="dxa"/>
          </w:tcPr>
          <w:p>
            <w:pPr>
              <w:pStyle w:val="TableParagraph"/>
              <w:spacing w:line="174" w:lineRule="exact"/>
              <w:ind w:left="127" w:right="117"/>
              <w:jc w:val="center"/>
              <w:rPr>
                <w:sz w:val="18"/>
              </w:rPr>
            </w:pP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menos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500</w:t>
            </w:r>
          </w:p>
          <w:p>
            <w:pPr>
              <w:pStyle w:val="TableParagraph"/>
              <w:spacing w:line="207" w:lineRule="exact"/>
              <w:ind w:left="127" w:right="115"/>
              <w:jc w:val="center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</w:tr>
      <w:tr>
        <w:trPr>
          <w:trHeight w:val="382" w:hRule="atLeast"/>
        </w:trPr>
        <w:tc>
          <w:tcPr>
            <w:tcW w:w="1702" w:type="dxa"/>
            <w:vMerge/>
            <w:tcBorders>
              <w:top w:val="nil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74" w:lineRule="exact"/>
              <w:ind w:left="248" w:right="238"/>
              <w:jc w:val="center"/>
              <w:rPr>
                <w:sz w:val="18"/>
              </w:rPr>
            </w:pPr>
            <w:r>
              <w:rPr>
                <w:sz w:val="18"/>
              </w:rPr>
              <w:t>Politrimetilenterftalato</w:t>
            </w:r>
          </w:p>
        </w:tc>
        <w:tc>
          <w:tcPr>
            <w:tcW w:w="3686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z w:val="18"/>
              </w:rPr>
              <w:t>Cristal,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duradera,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desgaste</w:t>
            </w:r>
          </w:p>
        </w:tc>
        <w:tc>
          <w:tcPr>
            <w:tcW w:w="170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74" w:lineRule="exact"/>
              <w:ind w:left="127" w:right="117"/>
              <w:jc w:val="center"/>
              <w:rPr>
                <w:sz w:val="18"/>
              </w:rPr>
            </w:pP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menos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100</w:t>
            </w:r>
          </w:p>
          <w:p>
            <w:pPr>
              <w:pStyle w:val="TableParagraph"/>
              <w:spacing w:line="186" w:lineRule="exact" w:before="2"/>
              <w:ind w:left="127" w:right="115"/>
              <w:jc w:val="center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</w:tr>
      <w:tr>
        <w:trPr>
          <w:trHeight w:val="620" w:hRule="atLeast"/>
        </w:trPr>
        <w:tc>
          <w:tcPr>
            <w:tcW w:w="1702" w:type="dxa"/>
            <w:vMerge w:val="restart"/>
            <w:tcBorders>
              <w:top w:val="single" w:sz="18" w:space="0" w:color="000000"/>
              <w:right w:val="single" w:sz="2" w:space="0" w:color="000000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34"/>
              <w:ind w:left="2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Biodegradable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681" w:right="248" w:hanging="408"/>
              <w:rPr>
                <w:sz w:val="18"/>
              </w:rPr>
            </w:pPr>
            <w:r>
              <w:rPr>
                <w:sz w:val="18"/>
              </w:rPr>
              <w:t>Adipato-tereftalato de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polibutileno</w:t>
            </w:r>
          </w:p>
        </w:tc>
        <w:tc>
          <w:tcPr>
            <w:tcW w:w="3686" w:type="dxa"/>
            <w:tcBorders>
              <w:top w:val="single" w:sz="1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06" w:lineRule="exact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Duradero,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duro,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sólido,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fluencia, buen dieléctrico, vulnerable a 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radiación UV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2" w:space="0" w:color="000000"/>
            </w:tcBorders>
          </w:tcPr>
          <w:p>
            <w:pPr>
              <w:pStyle w:val="TableParagraph"/>
              <w:ind w:left="587" w:right="242" w:hanging="317"/>
              <w:rPr>
                <w:sz w:val="18"/>
              </w:rPr>
            </w:pPr>
            <w:r>
              <w:rPr>
                <w:sz w:val="18"/>
              </w:rPr>
              <w:t>Menos de seis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meses</w:t>
            </w:r>
          </w:p>
        </w:tc>
      </w:tr>
      <w:tr>
        <w:trPr>
          <w:trHeight w:val="827" w:hRule="atLeast"/>
        </w:trPr>
        <w:tc>
          <w:tcPr>
            <w:tcW w:w="1702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"/>
              <w:ind w:left="119" w:right="108"/>
              <w:jc w:val="center"/>
              <w:rPr>
                <w:sz w:val="18"/>
              </w:rPr>
            </w:pPr>
            <w:r>
              <w:rPr>
                <w:sz w:val="18"/>
              </w:rPr>
              <w:t>Succinato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polibutileno</w:t>
            </w:r>
          </w:p>
        </w:tc>
        <w:tc>
          <w:tcPr>
            <w:tcW w:w="3686" w:type="dxa"/>
          </w:tcPr>
          <w:p>
            <w:pPr>
              <w:pStyle w:val="TableParagraph"/>
              <w:spacing w:line="206" w:lineRule="exact"/>
              <w:ind w:right="94"/>
              <w:jc w:val="both"/>
              <w:rPr>
                <w:sz w:val="18"/>
              </w:rPr>
            </w:pPr>
            <w:r>
              <w:rPr>
                <w:sz w:val="18"/>
              </w:rPr>
              <w:t>Alta resistencia, baja densidad, resistencia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 impacto y múltiples pliegues, excelente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aislamiento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eléctrico,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alta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resistencia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química</w:t>
            </w:r>
          </w:p>
        </w:tc>
        <w:tc>
          <w:tcPr>
            <w:tcW w:w="1701" w:type="dxa"/>
          </w:tcPr>
          <w:p>
            <w:pPr>
              <w:pStyle w:val="TableParagraph"/>
              <w:spacing w:before="1"/>
              <w:ind w:left="126" w:right="117"/>
              <w:jc w:val="center"/>
              <w:rPr>
                <w:sz w:val="18"/>
              </w:rPr>
            </w:pPr>
            <w:r>
              <w:rPr>
                <w:sz w:val="18"/>
              </w:rPr>
              <w:t>Cinco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meses</w:t>
            </w:r>
          </w:p>
        </w:tc>
      </w:tr>
      <w:tr>
        <w:trPr>
          <w:trHeight w:val="621" w:hRule="atLeast"/>
        </w:trPr>
        <w:tc>
          <w:tcPr>
            <w:tcW w:w="1702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"/>
              <w:ind w:left="118" w:right="108"/>
              <w:jc w:val="center"/>
              <w:rPr>
                <w:sz w:val="18"/>
              </w:rPr>
            </w:pPr>
            <w:r>
              <w:rPr>
                <w:sz w:val="18"/>
              </w:rPr>
              <w:t>Acído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polilactico</w:t>
            </w:r>
          </w:p>
        </w:tc>
        <w:tc>
          <w:tcPr>
            <w:tcW w:w="3686" w:type="dxa"/>
          </w:tcPr>
          <w:p>
            <w:pPr>
              <w:pStyle w:val="TableParagraph"/>
              <w:spacing w:before="1"/>
              <w:ind w:right="86"/>
              <w:rPr>
                <w:sz w:val="18"/>
              </w:rPr>
            </w:pPr>
            <w:r>
              <w:rPr>
                <w:sz w:val="18"/>
              </w:rPr>
              <w:t>Biológicamente seguro, no tóxico, insoluble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en alcoholes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agua</w:t>
            </w:r>
          </w:p>
        </w:tc>
        <w:tc>
          <w:tcPr>
            <w:tcW w:w="1701" w:type="dxa"/>
          </w:tcPr>
          <w:p>
            <w:pPr>
              <w:pStyle w:val="TableParagraph"/>
              <w:spacing w:before="1"/>
              <w:ind w:left="126" w:right="117"/>
              <w:jc w:val="center"/>
              <w:rPr>
                <w:sz w:val="18"/>
              </w:rPr>
            </w:pPr>
            <w:r>
              <w:rPr>
                <w:sz w:val="18"/>
              </w:rPr>
              <w:t>Tres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meses</w:t>
            </w:r>
          </w:p>
        </w:tc>
      </w:tr>
      <w:tr>
        <w:trPr>
          <w:trHeight w:val="830" w:hRule="atLeast"/>
        </w:trPr>
        <w:tc>
          <w:tcPr>
            <w:tcW w:w="1702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"/>
              <w:ind w:left="119" w:right="106"/>
              <w:jc w:val="center"/>
              <w:rPr>
                <w:sz w:val="18"/>
              </w:rPr>
            </w:pPr>
            <w:r>
              <w:rPr>
                <w:sz w:val="18"/>
              </w:rPr>
              <w:t>Polihidroxialcanoatos</w:t>
            </w:r>
          </w:p>
        </w:tc>
        <w:tc>
          <w:tcPr>
            <w:tcW w:w="3686" w:type="dxa"/>
          </w:tcPr>
          <w:p>
            <w:pPr>
              <w:pStyle w:val="TableParagraph"/>
              <w:spacing w:line="206" w:lineRule="exact"/>
              <w:ind w:right="93"/>
              <w:jc w:val="both"/>
              <w:rPr>
                <w:sz w:val="18"/>
              </w:rPr>
            </w:pPr>
            <w:r>
              <w:rPr>
                <w:sz w:val="18"/>
              </w:rPr>
              <w:t>Son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resistentes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acción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agua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caliente,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mismo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tiempo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descomponen rápidamente en condiciones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naturales.</w:t>
            </w:r>
          </w:p>
        </w:tc>
        <w:tc>
          <w:tcPr>
            <w:tcW w:w="1701" w:type="dxa"/>
          </w:tcPr>
          <w:p>
            <w:pPr>
              <w:pStyle w:val="TableParagraph"/>
              <w:spacing w:before="1"/>
              <w:ind w:left="126" w:right="117"/>
              <w:jc w:val="center"/>
              <w:rPr>
                <w:sz w:val="18"/>
              </w:rPr>
            </w:pPr>
            <w:r>
              <w:rPr>
                <w:sz w:val="18"/>
              </w:rPr>
              <w:t>Seis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meses</w:t>
            </w:r>
          </w:p>
        </w:tc>
      </w:tr>
    </w:tbl>
    <w:p>
      <w:pPr>
        <w:spacing w:before="0"/>
        <w:ind w:left="1390" w:right="1311" w:firstLine="0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> </w:t>
      </w:r>
      <w:r>
        <w:rPr>
          <w:sz w:val="18"/>
        </w:rPr>
        <w:t>Adaptado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[5]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2230754</wp:posOffset>
            </wp:positionH>
            <wp:positionV relativeFrom="paragraph">
              <wp:posOffset>111728</wp:posOffset>
            </wp:positionV>
            <wp:extent cx="3367121" cy="1810512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7121" cy="181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16"/>
        </w:rPr>
      </w:pPr>
    </w:p>
    <w:p>
      <w:pPr>
        <w:spacing w:before="0"/>
        <w:ind w:left="1393" w:right="1311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2.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Capacidad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producción</w:t>
      </w:r>
      <w:r>
        <w:rPr>
          <w:spacing w:val="-2"/>
          <w:sz w:val="18"/>
        </w:rPr>
        <w:t> </w:t>
      </w:r>
      <w:r>
        <w:rPr>
          <w:sz w:val="18"/>
        </w:rPr>
        <w:t>global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bioplásticos</w:t>
      </w:r>
      <w:r>
        <w:rPr>
          <w:spacing w:val="-2"/>
          <w:sz w:val="18"/>
        </w:rPr>
        <w:t> </w:t>
      </w:r>
      <w:r>
        <w:rPr>
          <w:sz w:val="18"/>
        </w:rPr>
        <w:t>por</w:t>
      </w:r>
      <w:r>
        <w:rPr>
          <w:spacing w:val="-2"/>
          <w:sz w:val="18"/>
        </w:rPr>
        <w:t> </w:t>
      </w:r>
      <w:r>
        <w:rPr>
          <w:sz w:val="18"/>
        </w:rPr>
        <w:t>segmento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mercado</w:t>
      </w:r>
    </w:p>
    <w:p>
      <w:pPr>
        <w:spacing w:before="2"/>
        <w:ind w:left="1388" w:right="1311" w:firstLine="0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2"/>
          <w:sz w:val="18"/>
        </w:rPr>
        <w:t> </w:t>
      </w:r>
      <w:r>
        <w:rPr>
          <w:sz w:val="18"/>
        </w:rPr>
        <w:t>[7].</w:t>
      </w:r>
    </w:p>
    <w:p>
      <w:pPr>
        <w:spacing w:after="0"/>
        <w:jc w:val="center"/>
        <w:rPr>
          <w:sz w:val="18"/>
        </w:rPr>
        <w:sectPr>
          <w:pgSz w:w="12240" w:h="15840"/>
          <w:pgMar w:header="707" w:footer="1366" w:top="1260" w:bottom="1560" w:left="360" w:right="4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spacing w:after="0"/>
        <w:rPr>
          <w:sz w:val="18"/>
        </w:rPr>
        <w:sectPr>
          <w:pgSz w:w="12240" w:h="15840"/>
          <w:pgMar w:header="707" w:footer="1366" w:top="1260" w:bottom="1560" w:left="360" w:right="440"/>
        </w:sectPr>
      </w:pPr>
    </w:p>
    <w:p>
      <w:pPr>
        <w:pStyle w:val="ListParagraph"/>
        <w:numPr>
          <w:ilvl w:val="0"/>
          <w:numId w:val="1"/>
        </w:numPr>
        <w:tabs>
          <w:tab w:pos="752" w:val="left" w:leader="none"/>
        </w:tabs>
        <w:spacing w:line="240" w:lineRule="auto" w:before="94" w:after="0"/>
        <w:ind w:left="751" w:right="0" w:hanging="308"/>
        <w:jc w:val="left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SUSTENTABILIDAD</w:t>
      </w:r>
      <w:r>
        <w:rPr>
          <w:rFonts w:ascii="Arial MT" w:hAnsi="Arial MT"/>
          <w:spacing w:val="-6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sz w:val="22"/>
        </w:rPr>
        <w:t>LOS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sz w:val="22"/>
        </w:rPr>
        <w:t>BIOPLÁSTICOS</w:t>
      </w:r>
    </w:p>
    <w:p>
      <w:pPr>
        <w:pStyle w:val="BodyText"/>
        <w:spacing w:before="2"/>
      </w:pPr>
    </w:p>
    <w:p>
      <w:pPr>
        <w:pStyle w:val="BodyText"/>
        <w:ind w:left="359" w:right="38" w:firstLine="720"/>
        <w:jc w:val="both"/>
      </w:pPr>
      <w:r>
        <w:rPr/>
        <w:t>Tal como se ha mencionado el plástico es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principales</w:t>
      </w:r>
      <w:r>
        <w:rPr>
          <w:spacing w:val="1"/>
        </w:rPr>
        <w:t> </w:t>
      </w:r>
      <w:r>
        <w:rPr/>
        <w:t>materiales</w:t>
      </w:r>
      <w:r>
        <w:rPr>
          <w:spacing w:val="61"/>
        </w:rPr>
        <w:t> </w:t>
      </w:r>
      <w:r>
        <w:rPr/>
        <w:t>contaminantes</w:t>
      </w:r>
      <w:r>
        <w:rPr>
          <w:spacing w:val="-59"/>
        </w:rPr>
        <w:t> </w:t>
      </w:r>
      <w:r>
        <w:rPr/>
        <w:t>del medio ambiente ya que no son biodegradables,</w:t>
      </w:r>
      <w:r>
        <w:rPr>
          <w:spacing w:val="1"/>
        </w:rPr>
        <w:t> </w:t>
      </w:r>
      <w:r>
        <w:rPr/>
        <w:t>y</w:t>
      </w:r>
      <w:r>
        <w:rPr>
          <w:spacing w:val="25"/>
        </w:rPr>
        <w:t> </w:t>
      </w:r>
      <w:r>
        <w:rPr/>
        <w:t>son</w:t>
      </w:r>
      <w:r>
        <w:rPr>
          <w:spacing w:val="28"/>
        </w:rPr>
        <w:t> </w:t>
      </w:r>
      <w:r>
        <w:rPr/>
        <w:t>difíciles</w:t>
      </w:r>
      <w:r>
        <w:rPr>
          <w:spacing w:val="29"/>
        </w:rPr>
        <w:t> </w:t>
      </w:r>
      <w:r>
        <w:rPr/>
        <w:t>de</w:t>
      </w:r>
      <w:r>
        <w:rPr>
          <w:spacing w:val="28"/>
        </w:rPr>
        <w:t> </w:t>
      </w:r>
      <w:r>
        <w:rPr/>
        <w:t>reciclar</w:t>
      </w:r>
      <w:r>
        <w:rPr>
          <w:spacing w:val="29"/>
        </w:rPr>
        <w:t> </w:t>
      </w:r>
      <w:r>
        <w:rPr/>
        <w:t>[8].</w:t>
      </w:r>
      <w:r>
        <w:rPr>
          <w:spacing w:val="29"/>
        </w:rPr>
        <w:t> </w:t>
      </w:r>
      <w:r>
        <w:rPr/>
        <w:t>Por</w:t>
      </w:r>
      <w:r>
        <w:rPr>
          <w:spacing w:val="29"/>
        </w:rPr>
        <w:t> </w:t>
      </w:r>
      <w:r>
        <w:rPr/>
        <w:t>lo</w:t>
      </w:r>
      <w:r>
        <w:rPr>
          <w:spacing w:val="26"/>
        </w:rPr>
        <w:t> </w:t>
      </w:r>
      <w:r>
        <w:rPr/>
        <w:t>tanto,</w:t>
      </w:r>
      <w:r>
        <w:rPr>
          <w:spacing w:val="30"/>
        </w:rPr>
        <w:t> </w:t>
      </w:r>
      <w:r>
        <w:rPr/>
        <w:t>una</w:t>
      </w:r>
      <w:r>
        <w:rPr>
          <w:spacing w:val="26"/>
        </w:rPr>
        <w:t> </w:t>
      </w:r>
      <w:r>
        <w:rPr/>
        <w:t>de</w:t>
      </w:r>
      <w:r>
        <w:rPr>
          <w:spacing w:val="-59"/>
        </w:rPr>
        <w:t> </w:t>
      </w:r>
      <w:r>
        <w:rPr/>
        <w:t>las</w:t>
      </w:r>
      <w:r>
        <w:rPr>
          <w:spacing w:val="1"/>
        </w:rPr>
        <w:t> </w:t>
      </w:r>
      <w:r>
        <w:rPr/>
        <w:t>opciones,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ayudar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disminuir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ambiental,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desarrollar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alternativa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cambiar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plástico</w:t>
      </w:r>
      <w:r>
        <w:rPr>
          <w:spacing w:val="1"/>
        </w:rPr>
        <w:t> </w:t>
      </w:r>
      <w:r>
        <w:rPr/>
        <w:t>convencional. En ese sentido, las actividades 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torno</w:t>
      </w:r>
      <w:r>
        <w:rPr>
          <w:spacing w:val="1"/>
        </w:rPr>
        <w:t> </w:t>
      </w:r>
      <w:r>
        <w:rPr/>
        <w:t>a</w:t>
      </w:r>
      <w:r>
        <w:rPr>
          <w:spacing w:val="62"/>
        </w:rPr>
        <w:t> </w:t>
      </w:r>
      <w:r>
        <w:rPr/>
        <w:t>los</w:t>
      </w:r>
      <w:r>
        <w:rPr>
          <w:spacing w:val="1"/>
        </w:rPr>
        <w:t> </w:t>
      </w:r>
      <w:r>
        <w:rPr/>
        <w:t>bioplásticos tienen un valioso potencial ya que una</w:t>
      </w:r>
      <w:r>
        <w:rPr>
          <w:spacing w:val="1"/>
        </w:rPr>
        <w:t> </w:t>
      </w:r>
      <w:r>
        <w:rPr/>
        <w:t>variedad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problemas</w:t>
      </w:r>
      <w:r>
        <w:rPr>
          <w:spacing w:val="1"/>
        </w:rPr>
        <w:t> </w:t>
      </w:r>
      <w:r>
        <w:rPr/>
        <w:t>ambientales</w:t>
      </w:r>
      <w:r>
        <w:rPr>
          <w:spacing w:val="1"/>
        </w:rPr>
        <w:t> </w:t>
      </w:r>
      <w:r>
        <w:rPr/>
        <w:t>podrían</w:t>
      </w:r>
      <w:r>
        <w:rPr>
          <w:spacing w:val="-59"/>
        </w:rPr>
        <w:t> </w:t>
      </w:r>
      <w:r>
        <w:rPr/>
        <w:t>resolverse mediante el uso de estos materiales que</w:t>
      </w:r>
      <w:r>
        <w:rPr>
          <w:spacing w:val="-59"/>
        </w:rPr>
        <w:t> </w:t>
      </w:r>
      <w:r>
        <w:rPr/>
        <w:t>inicialmente se podían obtener a partir de recursos</w:t>
      </w:r>
      <w:r>
        <w:rPr>
          <w:spacing w:val="1"/>
        </w:rPr>
        <w:t> </w:t>
      </w:r>
      <w:r>
        <w:rPr/>
        <w:t>agrícolas tradicionales y renovables como el maíz,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yuca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frijol,</w:t>
      </w:r>
      <w:r>
        <w:rPr>
          <w:spacing w:val="1"/>
        </w:rPr>
        <w:t> </w:t>
      </w:r>
      <w:r>
        <w:rPr/>
        <w:t>denominados</w:t>
      </w:r>
      <w:r>
        <w:rPr>
          <w:spacing w:val="1"/>
        </w:rPr>
        <w:t> </w:t>
      </w:r>
      <w:r>
        <w:rPr/>
        <w:t>bioplásticos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generación;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investigaciones han evolucionado hacia la segunda</w:t>
      </w:r>
      <w:r>
        <w:rPr>
          <w:spacing w:val="-59"/>
        </w:rPr>
        <w:t> </w:t>
      </w:r>
      <w:r>
        <w:rPr/>
        <w:t>generación que utilizan renovables no alimentarios</w:t>
      </w:r>
      <w:r>
        <w:rPr>
          <w:spacing w:val="1"/>
        </w:rPr>
        <w:t> </w:t>
      </w:r>
      <w:r>
        <w:rPr/>
        <w:t>que incluyen la hierba varilla, el aserrín, el cáñamo</w:t>
      </w:r>
      <w:r>
        <w:rPr>
          <w:spacing w:val="1"/>
        </w:rPr>
        <w:t> </w:t>
      </w:r>
      <w:r>
        <w:rPr/>
        <w:t>y los subproductos obtenidos del procesamiento de</w:t>
      </w:r>
      <w:r>
        <w:rPr>
          <w:spacing w:val="-59"/>
        </w:rPr>
        <w:t> </w:t>
      </w:r>
      <w:r>
        <w:rPr/>
        <w:t>la fuentes de primera generación como cáscaras, y</w:t>
      </w:r>
      <w:r>
        <w:rPr>
          <w:spacing w:val="1"/>
        </w:rPr>
        <w:t> </w:t>
      </w:r>
      <w:r>
        <w:rPr/>
        <w:t>diferentes</w:t>
      </w:r>
      <w:r>
        <w:rPr>
          <w:spacing w:val="-3"/>
        </w:rPr>
        <w:t> </w:t>
      </w:r>
      <w:r>
        <w:rPr/>
        <w:t>tipos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residuos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plantas</w:t>
      </w:r>
      <w:r>
        <w:rPr>
          <w:spacing w:val="-3"/>
        </w:rPr>
        <w:t> </w:t>
      </w:r>
      <w:r>
        <w:rPr/>
        <w:t>[9].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tabs>
          <w:tab w:pos="1348" w:val="left" w:leader="none"/>
          <w:tab w:pos="2761" w:val="left" w:leader="none"/>
          <w:tab w:pos="3209" w:val="left" w:leader="none"/>
          <w:tab w:pos="4675" w:val="left" w:leader="none"/>
          <w:tab w:pos="5232" w:val="left" w:leader="none"/>
        </w:tabs>
        <w:spacing w:before="1"/>
        <w:ind w:left="359" w:right="38" w:firstLine="720"/>
        <w:jc w:val="right"/>
      </w:pPr>
      <w:r>
        <w:rPr/>
        <w:t>Por</w:t>
      </w:r>
      <w:r>
        <w:rPr>
          <w:spacing w:val="3"/>
        </w:rPr>
        <w:t> </w:t>
      </w:r>
      <w:r>
        <w:rPr/>
        <w:t>otra</w:t>
      </w:r>
      <w:r>
        <w:rPr>
          <w:spacing w:val="1"/>
        </w:rPr>
        <w:t> </w:t>
      </w:r>
      <w:r>
        <w:rPr/>
        <w:t>parte,</w:t>
      </w:r>
      <w:r>
        <w:rPr>
          <w:spacing w:val="60"/>
        </w:rPr>
        <w:t> </w:t>
      </w:r>
      <w:r>
        <w:rPr/>
        <w:t>los</w:t>
      </w:r>
      <w:r>
        <w:rPr>
          <w:spacing w:val="1"/>
        </w:rPr>
        <w:t> </w:t>
      </w:r>
      <w:r>
        <w:rPr/>
        <w:t>bioplásticos</w:t>
      </w:r>
      <w:r>
        <w:rPr>
          <w:spacing w:val="1"/>
        </w:rPr>
        <w:t> </w:t>
      </w:r>
      <w:r>
        <w:rPr/>
        <w:t>presentan</w:t>
      </w:r>
      <w:r>
        <w:rPr>
          <w:spacing w:val="-59"/>
        </w:rPr>
        <w:t> </w:t>
      </w:r>
      <w:r>
        <w:rPr/>
        <w:t>mejores</w:t>
        <w:tab/>
        <w:t>propiedades</w:t>
        <w:tab/>
        <w:t>en</w:t>
        <w:tab/>
        <w:t>comparación</w:t>
        <w:tab/>
        <w:t>con</w:t>
        <w:tab/>
        <w:t>el</w:t>
      </w:r>
      <w:r>
        <w:rPr>
          <w:spacing w:val="-59"/>
        </w:rPr>
        <w:t> </w:t>
      </w:r>
      <w:r>
        <w:rPr/>
        <w:t>plástico</w:t>
      </w:r>
      <w:r>
        <w:rPr>
          <w:spacing w:val="20"/>
        </w:rPr>
        <w:t> </w:t>
      </w:r>
      <w:r>
        <w:rPr/>
        <w:t>convencional,</w:t>
      </w:r>
      <w:r>
        <w:rPr>
          <w:spacing w:val="22"/>
        </w:rPr>
        <w:t> </w:t>
      </w:r>
      <w:r>
        <w:rPr/>
        <w:t>tales</w:t>
      </w:r>
      <w:r>
        <w:rPr>
          <w:spacing w:val="21"/>
        </w:rPr>
        <w:t> </w:t>
      </w:r>
      <w:r>
        <w:rPr/>
        <w:t>como:</w:t>
      </w:r>
      <w:r>
        <w:rPr>
          <w:spacing w:val="19"/>
        </w:rPr>
        <w:t> </w:t>
      </w:r>
      <w:r>
        <w:rPr/>
        <w:t>mecánicas</w:t>
      </w:r>
      <w:r>
        <w:rPr>
          <w:spacing w:val="18"/>
        </w:rPr>
        <w:t> </w:t>
      </w:r>
      <w:r>
        <w:rPr/>
        <w:t>y</w:t>
      </w:r>
      <w:r>
        <w:rPr>
          <w:spacing w:val="-59"/>
        </w:rPr>
        <w:t> </w:t>
      </w:r>
      <w:r>
        <w:rPr/>
        <w:t>térmicas, permeabilidad al oxígeno, barrera de gas,</w:t>
      </w:r>
      <w:r>
        <w:rPr>
          <w:spacing w:val="-59"/>
        </w:rPr>
        <w:t> </w:t>
      </w:r>
      <w:r>
        <w:rPr/>
        <w:t>y</w:t>
      </w:r>
      <w:r>
        <w:rPr>
          <w:spacing w:val="17"/>
        </w:rPr>
        <w:t> </w:t>
      </w:r>
      <w:r>
        <w:rPr/>
        <w:t>tasa</w:t>
      </w:r>
      <w:r>
        <w:rPr>
          <w:spacing w:val="19"/>
        </w:rPr>
        <w:t> </w:t>
      </w:r>
      <w:r>
        <w:rPr/>
        <w:t>de</w:t>
      </w:r>
      <w:r>
        <w:rPr>
          <w:spacing w:val="19"/>
        </w:rPr>
        <w:t> </w:t>
      </w:r>
      <w:r>
        <w:rPr/>
        <w:t>transmisión</w:t>
      </w:r>
      <w:r>
        <w:rPr>
          <w:spacing w:val="19"/>
        </w:rPr>
        <w:t> </w:t>
      </w:r>
      <w:r>
        <w:rPr/>
        <w:t>de</w:t>
      </w:r>
      <w:r>
        <w:rPr>
          <w:spacing w:val="19"/>
        </w:rPr>
        <w:t> </w:t>
      </w:r>
      <w:r>
        <w:rPr/>
        <w:t>vapor</w:t>
      </w:r>
      <w:r>
        <w:rPr>
          <w:spacing w:val="20"/>
        </w:rPr>
        <w:t> </w:t>
      </w:r>
      <w:r>
        <w:rPr/>
        <w:t>de</w:t>
      </w:r>
      <w:r>
        <w:rPr>
          <w:spacing w:val="19"/>
        </w:rPr>
        <w:t> </w:t>
      </w:r>
      <w:r>
        <w:rPr/>
        <w:t>agua,</w:t>
      </w:r>
      <w:r>
        <w:rPr>
          <w:spacing w:val="20"/>
        </w:rPr>
        <w:t> </w:t>
      </w:r>
      <w:r>
        <w:rPr/>
        <w:t>así</w:t>
      </w:r>
      <w:r>
        <w:rPr>
          <w:spacing w:val="15"/>
        </w:rPr>
        <w:t> </w:t>
      </w:r>
      <w:r>
        <w:rPr/>
        <w:t>como</w:t>
      </w:r>
      <w:r>
        <w:rPr>
          <w:spacing w:val="-58"/>
        </w:rPr>
        <w:t> </w:t>
      </w:r>
      <w:r>
        <w:rPr/>
        <w:t>también,</w:t>
      </w:r>
      <w:r>
        <w:rPr>
          <w:spacing w:val="39"/>
        </w:rPr>
        <w:t> </w:t>
      </w:r>
      <w:r>
        <w:rPr/>
        <w:t>facilidad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moldeo;</w:t>
      </w:r>
      <w:r>
        <w:rPr>
          <w:spacing w:val="45"/>
        </w:rPr>
        <w:t> </w:t>
      </w:r>
      <w:r>
        <w:rPr/>
        <w:t>todo</w:t>
      </w:r>
      <w:r>
        <w:rPr>
          <w:spacing w:val="44"/>
        </w:rPr>
        <w:t> </w:t>
      </w:r>
      <w:r>
        <w:rPr/>
        <w:t>ello</w:t>
      </w:r>
      <w:r>
        <w:rPr>
          <w:spacing w:val="44"/>
        </w:rPr>
        <w:t> </w:t>
      </w:r>
      <w:r>
        <w:rPr/>
        <w:t>hace</w:t>
      </w:r>
      <w:r>
        <w:rPr>
          <w:spacing w:val="41"/>
        </w:rPr>
        <w:t> </w:t>
      </w:r>
      <w:r>
        <w:rPr/>
        <w:t>que</w:t>
      </w:r>
      <w:r>
        <w:rPr>
          <w:spacing w:val="-58"/>
        </w:rPr>
        <w:t> </w:t>
      </w:r>
      <w:r>
        <w:rPr/>
        <w:t>estos</w:t>
      </w:r>
      <w:r>
        <w:rPr>
          <w:spacing w:val="5"/>
        </w:rPr>
        <w:t> </w:t>
      </w:r>
      <w:r>
        <w:rPr/>
        <w:t>materiales</w:t>
      </w:r>
      <w:r>
        <w:rPr>
          <w:spacing w:val="7"/>
        </w:rPr>
        <w:t> </w:t>
      </w:r>
      <w:r>
        <w:rPr/>
        <w:t>sean</w:t>
      </w:r>
      <w:r>
        <w:rPr>
          <w:spacing w:val="4"/>
        </w:rPr>
        <w:t> </w:t>
      </w:r>
      <w:r>
        <w:rPr/>
        <w:t>una</w:t>
      </w:r>
      <w:r>
        <w:rPr>
          <w:spacing w:val="7"/>
        </w:rPr>
        <w:t> </w:t>
      </w:r>
      <w:r>
        <w:rPr/>
        <w:t>buena</w:t>
      </w:r>
      <w:r>
        <w:rPr>
          <w:spacing w:val="7"/>
        </w:rPr>
        <w:t> </w:t>
      </w:r>
      <w:r>
        <w:rPr/>
        <w:t>alternativa</w:t>
      </w:r>
      <w:r>
        <w:rPr>
          <w:spacing w:val="7"/>
        </w:rPr>
        <w:t> </w:t>
      </w:r>
      <w:r>
        <w:rPr/>
        <w:t>en</w:t>
      </w:r>
      <w:r>
        <w:rPr>
          <w:spacing w:val="-59"/>
        </w:rPr>
        <w:t> </w:t>
      </w:r>
      <w:r>
        <w:rPr/>
        <w:t>comparación</w:t>
      </w:r>
      <w:r>
        <w:rPr>
          <w:spacing w:val="3"/>
        </w:rPr>
        <w:t> </w:t>
      </w:r>
      <w:r>
        <w:rPr/>
        <w:t>con</w:t>
      </w:r>
      <w:r>
        <w:rPr>
          <w:spacing w:val="4"/>
        </w:rPr>
        <w:t> </w:t>
      </w:r>
      <w:r>
        <w:rPr/>
        <w:t>los</w:t>
      </w:r>
      <w:r>
        <w:rPr>
          <w:spacing w:val="5"/>
        </w:rPr>
        <w:t> </w:t>
      </w:r>
      <w:r>
        <w:rPr/>
        <w:t>plásticos</w:t>
      </w:r>
      <w:r>
        <w:rPr>
          <w:spacing w:val="5"/>
        </w:rPr>
        <w:t> </w:t>
      </w:r>
      <w:r>
        <w:rPr/>
        <w:t>convencionales</w:t>
      </w:r>
      <w:r>
        <w:rPr>
          <w:spacing w:val="5"/>
        </w:rPr>
        <w:t> </w:t>
      </w:r>
      <w:r>
        <w:rPr/>
        <w:t>[10].</w:t>
      </w:r>
    </w:p>
    <w:p>
      <w:pPr>
        <w:pStyle w:val="BodyText"/>
        <w:ind w:left="359" w:right="40" w:firstLine="719"/>
        <w:jc w:val="both"/>
      </w:pPr>
      <w:r>
        <w:rPr/>
        <w:t>Además,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únicas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biodegradables,</w:t>
      </w:r>
      <w:r>
        <w:rPr>
          <w:spacing w:val="1"/>
        </w:rPr>
        <w:t> </w:t>
      </w:r>
      <w:r>
        <w:rPr/>
        <w:t>ecológicos,</w:t>
      </w:r>
      <w:r>
        <w:rPr>
          <w:spacing w:val="1"/>
        </w:rPr>
        <w:t> </w:t>
      </w:r>
      <w:r>
        <w:rPr/>
        <w:t>energéticamente</w:t>
      </w:r>
      <w:r>
        <w:rPr>
          <w:spacing w:val="1"/>
        </w:rPr>
        <w:t> </w:t>
      </w:r>
      <w:r>
        <w:rPr/>
        <w:t>eficientes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compostables</w:t>
      </w:r>
      <w:r>
        <w:rPr>
          <w:spacing w:val="1"/>
        </w:rPr>
        <w:t> </w:t>
      </w:r>
      <w:r>
        <w:rPr/>
        <w:t>[4].</w:t>
      </w:r>
      <w:r>
        <w:rPr>
          <w:spacing w:val="1"/>
        </w:rPr>
        <w:t> </w:t>
      </w:r>
      <w:r>
        <w:rPr/>
        <w:t>Asimismo, el uso de dichos materiales ayudaría a</w:t>
      </w:r>
      <w:r>
        <w:rPr>
          <w:spacing w:val="1"/>
        </w:rPr>
        <w:t> </w:t>
      </w:r>
      <w:r>
        <w:rPr/>
        <w:t>reducir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almacenamiento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desechos,</w:t>
      </w:r>
      <w:r>
        <w:rPr>
          <w:spacing w:val="1"/>
        </w:rPr>
        <w:t> </w:t>
      </w:r>
      <w:r>
        <w:rPr/>
        <w:t>disminuir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emisiones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gases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efecto</w:t>
      </w:r>
      <w:r>
        <w:rPr>
          <w:spacing w:val="1"/>
        </w:rPr>
        <w:t> </w:t>
      </w:r>
      <w:r>
        <w:rPr/>
        <w:t>invernadero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reducir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riesgo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contaminación</w:t>
      </w:r>
      <w:r>
        <w:rPr>
          <w:spacing w:val="29"/>
        </w:rPr>
        <w:t> </w:t>
      </w:r>
      <w:r>
        <w:rPr/>
        <w:t>marina</w:t>
      </w:r>
      <w:r>
        <w:rPr>
          <w:spacing w:val="29"/>
        </w:rPr>
        <w:t> </w:t>
      </w:r>
      <w:r>
        <w:rPr/>
        <w:t>y</w:t>
      </w:r>
      <w:r>
        <w:rPr>
          <w:spacing w:val="28"/>
        </w:rPr>
        <w:t> </w:t>
      </w:r>
      <w:r>
        <w:rPr/>
        <w:t>la</w:t>
      </w:r>
      <w:r>
        <w:rPr>
          <w:spacing w:val="29"/>
        </w:rPr>
        <w:t> </w:t>
      </w:r>
      <w:r>
        <w:rPr/>
        <w:t>salud</w:t>
      </w:r>
      <w:r>
        <w:rPr>
          <w:spacing w:val="30"/>
        </w:rPr>
        <w:t> </w:t>
      </w:r>
      <w:r>
        <w:rPr/>
        <w:t>humana</w:t>
      </w:r>
      <w:r>
        <w:rPr>
          <w:spacing w:val="29"/>
        </w:rPr>
        <w:t> </w:t>
      </w:r>
      <w:r>
        <w:rPr/>
        <w:t>[11].</w:t>
      </w:r>
      <w:r>
        <w:rPr>
          <w:spacing w:val="28"/>
        </w:rPr>
        <w:t> </w:t>
      </w:r>
      <w:r>
        <w:rPr/>
        <w:t>En</w:t>
      </w:r>
      <w:r>
        <w:rPr>
          <w:spacing w:val="-59"/>
        </w:rPr>
        <w:t> </w:t>
      </w:r>
      <w:r>
        <w:rPr/>
        <w:t>la  </w:t>
      </w:r>
      <w:r>
        <w:rPr>
          <w:spacing w:val="8"/>
        </w:rPr>
        <w:t> </w:t>
      </w:r>
      <w:r>
        <w:rPr/>
        <w:t>Tabla  </w:t>
      </w:r>
      <w:r>
        <w:rPr>
          <w:spacing w:val="9"/>
        </w:rPr>
        <w:t> </w:t>
      </w:r>
      <w:r>
        <w:rPr/>
        <w:t>2  </w:t>
      </w:r>
      <w:r>
        <w:rPr>
          <w:spacing w:val="7"/>
        </w:rPr>
        <w:t> </w:t>
      </w:r>
      <w:r>
        <w:rPr/>
        <w:t>se  </w:t>
      </w:r>
      <w:r>
        <w:rPr>
          <w:spacing w:val="7"/>
        </w:rPr>
        <w:t> </w:t>
      </w:r>
      <w:r>
        <w:rPr/>
        <w:t>muestra  </w:t>
      </w:r>
      <w:r>
        <w:rPr>
          <w:spacing w:val="8"/>
        </w:rPr>
        <w:t> </w:t>
      </w:r>
      <w:r>
        <w:rPr/>
        <w:t>un  </w:t>
      </w:r>
      <w:r>
        <w:rPr>
          <w:spacing w:val="7"/>
        </w:rPr>
        <w:t> </w:t>
      </w:r>
      <w:r>
        <w:rPr/>
        <w:t>resumen  </w:t>
      </w:r>
      <w:r>
        <w:rPr>
          <w:spacing w:val="9"/>
        </w:rPr>
        <w:t> </w:t>
      </w:r>
      <w:r>
        <w:rPr/>
        <w:t>de  </w:t>
      </w:r>
      <w:r>
        <w:rPr>
          <w:spacing w:val="9"/>
        </w:rPr>
        <w:t> </w:t>
      </w:r>
      <w:r>
        <w:rPr/>
        <w:t>las</w:t>
      </w:r>
    </w:p>
    <w:p>
      <w:pPr>
        <w:pStyle w:val="BodyText"/>
        <w:spacing w:before="94"/>
        <w:ind w:left="359" w:right="42"/>
      </w:pPr>
      <w:r>
        <w:rPr/>
        <w:br w:type="column"/>
      </w:r>
      <w:r>
        <w:rPr/>
        <w:t>principales</w:t>
      </w:r>
      <w:r>
        <w:rPr>
          <w:spacing w:val="46"/>
        </w:rPr>
        <w:t> </w:t>
      </w:r>
      <w:r>
        <w:rPr/>
        <w:t>ventajas</w:t>
      </w:r>
      <w:r>
        <w:rPr>
          <w:spacing w:val="44"/>
        </w:rPr>
        <w:t> </w:t>
      </w:r>
      <w:r>
        <w:rPr/>
        <w:t>y</w:t>
      </w:r>
      <w:r>
        <w:rPr>
          <w:spacing w:val="41"/>
        </w:rPr>
        <w:t> </w:t>
      </w:r>
      <w:r>
        <w:rPr/>
        <w:t>desventajas</w:t>
      </w:r>
      <w:r>
        <w:rPr>
          <w:spacing w:val="44"/>
        </w:rPr>
        <w:t> </w:t>
      </w:r>
      <w:r>
        <w:rPr/>
        <w:t>que</w:t>
      </w:r>
      <w:r>
        <w:rPr>
          <w:spacing w:val="43"/>
        </w:rPr>
        <w:t> </w:t>
      </w:r>
      <w:r>
        <w:rPr/>
        <w:t>presentan</w:t>
      </w:r>
      <w:r>
        <w:rPr>
          <w:spacing w:val="-58"/>
        </w:rPr>
        <w:t> </w:t>
      </w:r>
      <w:r>
        <w:rPr/>
        <w:t>los bioplásticos.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1"/>
        <w:ind w:left="359" w:right="279" w:firstLine="720"/>
        <w:jc w:val="both"/>
      </w:pPr>
      <w:r>
        <w:rPr/>
        <w:t>Sin embargo, la producción de bioplásticos</w:t>
      </w:r>
      <w:r>
        <w:rPr>
          <w:spacing w:val="1"/>
        </w:rPr>
        <w:t> </w:t>
      </w:r>
      <w:r>
        <w:rPr/>
        <w:t>como una alternativa sostenible con respecto a los</w:t>
      </w:r>
      <w:r>
        <w:rPr>
          <w:spacing w:val="1"/>
        </w:rPr>
        <w:t> </w:t>
      </w:r>
      <w:r>
        <w:rPr/>
        <w:t>plásticos</w:t>
      </w:r>
      <w:r>
        <w:rPr>
          <w:spacing w:val="1"/>
        </w:rPr>
        <w:t> </w:t>
      </w:r>
      <w:r>
        <w:rPr/>
        <w:t>convencionales</w:t>
      </w:r>
      <w:r>
        <w:rPr>
          <w:spacing w:val="1"/>
        </w:rPr>
        <w:t> </w:t>
      </w:r>
      <w:r>
        <w:rPr/>
        <w:t>requiere,</w:t>
      </w:r>
      <w:r>
        <w:rPr>
          <w:spacing w:val="1"/>
        </w:rPr>
        <w:t> </w:t>
      </w:r>
      <w:r>
        <w:rPr/>
        <w:t>todavía,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parte de la comunidad científica, realizar esfuerzos</w:t>
      </w:r>
      <w:r>
        <w:rPr>
          <w:spacing w:val="1"/>
        </w:rPr>
        <w:t> </w:t>
      </w:r>
      <w:r>
        <w:rPr/>
        <w:t>de investigación y desarrollo para vencer algunos</w:t>
      </w:r>
      <w:r>
        <w:rPr>
          <w:spacing w:val="1"/>
        </w:rPr>
        <w:t> </w:t>
      </w:r>
      <w:r>
        <w:rPr/>
        <w:t>desafíos, como, por ejemplo: mejorar los procesos</w:t>
      </w:r>
      <w:r>
        <w:rPr>
          <w:spacing w:val="1"/>
        </w:rPr>
        <w:t> </w:t>
      </w:r>
      <w:r>
        <w:rPr/>
        <w:t>de producción con la finalidad de no perturbar las</w:t>
      </w:r>
      <w:r>
        <w:rPr>
          <w:spacing w:val="1"/>
        </w:rPr>
        <w:t> </w:t>
      </w:r>
      <w:r>
        <w:rPr/>
        <w:t>fuentes potenciales de alimentos. Algunos de estos</w:t>
      </w:r>
      <w:r>
        <w:rPr>
          <w:spacing w:val="-59"/>
        </w:rPr>
        <w:t> </w:t>
      </w:r>
      <w:r>
        <w:rPr/>
        <w:t>materiales, en particular, aquellos que se modifican</w:t>
      </w:r>
      <w:r>
        <w:rPr>
          <w:spacing w:val="-59"/>
        </w:rPr>
        <w:t> </w:t>
      </w:r>
      <w:r>
        <w:rPr/>
        <w:t>a partir del polímero del ácido poliláctico, solo son</w:t>
      </w:r>
      <w:r>
        <w:rPr>
          <w:spacing w:val="1"/>
        </w:rPr>
        <w:t> </w:t>
      </w:r>
      <w:r>
        <w:rPr/>
        <w:t>biodegradables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ciertas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temperatura y humedad, por lo que esta restricción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eliminarse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garantizar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puedan</w:t>
      </w:r>
      <w:r>
        <w:rPr>
          <w:spacing w:val="1"/>
        </w:rPr>
        <w:t> </w:t>
      </w:r>
      <w:r>
        <w:rPr/>
        <w:t>degradarse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condición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descartados en</w:t>
      </w:r>
      <w:r>
        <w:rPr>
          <w:spacing w:val="-2"/>
        </w:rPr>
        <w:t> </w:t>
      </w:r>
      <w:r>
        <w:rPr/>
        <w:t>los vertederos</w:t>
      </w:r>
      <w:r>
        <w:rPr>
          <w:spacing w:val="-2"/>
        </w:rPr>
        <w:t> </w:t>
      </w:r>
      <w:r>
        <w:rPr/>
        <w:t>[12].</w:t>
      </w:r>
    </w:p>
    <w:p>
      <w:pPr>
        <w:pStyle w:val="BodyText"/>
      </w:pPr>
    </w:p>
    <w:p>
      <w:pPr>
        <w:pStyle w:val="BodyText"/>
        <w:ind w:left="359" w:right="277" w:firstLine="720"/>
        <w:jc w:val="both"/>
      </w:pPr>
      <w:r>
        <w:rPr/>
        <w:t>En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sentido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surgido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denominados bioplásticos de segunda generación,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deben fabricarse mediante formas de</w:t>
      </w:r>
      <w:r>
        <w:rPr>
          <w:spacing w:val="1"/>
        </w:rPr>
        <w:t> </w:t>
      </w:r>
      <w:r>
        <w:rPr/>
        <w:t>procesamiento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extrusión,</w:t>
      </w:r>
      <w:r>
        <w:rPr>
          <w:spacing w:val="1"/>
        </w:rPr>
        <w:t> </w:t>
      </w:r>
      <w:r>
        <w:rPr/>
        <w:t>compresión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moldeo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inyección.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posibles</w:t>
      </w:r>
      <w:r>
        <w:rPr>
          <w:spacing w:val="1"/>
        </w:rPr>
        <w:t> </w:t>
      </w:r>
      <w:r>
        <w:rPr/>
        <w:t>problemas</w:t>
      </w:r>
      <w:r>
        <w:rPr>
          <w:spacing w:val="1"/>
        </w:rPr>
        <w:t> </w:t>
      </w:r>
      <w:r>
        <w:rPr/>
        <w:t>ambientales y el impacto de dichos materiales aún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investigado</w:t>
      </w:r>
      <w:r>
        <w:rPr>
          <w:spacing w:val="1"/>
        </w:rPr>
        <w:t> </w:t>
      </w:r>
      <w:r>
        <w:rPr/>
        <w:t>ni</w:t>
      </w:r>
      <w:r>
        <w:rPr>
          <w:spacing w:val="1"/>
        </w:rPr>
        <w:t> </w:t>
      </w:r>
      <w:r>
        <w:rPr/>
        <w:t>comprendido</w:t>
      </w:r>
      <w:r>
        <w:rPr>
          <w:spacing w:val="1"/>
        </w:rPr>
        <w:t> </w:t>
      </w:r>
      <w:r>
        <w:rPr/>
        <w:t>completamente.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tanto,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necesitan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superar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fuentes</w:t>
      </w:r>
      <w:r>
        <w:rPr>
          <w:spacing w:val="1"/>
        </w:rPr>
        <w:t> </w:t>
      </w:r>
      <w:r>
        <w:rPr/>
        <w:t>limitadas</w:t>
      </w:r>
      <w:r>
        <w:rPr>
          <w:spacing w:val="1"/>
        </w:rPr>
        <w:t> </w:t>
      </w:r>
      <w:r>
        <w:rPr/>
        <w:t>disponibles,</w:t>
      </w:r>
      <w:r>
        <w:rPr>
          <w:spacing w:val="61"/>
        </w:rPr>
        <w:t> </w:t>
      </w:r>
      <w:r>
        <w:rPr/>
        <w:t>aumentar la eficiencia de los recursos</w:t>
      </w:r>
      <w:r>
        <w:rPr>
          <w:spacing w:val="1"/>
        </w:rPr>
        <w:t> </w:t>
      </w:r>
      <w:r>
        <w:rPr/>
        <w:t>y reducir los problemas ambientales [12]. En este</w:t>
      </w:r>
      <w:r>
        <w:rPr>
          <w:spacing w:val="1"/>
        </w:rPr>
        <w:t> </w:t>
      </w:r>
      <w:r>
        <w:rPr/>
        <w:t>aspecto el uso de fibras agrícolas representa una</w:t>
      </w:r>
      <w:r>
        <w:rPr>
          <w:spacing w:val="1"/>
        </w:rPr>
        <w:t> </w:t>
      </w:r>
      <w:r>
        <w:rPr/>
        <w:t>buena oportunidad para lograr la biodegradación</w:t>
      </w:r>
      <w:r>
        <w:rPr>
          <w:spacing w:val="1"/>
        </w:rPr>
        <w:t> </w:t>
      </w:r>
      <w:r>
        <w:rPr/>
        <w:t>requerida,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mejorar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rendimiento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compuestos</w:t>
      </w:r>
      <w:r>
        <w:rPr>
          <w:spacing w:val="1"/>
        </w:rPr>
        <w:t> </w:t>
      </w:r>
      <w:r>
        <w:rPr/>
        <w:t>de fibra</w:t>
      </w:r>
      <w:r>
        <w:rPr>
          <w:spacing w:val="61"/>
        </w:rPr>
        <w:t> </w:t>
      </w:r>
      <w:r>
        <w:rPr/>
        <w:t>natural y</w:t>
      </w:r>
      <w:r>
        <w:rPr>
          <w:spacing w:val="-59"/>
        </w:rPr>
        <w:t> </w:t>
      </w:r>
      <w:r>
        <w:rPr/>
        <w:t>los</w:t>
      </w:r>
      <w:r>
        <w:rPr>
          <w:spacing w:val="1"/>
        </w:rPr>
        <w:t> </w:t>
      </w:r>
      <w:r>
        <w:rPr/>
        <w:t>compuestos</w:t>
      </w:r>
      <w:r>
        <w:rPr>
          <w:spacing w:val="1"/>
        </w:rPr>
        <w:t> </w:t>
      </w:r>
      <w:r>
        <w:rPr/>
        <w:t>verdes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finalidad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proporcionar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aplicaciones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industria</w:t>
      </w:r>
      <w:r>
        <w:rPr>
          <w:spacing w:val="-3"/>
        </w:rPr>
        <w:t> </w:t>
      </w:r>
      <w:r>
        <w:rPr/>
        <w:t>[13].</w:t>
      </w:r>
    </w:p>
    <w:p>
      <w:pPr>
        <w:spacing w:after="0"/>
        <w:jc w:val="both"/>
        <w:sectPr>
          <w:type w:val="continuous"/>
          <w:pgSz w:w="12240" w:h="15840"/>
          <w:pgMar w:top="1760" w:bottom="280" w:left="360" w:right="440"/>
          <w:cols w:num="2" w:equalWidth="0">
            <w:col w:w="5449" w:space="304"/>
            <w:col w:w="568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spacing w:before="94"/>
        <w:ind w:left="1390" w:right="1311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II.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Potenciales</w:t>
      </w:r>
      <w:r>
        <w:rPr>
          <w:spacing w:val="-1"/>
          <w:sz w:val="18"/>
        </w:rPr>
        <w:t> </w:t>
      </w:r>
      <w:r>
        <w:rPr>
          <w:sz w:val="18"/>
        </w:rPr>
        <w:t>ventajas</w:t>
      </w:r>
      <w:r>
        <w:rPr>
          <w:spacing w:val="-4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desventajas</w:t>
      </w:r>
      <w:r>
        <w:rPr>
          <w:spacing w:val="-4"/>
          <w:sz w:val="18"/>
        </w:rPr>
        <w:t> </w:t>
      </w:r>
      <w:r>
        <w:rPr>
          <w:sz w:val="18"/>
        </w:rPr>
        <w:t>relacionadas</w:t>
      </w:r>
      <w:r>
        <w:rPr>
          <w:spacing w:val="-4"/>
          <w:sz w:val="18"/>
        </w:rPr>
        <w:t> </w:t>
      </w:r>
      <w:r>
        <w:rPr>
          <w:sz w:val="18"/>
        </w:rPr>
        <w:t>con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5"/>
          <w:sz w:val="18"/>
        </w:rPr>
        <w:t> </w:t>
      </w:r>
      <w:r>
        <w:rPr>
          <w:sz w:val="18"/>
        </w:rPr>
        <w:t>uso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Bioplásticos</w:t>
      </w:r>
    </w:p>
    <w:p>
      <w:pPr>
        <w:pStyle w:val="BodyText"/>
        <w:spacing w:before="4"/>
        <w:rPr>
          <w:sz w:val="18"/>
        </w:rPr>
      </w:pPr>
    </w:p>
    <w:tbl>
      <w:tblPr>
        <w:tblW w:w="0" w:type="auto"/>
        <w:jc w:val="left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9"/>
        <w:gridCol w:w="4680"/>
      </w:tblGrid>
      <w:tr>
        <w:trPr>
          <w:trHeight w:val="254" w:hRule="atLeast"/>
        </w:trPr>
        <w:tc>
          <w:tcPr>
            <w:tcW w:w="4279" w:type="dxa"/>
            <w:shd w:val="clear" w:color="auto" w:fill="DADADA"/>
          </w:tcPr>
          <w:p>
            <w:pPr>
              <w:pStyle w:val="TableParagraph"/>
              <w:spacing w:line="234" w:lineRule="exact"/>
              <w:ind w:left="1691" w:right="1680"/>
              <w:jc w:val="center"/>
              <w:rPr>
                <w:sz w:val="22"/>
              </w:rPr>
            </w:pPr>
            <w:r>
              <w:rPr>
                <w:sz w:val="22"/>
              </w:rPr>
              <w:t>Ventajas</w:t>
            </w:r>
          </w:p>
        </w:tc>
        <w:tc>
          <w:tcPr>
            <w:tcW w:w="4680" w:type="dxa"/>
            <w:shd w:val="clear" w:color="auto" w:fill="DADADA"/>
          </w:tcPr>
          <w:p>
            <w:pPr>
              <w:pStyle w:val="TableParagraph"/>
              <w:spacing w:line="234" w:lineRule="exact"/>
              <w:ind w:left="1712" w:right="1706"/>
              <w:jc w:val="center"/>
              <w:rPr>
                <w:sz w:val="22"/>
              </w:rPr>
            </w:pPr>
            <w:r>
              <w:rPr>
                <w:sz w:val="22"/>
              </w:rPr>
              <w:t>Desventajas</w:t>
            </w:r>
          </w:p>
        </w:tc>
      </w:tr>
      <w:tr>
        <w:trPr>
          <w:trHeight w:val="7057" w:hRule="atLeast"/>
        </w:trPr>
        <w:tc>
          <w:tcPr>
            <w:tcW w:w="4279" w:type="dxa"/>
          </w:tcPr>
          <w:p>
            <w:pPr>
              <w:pStyle w:val="TableParagraph"/>
              <w:ind w:right="91"/>
              <w:jc w:val="both"/>
              <w:rPr>
                <w:sz w:val="22"/>
              </w:rPr>
            </w:pPr>
            <w:r>
              <w:rPr>
                <w:sz w:val="22"/>
              </w:rPr>
              <w:t>Reducir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dependencia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combustibles fósiles mediante el uso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recursos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renovables,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reemplazando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plásticos existentes con contrapartes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base biológica (p. ej., plásticos de uso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inmediato)</w:t>
            </w:r>
          </w:p>
          <w:p>
            <w:pPr>
              <w:pStyle w:val="TableParagraph"/>
              <w:spacing w:before="116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Beneficios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ambientales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potenciales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términos de reducción del calentamiento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global</w:t>
            </w:r>
          </w:p>
          <w:p>
            <w:pPr>
              <w:pStyle w:val="TableParagraph"/>
              <w:spacing w:before="122"/>
              <w:ind w:right="92"/>
              <w:jc w:val="both"/>
              <w:rPr>
                <w:sz w:val="22"/>
              </w:rPr>
            </w:pPr>
            <w:r>
              <w:rPr>
                <w:sz w:val="22"/>
              </w:rPr>
              <w:t>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uso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plásticos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compostables,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aplicaciones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donde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prevé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contaminación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orgánica,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simplifica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gestión de residuos y la devolución del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carbono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suelo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como compost</w:t>
            </w:r>
          </w:p>
          <w:p>
            <w:pPr>
              <w:pStyle w:val="TableParagraph"/>
              <w:spacing w:before="120"/>
              <w:ind w:right="91"/>
              <w:jc w:val="both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digestión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anaerobia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plásticos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biodegradables puede producir grandes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cantidades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energía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contribuir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lograr una relación óptima de carbono 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nitrógeno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jc w:val="both"/>
              <w:rPr>
                <w:sz w:val="22"/>
              </w:rPr>
            </w:pPr>
            <w:r>
              <w:rPr>
                <w:sz w:val="22"/>
              </w:rPr>
              <w:t>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proceso</w:t>
            </w:r>
          </w:p>
          <w:p>
            <w:pPr>
              <w:pStyle w:val="TableParagraph"/>
              <w:spacing w:before="119"/>
              <w:ind w:right="92"/>
              <w:jc w:val="both"/>
              <w:rPr>
                <w:sz w:val="22"/>
              </w:rPr>
            </w:pPr>
            <w:r>
              <w:rPr>
                <w:sz w:val="22"/>
              </w:rPr>
              <w:t>Los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plásticos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biodegradables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podrían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reemplazar los plásticos no degradables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 los productos que es probable que 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filtren en el medio ambiente, mitigando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potencialmente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line="236" w:lineRule="exact"/>
              <w:jc w:val="both"/>
              <w:rPr>
                <w:sz w:val="22"/>
              </w:rPr>
            </w:pPr>
            <w:r>
              <w:rPr>
                <w:sz w:val="22"/>
              </w:rPr>
              <w:t>contaminación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plástica</w:t>
            </w:r>
          </w:p>
        </w:tc>
        <w:tc>
          <w:tcPr>
            <w:tcW w:w="4680" w:type="dxa"/>
          </w:tcPr>
          <w:p>
            <w:pPr>
              <w:pStyle w:val="TableParagraph"/>
              <w:ind w:left="108" w:right="97"/>
              <w:jc w:val="both"/>
              <w:rPr>
                <w:sz w:val="22"/>
              </w:rPr>
            </w:pPr>
            <w:r>
              <w:rPr>
                <w:sz w:val="22"/>
              </w:rPr>
              <w:t>Altos costos de producción y posiblemente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menor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rendimiento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plásticos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convencionales.</w:t>
            </w:r>
          </w:p>
          <w:p>
            <w:pPr>
              <w:pStyle w:val="TableParagraph"/>
              <w:spacing w:before="117"/>
              <w:ind w:left="108" w:right="99"/>
              <w:jc w:val="both"/>
              <w:rPr>
                <w:sz w:val="22"/>
              </w:rPr>
            </w:pPr>
            <w:r>
              <w:rPr>
                <w:sz w:val="22"/>
              </w:rPr>
              <w:t>Falta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procesabilidad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tecnologías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comunes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falta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conocimientos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técnicos</w:t>
            </w:r>
          </w:p>
          <w:p>
            <w:pPr>
              <w:pStyle w:val="TableParagraph"/>
              <w:spacing w:before="120"/>
              <w:ind w:left="108" w:right="97"/>
              <w:jc w:val="both"/>
              <w:rPr>
                <w:sz w:val="22"/>
              </w:rPr>
            </w:pPr>
            <w:r>
              <w:rPr>
                <w:sz w:val="22"/>
              </w:rPr>
              <w:t>Un pequeño volumen de mercado no justifica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grandes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inversiones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ni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rediseño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marcos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de producción e infraestructura de gestión de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residuos.</w:t>
            </w:r>
          </w:p>
          <w:p>
            <w:pPr>
              <w:pStyle w:val="TableParagraph"/>
              <w:spacing w:before="121"/>
              <w:ind w:left="108" w:right="98"/>
              <w:jc w:val="both"/>
              <w:rPr>
                <w:sz w:val="22"/>
              </w:rPr>
            </w:pPr>
            <w:r>
              <w:rPr>
                <w:sz w:val="22"/>
              </w:rPr>
              <w:t>Posible competencia de materia prima con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industria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alimentaria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biocombustibles</w:t>
            </w:r>
          </w:p>
          <w:p>
            <w:pPr>
              <w:pStyle w:val="TableParagraph"/>
              <w:spacing w:before="118"/>
              <w:ind w:left="108" w:right="97"/>
              <w:jc w:val="both"/>
              <w:rPr>
                <w:sz w:val="22"/>
              </w:rPr>
            </w:pPr>
            <w:r>
              <w:rPr>
                <w:sz w:val="22"/>
              </w:rPr>
              <w:t>Riesgo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ensuciamiento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flujos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reciclaje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plásticos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biodegradables</w:t>
            </w:r>
          </w:p>
          <w:p>
            <w:pPr>
              <w:pStyle w:val="TableParagraph"/>
              <w:spacing w:before="120"/>
              <w:ind w:left="108" w:right="97"/>
              <w:jc w:val="both"/>
              <w:rPr>
                <w:sz w:val="22"/>
              </w:rPr>
            </w:pPr>
            <w:r>
              <w:rPr>
                <w:sz w:val="22"/>
              </w:rPr>
              <w:t>Riesgo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vertedero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plásticos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biodegradables que produzcan emisiones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gases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 efecto invernadero</w:t>
            </w:r>
          </w:p>
          <w:p>
            <w:pPr>
              <w:pStyle w:val="TableParagraph"/>
              <w:spacing w:before="120"/>
              <w:ind w:left="108" w:right="96"/>
              <w:jc w:val="both"/>
              <w:rPr>
                <w:sz w:val="22"/>
              </w:rPr>
            </w:pPr>
            <w:r>
              <w:rPr>
                <w:sz w:val="22"/>
              </w:rPr>
              <w:t>Falta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infraestructura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logística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compostaje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reciclaje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dedicadas</w:t>
            </w:r>
          </w:p>
          <w:p>
            <w:pPr>
              <w:pStyle w:val="TableParagraph"/>
              <w:spacing w:before="120"/>
              <w:ind w:left="108" w:right="96"/>
              <w:jc w:val="both"/>
              <w:rPr>
                <w:sz w:val="22"/>
              </w:rPr>
            </w:pPr>
            <w:r>
              <w:rPr>
                <w:sz w:val="22"/>
              </w:rPr>
              <w:t>Incertidumbre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respecto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biodegradabilidad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diferentes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ambientes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abiertos</w:t>
            </w:r>
          </w:p>
        </w:tc>
      </w:tr>
    </w:tbl>
    <w:p>
      <w:pPr>
        <w:spacing w:before="0"/>
        <w:ind w:left="1393" w:right="1311" w:firstLine="0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2"/>
          <w:sz w:val="18"/>
        </w:rPr>
        <w:t> </w:t>
      </w:r>
      <w:r>
        <w:rPr>
          <w:sz w:val="18"/>
        </w:rPr>
        <w:t>[13].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707" w:footer="1366" w:top="1260" w:bottom="1560" w:left="360" w:right="440"/>
        </w:sectPr>
      </w:pPr>
    </w:p>
    <w:p>
      <w:pPr>
        <w:pStyle w:val="BodyText"/>
        <w:spacing w:before="8"/>
        <w:rPr>
          <w:sz w:val="23"/>
        </w:rPr>
      </w:pPr>
    </w:p>
    <w:p>
      <w:pPr>
        <w:pStyle w:val="BodyText"/>
        <w:spacing w:before="1"/>
        <w:ind w:left="359" w:right="38" w:firstLine="720"/>
        <w:jc w:val="both"/>
      </w:pPr>
      <w:r>
        <w:rPr/>
        <w:t>Otro</w:t>
      </w:r>
      <w:r>
        <w:rPr>
          <w:spacing w:val="1"/>
        </w:rPr>
        <w:t> </w:t>
      </w:r>
      <w:r>
        <w:rPr/>
        <w:t>aspecto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presente</w:t>
      </w:r>
      <w:r>
        <w:rPr>
          <w:spacing w:val="-59"/>
        </w:rPr>
        <w:t> </w:t>
      </w:r>
      <w:r>
        <w:rPr/>
        <w:t>con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sustentabilidad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los</w:t>
      </w:r>
      <w:r>
        <w:rPr>
          <w:spacing w:val="1"/>
        </w:rPr>
        <w:t> </w:t>
      </w:r>
      <w:r>
        <w:rPr/>
        <w:t>bioplásticos y productos biobasados es el ciclo de</w:t>
      </w:r>
      <w:r>
        <w:rPr>
          <w:spacing w:val="1"/>
        </w:rPr>
        <w:t> </w:t>
      </w:r>
      <w:r>
        <w:rPr/>
        <w:t>vida del material, con la finalidad de incrementar su</w:t>
      </w:r>
      <w:r>
        <w:rPr>
          <w:spacing w:val="-59"/>
        </w:rPr>
        <w:t> </w:t>
      </w:r>
      <w:r>
        <w:rPr/>
        <w:t>sustentabilidad,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mayoría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compuestos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degradan</w:t>
      </w:r>
      <w:r>
        <w:rPr>
          <w:spacing w:val="1"/>
        </w:rPr>
        <w:t> </w:t>
      </w:r>
      <w:r>
        <w:rPr/>
        <w:t>lentamente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condiciones ambientales, incluso cuando se utilizan</w:t>
      </w:r>
      <w:r>
        <w:rPr>
          <w:spacing w:val="-59"/>
        </w:rPr>
        <w:t> </w:t>
      </w:r>
      <w:r>
        <w:rPr/>
        <w:t>microorganismos; lo que hace necesario establecer</w:t>
      </w:r>
      <w:r>
        <w:rPr>
          <w:spacing w:val="-59"/>
        </w:rPr>
        <w:t> </w:t>
      </w:r>
      <w:r>
        <w:rPr/>
        <w:t>estrategias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permitan</w:t>
      </w:r>
      <w:r>
        <w:rPr>
          <w:spacing w:val="1"/>
        </w:rPr>
        <w:t> </w:t>
      </w:r>
      <w:r>
        <w:rPr/>
        <w:t>gestionar</w:t>
      </w:r>
      <w:r>
        <w:rPr>
          <w:spacing w:val="62"/>
        </w:rPr>
        <w:t> </w:t>
      </w:r>
      <w:r>
        <w:rPr/>
        <w:t>estos</w:t>
      </w:r>
      <w:r>
        <w:rPr>
          <w:spacing w:val="1"/>
        </w:rPr>
        <w:t> </w:t>
      </w:r>
      <w:r>
        <w:rPr/>
        <w:t>materiales hasta el final de su ciclo de vida. En ese</w:t>
      </w:r>
      <w:r>
        <w:rPr>
          <w:spacing w:val="1"/>
        </w:rPr>
        <w:t> </w:t>
      </w:r>
      <w:r>
        <w:rPr/>
        <w:t>sentido,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estrategias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reutilizar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desechos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bioplásticos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productos</w:t>
      </w:r>
      <w:r>
        <w:rPr>
          <w:spacing w:val="7"/>
        </w:rPr>
        <w:t> </w:t>
      </w:r>
      <w:r>
        <w:rPr/>
        <w:t>biobasados,</w:t>
      </w:r>
      <w:r>
        <w:rPr>
          <w:spacing w:val="6"/>
        </w:rPr>
        <w:t> </w:t>
      </w:r>
      <w:r>
        <w:rPr/>
        <w:t>es</w:t>
      </w:r>
      <w:r>
        <w:rPr>
          <w:spacing w:val="7"/>
        </w:rPr>
        <w:t> </w:t>
      </w:r>
      <w:r>
        <w:rPr/>
        <w:t>el</w:t>
      </w:r>
      <w:r>
        <w:rPr>
          <w:spacing w:val="6"/>
        </w:rPr>
        <w:t> </w:t>
      </w:r>
      <w:r>
        <w:rPr/>
        <w:t>reciclaje</w:t>
      </w:r>
      <w:r>
        <w:rPr>
          <w:spacing w:val="9"/>
        </w:rPr>
        <w:t> </w:t>
      </w:r>
      <w:r>
        <w:rPr/>
        <w:t>y</w:t>
      </w:r>
      <w:r>
        <w:rPr>
          <w:spacing w:val="7"/>
        </w:rPr>
        <w:t> </w:t>
      </w:r>
      <w:r>
        <w:rPr/>
        <w:t>más</w:t>
      </w:r>
    </w:p>
    <w:p>
      <w:pPr>
        <w:pStyle w:val="BodyText"/>
        <w:spacing w:before="8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BodyText"/>
        <w:ind w:left="359" w:right="276"/>
        <w:jc w:val="both"/>
      </w:pPr>
      <w:r>
        <w:rPr/>
        <w:t>particularmente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reciclaje</w:t>
      </w:r>
      <w:r>
        <w:rPr>
          <w:spacing w:val="1"/>
        </w:rPr>
        <w:t> </w:t>
      </w:r>
      <w:r>
        <w:rPr/>
        <w:t>mecánico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permite reducir las emisiones, la huella de carbono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materias</w:t>
      </w:r>
      <w:r>
        <w:rPr>
          <w:spacing w:val="1"/>
        </w:rPr>
        <w:t> </w:t>
      </w:r>
      <w:r>
        <w:rPr/>
        <w:t>primas.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reciclaje</w:t>
      </w:r>
      <w:r>
        <w:rPr>
          <w:spacing w:val="1"/>
        </w:rPr>
        <w:t> </w:t>
      </w:r>
      <w:r>
        <w:rPr/>
        <w:t>mecánico de plásticos implica la recuperación de</w:t>
      </w:r>
      <w:r>
        <w:rPr>
          <w:spacing w:val="1"/>
        </w:rPr>
        <w:t> </w:t>
      </w:r>
      <w:r>
        <w:rPr/>
        <w:t>desechos</w:t>
      </w:r>
      <w:r>
        <w:rPr>
          <w:spacing w:val="1"/>
        </w:rPr>
        <w:t> </w:t>
      </w:r>
      <w:r>
        <w:rPr/>
        <w:t>plásticos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procesos</w:t>
      </w:r>
      <w:r>
        <w:rPr>
          <w:spacing w:val="1"/>
        </w:rPr>
        <w:t> </w:t>
      </w:r>
      <w:r>
        <w:rPr/>
        <w:t>mecánicos (separación, trituración, lavado, secado,</w:t>
      </w:r>
      <w:r>
        <w:rPr>
          <w:spacing w:val="-59"/>
        </w:rPr>
        <w:t> </w:t>
      </w:r>
      <w:r>
        <w:rPr/>
        <w:t>regranulación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composición)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producir</w:t>
      </w:r>
      <w:r>
        <w:rPr>
          <w:spacing w:val="1"/>
        </w:rPr>
        <w:t> </w:t>
      </w:r>
      <w:r>
        <w:rPr/>
        <w:t>materiales reciclados que se pueden convertir en</w:t>
      </w:r>
      <w:r>
        <w:rPr>
          <w:spacing w:val="1"/>
        </w:rPr>
        <w:t> </w:t>
      </w:r>
      <w:r>
        <w:rPr/>
        <w:t>nuevos</w:t>
      </w:r>
      <w:r>
        <w:rPr>
          <w:spacing w:val="1"/>
        </w:rPr>
        <w:t> </w:t>
      </w:r>
      <w:r>
        <w:rPr/>
        <w:t>productos.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diferencia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reciclaje</w:t>
      </w:r>
      <w:r>
        <w:rPr>
          <w:spacing w:val="1"/>
        </w:rPr>
        <w:t> </w:t>
      </w:r>
      <w:r>
        <w:rPr/>
        <w:t>orgánico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químico,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reciclaje</w:t>
      </w:r>
      <w:r>
        <w:rPr>
          <w:spacing w:val="1"/>
        </w:rPr>
        <w:t> </w:t>
      </w:r>
      <w:r>
        <w:rPr/>
        <w:t>mecánico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como objetivo reutilizar los plásticos a nivel físico</w:t>
      </w:r>
      <w:r>
        <w:rPr>
          <w:spacing w:val="1"/>
        </w:rPr>
        <w:t> </w:t>
      </w:r>
      <w:r>
        <w:rPr/>
        <w:t>del material y no a nivel de transformación química</w:t>
      </w:r>
      <w:r>
        <w:rPr>
          <w:spacing w:val="1"/>
        </w:rPr>
        <w:t> </w:t>
      </w:r>
      <w:r>
        <w:rPr/>
        <w:t>[14].</w:t>
      </w:r>
      <w:r>
        <w:rPr>
          <w:spacing w:val="8"/>
        </w:rPr>
        <w:t> </w:t>
      </w:r>
      <w:r>
        <w:rPr/>
        <w:t>Sin</w:t>
      </w:r>
      <w:r>
        <w:rPr>
          <w:spacing w:val="7"/>
        </w:rPr>
        <w:t> </w:t>
      </w:r>
      <w:r>
        <w:rPr/>
        <w:t>embargo,</w:t>
      </w:r>
      <w:r>
        <w:rPr>
          <w:spacing w:val="8"/>
        </w:rPr>
        <w:t> </w:t>
      </w:r>
      <w:r>
        <w:rPr/>
        <w:t>el</w:t>
      </w:r>
      <w:r>
        <w:rPr>
          <w:spacing w:val="6"/>
        </w:rPr>
        <w:t> </w:t>
      </w:r>
      <w:r>
        <w:rPr/>
        <w:t>reciclaje</w:t>
      </w:r>
      <w:r>
        <w:rPr>
          <w:spacing w:val="7"/>
        </w:rPr>
        <w:t> </w:t>
      </w:r>
      <w:r>
        <w:rPr/>
        <w:t>mecánico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los</w:t>
      </w:r>
    </w:p>
    <w:p>
      <w:pPr>
        <w:spacing w:after="0"/>
        <w:jc w:val="both"/>
        <w:sectPr>
          <w:type w:val="continuous"/>
          <w:pgSz w:w="12240" w:h="15840"/>
          <w:pgMar w:top="1760" w:bottom="280" w:left="360" w:right="440"/>
          <w:cols w:num="2" w:equalWidth="0">
            <w:col w:w="5449" w:space="304"/>
            <w:col w:w="5687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07" w:footer="1366" w:top="1260" w:bottom="1560" w:left="360" w:right="440"/>
        </w:sectPr>
      </w:pPr>
    </w:p>
    <w:p>
      <w:pPr>
        <w:pStyle w:val="BodyText"/>
        <w:spacing w:before="97"/>
        <w:ind w:left="359" w:right="40"/>
        <w:jc w:val="both"/>
      </w:pPr>
      <w:r>
        <w:rPr/>
        <w:t>residuos de envases de plástico posconsumo es un</w:t>
      </w:r>
      <w:r>
        <w:rPr>
          <w:spacing w:val="-59"/>
        </w:rPr>
        <w:t> </w:t>
      </w:r>
      <w:r>
        <w:rPr/>
        <w:t>desafío.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residuos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recogidos</w:t>
      </w:r>
      <w:r>
        <w:rPr>
          <w:spacing w:val="62"/>
        </w:rPr>
        <w:t> </w:t>
      </w:r>
      <w:r>
        <w:rPr/>
        <w:t>por</w:t>
      </w:r>
      <w:r>
        <w:rPr>
          <w:spacing w:val="-59"/>
        </w:rPr>
        <w:t> </w:t>
      </w:r>
      <w:r>
        <w:rPr/>
        <w:t>separado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municipios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recuperados</w:t>
      </w:r>
      <w:r>
        <w:rPr>
          <w:spacing w:val="1"/>
        </w:rPr>
        <w:t> </w:t>
      </w:r>
      <w:r>
        <w:rPr/>
        <w:t>mecánicamente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residuos</w:t>
      </w:r>
      <w:r>
        <w:rPr>
          <w:spacing w:val="1"/>
        </w:rPr>
        <w:t> </w:t>
      </w:r>
      <w:r>
        <w:rPr/>
        <w:t>sólidos</w:t>
      </w:r>
      <w:r>
        <w:rPr>
          <w:spacing w:val="1"/>
        </w:rPr>
        <w:t> </w:t>
      </w:r>
      <w:r>
        <w:rPr/>
        <w:t>municipales.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concentrados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plásticos</w:t>
      </w:r>
      <w:r>
        <w:rPr>
          <w:spacing w:val="1"/>
        </w:rPr>
        <w:t> </w:t>
      </w:r>
      <w:r>
        <w:rPr/>
        <w:t>recolectados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recuperados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clasifican</w:t>
      </w:r>
      <w:r>
        <w:rPr>
          <w:spacing w:val="1"/>
        </w:rPr>
        <w:t> </w:t>
      </w:r>
      <w:r>
        <w:rPr/>
        <w:t>posteriormente</w:t>
      </w:r>
      <w:r>
        <w:rPr>
          <w:spacing w:val="-3"/>
        </w:rPr>
        <w:t> </w:t>
      </w:r>
      <w:r>
        <w:rPr/>
        <w:t>en</w:t>
      </w:r>
      <w:r>
        <w:rPr>
          <w:spacing w:val="-5"/>
        </w:rPr>
        <w:t> </w:t>
      </w:r>
      <w:r>
        <w:rPr/>
        <w:t>varios</w:t>
      </w:r>
      <w:r>
        <w:rPr>
          <w:spacing w:val="-2"/>
        </w:rPr>
        <w:t> </w:t>
      </w:r>
      <w:r>
        <w:rPr/>
        <w:t>"productos</w:t>
      </w:r>
      <w:r>
        <w:rPr>
          <w:spacing w:val="-4"/>
        </w:rPr>
        <w:t> </w:t>
      </w:r>
      <w:r>
        <w:rPr/>
        <w:t>clasificados".</w:t>
      </w:r>
    </w:p>
    <w:p>
      <w:pPr>
        <w:pStyle w:val="BodyText"/>
        <w:ind w:left="359" w:right="38" w:firstLine="720"/>
        <w:jc w:val="both"/>
      </w:pPr>
      <w:r>
        <w:rPr/>
        <w:t>Estos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clasificados</w:t>
      </w:r>
      <w:r>
        <w:rPr>
          <w:spacing w:val="1"/>
        </w:rPr>
        <w:t> </w:t>
      </w:r>
      <w:r>
        <w:rPr/>
        <w:t>incluyen:</w:t>
      </w:r>
      <w:r>
        <w:rPr>
          <w:spacing w:val="1"/>
        </w:rPr>
        <w:t> </w:t>
      </w:r>
      <w:r>
        <w:rPr/>
        <w:t>película</w:t>
      </w:r>
      <w:r>
        <w:rPr>
          <w:spacing w:val="1"/>
        </w:rPr>
        <w:t> </w:t>
      </w:r>
      <w:r>
        <w:rPr/>
        <w:t>plástica,</w:t>
      </w:r>
      <w:r>
        <w:rPr>
          <w:spacing w:val="1"/>
        </w:rPr>
        <w:t> </w:t>
      </w:r>
      <w:r>
        <w:rPr/>
        <w:t>HDPE,</w:t>
      </w:r>
      <w:r>
        <w:rPr>
          <w:spacing w:val="1"/>
        </w:rPr>
        <w:t> </w:t>
      </w:r>
      <w:r>
        <w:rPr/>
        <w:t>PP,</w:t>
      </w:r>
      <w:r>
        <w:rPr>
          <w:spacing w:val="1"/>
        </w:rPr>
        <w:t> </w:t>
      </w:r>
      <w:r>
        <w:rPr/>
        <w:t>PET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plásticos</w:t>
      </w:r>
      <w:r>
        <w:rPr>
          <w:spacing w:val="1"/>
        </w:rPr>
        <w:t> </w:t>
      </w:r>
      <w:r>
        <w:rPr/>
        <w:t>mixtos.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reciclaje</w:t>
      </w:r>
      <w:r>
        <w:rPr>
          <w:spacing w:val="1"/>
        </w:rPr>
        <w:t> </w:t>
      </w:r>
      <w:r>
        <w:rPr/>
        <w:t>mecánico</w:t>
      </w:r>
      <w:r>
        <w:rPr>
          <w:spacing w:val="1"/>
        </w:rPr>
        <w:t> </w:t>
      </w:r>
      <w:r>
        <w:rPr/>
        <w:t>convierten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clasificados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reciclados mediante procesos como el lavado, la</w:t>
      </w:r>
      <w:r>
        <w:rPr>
          <w:spacing w:val="1"/>
        </w:rPr>
        <w:t> </w:t>
      </w:r>
      <w:r>
        <w:rPr/>
        <w:t>separación por densidad (separación por flotación)</w:t>
      </w:r>
      <w:r>
        <w:rPr>
          <w:spacing w:val="1"/>
        </w:rPr>
        <w:t> </w:t>
      </w:r>
      <w:r>
        <w:rPr/>
        <w:t>y la composición. Estos materiales reciclados se</w:t>
      </w:r>
      <w:r>
        <w:rPr>
          <w:spacing w:val="1"/>
        </w:rPr>
        <w:t> </w:t>
      </w:r>
      <w:r>
        <w:rPr/>
        <w:t>utilizan en una amplia variedad de productos que</w:t>
      </w:r>
      <w:r>
        <w:rPr>
          <w:spacing w:val="1"/>
        </w:rPr>
        <w:t> </w:t>
      </w:r>
      <w:r>
        <w:rPr/>
        <w:t>incluyen</w:t>
      </w:r>
      <w:r>
        <w:rPr>
          <w:spacing w:val="1"/>
        </w:rPr>
        <w:t> </w:t>
      </w:r>
      <w:r>
        <w:rPr/>
        <w:t>madera</w:t>
      </w:r>
      <w:r>
        <w:rPr>
          <w:spacing w:val="1"/>
        </w:rPr>
        <w:t> </w:t>
      </w:r>
      <w:r>
        <w:rPr/>
        <w:t>plástica,</w:t>
      </w:r>
      <w:r>
        <w:rPr>
          <w:spacing w:val="1"/>
        </w:rPr>
        <w:t> </w:t>
      </w:r>
      <w:r>
        <w:rPr/>
        <w:t>tuberías,</w:t>
      </w:r>
      <w:r>
        <w:rPr>
          <w:spacing w:val="1"/>
        </w:rPr>
        <w:t> </w:t>
      </w:r>
      <w:r>
        <w:rPr/>
        <w:t>muebles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jardín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tarimas</w:t>
      </w:r>
      <w:r>
        <w:rPr>
          <w:spacing w:val="-2"/>
        </w:rPr>
        <w:t> </w:t>
      </w:r>
      <w:r>
        <w:rPr/>
        <w:t>[14].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ind w:left="359" w:right="38" w:firstLine="720"/>
        <w:jc w:val="both"/>
      </w:pPr>
      <w:r>
        <w:rPr/>
        <w:t>Otro tipo de reciclado que se utiliza es el</w:t>
      </w:r>
      <w:r>
        <w:rPr>
          <w:spacing w:val="1"/>
        </w:rPr>
        <w:t> </w:t>
      </w:r>
      <w:r>
        <w:rPr/>
        <w:t>reciclado químico o reciclado terciario que permite</w:t>
      </w:r>
      <w:r>
        <w:rPr>
          <w:spacing w:val="1"/>
        </w:rPr>
        <w:t> </w:t>
      </w:r>
      <w:r>
        <w:rPr/>
        <w:t>transformar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residuos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químicos</w:t>
      </w:r>
      <w:r>
        <w:rPr>
          <w:spacing w:val="1"/>
        </w:rPr>
        <w:t> </w:t>
      </w:r>
      <w:r>
        <w:rPr/>
        <w:t>útiles, tales como monómeros y oligómeros que se</w:t>
      </w:r>
      <w:r>
        <w:rPr>
          <w:spacing w:val="1"/>
        </w:rPr>
        <w:t> </w:t>
      </w:r>
      <w:r>
        <w:rPr/>
        <w:t>pueden reutilizar para producir polímeros. En este</w:t>
      </w:r>
      <w:r>
        <w:rPr>
          <w:spacing w:val="1"/>
        </w:rPr>
        <w:t> </w:t>
      </w:r>
      <w:r>
        <w:rPr/>
        <w:t>tipo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reciclaje,</w:t>
      </w:r>
      <w:r>
        <w:rPr>
          <w:spacing w:val="45"/>
        </w:rPr>
        <w:t> </w:t>
      </w:r>
      <w:r>
        <w:rPr/>
        <w:t>se</w:t>
      </w:r>
      <w:r>
        <w:rPr>
          <w:spacing w:val="44"/>
        </w:rPr>
        <w:t> </w:t>
      </w:r>
      <w:r>
        <w:rPr/>
        <w:t>encuentra</w:t>
      </w:r>
      <w:r>
        <w:rPr>
          <w:spacing w:val="45"/>
        </w:rPr>
        <w:t> </w:t>
      </w:r>
      <w:r>
        <w:rPr/>
        <w:t>la</w:t>
      </w:r>
      <w:r>
        <w:rPr>
          <w:spacing w:val="44"/>
        </w:rPr>
        <w:t> </w:t>
      </w:r>
      <w:r>
        <w:rPr/>
        <w:t>pirólisis</w:t>
      </w:r>
      <w:r>
        <w:rPr>
          <w:spacing w:val="44"/>
        </w:rPr>
        <w:t> </w:t>
      </w:r>
      <w:r>
        <w:rPr/>
        <w:t>que</w:t>
      </w:r>
      <w:r>
        <w:rPr>
          <w:spacing w:val="41"/>
        </w:rPr>
        <w:t> </w:t>
      </w:r>
      <w:r>
        <w:rPr/>
        <w:t>es</w:t>
      </w:r>
      <w:r>
        <w:rPr>
          <w:spacing w:val="-58"/>
        </w:rPr>
        <w:t> </w:t>
      </w:r>
      <w:r>
        <w:rPr/>
        <w:t>uno de los métodos más prometedores para los</w:t>
      </w:r>
      <w:r>
        <w:rPr>
          <w:spacing w:val="1"/>
        </w:rPr>
        <w:t> </w:t>
      </w:r>
      <w:r>
        <w:rPr/>
        <w:t>residuos</w:t>
      </w:r>
      <w:r>
        <w:rPr>
          <w:spacing w:val="1"/>
        </w:rPr>
        <w:t> </w:t>
      </w:r>
      <w:r>
        <w:rPr/>
        <w:t>plásticos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difíciles</w:t>
      </w:r>
      <w:r>
        <w:rPr>
          <w:spacing w:val="1"/>
        </w:rPr>
        <w:t> </w:t>
      </w:r>
      <w:r>
        <w:rPr/>
        <w:t>reciclarse</w:t>
      </w:r>
      <w:r>
        <w:rPr>
          <w:spacing w:val="-59"/>
        </w:rPr>
        <w:t> </w:t>
      </w:r>
      <w:r>
        <w:rPr/>
        <w:t>mecánicamente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despolimerizarse.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-59"/>
        </w:rPr>
        <w:t> </w:t>
      </w:r>
      <w:r>
        <w:rPr/>
        <w:t>llevar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cabo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temperaturas</w:t>
      </w:r>
      <w:r>
        <w:rPr>
          <w:spacing w:val="1"/>
        </w:rPr>
        <w:t> </w:t>
      </w:r>
      <w:r>
        <w:rPr/>
        <w:t>considerablemente</w:t>
      </w:r>
      <w:r>
        <w:rPr>
          <w:spacing w:val="-59"/>
        </w:rPr>
        <w:t> </w:t>
      </w:r>
      <w:r>
        <w:rPr/>
        <w:t>más bajas que la incineración y no requieren tantos</w:t>
      </w:r>
      <w:r>
        <w:rPr>
          <w:spacing w:val="-59"/>
        </w:rPr>
        <w:t> </w:t>
      </w:r>
      <w:r>
        <w:rPr/>
        <w:t>pasos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pre-tratamiento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reciclaje</w:t>
      </w:r>
      <w:r>
        <w:rPr>
          <w:spacing w:val="1"/>
        </w:rPr>
        <w:t> </w:t>
      </w:r>
      <w:r>
        <w:rPr/>
        <w:t>mecánico.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solvonólisis</w:t>
      </w:r>
      <w:r>
        <w:rPr>
          <w:spacing w:val="1"/>
        </w:rPr>
        <w:t> </w:t>
      </w:r>
      <w:r>
        <w:rPr/>
        <w:t>que se refiere a la técnica de despolimerización</w:t>
      </w:r>
      <w:r>
        <w:rPr>
          <w:spacing w:val="1"/>
        </w:rPr>
        <w:t> </w:t>
      </w:r>
      <w:r>
        <w:rPr/>
        <w:t>parcial o total que involucra un solvente, algunas</w:t>
      </w:r>
      <w:r>
        <w:rPr>
          <w:spacing w:val="1"/>
        </w:rPr>
        <w:t> </w:t>
      </w:r>
      <w:r>
        <w:rPr/>
        <w:t>veces</w:t>
      </w:r>
      <w:r>
        <w:rPr>
          <w:spacing w:val="1"/>
        </w:rPr>
        <w:t> </w:t>
      </w:r>
      <w:r>
        <w:rPr/>
        <w:t>aplicado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calor.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62"/>
        </w:rPr>
        <w:t> </w:t>
      </w:r>
      <w:r>
        <w:rPr/>
        <w:t>categoría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reciclado</w:t>
      </w:r>
      <w:r>
        <w:rPr>
          <w:spacing w:val="1"/>
        </w:rPr>
        <w:t> </w:t>
      </w:r>
      <w:r>
        <w:rPr/>
        <w:t>enzimático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microbiano,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consiste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despolimerimerización</w:t>
      </w:r>
      <w:r>
        <w:rPr>
          <w:spacing w:val="1"/>
        </w:rPr>
        <w:t> </w:t>
      </w:r>
      <w:r>
        <w:rPr/>
        <w:t>microbiana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enzimática</w:t>
      </w:r>
      <w:r>
        <w:rPr>
          <w:spacing w:val="61"/>
        </w:rPr>
        <w:t> </w:t>
      </w:r>
      <w:r>
        <w:rPr/>
        <w:t>y</w:t>
      </w:r>
      <w:r>
        <w:rPr>
          <w:spacing w:val="-59"/>
        </w:rPr>
        <w:t> </w:t>
      </w:r>
      <w:r>
        <w:rPr/>
        <w:t>es una de las técnicas más nuevas y prometedoras</w:t>
      </w:r>
      <w:r>
        <w:rPr>
          <w:spacing w:val="-59"/>
        </w:rPr>
        <w:t> </w:t>
      </w:r>
      <w:r>
        <w:rPr/>
        <w:t>que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enzimas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microorganismos</w:t>
      </w:r>
      <w:r>
        <w:rPr>
          <w:spacing w:val="1"/>
        </w:rPr>
        <w:t> </w:t>
      </w:r>
      <w:r>
        <w:rPr/>
        <w:t>degradan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bioplásticos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una manera selectiva y controlada y así recuperar</w:t>
      </w:r>
      <w:r>
        <w:rPr>
          <w:spacing w:val="1"/>
        </w:rPr>
        <w:t> </w:t>
      </w:r>
      <w:r>
        <w:rPr/>
        <w:t>los monómeros y otros productos químicos de valor</w:t>
      </w:r>
      <w:r>
        <w:rPr>
          <w:spacing w:val="-59"/>
        </w:rPr>
        <w:t> </w:t>
      </w:r>
      <w:r>
        <w:rPr/>
        <w:t>agregado.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técnica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biodegradación o recuperación orgánica, mediante</w:t>
      </w:r>
      <w:r>
        <w:rPr>
          <w:spacing w:val="1"/>
        </w:rPr>
        <w:t> </w:t>
      </w:r>
      <w:r>
        <w:rPr/>
        <w:t>la</w:t>
      </w:r>
      <w:r>
        <w:rPr>
          <w:spacing w:val="12"/>
        </w:rPr>
        <w:t> </w:t>
      </w:r>
      <w:r>
        <w:rPr/>
        <w:t>cual</w:t>
      </w:r>
      <w:r>
        <w:rPr>
          <w:spacing w:val="11"/>
        </w:rPr>
        <w:t> </w:t>
      </w:r>
      <w:r>
        <w:rPr/>
        <w:t>se</w:t>
      </w:r>
      <w:r>
        <w:rPr>
          <w:spacing w:val="13"/>
        </w:rPr>
        <w:t> </w:t>
      </w:r>
      <w:r>
        <w:rPr/>
        <w:t>someten</w:t>
      </w:r>
      <w:r>
        <w:rPr>
          <w:spacing w:val="9"/>
        </w:rPr>
        <w:t> </w:t>
      </w:r>
      <w:r>
        <w:rPr/>
        <w:t>los</w:t>
      </w:r>
      <w:r>
        <w:rPr>
          <w:spacing w:val="13"/>
        </w:rPr>
        <w:t> </w:t>
      </w:r>
      <w:r>
        <w:rPr/>
        <w:t>residuos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los</w:t>
      </w:r>
      <w:r>
        <w:rPr>
          <w:spacing w:val="13"/>
        </w:rPr>
        <w:t> </w:t>
      </w:r>
      <w:r>
        <w:rPr/>
        <w:t>bioplásticos</w:t>
      </w:r>
      <w:r>
        <w:rPr>
          <w:spacing w:val="-59"/>
        </w:rPr>
        <w:t> </w:t>
      </w:r>
      <w:r>
        <w:rPr/>
        <w:t>a tratamientos biológicos, cuya biodegradación se</w:t>
      </w:r>
      <w:r>
        <w:rPr>
          <w:spacing w:val="1"/>
        </w:rPr>
        <w:t> </w:t>
      </w:r>
      <w:r>
        <w:rPr/>
        <w:t>puede</w:t>
      </w:r>
      <w:r>
        <w:rPr>
          <w:spacing w:val="35"/>
        </w:rPr>
        <w:t> </w:t>
      </w:r>
      <w:r>
        <w:rPr/>
        <w:t>realizar</w:t>
      </w:r>
      <w:r>
        <w:rPr>
          <w:spacing w:val="37"/>
        </w:rPr>
        <w:t> </w:t>
      </w:r>
      <w:r>
        <w:rPr/>
        <w:t>de</w:t>
      </w:r>
      <w:r>
        <w:rPr>
          <w:spacing w:val="36"/>
        </w:rPr>
        <w:t> </w:t>
      </w:r>
      <w:r>
        <w:rPr/>
        <w:t>manera</w:t>
      </w:r>
      <w:r>
        <w:rPr>
          <w:spacing w:val="36"/>
        </w:rPr>
        <w:t> </w:t>
      </w:r>
      <w:r>
        <w:rPr/>
        <w:t>aeróbica</w:t>
      </w:r>
      <w:r>
        <w:rPr>
          <w:spacing w:val="36"/>
        </w:rPr>
        <w:t> </w:t>
      </w:r>
      <w:r>
        <w:rPr/>
        <w:t>(en</w:t>
      </w:r>
      <w:r>
        <w:rPr>
          <w:spacing w:val="36"/>
        </w:rPr>
        <w:t> </w:t>
      </w:r>
      <w:r>
        <w:rPr/>
        <w:t>presencia</w:t>
      </w:r>
      <w:r>
        <w:rPr>
          <w:spacing w:val="-58"/>
        </w:rPr>
        <w:t> </w:t>
      </w:r>
      <w:r>
        <w:rPr/>
        <w:t>de</w:t>
      </w:r>
      <w:r>
        <w:rPr>
          <w:spacing w:val="1"/>
        </w:rPr>
        <w:t> </w:t>
      </w:r>
      <w:r>
        <w:rPr/>
        <w:t>oxígeno)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anaeróbica</w:t>
      </w:r>
      <w:r>
        <w:rPr>
          <w:spacing w:val="1"/>
        </w:rPr>
        <w:t> </w:t>
      </w:r>
      <w:r>
        <w:rPr/>
        <w:t>(en</w:t>
      </w:r>
      <w:r>
        <w:rPr>
          <w:spacing w:val="1"/>
        </w:rPr>
        <w:t> </w:t>
      </w:r>
      <w:r>
        <w:rPr/>
        <w:t>ausencia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oxígeno).</w:t>
      </w:r>
      <w:r>
        <w:rPr>
          <w:spacing w:val="19"/>
        </w:rPr>
        <w:t> </w:t>
      </w:r>
      <w:r>
        <w:rPr/>
        <w:t>El</w:t>
      </w:r>
      <w:r>
        <w:rPr>
          <w:spacing w:val="18"/>
        </w:rPr>
        <w:t> </w:t>
      </w:r>
      <w:r>
        <w:rPr/>
        <w:t>compostaje</w:t>
      </w:r>
      <w:r>
        <w:rPr>
          <w:spacing w:val="15"/>
        </w:rPr>
        <w:t> </w:t>
      </w:r>
      <w:r>
        <w:rPr/>
        <w:t>es</w:t>
      </w:r>
      <w:r>
        <w:rPr>
          <w:spacing w:val="19"/>
        </w:rPr>
        <w:t> </w:t>
      </w:r>
      <w:r>
        <w:rPr/>
        <w:t>una</w:t>
      </w:r>
      <w:r>
        <w:rPr>
          <w:spacing w:val="18"/>
        </w:rPr>
        <w:t> </w:t>
      </w:r>
      <w:r>
        <w:rPr/>
        <w:t>de</w:t>
      </w:r>
      <w:r>
        <w:rPr>
          <w:spacing w:val="19"/>
        </w:rPr>
        <w:t> </w:t>
      </w:r>
      <w:r>
        <w:rPr/>
        <w:t>estas</w:t>
      </w:r>
      <w:r>
        <w:rPr>
          <w:spacing w:val="17"/>
        </w:rPr>
        <w:t> </w:t>
      </w:r>
      <w:r>
        <w:rPr/>
        <w:t>técnicas,</w:t>
      </w:r>
    </w:p>
    <w:p>
      <w:pPr>
        <w:pStyle w:val="BodyText"/>
        <w:spacing w:before="94"/>
        <w:ind w:left="359" w:right="279"/>
        <w:jc w:val="both"/>
      </w:pPr>
      <w:r>
        <w:rPr/>
        <w:br w:type="column"/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realiza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conversión</w:t>
      </w:r>
      <w:r>
        <w:rPr>
          <w:spacing w:val="1"/>
        </w:rPr>
        <w:t> </w:t>
      </w:r>
      <w:r>
        <w:rPr/>
        <w:t>aeróbica</w:t>
      </w:r>
      <w:r>
        <w:rPr>
          <w:spacing w:val="-59"/>
        </w:rPr>
        <w:t> </w:t>
      </w:r>
      <w:r>
        <w:rPr/>
        <w:t>biológica controlada de los desechos para producir</w:t>
      </w:r>
      <w:r>
        <w:rPr>
          <w:spacing w:val="1"/>
        </w:rPr>
        <w:t> </w:t>
      </w:r>
      <w:r>
        <w:rPr/>
        <w:t>dióxido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carbono,</w:t>
      </w:r>
      <w:r>
        <w:rPr>
          <w:spacing w:val="1"/>
        </w:rPr>
        <w:t> </w:t>
      </w:r>
      <w:r>
        <w:rPr/>
        <w:t>agua,</w:t>
      </w:r>
      <w:r>
        <w:rPr>
          <w:spacing w:val="1"/>
        </w:rPr>
        <w:t> </w:t>
      </w:r>
      <w:r>
        <w:rPr/>
        <w:t>carbón,</w:t>
      </w:r>
      <w:r>
        <w:rPr>
          <w:spacing w:val="1"/>
        </w:rPr>
        <w:t> </w:t>
      </w:r>
      <w:r>
        <w:rPr/>
        <w:t>minerales,</w:t>
      </w:r>
      <w:r>
        <w:rPr>
          <w:spacing w:val="-59"/>
        </w:rPr>
        <w:t> </w:t>
      </w:r>
      <w:r>
        <w:rPr/>
        <w:t>biomasa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humus,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útil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crecimiento</w:t>
      </w:r>
      <w:r>
        <w:rPr>
          <w:spacing w:val="-3"/>
        </w:rPr>
        <w:t> </w:t>
      </w:r>
      <w:r>
        <w:rPr/>
        <w:t>de las</w:t>
      </w:r>
      <w:r>
        <w:rPr>
          <w:spacing w:val="-2"/>
        </w:rPr>
        <w:t> </w:t>
      </w:r>
      <w:r>
        <w:rPr/>
        <w:t>plantas</w:t>
      </w:r>
      <w:r>
        <w:rPr>
          <w:spacing w:val="1"/>
        </w:rPr>
        <w:t> </w:t>
      </w:r>
      <w:r>
        <w:rPr/>
        <w:t>[15].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359" w:right="279" w:firstLine="720"/>
        <w:jc w:val="both"/>
      </w:pPr>
      <w:r>
        <w:rPr/>
        <w:t>Por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contribución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sustentabilidad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plásticos</w:t>
      </w:r>
      <w:r>
        <w:rPr>
          <w:spacing w:val="1"/>
        </w:rPr>
        <w:t> </w:t>
      </w:r>
      <w:r>
        <w:rPr/>
        <w:t>biodegradables</w:t>
      </w:r>
      <w:r>
        <w:rPr>
          <w:spacing w:val="1"/>
        </w:rPr>
        <w:t> </w:t>
      </w:r>
      <w:r>
        <w:rPr/>
        <w:t>también requiere de una mayor comunicación entre</w:t>
      </w:r>
      <w:r>
        <w:rPr>
          <w:spacing w:val="-59"/>
        </w:rPr>
        <w:t> </w:t>
      </w:r>
      <w:r>
        <w:rPr/>
        <w:t>la</w:t>
      </w:r>
      <w:r>
        <w:rPr>
          <w:spacing w:val="20"/>
        </w:rPr>
        <w:t> </w:t>
      </w:r>
      <w:r>
        <w:rPr/>
        <w:t>sociedad</w:t>
      </w:r>
      <w:r>
        <w:rPr>
          <w:spacing w:val="20"/>
        </w:rPr>
        <w:t> </w:t>
      </w:r>
      <w:r>
        <w:rPr/>
        <w:t>y</w:t>
      </w:r>
      <w:r>
        <w:rPr>
          <w:spacing w:val="18"/>
        </w:rPr>
        <w:t> </w:t>
      </w:r>
      <w:r>
        <w:rPr/>
        <w:t>el</w:t>
      </w:r>
      <w:r>
        <w:rPr>
          <w:spacing w:val="19"/>
        </w:rPr>
        <w:t> </w:t>
      </w:r>
      <w:r>
        <w:rPr/>
        <w:t>tejido</w:t>
      </w:r>
      <w:r>
        <w:rPr>
          <w:spacing w:val="20"/>
        </w:rPr>
        <w:t> </w:t>
      </w:r>
      <w:r>
        <w:rPr/>
        <w:t>empresarial</w:t>
      </w:r>
      <w:r>
        <w:rPr>
          <w:spacing w:val="19"/>
        </w:rPr>
        <w:t> </w:t>
      </w:r>
      <w:r>
        <w:rPr/>
        <w:t>para</w:t>
      </w:r>
      <w:r>
        <w:rPr>
          <w:spacing w:val="20"/>
        </w:rPr>
        <w:t> </w:t>
      </w:r>
      <w:r>
        <w:rPr/>
        <w:t>lograr</w:t>
      </w:r>
      <w:r>
        <w:rPr>
          <w:spacing w:val="19"/>
        </w:rPr>
        <w:t> </w:t>
      </w:r>
      <w:r>
        <w:rPr/>
        <w:t>que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nueva</w:t>
      </w:r>
      <w:r>
        <w:rPr>
          <w:spacing w:val="1"/>
        </w:rPr>
        <w:t> </w:t>
      </w:r>
      <w:r>
        <w:rPr/>
        <w:t>tecnología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legitimidad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 que fabrican, comercializan</w:t>
      </w:r>
      <w:r>
        <w:rPr>
          <w:spacing w:val="61"/>
        </w:rPr>
        <w:t> </w:t>
      </w:r>
      <w:r>
        <w:rPr/>
        <w:t>y fomentan</w:t>
      </w:r>
      <w:r>
        <w:rPr>
          <w:spacing w:val="1"/>
        </w:rPr>
        <w:t> </w:t>
      </w:r>
      <w:r>
        <w:rPr/>
        <w:t>la tecnología sostenible sean asimiladas y puesta</w:t>
      </w:r>
      <w:r>
        <w:rPr>
          <w:spacing w:val="1"/>
        </w:rPr>
        <w:t> </w:t>
      </w:r>
      <w:r>
        <w:rPr/>
        <w:t>en</w:t>
      </w:r>
      <w:r>
        <w:rPr>
          <w:spacing w:val="-2"/>
        </w:rPr>
        <w:t> </w:t>
      </w:r>
      <w:r>
        <w:rPr/>
        <w:t>práctica,</w:t>
      </w:r>
      <w:r>
        <w:rPr>
          <w:spacing w:val="-2"/>
        </w:rPr>
        <w:t> </w:t>
      </w:r>
      <w:r>
        <w:rPr/>
        <w:t>adecuadamente,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sociedad</w:t>
      </w:r>
      <w:r>
        <w:rPr>
          <w:spacing w:val="-4"/>
        </w:rPr>
        <w:t> </w:t>
      </w:r>
      <w:r>
        <w:rPr/>
        <w:t>[16].</w:t>
      </w:r>
    </w:p>
    <w:p>
      <w:pPr>
        <w:pStyle w:val="BodyText"/>
      </w:pPr>
    </w:p>
    <w:p>
      <w:pPr>
        <w:pStyle w:val="BodyText"/>
        <w:ind w:left="359" w:right="276" w:firstLine="916"/>
        <w:jc w:val="both"/>
      </w:pPr>
      <w:r>
        <w:rPr/>
        <w:t>Es importante resaltar que la industria de</w:t>
      </w:r>
      <w:r>
        <w:rPr>
          <w:spacing w:val="1"/>
        </w:rPr>
        <w:t> </w:t>
      </w:r>
      <w:r>
        <w:rPr/>
        <w:t>los bioplásticos es aún muy pequeña en volumen y</w:t>
      </w:r>
      <w:r>
        <w:rPr>
          <w:spacing w:val="1"/>
        </w:rPr>
        <w:t> </w:t>
      </w:r>
      <w:r>
        <w:rPr/>
        <w:t>relativamente nueva, en comparación a la industria</w:t>
      </w:r>
      <w:r>
        <w:rPr>
          <w:spacing w:val="1"/>
        </w:rPr>
        <w:t> </w:t>
      </w:r>
      <w:r>
        <w:rPr/>
        <w:t>del plástico convencional, por lo que aún existen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variedad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desafíos</w:t>
      </w:r>
      <w:r>
        <w:rPr>
          <w:spacing w:val="1"/>
        </w:rPr>
        <w:t> </w:t>
      </w:r>
      <w:r>
        <w:rPr/>
        <w:t>relacionados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adopción de estos materiales. Entre los desafíos</w:t>
      </w:r>
      <w:r>
        <w:rPr>
          <w:spacing w:val="1"/>
        </w:rPr>
        <w:t> </w:t>
      </w:r>
      <w:r>
        <w:rPr/>
        <w:t>más</w:t>
      </w:r>
      <w:r>
        <w:rPr>
          <w:spacing w:val="-4"/>
        </w:rPr>
        <w:t> </w:t>
      </w:r>
      <w:r>
        <w:rPr/>
        <w:t>relevantes se</w:t>
      </w:r>
      <w:r>
        <w:rPr>
          <w:spacing w:val="-3"/>
        </w:rPr>
        <w:t> </w:t>
      </w:r>
      <w:r>
        <w:rPr/>
        <w:t>encuentran</w:t>
      </w:r>
      <w:r>
        <w:rPr>
          <w:spacing w:val="-3"/>
        </w:rPr>
        <w:t> </w:t>
      </w:r>
      <w:r>
        <w:rPr/>
        <w:t>los siguientes: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787" w:val="left" w:leader="none"/>
        </w:tabs>
        <w:spacing w:line="240" w:lineRule="auto" w:before="0" w:after="0"/>
        <w:ind w:left="786" w:right="276" w:hanging="360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Falta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estudios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comparables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sobre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evaluación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ciclo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vida: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uso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diferentes enfoques y metodologías, así como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 diferentes unidades de referencia y fuentes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datos,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dificulta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fuertemente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comparabilidad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este</w:t>
      </w:r>
      <w:r>
        <w:rPr>
          <w:rFonts w:ascii="Arial MT" w:hAnsi="Arial MT"/>
          <w:spacing w:val="-2"/>
          <w:sz w:val="22"/>
        </w:rPr>
        <w:t> </w:t>
      </w:r>
      <w:r>
        <w:rPr>
          <w:rFonts w:ascii="Arial MT" w:hAnsi="Arial MT"/>
          <w:sz w:val="22"/>
        </w:rPr>
        <w:t>tipo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estudios.</w:t>
      </w:r>
    </w:p>
    <w:p>
      <w:pPr>
        <w:pStyle w:val="ListParagraph"/>
        <w:numPr>
          <w:ilvl w:val="0"/>
          <w:numId w:val="2"/>
        </w:numPr>
        <w:tabs>
          <w:tab w:pos="787" w:val="left" w:leader="none"/>
        </w:tabs>
        <w:spacing w:line="240" w:lineRule="auto" w:before="1" w:after="0"/>
        <w:ind w:left="786" w:right="277" w:hanging="360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Aspectos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relacionados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normas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y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reglamentos: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asociado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producción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estándares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para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definir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y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evaluar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compostabilidad y la biodegradabilidad para lo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que en los últimos diez años, se han realizado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muchos esfuerzos en esta materia. Si bien las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normas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sobre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compostaje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industrial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pueden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reproducir las condiciones de diseño de estas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instalaciones,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normas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61"/>
          <w:sz w:val="22"/>
        </w:rPr>
        <w:t> </w:t>
      </w:r>
      <w:r>
        <w:rPr>
          <w:rFonts w:ascii="Arial MT" w:hAnsi="Arial MT"/>
          <w:sz w:val="22"/>
        </w:rPr>
        <w:t>biodegradación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condiciones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menos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controladas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no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controladas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necesitan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más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desarrollo;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particularmente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caso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entornos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naturales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sz w:val="22"/>
        </w:rPr>
        <w:t>[9].</w:t>
      </w:r>
    </w:p>
    <w:p>
      <w:pPr>
        <w:pStyle w:val="ListParagraph"/>
        <w:numPr>
          <w:ilvl w:val="0"/>
          <w:numId w:val="2"/>
        </w:numPr>
        <w:tabs>
          <w:tab w:pos="787" w:val="left" w:leader="none"/>
        </w:tabs>
        <w:spacing w:line="240" w:lineRule="auto" w:before="0" w:after="0"/>
        <w:ind w:left="786" w:right="277" w:hanging="360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Uso de la tierra y el agua: Una preocupación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que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ha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expresado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62"/>
          <w:sz w:val="22"/>
        </w:rPr>
        <w:t> </w:t>
      </w:r>
      <w:r>
        <w:rPr>
          <w:rFonts w:ascii="Arial MT" w:hAnsi="Arial MT"/>
          <w:sz w:val="22"/>
        </w:rPr>
        <w:t>posible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competencia entre la producción de materias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primas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para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bioindustria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y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producción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agrícola.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este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respecto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European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Bioplastics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(2020)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indica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que,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un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futuro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previsible,</w:t>
      </w:r>
      <w:r>
        <w:rPr>
          <w:rFonts w:ascii="Arial MT" w:hAnsi="Arial MT"/>
          <w:spacing w:val="59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58"/>
          <w:sz w:val="22"/>
        </w:rPr>
        <w:t> </w:t>
      </w:r>
      <w:r>
        <w:rPr>
          <w:rFonts w:ascii="Arial MT" w:hAnsi="Arial MT"/>
          <w:sz w:val="22"/>
        </w:rPr>
        <w:t>producción</w:t>
      </w:r>
      <w:r>
        <w:rPr>
          <w:rFonts w:ascii="Arial MT" w:hAnsi="Arial MT"/>
          <w:spacing w:val="58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58"/>
          <w:sz w:val="22"/>
        </w:rPr>
        <w:t> </w:t>
      </w:r>
      <w:r>
        <w:rPr>
          <w:rFonts w:ascii="Arial MT" w:hAnsi="Arial MT"/>
          <w:sz w:val="22"/>
        </w:rPr>
        <w:t>bioplásticos</w:t>
      </w:r>
    </w:p>
    <w:p>
      <w:pPr>
        <w:spacing w:after="0" w:line="240" w:lineRule="auto"/>
        <w:jc w:val="both"/>
        <w:rPr>
          <w:rFonts w:ascii="Arial MT" w:hAnsi="Arial MT"/>
          <w:sz w:val="22"/>
        </w:rPr>
        <w:sectPr>
          <w:type w:val="continuous"/>
          <w:pgSz w:w="12240" w:h="15840"/>
          <w:pgMar w:top="1760" w:bottom="280" w:left="360" w:right="440"/>
          <w:cols w:num="2" w:equalWidth="0">
            <w:col w:w="5449" w:space="304"/>
            <w:col w:w="5687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07" w:footer="1366" w:top="1260" w:bottom="1560" w:left="360" w:right="440"/>
        </w:sectPr>
      </w:pPr>
    </w:p>
    <w:p>
      <w:pPr>
        <w:pStyle w:val="BodyText"/>
        <w:spacing w:before="97"/>
        <w:ind w:left="787" w:right="38"/>
        <w:jc w:val="both"/>
      </w:pPr>
      <w:r>
        <w:rPr/>
        <w:t>representará</w:t>
      </w:r>
      <w:r>
        <w:rPr>
          <w:spacing w:val="1"/>
        </w:rPr>
        <w:t> </w:t>
      </w:r>
      <w:r>
        <w:rPr/>
        <w:t>menos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0,02%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uso</w:t>
      </w:r>
      <w:r>
        <w:rPr>
          <w:spacing w:val="61"/>
        </w:rPr>
        <w:t> </w:t>
      </w:r>
      <w:r>
        <w:rPr/>
        <w:t>del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agrícola</w:t>
      </w:r>
      <w:r>
        <w:rPr>
          <w:spacing w:val="1"/>
        </w:rPr>
        <w:t> </w:t>
      </w:r>
      <w:r>
        <w:rPr/>
        <w:t>mundial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tanto,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compite con la producción de alimentos. Por</w:t>
      </w:r>
      <w:r>
        <w:rPr>
          <w:spacing w:val="1"/>
        </w:rPr>
        <w:t> </w:t>
      </w:r>
      <w:r>
        <w:rPr/>
        <w:t>otro lado, un informe de Greenpeace señaló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considerar</w:t>
      </w:r>
      <w:r>
        <w:rPr>
          <w:spacing w:val="1"/>
        </w:rPr>
        <w:t> </w:t>
      </w:r>
      <w:r>
        <w:rPr/>
        <w:t>dónde</w:t>
      </w:r>
      <w:r>
        <w:rPr>
          <w:spacing w:val="1"/>
        </w:rPr>
        <w:t> </w:t>
      </w:r>
      <w:r>
        <w:rPr/>
        <w:t>está</w:t>
      </w:r>
      <w:r>
        <w:rPr>
          <w:spacing w:val="-59"/>
        </w:rPr>
        <w:t> </w:t>
      </w:r>
      <w:r>
        <w:rPr/>
        <w:t>situada la disponibilidad de la tierra y si está</w:t>
      </w:r>
      <w:r>
        <w:rPr>
          <w:spacing w:val="1"/>
        </w:rPr>
        <w:t> </w:t>
      </w:r>
      <w:r>
        <w:rPr/>
        <w:t>concentrada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pocas</w:t>
      </w:r>
      <w:r>
        <w:rPr>
          <w:spacing w:val="1"/>
        </w:rPr>
        <w:t> </w:t>
      </w:r>
      <w:r>
        <w:rPr/>
        <w:t>regiones;</w:t>
      </w:r>
      <w:r>
        <w:rPr>
          <w:spacing w:val="1"/>
        </w:rPr>
        <w:t> </w:t>
      </w:r>
      <w:r>
        <w:rPr/>
        <w:t>ello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finalidad de conocer con mayor certeza como</w:t>
      </w:r>
      <w:r>
        <w:rPr>
          <w:spacing w:val="1"/>
        </w:rPr>
        <w:t> </w:t>
      </w:r>
      <w:r>
        <w:rPr/>
        <w:t>podría</w:t>
      </w:r>
      <w:r>
        <w:rPr>
          <w:spacing w:val="1"/>
        </w:rPr>
        <w:t> </w:t>
      </w:r>
      <w:r>
        <w:rPr/>
        <w:t>impactar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dichos</w:t>
      </w:r>
      <w:r>
        <w:rPr>
          <w:spacing w:val="1"/>
        </w:rPr>
        <w:t> </w:t>
      </w:r>
      <w:r>
        <w:rPr/>
        <w:t>materiales en el uso de la tierra. Además, 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bioplásticos</w:t>
      </w:r>
      <w:r>
        <w:rPr>
          <w:spacing w:val="1"/>
        </w:rPr>
        <w:t> </w:t>
      </w:r>
      <w:r>
        <w:rPr/>
        <w:t>requiere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considerable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 dulce;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ejemplo,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cultivo de maíz destinado a la producción de</w:t>
      </w:r>
      <w:r>
        <w:rPr>
          <w:spacing w:val="1"/>
        </w:rPr>
        <w:t> </w:t>
      </w:r>
      <w:r>
        <w:rPr/>
        <w:t>ácido</w:t>
      </w:r>
      <w:r>
        <w:rPr>
          <w:spacing w:val="-1"/>
        </w:rPr>
        <w:t> </w:t>
      </w:r>
      <w:r>
        <w:rPr/>
        <w:t>poliláctico [17].</w:t>
      </w:r>
    </w:p>
    <w:p>
      <w:pPr>
        <w:pStyle w:val="ListParagraph"/>
        <w:numPr>
          <w:ilvl w:val="0"/>
          <w:numId w:val="2"/>
        </w:numPr>
        <w:tabs>
          <w:tab w:pos="788" w:val="left" w:leader="none"/>
        </w:tabs>
        <w:spacing w:line="240" w:lineRule="auto" w:before="0" w:after="0"/>
        <w:ind w:left="787" w:right="38" w:hanging="360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Aspectos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relacionados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sistema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disposición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desechos: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plásticos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biodegradables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están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diseñados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para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descomponerse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por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completo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debido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acción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microbiana;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pero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también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son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susceptibles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fenómenos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degradación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como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hidrólisis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y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degradación</w:t>
      </w:r>
      <w:r>
        <w:rPr>
          <w:rFonts w:ascii="Arial MT" w:hAnsi="Arial MT"/>
          <w:spacing w:val="61"/>
          <w:sz w:val="22"/>
        </w:rPr>
        <w:t> </w:t>
      </w:r>
      <w:r>
        <w:rPr>
          <w:rFonts w:ascii="Arial MT" w:hAnsi="Arial MT"/>
          <w:sz w:val="22"/>
        </w:rPr>
        <w:t>térmica,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que generalmente juegan un papel importante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 la tasa de biodegradación. En ese sentido,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 contaminación de plásticos biodegradables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corrientes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reciclaje</w:t>
      </w:r>
      <w:r>
        <w:rPr>
          <w:rFonts w:ascii="Arial MT" w:hAnsi="Arial MT"/>
          <w:spacing w:val="62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62"/>
          <w:sz w:val="22"/>
        </w:rPr>
        <w:t> </w:t>
      </w:r>
      <w:r>
        <w:rPr>
          <w:rFonts w:ascii="Arial MT" w:hAnsi="Arial MT"/>
          <w:sz w:val="22"/>
        </w:rPr>
        <w:t>plásticos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comunes sería perjudicial para las propiedades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de los reciclados. La separación y clasificación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este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flujo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adicional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también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puede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ser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complejo y costoso [18]. Por lo tanto, con un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aumento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uso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62"/>
          <w:sz w:val="22"/>
        </w:rPr>
        <w:t> </w:t>
      </w:r>
      <w:r>
        <w:rPr>
          <w:rFonts w:ascii="Arial MT" w:hAnsi="Arial MT"/>
          <w:sz w:val="22"/>
        </w:rPr>
        <w:t>plásticos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biodegradables,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requerirá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una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reorganización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marco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reciclaje,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así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como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informar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consumidores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sobre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forma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sz w:val="22"/>
        </w:rPr>
        <w:t>correcta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sz w:val="22"/>
        </w:rPr>
        <w:t>desechar dichos</w:t>
      </w:r>
      <w:r>
        <w:rPr>
          <w:rFonts w:ascii="Arial MT" w:hAnsi="Arial MT"/>
          <w:spacing w:val="-5"/>
          <w:sz w:val="22"/>
        </w:rPr>
        <w:t> </w:t>
      </w:r>
      <w:r>
        <w:rPr>
          <w:rFonts w:ascii="Arial MT" w:hAnsi="Arial MT"/>
          <w:sz w:val="22"/>
        </w:rPr>
        <w:t>productos.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before="1"/>
        <w:ind w:left="359" w:right="41" w:firstLine="916"/>
        <w:jc w:val="both"/>
      </w:pPr>
      <w:r>
        <w:rPr/>
        <w:t>Otro</w:t>
      </w:r>
      <w:r>
        <w:rPr>
          <w:spacing w:val="1"/>
        </w:rPr>
        <w:t> </w:t>
      </w:r>
      <w:r>
        <w:rPr/>
        <w:t>aspecto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adopción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plásticos</w:t>
      </w:r>
      <w:r>
        <w:rPr>
          <w:spacing w:val="1"/>
        </w:rPr>
        <w:t> </w:t>
      </w:r>
      <w:r>
        <w:rPr/>
        <w:t>biobasados,</w:t>
      </w:r>
      <w:r>
        <w:rPr>
          <w:spacing w:val="1"/>
        </w:rPr>
        <w:t> </w:t>
      </w:r>
      <w:r>
        <w:rPr/>
        <w:t>posiblemente,</w:t>
      </w:r>
      <w:r>
        <w:rPr>
          <w:spacing w:val="1"/>
        </w:rPr>
        <w:t> </w:t>
      </w:r>
      <w:r>
        <w:rPr/>
        <w:t>podría</w:t>
      </w:r>
      <w:r>
        <w:rPr>
          <w:spacing w:val="1"/>
        </w:rPr>
        <w:t> </w:t>
      </w:r>
      <w:r>
        <w:rPr/>
        <w:t>conllevar</w:t>
      </w:r>
      <w:r>
        <w:rPr>
          <w:spacing w:val="1"/>
        </w:rPr>
        <w:t> </w:t>
      </w:r>
      <w:r>
        <w:rPr/>
        <w:t>riesgos</w:t>
      </w:r>
      <w:r>
        <w:rPr>
          <w:spacing w:val="1"/>
        </w:rPr>
        <w:t> </w:t>
      </w:r>
      <w:r>
        <w:rPr/>
        <w:t>(uso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fertilizantes,</w:t>
      </w:r>
      <w:r>
        <w:rPr>
          <w:spacing w:val="1"/>
        </w:rPr>
        <w:t> </w:t>
      </w:r>
      <w:r>
        <w:rPr/>
        <w:t>riesgos</w:t>
      </w:r>
      <w:r>
        <w:rPr>
          <w:spacing w:val="1"/>
        </w:rPr>
        <w:t> </w:t>
      </w:r>
      <w:r>
        <w:rPr/>
        <w:t>sociales,</w:t>
      </w:r>
      <w:r>
        <w:rPr>
          <w:spacing w:val="1"/>
        </w:rPr>
        <w:t> </w:t>
      </w:r>
      <w:r>
        <w:rPr/>
        <w:t>etc.)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ventajas;</w:t>
      </w:r>
      <w:r>
        <w:rPr>
          <w:spacing w:val="61"/>
        </w:rPr>
        <w:t> </w:t>
      </w:r>
      <w:r>
        <w:rPr/>
        <w:t>sin embargo, lo que parece seguro 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ofrece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alternativa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plásticos basada en combustibles fósiles y, por lo</w:t>
      </w:r>
      <w:r>
        <w:rPr>
          <w:spacing w:val="1"/>
        </w:rPr>
        <w:t> </w:t>
      </w:r>
      <w:r>
        <w:rPr/>
        <w:t>tanto, podría convertirse en una necesidad en el</w:t>
      </w:r>
      <w:r>
        <w:rPr>
          <w:spacing w:val="1"/>
        </w:rPr>
        <w:t> </w:t>
      </w:r>
      <w:r>
        <w:rPr/>
        <w:t>futuro.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plásticos</w:t>
      </w:r>
      <w:r>
        <w:rPr>
          <w:spacing w:val="1"/>
        </w:rPr>
        <w:t> </w:t>
      </w:r>
      <w:r>
        <w:rPr/>
        <w:t>biodegradables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compostables pueden generar problemas si no se</w:t>
      </w:r>
      <w:r>
        <w:rPr>
          <w:spacing w:val="1"/>
        </w:rPr>
        <w:t> </w:t>
      </w:r>
      <w:r>
        <w:rPr/>
        <w:t>separan</w:t>
      </w:r>
      <w:r>
        <w:rPr>
          <w:spacing w:val="27"/>
        </w:rPr>
        <w:t> </w:t>
      </w:r>
      <w:r>
        <w:rPr/>
        <w:t>de</w:t>
      </w:r>
      <w:r>
        <w:rPr>
          <w:spacing w:val="27"/>
        </w:rPr>
        <w:t> </w:t>
      </w:r>
      <w:r>
        <w:rPr/>
        <w:t>los</w:t>
      </w:r>
      <w:r>
        <w:rPr>
          <w:spacing w:val="25"/>
        </w:rPr>
        <w:t> </w:t>
      </w:r>
      <w:r>
        <w:rPr/>
        <w:t>flujos</w:t>
      </w:r>
      <w:r>
        <w:rPr>
          <w:spacing w:val="28"/>
        </w:rPr>
        <w:t> </w:t>
      </w:r>
      <w:r>
        <w:rPr/>
        <w:t>de</w:t>
      </w:r>
      <w:r>
        <w:rPr>
          <w:spacing w:val="25"/>
        </w:rPr>
        <w:t> </w:t>
      </w:r>
      <w:r>
        <w:rPr/>
        <w:t>reciclaje;</w:t>
      </w:r>
      <w:r>
        <w:rPr>
          <w:spacing w:val="29"/>
        </w:rPr>
        <w:t> </w:t>
      </w:r>
      <w:r>
        <w:rPr/>
        <w:t>en</w:t>
      </w:r>
      <w:r>
        <w:rPr>
          <w:spacing w:val="27"/>
        </w:rPr>
        <w:t> </w:t>
      </w:r>
      <w:r>
        <w:rPr/>
        <w:t>ese</w:t>
      </w:r>
      <w:r>
        <w:rPr>
          <w:spacing w:val="27"/>
        </w:rPr>
        <w:t> </w:t>
      </w:r>
      <w:r>
        <w:rPr/>
        <w:t>sentido,</w:t>
      </w:r>
    </w:p>
    <w:p>
      <w:pPr>
        <w:pStyle w:val="BodyText"/>
        <w:spacing w:before="94"/>
        <w:ind w:left="359" w:right="278"/>
        <w:jc w:val="both"/>
      </w:pPr>
      <w:r>
        <w:rPr/>
        <w:br w:type="column"/>
      </w:r>
      <w:r>
        <w:rPr/>
        <w:t>los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diseñados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garantizar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degradación</w:t>
      </w:r>
      <w:r>
        <w:rPr>
          <w:spacing w:val="1"/>
        </w:rPr>
        <w:t> </w:t>
      </w:r>
      <w:r>
        <w:rPr/>
        <w:t>efectiva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causar</w:t>
      </w:r>
      <w:r>
        <w:rPr>
          <w:spacing w:val="1"/>
        </w:rPr>
        <w:t> </w:t>
      </w:r>
      <w:r>
        <w:rPr/>
        <w:t>problemas</w:t>
      </w:r>
      <w:r>
        <w:rPr>
          <w:spacing w:val="1"/>
        </w:rPr>
        <w:t> </w:t>
      </w:r>
      <w:r>
        <w:rPr/>
        <w:t>tecnológicos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conservan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propiedades mecánicas durante la fase de “uso”. El</w:t>
      </w:r>
      <w:r>
        <w:rPr>
          <w:spacing w:val="-59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plásticos</w:t>
      </w:r>
      <w:r>
        <w:rPr>
          <w:spacing w:val="1"/>
        </w:rPr>
        <w:t> </w:t>
      </w:r>
      <w:r>
        <w:rPr/>
        <w:t>biodegradables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mitigar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contaminación ambiental por fugas en ambientes</w:t>
      </w:r>
      <w:r>
        <w:rPr>
          <w:spacing w:val="1"/>
        </w:rPr>
        <w:t> </w:t>
      </w:r>
      <w:r>
        <w:rPr/>
        <w:t>abiertos es otra ventaja que también es motivo de</w:t>
      </w:r>
      <w:r>
        <w:rPr>
          <w:spacing w:val="1"/>
        </w:rPr>
        <w:t> </w:t>
      </w:r>
      <w:r>
        <w:rPr/>
        <w:t>discusión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comunidad</w:t>
      </w:r>
      <w:r>
        <w:rPr>
          <w:spacing w:val="1"/>
        </w:rPr>
        <w:t> </w:t>
      </w:r>
      <w:r>
        <w:rPr/>
        <w:t>científica,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condiciones en ambientes naturales son dinámicas,</w:t>
      </w:r>
      <w:r>
        <w:rPr>
          <w:spacing w:val="-59"/>
        </w:rPr>
        <w:t> </w:t>
      </w:r>
      <w:r>
        <w:rPr/>
        <w:t>y</w:t>
      </w:r>
      <w:r>
        <w:rPr>
          <w:spacing w:val="1"/>
        </w:rPr>
        <w:t> </w:t>
      </w:r>
      <w:r>
        <w:rPr/>
        <w:t>cambian</w:t>
      </w:r>
      <w:r>
        <w:rPr>
          <w:spacing w:val="1"/>
        </w:rPr>
        <w:t> </w:t>
      </w:r>
      <w:r>
        <w:rPr/>
        <w:t>mucho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regiones</w:t>
      </w:r>
      <w:r>
        <w:rPr>
          <w:spacing w:val="1"/>
        </w:rPr>
        <w:t> </w:t>
      </w:r>
      <w:r>
        <w:rPr/>
        <w:t>geográficas y las estaciones; además, el tamaño y</w:t>
      </w:r>
      <w:r>
        <w:rPr>
          <w:spacing w:val="1"/>
        </w:rPr>
        <w:t> </w:t>
      </w:r>
      <w:r>
        <w:rPr/>
        <w:t>la densidad de los desechos plásticos, así como la</w:t>
      </w:r>
      <w:r>
        <w:rPr>
          <w:spacing w:val="1"/>
        </w:rPr>
        <w:t> </w:t>
      </w:r>
      <w:r>
        <w:rPr/>
        <w:t>aglomeración con otros materiales, pueden influir</w:t>
      </w:r>
      <w:r>
        <w:rPr>
          <w:spacing w:val="1"/>
        </w:rPr>
        <w:t> </w:t>
      </w:r>
      <w:r>
        <w:rPr/>
        <w:t>en</w:t>
      </w:r>
      <w:r>
        <w:rPr>
          <w:spacing w:val="-1"/>
        </w:rPr>
        <w:t> </w:t>
      </w:r>
      <w:r>
        <w:rPr/>
        <w:t>el resultado.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105" w:val="left" w:leader="none"/>
        </w:tabs>
        <w:spacing w:line="244" w:lineRule="auto" w:before="0" w:after="0"/>
        <w:ind w:left="2076" w:right="776" w:hanging="1217"/>
        <w:jc w:val="left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PRINCIPALES TENDENCIAS DE LOS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BIOPLÁSTICOS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359" w:right="277" w:firstLine="720"/>
        <w:jc w:val="both"/>
      </w:pPr>
      <w:r>
        <w:rPr/>
        <w:t>El</w:t>
      </w:r>
      <w:r>
        <w:rPr>
          <w:spacing w:val="1"/>
        </w:rPr>
        <w:t> </w:t>
      </w:r>
      <w:r>
        <w:rPr/>
        <w:t>interés,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mayor,</w:t>
      </w:r>
      <w:r>
        <w:rPr>
          <w:spacing w:val="1"/>
        </w:rPr>
        <w:t> </w:t>
      </w:r>
      <w:r>
        <w:rPr/>
        <w:t>hacia</w:t>
      </w:r>
      <w:r>
        <w:rPr>
          <w:spacing w:val="1"/>
        </w:rPr>
        <w:t> </w:t>
      </w:r>
      <w:r>
        <w:rPr/>
        <w:t>los</w:t>
      </w:r>
      <w:r>
        <w:rPr>
          <w:spacing w:val="-59"/>
        </w:rPr>
        <w:t> </w:t>
      </w:r>
      <w:r>
        <w:rPr/>
        <w:t>bioplásticos que muestra la comunidad científica a</w:t>
      </w:r>
      <w:r>
        <w:rPr>
          <w:spacing w:val="1"/>
        </w:rPr>
        <w:t> </w:t>
      </w:r>
      <w:r>
        <w:rPr/>
        <w:t>nivel mundial se ve reflejado en las actividades 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venido</w:t>
      </w:r>
      <w:r>
        <w:rPr>
          <w:spacing w:val="1"/>
        </w:rPr>
        <w:t> </w:t>
      </w:r>
      <w:r>
        <w:rPr/>
        <w:t>realizando;</w:t>
      </w:r>
      <w:r>
        <w:rPr>
          <w:spacing w:val="46"/>
        </w:rPr>
        <w:t> </w:t>
      </w:r>
      <w:r>
        <w:rPr/>
        <w:t>ello</w:t>
      </w:r>
      <w:r>
        <w:rPr>
          <w:spacing w:val="45"/>
        </w:rPr>
        <w:t> </w:t>
      </w:r>
      <w:r>
        <w:rPr/>
        <w:t>se</w:t>
      </w:r>
      <w:r>
        <w:rPr>
          <w:spacing w:val="44"/>
        </w:rPr>
        <w:t> </w:t>
      </w:r>
      <w:r>
        <w:rPr/>
        <w:t>demuestra</w:t>
      </w:r>
      <w:r>
        <w:rPr>
          <w:spacing w:val="43"/>
        </w:rPr>
        <w:t> </w:t>
      </w:r>
      <w:r>
        <w:rPr/>
        <w:t>en</w:t>
      </w:r>
      <w:r>
        <w:rPr>
          <w:spacing w:val="45"/>
        </w:rPr>
        <w:t> </w:t>
      </w:r>
      <w:r>
        <w:rPr/>
        <w:t>la</w:t>
      </w:r>
      <w:r>
        <w:rPr>
          <w:spacing w:val="44"/>
        </w:rPr>
        <w:t> </w:t>
      </w:r>
      <w:r>
        <w:rPr/>
        <w:t>evolución</w:t>
      </w:r>
      <w:r>
        <w:rPr>
          <w:spacing w:val="45"/>
        </w:rPr>
        <w:t> </w:t>
      </w:r>
      <w:r>
        <w:rPr/>
        <w:t>de</w:t>
      </w:r>
      <w:r>
        <w:rPr>
          <w:spacing w:val="-59"/>
        </w:rPr>
        <w:t> </w:t>
      </w:r>
      <w:r>
        <w:rPr/>
        <w:t>las publicaciones en cuanto a artículos y solicitudes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patentes,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tendencia</w:t>
      </w:r>
      <w:r>
        <w:rPr>
          <w:spacing w:val="-59"/>
        </w:rPr>
        <w:t> </w:t>
      </w:r>
      <w:r>
        <w:rPr/>
        <w:t>creciente</w:t>
      </w:r>
      <w:r>
        <w:rPr>
          <w:spacing w:val="1"/>
        </w:rPr>
        <w:t> </w:t>
      </w:r>
      <w:r>
        <w:rPr/>
        <w:t>sostenida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últimas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décadas (ver Figura 3). Estados Unidos y China</w:t>
      </w:r>
      <w:r>
        <w:rPr>
          <w:spacing w:val="1"/>
        </w:rPr>
        <w:t> </w:t>
      </w:r>
      <w:r>
        <w:rPr/>
        <w:t>lideran las publicaciones en el área (ver Figura 4);</w:t>
      </w:r>
      <w:r>
        <w:rPr>
          <w:spacing w:val="1"/>
        </w:rPr>
        <w:t> </w:t>
      </w:r>
      <w:r>
        <w:rPr/>
        <w:t>mientras que, a nivel de instituciones, la Academia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Ciencias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China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Rusia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presentan</w:t>
      </w:r>
      <w:r>
        <w:rPr>
          <w:spacing w:val="-5"/>
        </w:rPr>
        <w:t> </w:t>
      </w:r>
      <w:r>
        <w:rPr/>
        <w:t>mayor</w:t>
      </w:r>
      <w:r>
        <w:rPr>
          <w:spacing w:val="-4"/>
        </w:rPr>
        <w:t> </w:t>
      </w:r>
      <w:r>
        <w:rPr/>
        <w:t>cantidad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artículos</w:t>
      </w:r>
      <w:r>
        <w:rPr>
          <w:spacing w:val="-1"/>
        </w:rPr>
        <w:t> </w:t>
      </w:r>
      <w:r>
        <w:rPr/>
        <w:t>publicados.</w:t>
      </w:r>
    </w:p>
    <w:p>
      <w:pPr>
        <w:pStyle w:val="BodyText"/>
      </w:pPr>
    </w:p>
    <w:p>
      <w:pPr>
        <w:pStyle w:val="BodyText"/>
        <w:ind w:left="359" w:right="277" w:firstLine="720"/>
        <w:jc w:val="both"/>
      </w:pPr>
      <w:r>
        <w:rPr/>
        <w:t>Al</w:t>
      </w:r>
      <w:r>
        <w:rPr>
          <w:spacing w:val="1"/>
        </w:rPr>
        <w:t> </w:t>
      </w:r>
      <w:r>
        <w:rPr/>
        <w:t>desglosar</w:t>
      </w:r>
      <w:r>
        <w:rPr>
          <w:spacing w:val="1"/>
        </w:rPr>
        <w:t> </w:t>
      </w:r>
      <w:r>
        <w:rPr/>
        <w:t>cómo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distribuido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esfuerzo de investigación y desarrollo con respecto</w:t>
      </w:r>
      <w:r>
        <w:rPr>
          <w:spacing w:val="-59"/>
        </w:rPr>
        <w:t> </w:t>
      </w:r>
      <w:r>
        <w:rPr/>
        <w:t>al tipo de plásticos biodegradables, se observa que</w:t>
      </w:r>
      <w:r>
        <w:rPr>
          <w:spacing w:val="-59"/>
        </w:rPr>
        <w:t> </w:t>
      </w:r>
      <w:r>
        <w:rPr/>
        <w:t>el material con mayor cantidad de solicitudes de</w:t>
      </w:r>
      <w:r>
        <w:rPr>
          <w:spacing w:val="1"/>
        </w:rPr>
        <w:t> </w:t>
      </w:r>
      <w:r>
        <w:rPr/>
        <w:t>patentes está concentrado en aquel que contiene</w:t>
      </w:r>
      <w:r>
        <w:rPr>
          <w:spacing w:val="1"/>
        </w:rPr>
        <w:t> </w:t>
      </w:r>
      <w:r>
        <w:rPr/>
        <w:t>ácido</w:t>
      </w:r>
      <w:r>
        <w:rPr>
          <w:spacing w:val="1"/>
        </w:rPr>
        <w:t> </w:t>
      </w:r>
      <w:r>
        <w:rPr/>
        <w:t>poliláctico</w:t>
      </w:r>
      <w:r>
        <w:rPr>
          <w:spacing w:val="1"/>
        </w:rPr>
        <w:t> </w:t>
      </w:r>
      <w:r>
        <w:rPr/>
        <w:t>(ver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5).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tendencia</w:t>
      </w:r>
      <w:r>
        <w:rPr>
          <w:spacing w:val="1"/>
        </w:rPr>
        <w:t> </w:t>
      </w:r>
      <w:r>
        <w:rPr/>
        <w:t>también se ve reflejada en el mercado ya que este</w:t>
      </w:r>
      <w:r>
        <w:rPr>
          <w:spacing w:val="1"/>
        </w:rPr>
        <w:t> </w:t>
      </w:r>
      <w:r>
        <w:rPr/>
        <w:t>bioplástico tiene el mayor segmento de mercado</w:t>
      </w:r>
      <w:r>
        <w:rPr>
          <w:spacing w:val="1"/>
        </w:rPr>
        <w:t> </w:t>
      </w:r>
      <w:r>
        <w:rPr/>
        <w:t>con un 18,7% a nivel mundial [7]. Dicho material es</w:t>
      </w:r>
      <w:r>
        <w:rPr>
          <w:spacing w:val="-59"/>
        </w:rPr>
        <w:t> </w:t>
      </w:r>
      <w:r>
        <w:rPr/>
        <w:t>el más utilizado en el sector de empaques flexibles</w:t>
      </w:r>
      <w:r>
        <w:rPr>
          <w:spacing w:val="1"/>
        </w:rPr>
        <w:t> </w:t>
      </w:r>
      <w:r>
        <w:rPr/>
        <w:t>y rígidos, así como en bienes de consumos y en la</w:t>
      </w:r>
      <w:r>
        <w:rPr>
          <w:spacing w:val="1"/>
        </w:rPr>
        <w:t> </w:t>
      </w:r>
      <w:r>
        <w:rPr/>
        <w:t>fabricación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textiles.</w:t>
      </w:r>
    </w:p>
    <w:p>
      <w:pPr>
        <w:spacing w:after="0"/>
        <w:jc w:val="both"/>
        <w:sectPr>
          <w:type w:val="continuous"/>
          <w:pgSz w:w="12240" w:h="15840"/>
          <w:pgMar w:top="1760" w:bottom="280" w:left="360" w:right="440"/>
          <w:cols w:num="2" w:equalWidth="0">
            <w:col w:w="5450" w:space="303"/>
            <w:col w:w="568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spacing w:before="95"/>
        <w:ind w:left="1388" w:right="1311" w:firstLine="0"/>
        <w:jc w:val="center"/>
        <w:rPr>
          <w:sz w:val="18"/>
        </w:rPr>
      </w:pPr>
      <w:r>
        <w:rPr/>
        <w:pict>
          <v:group style="position:absolute;margin-left:82.875pt;margin-top:-172.941132pt;width:446.95pt;height:165.15pt;mso-position-horizontal-relative:page;mso-position-vertical-relative:paragraph;z-index:15732736" coordorigin="1658,-3459" coordsize="8939,3303">
            <v:shape style="position:absolute;left:2937;top:-2773;width:7306;height:1419" coordorigin="2938,-2772" coordsize="7306,1419" path="m2938,-1354l10243,-1354m2938,-1637l10243,-1637m2938,-1920l10243,-1920m2938,-2206l10243,-2206m2938,-2489l10243,-2489m2938,-2772l10243,-2772e" filled="false" stroked="true" strokeweight=".72pt" strokecolor="#dadada">
              <v:path arrowok="t"/>
              <v:stroke dashstyle="solid"/>
            </v:shape>
            <v:shape style="position:absolute;left:3052;top:-2963;width:7073;height:1735" type="#_x0000_t75" stroked="false">
              <v:imagedata r:id="rId15" o:title=""/>
            </v:shape>
            <v:line style="position:absolute" from="2938,-3055" to="10243,-3055" stroked="true" strokeweight=".72pt" strokecolor="#dadada">
              <v:stroke dashstyle="solid"/>
            </v:line>
            <v:line style="position:absolute" from="2938,-1071" to="10243,-1071" stroked="true" strokeweight=".72pt" strokecolor="#dadada">
              <v:stroke dashstyle="solid"/>
            </v:line>
            <v:shape style="position:absolute;left:2800;top:-927;width:7293;height:366" type="#_x0000_t75" stroked="false">
              <v:imagedata r:id="rId16" o:title=""/>
            </v:shape>
            <v:rect style="position:absolute;left:1665;top:-3452;width:8924;height:3288" filled="false" stroked="true" strokeweight=".75pt" strokecolor="#dadada">
              <v:stroke dashstyle="solid"/>
            </v:rect>
            <v:shape style="position:absolute;left:2379;top:-3160;width:424;height:2187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18" w:firstLine="0"/>
                      <w:jc w:val="righ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595958"/>
                        <w:sz w:val="18"/>
                      </w:rPr>
                      <w:t>7000</w:t>
                    </w:r>
                  </w:p>
                  <w:p>
                    <w:pPr>
                      <w:spacing w:before="76"/>
                      <w:ind w:left="0" w:right="18" w:firstLine="0"/>
                      <w:jc w:val="righ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595958"/>
                        <w:sz w:val="18"/>
                      </w:rPr>
                      <w:t>6000</w:t>
                    </w:r>
                  </w:p>
                  <w:p>
                    <w:pPr>
                      <w:spacing w:before="77"/>
                      <w:ind w:left="0" w:right="18" w:firstLine="0"/>
                      <w:jc w:val="righ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595958"/>
                        <w:sz w:val="18"/>
                      </w:rPr>
                      <w:t>5000</w:t>
                    </w:r>
                  </w:p>
                  <w:p>
                    <w:pPr>
                      <w:spacing w:before="77"/>
                      <w:ind w:left="0" w:right="18" w:firstLine="0"/>
                      <w:jc w:val="righ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595958"/>
                        <w:sz w:val="18"/>
                      </w:rPr>
                      <w:t>4000</w:t>
                    </w:r>
                  </w:p>
                  <w:p>
                    <w:pPr>
                      <w:spacing w:before="76"/>
                      <w:ind w:left="0" w:right="18" w:firstLine="0"/>
                      <w:jc w:val="righ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595958"/>
                        <w:sz w:val="18"/>
                      </w:rPr>
                      <w:t>3000</w:t>
                    </w:r>
                  </w:p>
                  <w:p>
                    <w:pPr>
                      <w:spacing w:before="77"/>
                      <w:ind w:left="0" w:right="18" w:firstLine="0"/>
                      <w:jc w:val="righ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595958"/>
                        <w:sz w:val="18"/>
                      </w:rPr>
                      <w:t>2000</w:t>
                    </w:r>
                  </w:p>
                  <w:p>
                    <w:pPr>
                      <w:spacing w:before="77"/>
                      <w:ind w:left="0" w:right="18" w:firstLine="0"/>
                      <w:jc w:val="righ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595958"/>
                        <w:sz w:val="18"/>
                      </w:rPr>
                      <w:t>1000</w:t>
                    </w:r>
                  </w:p>
                  <w:p>
                    <w:pPr>
                      <w:spacing w:before="77"/>
                      <w:ind w:left="0" w:right="19" w:firstLine="0"/>
                      <w:jc w:val="righ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595958"/>
                        <w:w w:val="99"/>
                        <w:sz w:val="18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4350;top:-2900;width:80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color w:val="595958"/>
                        <w:sz w:val="18"/>
                      </w:rPr>
                      <w:t>Artículos</w:t>
                    </w:r>
                  </w:p>
                </w:txbxContent>
              </v:textbox>
              <w10:wrap type="none"/>
            </v:shape>
            <v:shape style="position:absolute;left:5873;top:-2900;width:2032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595958"/>
                        <w:sz w:val="18"/>
                      </w:rPr>
                      <w:t>Solicitudes</w:t>
                    </w:r>
                    <w:r>
                      <w:rPr>
                        <w:rFonts w:ascii="Arial"/>
                        <w:b/>
                        <w:color w:val="595958"/>
                        <w:spacing w:val="-8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color w:val="595958"/>
                        <w:sz w:val="18"/>
                      </w:rPr>
                      <w:t>de</w:t>
                    </w:r>
                    <w:r>
                      <w:rPr>
                        <w:rFonts w:ascii="Arial"/>
                        <w:b/>
                        <w:color w:val="595958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color w:val="595958"/>
                        <w:sz w:val="18"/>
                      </w:rPr>
                      <w:t>patentes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84.093475pt;margin-top:-150.67485pt;width:36.2pt;height:112.4pt;mso-position-horizontal-relative:page;mso-position-vertical-relative:paragraph;z-index:15734272" type="#_x0000_t202" filled="false" stroked="false">
            <v:textbox inset="0,0,0,0" style="layout-flow:vertical;mso-layout-flow-alt:bottom-to-top">
              <w:txbxContent>
                <w:p>
                  <w:pPr>
                    <w:spacing w:before="12"/>
                    <w:ind w:left="19" w:right="18" w:firstLine="0"/>
                    <w:jc w:val="center"/>
                    <w:rPr>
                      <w:rFonts w:ascii="Arial" w:hAnsi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595958"/>
                      <w:sz w:val="20"/>
                    </w:rPr>
                    <w:t>Cantidad de artículos y</w:t>
                  </w:r>
                  <w:r>
                    <w:rPr>
                      <w:rFonts w:ascii="Arial" w:hAnsi="Arial"/>
                      <w:b/>
                      <w:color w:val="595958"/>
                      <w:spacing w:val="-53"/>
                      <w:sz w:val="20"/>
                    </w:rPr>
                    <w:t> </w:t>
                  </w:r>
                  <w:r>
                    <w:rPr>
                      <w:rFonts w:ascii="Arial" w:hAnsi="Arial"/>
                      <w:b/>
                      <w:color w:val="595958"/>
                      <w:sz w:val="20"/>
                    </w:rPr>
                    <w:t>solicitudes</w:t>
                  </w:r>
                  <w:r>
                    <w:rPr>
                      <w:rFonts w:ascii="Arial" w:hAnsi="Arial"/>
                      <w:b/>
                      <w:color w:val="595958"/>
                      <w:spacing w:val="-9"/>
                      <w:sz w:val="20"/>
                    </w:rPr>
                    <w:t> </w:t>
                  </w:r>
                  <w:r>
                    <w:rPr>
                      <w:rFonts w:ascii="Arial" w:hAnsi="Arial"/>
                      <w:b/>
                      <w:color w:val="595958"/>
                      <w:sz w:val="20"/>
                    </w:rPr>
                    <w:t>de</w:t>
                  </w:r>
                  <w:r>
                    <w:rPr>
                      <w:rFonts w:ascii="Arial" w:hAnsi="Arial"/>
                      <w:b/>
                      <w:color w:val="595958"/>
                      <w:spacing w:val="-7"/>
                      <w:sz w:val="20"/>
                    </w:rPr>
                    <w:t> </w:t>
                  </w:r>
                  <w:r>
                    <w:rPr>
                      <w:rFonts w:ascii="Arial" w:hAnsi="Arial"/>
                      <w:b/>
                      <w:color w:val="595958"/>
                      <w:sz w:val="20"/>
                    </w:rPr>
                    <w:t>patentes</w:t>
                  </w:r>
                  <w:r>
                    <w:rPr>
                      <w:rFonts w:ascii="Arial" w:hAnsi="Arial"/>
                      <w:b/>
                      <w:color w:val="595958"/>
                      <w:spacing w:val="-53"/>
                      <w:sz w:val="20"/>
                    </w:rPr>
                    <w:t> </w:t>
                  </w:r>
                  <w:r>
                    <w:rPr>
                      <w:rFonts w:ascii="Arial" w:hAnsi="Arial"/>
                      <w:b/>
                      <w:color w:val="595958"/>
                      <w:sz w:val="20"/>
                    </w:rPr>
                    <w:t>publicadas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3.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Evolución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las</w:t>
      </w:r>
      <w:r>
        <w:rPr>
          <w:spacing w:val="-4"/>
          <w:sz w:val="18"/>
        </w:rPr>
        <w:t> </w:t>
      </w:r>
      <w:r>
        <w:rPr>
          <w:sz w:val="18"/>
        </w:rPr>
        <w:t>publicaciones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4"/>
          <w:sz w:val="18"/>
        </w:rPr>
        <w:t> </w:t>
      </w:r>
      <w:r>
        <w:rPr>
          <w:sz w:val="18"/>
        </w:rPr>
        <w:t>solicitudes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patentes</w:t>
      </w:r>
      <w:r>
        <w:rPr>
          <w:spacing w:val="-2"/>
          <w:sz w:val="18"/>
        </w:rPr>
        <w:t> </w:t>
      </w:r>
      <w:r>
        <w:rPr>
          <w:sz w:val="18"/>
        </w:rPr>
        <w:t>sobre</w:t>
      </w:r>
      <w:r>
        <w:rPr>
          <w:spacing w:val="-5"/>
          <w:sz w:val="18"/>
        </w:rPr>
        <w:t> </w:t>
      </w:r>
      <w:r>
        <w:rPr>
          <w:sz w:val="18"/>
        </w:rPr>
        <w:t>bioplásticos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nivel</w:t>
      </w:r>
      <w:r>
        <w:rPr>
          <w:spacing w:val="-2"/>
          <w:sz w:val="18"/>
        </w:rPr>
        <w:t> </w:t>
      </w:r>
      <w:r>
        <w:rPr>
          <w:sz w:val="18"/>
        </w:rPr>
        <w:t>mundial</w:t>
      </w:r>
    </w:p>
    <w:p>
      <w:pPr>
        <w:spacing w:before="1"/>
        <w:ind w:left="1390" w:right="1311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Elaborado</w:t>
      </w:r>
      <w:r>
        <w:rPr>
          <w:spacing w:val="-4"/>
          <w:sz w:val="18"/>
        </w:rPr>
        <w:t> </w:t>
      </w:r>
      <w:r>
        <w:rPr>
          <w:sz w:val="18"/>
        </w:rPr>
        <w:t>utilizando</w:t>
      </w:r>
      <w:r>
        <w:rPr>
          <w:spacing w:val="-1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datos</w:t>
      </w:r>
      <w:r>
        <w:rPr>
          <w:spacing w:val="-4"/>
          <w:sz w:val="18"/>
        </w:rPr>
        <w:t> </w:t>
      </w:r>
      <w:r>
        <w:rPr>
          <w:sz w:val="18"/>
        </w:rPr>
        <w:t>extraídos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base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datos</w:t>
      </w:r>
      <w:r>
        <w:rPr>
          <w:spacing w:val="-3"/>
          <w:sz w:val="18"/>
        </w:rPr>
        <w:t> </w:t>
      </w:r>
      <w:r>
        <w:rPr>
          <w:sz w:val="18"/>
        </w:rPr>
        <w:t>Lens.org</w:t>
      </w:r>
      <w:r>
        <w:rPr>
          <w:spacing w:val="-2"/>
          <w:sz w:val="18"/>
        </w:rPr>
        <w:t> </w:t>
      </w:r>
      <w:r>
        <w:rPr>
          <w:sz w:val="18"/>
        </w:rPr>
        <w:t>[19].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spacing w:line="352" w:lineRule="auto" w:before="94"/>
        <w:ind w:left="3677" w:right="7347" w:hanging="89"/>
        <w:jc w:val="right"/>
        <w:rPr>
          <w:rFonts w:ascii="Arial"/>
          <w:b/>
          <w:sz w:val="18"/>
        </w:rPr>
      </w:pPr>
      <w:r>
        <w:rPr/>
        <w:pict>
          <v:group style="position:absolute;margin-left:145.125pt;margin-top:-12.738419pt;width:321.4pt;height:130.5pt;mso-position-horizontal-relative:page;mso-position-vertical-relative:paragraph;z-index:-16232448" coordorigin="2903,-255" coordsize="6428,2610">
            <v:line style="position:absolute" from="5455,-27" to="5455,1492" stroked="true" strokeweight=".72pt" strokecolor="#dadada">
              <v:stroke dashstyle="solid"/>
            </v:line>
            <v:shape style="position:absolute;left:4605;top:325;width:1376;height:814" coordorigin="4606,326" coordsize="1376,814" path="m5405,326l4606,326,4606,378,5405,378,5405,326xm5417,477l4606,477,4606,530,5417,530,5417,477xm5474,628l4606,628,4606,683,5474,683,5474,628xm5486,782l4606,782,4606,834,5486,834,5486,782xm5606,933l4606,933,4606,986,5606,986,5606,933xm5981,1084l4606,1084,4606,1139,5981,1139,5981,1084xe" filled="true" fillcolor="#4472c4" stroked="false">
              <v:path arrowok="t"/>
              <v:fill type="solid"/>
            </v:shape>
            <v:shape style="position:absolute;left:6304;top:-28;width:850;height:1520" coordorigin="6305,-27" coordsize="850,1520" path="m6305,-27l6305,1492m7154,-27l7154,1492e" filled="false" stroked="true" strokeweight=".72pt" strokecolor="#dadada">
              <v:path arrowok="t"/>
              <v:stroke dashstyle="solid"/>
            </v:shape>
            <v:rect style="position:absolute;left:4605;top:1237;width:2801;height:53" filled="true" fillcolor="#4472c4" stroked="false">
              <v:fill type="solid"/>
            </v:rect>
            <v:line style="position:absolute" from="8004,-27" to="8004,1492" stroked="true" strokeweight=".72pt" strokecolor="#dadada">
              <v:stroke dashstyle="solid"/>
            </v:line>
            <v:shape style="position:absolute;left:4605;top:20;width:3778;height:1421" coordorigin="4606,21" coordsize="3778,1421" path="m5316,21l4606,21,4606,76,5316,76,5316,21xm5359,172l4606,172,4606,227,5359,227,5359,172xm8383,1389l4606,1389,4606,1442,8383,1442,8383,1389xe" filled="true" fillcolor="#4472c4" stroked="false">
              <v:path arrowok="t"/>
              <v:fill type="solid"/>
            </v:shape>
            <v:line style="position:absolute" from="4606,1492" to="4606,-27" stroked="true" strokeweight=".72pt" strokecolor="#dadada">
              <v:stroke dashstyle="solid"/>
            </v:line>
            <v:line style="position:absolute" from="8854,-27" to="8854,1492" stroked="true" strokeweight=".72pt" strokecolor="#dadada">
              <v:stroke dashstyle="solid"/>
            </v:line>
            <v:rect style="position:absolute;left:2910;top:-248;width:6413;height:2595" filled="false" stroked="true" strokeweight=".75pt" strokecolor="#dadada">
              <v:stroke dashstyle="solid"/>
            </v:rect>
            <w10:wrap type="none"/>
          </v:group>
        </w:pict>
      </w:r>
      <w:r>
        <w:rPr>
          <w:rFonts w:ascii="Arial"/>
          <w:b/>
          <w:sz w:val="18"/>
        </w:rPr>
        <w:t>Brasil</w:t>
      </w:r>
      <w:r>
        <w:rPr>
          <w:rFonts w:ascii="Arial"/>
          <w:b/>
          <w:spacing w:val="-47"/>
          <w:sz w:val="18"/>
        </w:rPr>
        <w:t> </w:t>
      </w:r>
      <w:r>
        <w:rPr>
          <w:rFonts w:ascii="Arial"/>
          <w:b/>
          <w:sz w:val="18"/>
        </w:rPr>
        <w:t>Italia</w:t>
      </w:r>
    </w:p>
    <w:p>
      <w:pPr>
        <w:spacing w:line="206" w:lineRule="exact" w:before="0"/>
        <w:ind w:left="0" w:right="7349" w:firstLine="0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Reino</w:t>
      </w:r>
      <w:r>
        <w:rPr>
          <w:rFonts w:ascii="Arial"/>
          <w:b/>
          <w:spacing w:val="-6"/>
          <w:sz w:val="18"/>
        </w:rPr>
        <w:t> </w:t>
      </w:r>
      <w:r>
        <w:rPr>
          <w:rFonts w:ascii="Arial"/>
          <w:b/>
          <w:sz w:val="18"/>
        </w:rPr>
        <w:t>Unido</w:t>
      </w:r>
    </w:p>
    <w:p>
      <w:pPr>
        <w:spacing w:line="352" w:lineRule="auto" w:before="97"/>
        <w:ind w:left="2679" w:right="7348" w:firstLine="988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India</w:t>
      </w:r>
      <w:r>
        <w:rPr>
          <w:rFonts w:ascii="Arial"/>
          <w:b/>
          <w:spacing w:val="-47"/>
          <w:sz w:val="18"/>
        </w:rPr>
        <w:t> </w:t>
      </w:r>
      <w:r>
        <w:rPr>
          <w:rFonts w:ascii="Arial"/>
          <w:b/>
          <w:sz w:val="18"/>
        </w:rPr>
        <w:t>Estados</w:t>
      </w:r>
      <w:r>
        <w:rPr>
          <w:rFonts w:ascii="Arial"/>
          <w:b/>
          <w:spacing w:val="-5"/>
          <w:sz w:val="18"/>
        </w:rPr>
        <w:t> </w:t>
      </w:r>
      <w:r>
        <w:rPr>
          <w:rFonts w:ascii="Arial"/>
          <w:b/>
          <w:sz w:val="18"/>
        </w:rPr>
        <w:t>Unidos</w:t>
      </w:r>
    </w:p>
    <w:p>
      <w:pPr>
        <w:tabs>
          <w:tab w:pos="4893" w:val="left" w:leader="none"/>
          <w:tab w:pos="5742" w:val="left" w:leader="none"/>
          <w:tab w:pos="6591" w:val="left" w:leader="none"/>
          <w:tab w:pos="7440" w:val="left" w:leader="none"/>
          <w:tab w:pos="8239" w:val="left" w:leader="none"/>
        </w:tabs>
        <w:spacing w:line="193" w:lineRule="exact" w:before="0"/>
        <w:ind w:left="4195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w:t>0</w:t>
        <w:tab/>
        <w:t>2000</w:t>
        <w:tab/>
        <w:t>4000</w:t>
        <w:tab/>
        <w:t>6000</w:t>
        <w:tab/>
        <w:t>8000</w:t>
        <w:tab/>
        <w:t>10000</w:t>
      </w:r>
    </w:p>
    <w:p>
      <w:pPr>
        <w:spacing w:before="60"/>
        <w:ind w:left="510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Cantidad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publicaciones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4"/>
        <w:rPr>
          <w:rFonts w:ascii="Arial"/>
          <w:b/>
          <w:sz w:val="23"/>
        </w:rPr>
      </w:pPr>
    </w:p>
    <w:p>
      <w:pPr>
        <w:spacing w:line="207" w:lineRule="exact" w:before="0"/>
        <w:ind w:left="1388" w:right="1311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4.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Principales</w:t>
      </w:r>
      <w:r>
        <w:rPr>
          <w:spacing w:val="-2"/>
          <w:sz w:val="18"/>
        </w:rPr>
        <w:t> </w:t>
      </w:r>
      <w:r>
        <w:rPr>
          <w:sz w:val="18"/>
        </w:rPr>
        <w:t>países</w:t>
      </w:r>
      <w:r>
        <w:rPr>
          <w:spacing w:val="-5"/>
          <w:sz w:val="18"/>
        </w:rPr>
        <w:t> </w:t>
      </w:r>
      <w:r>
        <w:rPr>
          <w:sz w:val="18"/>
        </w:rPr>
        <w:t>con</w:t>
      </w:r>
      <w:r>
        <w:rPr>
          <w:spacing w:val="-2"/>
          <w:sz w:val="18"/>
        </w:rPr>
        <w:t> </w:t>
      </w:r>
      <w:r>
        <w:rPr>
          <w:sz w:val="18"/>
        </w:rPr>
        <w:t>mayor</w:t>
      </w:r>
      <w:r>
        <w:rPr>
          <w:spacing w:val="-3"/>
          <w:sz w:val="18"/>
        </w:rPr>
        <w:t> </w:t>
      </w:r>
      <w:r>
        <w:rPr>
          <w:sz w:val="18"/>
        </w:rPr>
        <w:t>cantidad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publicaciones</w:t>
      </w:r>
      <w:r>
        <w:rPr>
          <w:spacing w:val="-2"/>
          <w:sz w:val="18"/>
        </w:rPr>
        <w:t> </w:t>
      </w:r>
      <w:r>
        <w:rPr>
          <w:sz w:val="18"/>
        </w:rPr>
        <w:t>bioplásticos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nivel</w:t>
      </w:r>
      <w:r>
        <w:rPr>
          <w:spacing w:val="-5"/>
          <w:sz w:val="18"/>
        </w:rPr>
        <w:t> </w:t>
      </w:r>
      <w:r>
        <w:rPr>
          <w:sz w:val="18"/>
        </w:rPr>
        <w:t>mundial</w:t>
      </w:r>
    </w:p>
    <w:p>
      <w:pPr>
        <w:spacing w:line="207" w:lineRule="exact" w:before="0"/>
        <w:ind w:left="1390" w:right="1311" w:firstLine="0"/>
        <w:jc w:val="center"/>
        <w:rPr>
          <w:sz w:val="18"/>
        </w:rPr>
      </w:pPr>
      <w:r>
        <w:rPr/>
        <w:pict>
          <v:group style="position:absolute;margin-left:132.375pt;margin-top:20.600821pt;width:347.75pt;height:148.85pt;mso-position-horizontal-relative:page;mso-position-vertical-relative:paragraph;z-index:15733760" coordorigin="2648,412" coordsize="6955,2977">
            <v:shape style="position:absolute;left:3981;top:982;width:5396;height:344" coordorigin="3982,982" coordsize="5396,344" path="m3982,1325l9377,1325m3982,982l9377,982e" filled="false" stroked="true" strokeweight=".72pt" strokecolor="#dadada">
              <v:path arrowok="t"/>
              <v:stroke dashstyle="solid"/>
            </v:shape>
            <v:line style="position:absolute" from="3982,1666" to="9377,1666" stroked="true" strokeweight=".72pt" strokecolor="#dadada">
              <v:stroke dashstyle="solid"/>
            </v:line>
            <v:shape style="position:absolute;left:4051;top:757;width:5252;height:937" type="#_x0000_t75" stroked="false">
              <v:imagedata r:id="rId17" o:title=""/>
            </v:shape>
            <v:line style="position:absolute" from="4090,1648" to="9269,1648" stroked="true" strokeweight="3.72pt" strokecolor="#a6a6a6">
              <v:stroke dashstyle="solid"/>
            </v:line>
            <v:shape style="position:absolute;left:4051;top:1605;width:115;height:115" type="#_x0000_t75" stroked="false">
              <v:imagedata r:id="rId18" o:title=""/>
            </v:shape>
            <v:shape style="position:absolute;left:4307;top:1601;width:115;height:115" type="#_x0000_t75" stroked="false">
              <v:imagedata r:id="rId19" o:title=""/>
            </v:shape>
            <v:shape style="position:absolute;left:4564;top:1604;width:115;height:115" type="#_x0000_t75" stroked="false">
              <v:imagedata r:id="rId20" o:title=""/>
            </v:shape>
            <v:shape style="position:absolute;left:4821;top:1603;width:115;height:115" type="#_x0000_t75" stroked="false">
              <v:imagedata r:id="rId21" o:title=""/>
            </v:shape>
            <v:shape style="position:absolute;left:5078;top:1603;width:115;height:115" type="#_x0000_t75" stroked="false">
              <v:imagedata r:id="rId22" o:title=""/>
            </v:shape>
            <v:shape style="position:absolute;left:5335;top:1601;width:115;height:115" type="#_x0000_t75" stroked="false">
              <v:imagedata r:id="rId19" o:title=""/>
            </v:shape>
            <v:shape style="position:absolute;left:5592;top:1598;width:115;height:115" type="#_x0000_t75" stroked="false">
              <v:imagedata r:id="rId23" o:title=""/>
            </v:shape>
            <v:shape style="position:absolute;left:5849;top:1592;width:115;height:115" type="#_x0000_t75" stroked="false">
              <v:imagedata r:id="rId23" o:title=""/>
            </v:shape>
            <v:shape style="position:absolute;left:6105;top:1590;width:115;height:115" type="#_x0000_t75" stroked="false">
              <v:imagedata r:id="rId23" o:title=""/>
            </v:shape>
            <v:shape style="position:absolute;left:6362;top:1590;width:115;height:115" type="#_x0000_t75" stroked="false">
              <v:imagedata r:id="rId24" o:title=""/>
            </v:shape>
            <v:shape style="position:absolute;left:6619;top:1583;width:115;height:115" type="#_x0000_t75" stroked="false">
              <v:imagedata r:id="rId25" o:title=""/>
            </v:shape>
            <v:shape style="position:absolute;left:6876;top:1579;width:115;height:115" type="#_x0000_t75" stroked="false">
              <v:imagedata r:id="rId26" o:title=""/>
            </v:shape>
            <v:shape style="position:absolute;left:7133;top:1591;width:115;height:115" type="#_x0000_t75" stroked="false">
              <v:imagedata r:id="rId27" o:title=""/>
            </v:shape>
            <v:shape style="position:absolute;left:7390;top:1587;width:115;height:115" type="#_x0000_t75" stroked="false">
              <v:imagedata r:id="rId28" o:title=""/>
            </v:shape>
            <v:shape style="position:absolute;left:7647;top:1577;width:115;height:115" type="#_x0000_t75" stroked="false">
              <v:imagedata r:id="rId27" o:title=""/>
            </v:shape>
            <v:shape style="position:absolute;left:7903;top:1573;width:115;height:115" type="#_x0000_t75" stroked="false">
              <v:imagedata r:id="rId26" o:title=""/>
            </v:shape>
            <v:shape style="position:absolute;left:8160;top:1579;width:115;height:115" type="#_x0000_t75" stroked="false">
              <v:imagedata r:id="rId29" o:title=""/>
            </v:shape>
            <v:shape style="position:absolute;left:8417;top:1578;width:115;height:115" type="#_x0000_t75" stroked="false">
              <v:imagedata r:id="rId28" o:title=""/>
            </v:shape>
            <v:shape style="position:absolute;left:8674;top:1573;width:115;height:115" type="#_x0000_t75" stroked="false">
              <v:imagedata r:id="rId30" o:title=""/>
            </v:shape>
            <v:shape style="position:absolute;left:8931;top:1574;width:115;height:115" type="#_x0000_t75" stroked="false">
              <v:imagedata r:id="rId31" o:title=""/>
            </v:shape>
            <v:shape style="position:absolute;left:9188;top:1577;width:115;height:115" type="#_x0000_t75" stroked="false">
              <v:imagedata r:id="rId32" o:title=""/>
            </v:shape>
            <v:shape style="position:absolute;left:4051;top:1553;width:5252;height:621" type="#_x0000_t75" stroked="false">
              <v:imagedata r:id="rId33" o:title=""/>
            </v:shape>
            <v:shape style="position:absolute;left:3799;top:1825;width:332;height:349" type="#_x0000_t75" stroked="false">
              <v:imagedata r:id="rId34" o:title=""/>
            </v:shape>
            <v:shape style="position:absolute;left:4312;top:1825;width:335;height:349" type="#_x0000_t75" stroked="false">
              <v:imagedata r:id="rId35" o:title=""/>
            </v:shape>
            <v:line style="position:absolute" from="3982,641" to="9377,641" stroked="true" strokeweight=".72pt" strokecolor="#dadada">
              <v:stroke dashstyle="solid"/>
            </v:line>
            <v:shape style="position:absolute;left:4068;top:2952;width:384;height:113" type="#_x0000_t75" stroked="false">
              <v:imagedata r:id="rId36" o:title=""/>
            </v:shape>
            <v:shape style="position:absolute;left:6796;top:2952;width:384;height:113" type="#_x0000_t75" stroked="false">
              <v:imagedata r:id="rId37" o:title=""/>
            </v:shape>
            <v:shape style="position:absolute;left:4068;top:3158;width:384;height:113" type="#_x0000_t75" stroked="false">
              <v:imagedata r:id="rId38" o:title=""/>
            </v:shape>
            <v:shape style="position:absolute;left:6796;top:3158;width:384;height:113" type="#_x0000_t75" stroked="false">
              <v:imagedata r:id="rId39" o:title=""/>
            </v:shape>
            <v:rect style="position:absolute;left:2655;top:419;width:6940;height:2962" filled="false" stroked="true" strokeweight=".75pt" strokecolor="#dadada">
              <v:stroke dashstyle="solid"/>
            </v:rect>
            <v:shape style="position:absolute;left:3422;top:535;width:424;height:1228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595958"/>
                        <w:sz w:val="18"/>
                      </w:rPr>
                      <w:t>1500</w:t>
                    </w:r>
                  </w:p>
                  <w:p>
                    <w:pPr>
                      <w:spacing w:before="135"/>
                      <w:ind w:left="0" w:right="18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color w:val="595958"/>
                        <w:sz w:val="18"/>
                      </w:rPr>
                      <w:t>1000</w:t>
                    </w:r>
                  </w:p>
                  <w:p>
                    <w:pPr>
                      <w:spacing w:before="135"/>
                      <w:ind w:left="0" w:right="18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color w:val="595958"/>
                        <w:sz w:val="18"/>
                      </w:rPr>
                      <w:t>500</w:t>
                    </w:r>
                  </w:p>
                  <w:p>
                    <w:pPr>
                      <w:spacing w:before="135"/>
                      <w:ind w:left="0" w:right="19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color w:val="595958"/>
                        <w:w w:val="99"/>
                        <w:sz w:val="18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4490;top:2907;width:1726;height:40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48" w:right="18" w:hanging="48"/>
                      <w:jc w:val="left"/>
                      <w:rPr>
                        <w:sz w:val="18"/>
                      </w:rPr>
                    </w:pPr>
                    <w:r>
                      <w:rPr>
                        <w:color w:val="595958"/>
                        <w:sz w:val="18"/>
                      </w:rPr>
                      <w:t>Polihidroxialcanoato</w:t>
                    </w:r>
                    <w:r>
                      <w:rPr>
                        <w:color w:val="595958"/>
                        <w:spacing w:val="1"/>
                        <w:sz w:val="18"/>
                      </w:rPr>
                      <w:t> </w:t>
                    </w:r>
                    <w:r>
                      <w:rPr>
                        <w:color w:val="595958"/>
                        <w:sz w:val="18"/>
                      </w:rPr>
                      <w:t>Poli-3-hidroxibutirato</w:t>
                    </w:r>
                  </w:p>
                </w:txbxContent>
              </v:textbox>
              <w10:wrap type="none"/>
            </v:shape>
            <v:shape style="position:absolute;left:7218;top:2907;width:1316;height:40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48" w:right="5" w:hanging="48"/>
                      <w:jc w:val="left"/>
                      <w:rPr>
                        <w:sz w:val="18"/>
                      </w:rPr>
                    </w:pPr>
                    <w:r>
                      <w:rPr>
                        <w:color w:val="595958"/>
                        <w:sz w:val="18"/>
                      </w:rPr>
                      <w:t>Ácido poliláctico</w:t>
                    </w:r>
                    <w:r>
                      <w:rPr>
                        <w:color w:val="595958"/>
                        <w:spacing w:val="-47"/>
                        <w:sz w:val="18"/>
                      </w:rPr>
                      <w:t> </w:t>
                    </w:r>
                    <w:r>
                      <w:rPr>
                        <w:color w:val="595958"/>
                        <w:sz w:val="18"/>
                      </w:rPr>
                      <w:t>Poliamida</w:t>
                    </w:r>
                    <w:r>
                      <w:rPr>
                        <w:color w:val="595958"/>
                        <w:spacing w:val="-8"/>
                        <w:sz w:val="18"/>
                      </w:rPr>
                      <w:t> </w:t>
                    </w:r>
                    <w:r>
                      <w:rPr>
                        <w:color w:val="595958"/>
                        <w:sz w:val="18"/>
                      </w:rPr>
                      <w:t>"11"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144.593475pt;margin-top:34.355888pt;width:24.7pt;height:104.9pt;mso-position-horizontal-relative:page;mso-position-vertical-relative:paragraph;z-index:15734784" type="#_x0000_t202" filled="false" stroked="false">
            <v:textbox inset="0,0,0,0" style="layout-flow:vertical;mso-layout-flow-alt:bottom-to-top">
              <w:txbxContent>
                <w:p>
                  <w:pPr>
                    <w:spacing w:before="12"/>
                    <w:ind w:left="531" w:right="11" w:hanging="512"/>
                    <w:jc w:val="left"/>
                    <w:rPr>
                      <w:sz w:val="20"/>
                    </w:rPr>
                  </w:pPr>
                  <w:r>
                    <w:rPr>
                      <w:color w:val="595958"/>
                      <w:sz w:val="20"/>
                    </w:rPr>
                    <w:t>Cantidad</w:t>
                  </w:r>
                  <w:r>
                    <w:rPr>
                      <w:color w:val="595958"/>
                      <w:spacing w:val="-8"/>
                      <w:sz w:val="20"/>
                    </w:rPr>
                    <w:t> </w:t>
                  </w:r>
                  <w:r>
                    <w:rPr>
                      <w:color w:val="595958"/>
                      <w:sz w:val="20"/>
                    </w:rPr>
                    <w:t>de</w:t>
                  </w:r>
                  <w:r>
                    <w:rPr>
                      <w:color w:val="595958"/>
                      <w:spacing w:val="-12"/>
                      <w:sz w:val="20"/>
                    </w:rPr>
                    <w:t> </w:t>
                  </w:r>
                  <w:r>
                    <w:rPr>
                      <w:color w:val="595958"/>
                      <w:sz w:val="20"/>
                    </w:rPr>
                    <w:t>solicitudes</w:t>
                  </w:r>
                  <w:r>
                    <w:rPr>
                      <w:color w:val="595958"/>
                      <w:spacing w:val="-53"/>
                      <w:sz w:val="20"/>
                    </w:rPr>
                    <w:t> </w:t>
                  </w:r>
                  <w:r>
                    <w:rPr>
                      <w:color w:val="595958"/>
                      <w:sz w:val="20"/>
                    </w:rPr>
                    <w:t>de</w:t>
                  </w:r>
                  <w:r>
                    <w:rPr>
                      <w:color w:val="595958"/>
                      <w:spacing w:val="-3"/>
                      <w:sz w:val="20"/>
                    </w:rPr>
                    <w:t> </w:t>
                  </w:r>
                  <w:r>
                    <w:rPr>
                      <w:color w:val="595958"/>
                      <w:sz w:val="20"/>
                    </w:rPr>
                    <w:t>patentes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Elaborado</w:t>
      </w:r>
      <w:r>
        <w:rPr>
          <w:spacing w:val="-4"/>
          <w:sz w:val="18"/>
        </w:rPr>
        <w:t> </w:t>
      </w:r>
      <w:r>
        <w:rPr>
          <w:sz w:val="18"/>
        </w:rPr>
        <w:t>utilizando</w:t>
      </w:r>
      <w:r>
        <w:rPr>
          <w:spacing w:val="-1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datos</w:t>
      </w:r>
      <w:r>
        <w:rPr>
          <w:spacing w:val="-3"/>
          <w:sz w:val="18"/>
        </w:rPr>
        <w:t> </w:t>
      </w:r>
      <w:r>
        <w:rPr>
          <w:sz w:val="18"/>
        </w:rPr>
        <w:t>extraídos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base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datos</w:t>
      </w:r>
      <w:r>
        <w:rPr>
          <w:spacing w:val="-3"/>
          <w:sz w:val="18"/>
        </w:rPr>
        <w:t> </w:t>
      </w:r>
      <w:r>
        <w:rPr>
          <w:sz w:val="18"/>
        </w:rPr>
        <w:t>Lens.org</w:t>
      </w:r>
      <w:r>
        <w:rPr>
          <w:spacing w:val="-2"/>
          <w:sz w:val="18"/>
        </w:rPr>
        <w:t> </w:t>
      </w:r>
      <w:r>
        <w:rPr>
          <w:sz w:val="18"/>
        </w:rPr>
        <w:t>[19].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</w:p>
    <w:p>
      <w:pPr>
        <w:spacing w:before="0"/>
        <w:ind w:left="1391" w:right="1311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5.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Solicitudes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patentes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nivel</w:t>
      </w:r>
      <w:r>
        <w:rPr>
          <w:spacing w:val="-4"/>
          <w:sz w:val="18"/>
        </w:rPr>
        <w:t> </w:t>
      </w:r>
      <w:r>
        <w:rPr>
          <w:sz w:val="18"/>
        </w:rPr>
        <w:t>mundial</w:t>
      </w:r>
      <w:r>
        <w:rPr>
          <w:spacing w:val="-2"/>
          <w:sz w:val="18"/>
        </w:rPr>
        <w:t> </w:t>
      </w:r>
      <w:r>
        <w:rPr>
          <w:sz w:val="18"/>
        </w:rPr>
        <w:t>por</w:t>
      </w:r>
      <w:r>
        <w:rPr>
          <w:spacing w:val="-2"/>
          <w:sz w:val="18"/>
        </w:rPr>
        <w:t> </w:t>
      </w:r>
      <w:r>
        <w:rPr>
          <w:sz w:val="18"/>
        </w:rPr>
        <w:t>tipo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6"/>
          <w:sz w:val="18"/>
        </w:rPr>
        <w:t> </w:t>
      </w:r>
      <w:r>
        <w:rPr>
          <w:sz w:val="18"/>
        </w:rPr>
        <w:t>bioplástico.</w:t>
      </w:r>
    </w:p>
    <w:p>
      <w:pPr>
        <w:spacing w:before="2"/>
        <w:ind w:left="1391" w:right="1311" w:firstLine="0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> </w:t>
      </w:r>
      <w:r>
        <w:rPr>
          <w:sz w:val="18"/>
        </w:rPr>
        <w:t>Elaborada</w:t>
      </w:r>
      <w:r>
        <w:rPr>
          <w:spacing w:val="-4"/>
          <w:sz w:val="18"/>
        </w:rPr>
        <w:t> </w:t>
      </w:r>
      <w:r>
        <w:rPr>
          <w:sz w:val="18"/>
        </w:rPr>
        <w:t>por</w:t>
      </w:r>
      <w:r>
        <w:rPr>
          <w:spacing w:val="-4"/>
          <w:sz w:val="18"/>
        </w:rPr>
        <w:t> </w:t>
      </w:r>
      <w:r>
        <w:rPr>
          <w:sz w:val="18"/>
        </w:rPr>
        <w:t>las</w:t>
      </w:r>
      <w:r>
        <w:rPr>
          <w:spacing w:val="-3"/>
          <w:sz w:val="18"/>
        </w:rPr>
        <w:t> </w:t>
      </w:r>
      <w:r>
        <w:rPr>
          <w:sz w:val="18"/>
        </w:rPr>
        <w:t>autoras</w:t>
      </w:r>
      <w:r>
        <w:rPr>
          <w:spacing w:val="-3"/>
          <w:sz w:val="18"/>
        </w:rPr>
        <w:t> </w:t>
      </w:r>
      <w:r>
        <w:rPr>
          <w:sz w:val="18"/>
        </w:rPr>
        <w:t>utilizando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base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datos</w:t>
      </w:r>
      <w:r>
        <w:rPr>
          <w:spacing w:val="-1"/>
          <w:sz w:val="18"/>
        </w:rPr>
        <w:t> </w:t>
      </w:r>
      <w:r>
        <w:rPr>
          <w:sz w:val="18"/>
        </w:rPr>
        <w:t>Lens.org</w:t>
      </w:r>
      <w:r>
        <w:rPr>
          <w:spacing w:val="-1"/>
          <w:sz w:val="18"/>
        </w:rPr>
        <w:t> </w:t>
      </w:r>
      <w:r>
        <w:rPr>
          <w:sz w:val="18"/>
        </w:rPr>
        <w:t>[19].</w:t>
      </w: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07" w:footer="1366" w:top="1260" w:bottom="1560" w:left="360" w:right="440"/>
        </w:sectPr>
      </w:pPr>
    </w:p>
    <w:p>
      <w:pPr>
        <w:pStyle w:val="BodyText"/>
        <w:spacing w:before="94"/>
        <w:ind w:left="360" w:right="38" w:firstLine="720"/>
        <w:jc w:val="both"/>
      </w:pPr>
      <w:r>
        <w:rPr/>
        <w:t>En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esfuerzo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tecnologías,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Unidos</w:t>
      </w:r>
      <w:r>
        <w:rPr>
          <w:spacing w:val="1"/>
        </w:rPr>
        <w:t> </w:t>
      </w:r>
      <w:r>
        <w:rPr/>
        <w:t>se</w:t>
      </w:r>
      <w:r>
        <w:rPr>
          <w:spacing w:val="-59"/>
        </w:rPr>
        <w:t> </w:t>
      </w:r>
      <w:r>
        <w:rPr/>
        <w:t>presenta</w:t>
      </w:r>
      <w:r>
        <w:rPr>
          <w:spacing w:val="54"/>
        </w:rPr>
        <w:t> </w:t>
      </w:r>
      <w:r>
        <w:rPr/>
        <w:t>como</w:t>
      </w:r>
      <w:r>
        <w:rPr>
          <w:spacing w:val="55"/>
        </w:rPr>
        <w:t> </w:t>
      </w:r>
      <w:r>
        <w:rPr/>
        <w:t>el</w:t>
      </w:r>
      <w:r>
        <w:rPr>
          <w:spacing w:val="53"/>
        </w:rPr>
        <w:t> </w:t>
      </w:r>
      <w:r>
        <w:rPr/>
        <w:t>líder</w:t>
      </w:r>
      <w:r>
        <w:rPr>
          <w:spacing w:val="58"/>
        </w:rPr>
        <w:t> </w:t>
      </w:r>
      <w:r>
        <w:rPr/>
        <w:t>en</w:t>
      </w:r>
      <w:r>
        <w:rPr>
          <w:spacing w:val="54"/>
        </w:rPr>
        <w:t> </w:t>
      </w:r>
      <w:r>
        <w:rPr/>
        <w:t>el</w:t>
      </w:r>
      <w:r>
        <w:rPr>
          <w:spacing w:val="54"/>
        </w:rPr>
        <w:t> </w:t>
      </w:r>
      <w:r>
        <w:rPr/>
        <w:t>área</w:t>
      </w:r>
      <w:r>
        <w:rPr>
          <w:spacing w:val="54"/>
        </w:rPr>
        <w:t> </w:t>
      </w:r>
      <w:r>
        <w:rPr/>
        <w:t>con</w:t>
      </w:r>
      <w:r>
        <w:rPr>
          <w:spacing w:val="55"/>
        </w:rPr>
        <w:t> </w:t>
      </w:r>
      <w:r>
        <w:rPr/>
        <w:t>la</w:t>
      </w:r>
      <w:r>
        <w:rPr>
          <w:spacing w:val="55"/>
        </w:rPr>
        <w:t> </w:t>
      </w:r>
      <w:r>
        <w:rPr/>
        <w:t>mayor</w:t>
      </w:r>
    </w:p>
    <w:p>
      <w:pPr>
        <w:pStyle w:val="BodyText"/>
        <w:spacing w:before="94"/>
        <w:ind w:left="360" w:right="279"/>
        <w:jc w:val="both"/>
      </w:pPr>
      <w:r>
        <w:rPr/>
        <w:br w:type="column"/>
      </w:r>
      <w:r>
        <w:rPr/>
        <w:t>cantidad</w:t>
      </w:r>
      <w:r>
        <w:rPr>
          <w:spacing w:val="34"/>
        </w:rPr>
        <w:t> </w:t>
      </w:r>
      <w:r>
        <w:rPr/>
        <w:t>de</w:t>
      </w:r>
      <w:r>
        <w:rPr>
          <w:spacing w:val="34"/>
        </w:rPr>
        <w:t> </w:t>
      </w:r>
      <w:r>
        <w:rPr/>
        <w:t>solicitudes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patentes</w:t>
      </w:r>
      <w:r>
        <w:rPr>
          <w:spacing w:val="35"/>
        </w:rPr>
        <w:t> </w:t>
      </w:r>
      <w:r>
        <w:rPr/>
        <w:t>en</w:t>
      </w:r>
      <w:r>
        <w:rPr>
          <w:spacing w:val="34"/>
        </w:rPr>
        <w:t> </w:t>
      </w:r>
      <w:r>
        <w:rPr/>
        <w:t>el</w:t>
      </w:r>
      <w:r>
        <w:rPr>
          <w:spacing w:val="35"/>
        </w:rPr>
        <w:t> </w:t>
      </w:r>
      <w:r>
        <w:rPr/>
        <w:t>período</w:t>
      </w:r>
      <w:r>
        <w:rPr>
          <w:spacing w:val="-59"/>
        </w:rPr>
        <w:t> </w:t>
      </w:r>
      <w:r>
        <w:rPr/>
        <w:t>de estudio, seguido de China; por otra parte, es</w:t>
      </w:r>
      <w:r>
        <w:rPr>
          <w:spacing w:val="1"/>
        </w:rPr>
        <w:t> </w:t>
      </w:r>
      <w:r>
        <w:rPr/>
        <w:t>importante</w:t>
      </w:r>
      <w:r>
        <w:rPr>
          <w:spacing w:val="-3"/>
        </w:rPr>
        <w:t> </w:t>
      </w:r>
      <w:r>
        <w:rPr/>
        <w:t>resaltar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25%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solicitudes</w:t>
      </w:r>
      <w:r>
        <w:rPr>
          <w:spacing w:val="-4"/>
        </w:rPr>
        <w:t> </w:t>
      </w:r>
      <w:r>
        <w:rPr/>
        <w:t>de</w:t>
      </w:r>
    </w:p>
    <w:p>
      <w:pPr>
        <w:spacing w:after="0"/>
        <w:jc w:val="both"/>
        <w:sectPr>
          <w:type w:val="continuous"/>
          <w:pgSz w:w="12240" w:h="15840"/>
          <w:pgMar w:top="1760" w:bottom="280" w:left="360" w:right="440"/>
          <w:cols w:num="2" w:equalWidth="0">
            <w:col w:w="5448" w:space="305"/>
            <w:col w:w="5687"/>
          </w:cols>
        </w:sectPr>
      </w:pPr>
    </w:p>
    <w:p>
      <w:pPr>
        <w:pStyle w:val="BodyText"/>
        <w:spacing w:before="3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07" w:footer="1366" w:top="1260" w:bottom="1560" w:left="360" w:right="440"/>
        </w:sectPr>
      </w:pPr>
    </w:p>
    <w:p>
      <w:pPr>
        <w:pStyle w:val="BodyText"/>
        <w:tabs>
          <w:tab w:pos="1775" w:val="left" w:leader="none"/>
          <w:tab w:pos="3685" w:val="left" w:leader="none"/>
          <w:tab w:pos="4376" w:val="left" w:leader="none"/>
        </w:tabs>
        <w:spacing w:before="94"/>
        <w:ind w:left="360" w:right="38"/>
      </w:pPr>
      <w:r>
        <w:rPr/>
        <w:pict>
          <v:shape style="position:absolute;margin-left:161.081772pt;margin-top:55.980759pt;width:13.15pt;height:89pt;mso-position-horizontal-relative:page;mso-position-vertical-relative:paragraph;z-index:15735808" type="#_x0000_t202" filled="false" stroked="false">
            <v:textbox inset="0,0,0,0" style="layout-flow:vertical;mso-layout-flow-alt:bottom-to-top">
              <w:txbxContent>
                <w:p>
                  <w:pPr>
                    <w:spacing w:before="12"/>
                    <w:ind w:left="20" w:right="0" w:firstLine="0"/>
                    <w:jc w:val="left"/>
                    <w:rPr>
                      <w:rFonts w:ascii="Arial" w:hAnsi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b/>
                      <w:sz w:val="20"/>
                    </w:rPr>
                    <w:t>Principales</w:t>
                  </w:r>
                  <w:r>
                    <w:rPr>
                      <w:rFonts w:ascii="Arial" w:hAnsi="Arial"/>
                      <w:b/>
                      <w:spacing w:val="-10"/>
                      <w:sz w:val="20"/>
                    </w:rPr>
                    <w:t> </w:t>
                  </w:r>
                  <w:r>
                    <w:rPr>
                      <w:rFonts w:ascii="Arial" w:hAnsi="Arial"/>
                      <w:b/>
                      <w:sz w:val="20"/>
                    </w:rPr>
                    <w:t>países</w:t>
                  </w:r>
                </w:p>
              </w:txbxContent>
            </v:textbox>
            <w10:wrap type="none"/>
          </v:shape>
        </w:pict>
      </w:r>
      <w:r>
        <w:rPr/>
        <w:t>patentes</w:t>
        <w:tab/>
        <w:t>corresponden</w:t>
        <w:tab/>
        <w:t>a</w:t>
        <w:tab/>
        <w:t>solicitudes</w:t>
      </w:r>
      <w:r>
        <w:rPr>
          <w:spacing w:val="-59"/>
        </w:rPr>
        <w:t> </w:t>
      </w:r>
      <w:r>
        <w:rPr/>
        <w:t>internacionales</w:t>
      </w:r>
      <w:r>
        <w:rPr>
          <w:spacing w:val="6"/>
        </w:rPr>
        <w:t> </w:t>
      </w:r>
      <w:r>
        <w:rPr/>
        <w:t>(WIPO)</w:t>
      </w:r>
      <w:r>
        <w:rPr>
          <w:spacing w:val="7"/>
        </w:rPr>
        <w:t> </w:t>
      </w:r>
      <w:r>
        <w:rPr/>
        <w:t>(ver</w:t>
      </w:r>
      <w:r>
        <w:rPr>
          <w:spacing w:val="7"/>
        </w:rPr>
        <w:t> </w:t>
      </w:r>
      <w:r>
        <w:rPr/>
        <w:t>Figura</w:t>
      </w:r>
      <w:r>
        <w:rPr>
          <w:spacing w:val="5"/>
        </w:rPr>
        <w:t> </w:t>
      </w:r>
      <w:r>
        <w:rPr/>
        <w:t>6),</w:t>
      </w:r>
      <w:r>
        <w:rPr>
          <w:spacing w:val="7"/>
        </w:rPr>
        <w:t> </w:t>
      </w:r>
      <w:r>
        <w:rPr/>
        <w:t>lo</w:t>
      </w:r>
      <w:r>
        <w:rPr>
          <w:spacing w:val="5"/>
        </w:rPr>
        <w:t> </w:t>
      </w:r>
      <w:r>
        <w:rPr/>
        <w:t>que</w:t>
      </w:r>
      <w:r>
        <w:rPr>
          <w:spacing w:val="5"/>
        </w:rPr>
        <w:t> </w:t>
      </w:r>
      <w:r>
        <w:rPr/>
        <w:t>es</w:t>
      </w:r>
      <w:r>
        <w:rPr>
          <w:spacing w:val="4"/>
        </w:rPr>
        <w:t> </w:t>
      </w:r>
      <w:r>
        <w:rPr/>
        <w:t>un</w:t>
      </w:r>
    </w:p>
    <w:p>
      <w:pPr>
        <w:pStyle w:val="BodyText"/>
        <w:spacing w:before="94"/>
        <w:ind w:left="360" w:right="278"/>
      </w:pPr>
      <w:r>
        <w:rPr/>
        <w:br w:type="column"/>
      </w:r>
      <w:r>
        <w:rPr/>
        <w:t>indicador</w:t>
      </w:r>
      <w:r>
        <w:rPr>
          <w:spacing w:val="33"/>
        </w:rPr>
        <w:t> </w:t>
      </w:r>
      <w:r>
        <w:rPr/>
        <w:t>de</w:t>
      </w:r>
      <w:r>
        <w:rPr>
          <w:spacing w:val="32"/>
        </w:rPr>
        <w:t> </w:t>
      </w:r>
      <w:r>
        <w:rPr/>
        <w:t>la</w:t>
      </w:r>
      <w:r>
        <w:rPr>
          <w:spacing w:val="32"/>
        </w:rPr>
        <w:t> </w:t>
      </w:r>
      <w:r>
        <w:rPr/>
        <w:t>importancia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las</w:t>
      </w:r>
      <w:r>
        <w:rPr>
          <w:spacing w:val="33"/>
        </w:rPr>
        <w:t> </w:t>
      </w:r>
      <w:r>
        <w:rPr/>
        <w:t>tecnologías</w:t>
      </w:r>
      <w:r>
        <w:rPr>
          <w:spacing w:val="-59"/>
        </w:rPr>
        <w:t> </w:t>
      </w:r>
      <w:r>
        <w:rPr/>
        <w:t>protegidas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pudieran</w:t>
      </w:r>
      <w:r>
        <w:rPr>
          <w:spacing w:val="-4"/>
        </w:rPr>
        <w:t> </w:t>
      </w:r>
      <w:r>
        <w:rPr/>
        <w:t>tener</w:t>
      </w:r>
      <w:r>
        <w:rPr>
          <w:spacing w:val="-2"/>
        </w:rPr>
        <w:t> </w:t>
      </w:r>
      <w:r>
        <w:rPr/>
        <w:t>en el</w:t>
      </w:r>
      <w:r>
        <w:rPr>
          <w:spacing w:val="-4"/>
        </w:rPr>
        <w:t> </w:t>
      </w:r>
      <w:r>
        <w:rPr/>
        <w:t>mercado.</w:t>
      </w:r>
    </w:p>
    <w:p>
      <w:pPr>
        <w:spacing w:after="0"/>
        <w:sectPr>
          <w:type w:val="continuous"/>
          <w:pgSz w:w="12240" w:h="15840"/>
          <w:pgMar w:top="1760" w:bottom="280" w:left="360" w:right="440"/>
          <w:cols w:num="2" w:equalWidth="0">
            <w:col w:w="5446" w:space="307"/>
            <w:col w:w="568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6"/>
        </w:rPr>
      </w:pPr>
    </w:p>
    <w:p>
      <w:pPr>
        <w:spacing w:line="207" w:lineRule="exact" w:before="94"/>
        <w:ind w:left="1392" w:right="1311" w:firstLine="0"/>
        <w:jc w:val="center"/>
        <w:rPr>
          <w:sz w:val="18"/>
        </w:rPr>
      </w:pPr>
      <w:r>
        <w:rPr/>
        <w:pict>
          <v:group style="position:absolute;margin-left:148.863007pt;margin-top:-140.924072pt;width:312.55pt;height:144.75pt;mso-position-horizontal-relative:page;mso-position-vertical-relative:paragraph;z-index:15735296" coordorigin="2977,-2818" coordsize="6251,2895">
            <v:shape style="position:absolute;left:5822;top:-2591;width:2928;height:1805" coordorigin="5822,-2591" coordsize="2928,1805" path="m5822,-2591l5822,-786m6554,-2591l6554,-786m7286,-2591l7286,-786m8018,-2591l8018,-786m8750,-2591l8750,-786e" filled="false" stroked="true" strokeweight=".72pt" strokecolor="#dadada">
              <v:path arrowok="t"/>
              <v:stroke dashstyle="solid"/>
            </v:shape>
            <v:rect style="position:absolute;left:5090;top:-2591;width:3660;height:1805" filled="false" stroked="true" strokeweight=".72pt" strokecolor="#4472c4">
              <v:stroke dashstyle="solid"/>
            </v:rect>
            <v:shape style="position:absolute;left:5090;top:-2534;width:2998;height:1688" coordorigin="5090,-2533" coordsize="2998,1688" path="m5131,-2533l5090,-2533,5090,-2468,5131,-2468,5131,-2533xm5167,-2353l5090,-2353,5090,-2288,5167,-2288,5167,-2353xm5203,-2173l5090,-2173,5090,-2108,5203,-2108,5203,-2173xm5273,-1993l5090,-1993,5090,-1928,5273,-1928,5273,-1993xm5357,-1811l5090,-1811,5090,-1748,5357,-1748,5357,-1811xm5506,-1631l5090,-1631,5090,-1566,5506,-1566,5506,-1631xm5640,-1451l5090,-1451,5090,-1386,5640,-1386,5640,-1451xm6264,-1271l5090,-1271,5090,-1206,6264,-1206,6264,-1271xm7075,-1091l5090,-1091,5090,-1026,7075,-1026,7075,-1091xm8088,-908l5090,-908,5090,-846,8088,-846,8088,-908xe" filled="true" fillcolor="#002060" stroked="false">
              <v:path arrowok="t"/>
              <v:fill type="solid"/>
            </v:shape>
            <v:line style="position:absolute" from="5090,-786" to="5090,-2591" stroked="true" strokeweight=".72pt" strokecolor="#dadada">
              <v:stroke dashstyle="solid"/>
            </v:line>
            <v:shape style="position:absolute;left:2984;top:-2811;width:6236;height:2880" type="#_x0000_t202" filled="false" stroked="true" strokeweight=".75pt" strokecolor="#dadada">
              <v:textbox inset="0,0,0,0">
                <w:txbxContent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417" w:lineRule="auto" w:before="146"/>
                      <w:ind w:left="1240" w:right="4261" w:firstLine="89"/>
                      <w:jc w:val="lef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México</w:t>
                    </w:r>
                    <w:r>
                      <w:rPr>
                        <w:rFonts w:ascii="Arial" w:hAnsi="Arial"/>
                        <w:b/>
                        <w:spacing w:val="-47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Canadá</w:t>
                    </w:r>
                  </w:p>
                  <w:p>
                    <w:pPr>
                      <w:spacing w:line="417" w:lineRule="auto" w:before="2"/>
                      <w:ind w:left="1442" w:right="4275" w:hanging="82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Japón</w:t>
                    </w:r>
                    <w:r>
                      <w:rPr>
                        <w:rFonts w:ascii="Arial" w:hAnsi="Arial"/>
                        <w:b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China</w:t>
                    </w:r>
                  </w:p>
                  <w:p>
                    <w:pPr>
                      <w:spacing w:before="1"/>
                      <w:ind w:left="0" w:right="4325" w:firstLine="0"/>
                      <w:jc w:val="righ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Estados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Unidos</w:t>
                    </w:r>
                  </w:p>
                  <w:p>
                    <w:pPr>
                      <w:tabs>
                        <w:tab w:pos="2627" w:val="left" w:leader="none"/>
                        <w:tab w:pos="3309" w:val="left" w:leader="none"/>
                        <w:tab w:pos="4041" w:val="left" w:leader="none"/>
                        <w:tab w:pos="4773" w:val="left" w:leader="none"/>
                        <w:tab w:pos="5505" w:val="left" w:leader="none"/>
                      </w:tabs>
                      <w:spacing w:before="98"/>
                      <w:ind w:left="2046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0</w:t>
                      <w:tab/>
                      <w:t>5000</w:t>
                      <w:tab/>
                      <w:t>10000</w:t>
                      <w:tab/>
                      <w:t>15000</w:t>
                      <w:tab/>
                      <w:t>20000</w:t>
                      <w:tab/>
                      <w:t>25000</w:t>
                    </w:r>
                  </w:p>
                  <w:p>
                    <w:pPr>
                      <w:spacing w:before="60"/>
                      <w:ind w:left="2249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Cantidad</w:t>
                    </w:r>
                    <w:r>
                      <w:rPr>
                        <w:rFonts w:ascii="Arial"/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Arial"/>
                        <w:b/>
                        <w:sz w:val="20"/>
                      </w:rPr>
                      <w:t>solictudes</w:t>
                    </w:r>
                    <w:r>
                      <w:rPr>
                        <w:rFonts w:ascii="Arial"/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Arial"/>
                        <w:b/>
                        <w:sz w:val="20"/>
                      </w:rPr>
                      <w:t>patentes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6.</w:t>
      </w:r>
      <w:r>
        <w:rPr>
          <w:rFonts w:ascii="Arial" w:hAnsi="Arial"/>
          <w:b/>
          <w:spacing w:val="-4"/>
          <w:sz w:val="18"/>
        </w:rPr>
        <w:t> </w:t>
      </w:r>
      <w:r>
        <w:rPr>
          <w:sz w:val="18"/>
        </w:rPr>
        <w:t>Principales</w:t>
      </w:r>
      <w:r>
        <w:rPr>
          <w:spacing w:val="-2"/>
          <w:sz w:val="18"/>
        </w:rPr>
        <w:t> </w:t>
      </w:r>
      <w:r>
        <w:rPr>
          <w:sz w:val="18"/>
        </w:rPr>
        <w:t>países</w:t>
      </w:r>
      <w:r>
        <w:rPr>
          <w:spacing w:val="-4"/>
          <w:sz w:val="18"/>
        </w:rPr>
        <w:t> </w:t>
      </w:r>
      <w:r>
        <w:rPr>
          <w:sz w:val="18"/>
        </w:rPr>
        <w:t>con</w:t>
      </w:r>
      <w:r>
        <w:rPr>
          <w:spacing w:val="-2"/>
          <w:sz w:val="18"/>
        </w:rPr>
        <w:t> </w:t>
      </w:r>
      <w:r>
        <w:rPr>
          <w:sz w:val="18"/>
        </w:rPr>
        <w:t>mayor</w:t>
      </w:r>
      <w:r>
        <w:rPr>
          <w:spacing w:val="-3"/>
          <w:sz w:val="18"/>
        </w:rPr>
        <w:t> </w:t>
      </w:r>
      <w:r>
        <w:rPr>
          <w:sz w:val="18"/>
        </w:rPr>
        <w:t>cantidad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solicitudes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patentes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nivel</w:t>
      </w:r>
      <w:r>
        <w:rPr>
          <w:spacing w:val="-5"/>
          <w:sz w:val="18"/>
        </w:rPr>
        <w:t> </w:t>
      </w:r>
      <w:r>
        <w:rPr>
          <w:sz w:val="18"/>
        </w:rPr>
        <w:t>mundial</w:t>
      </w:r>
    </w:p>
    <w:p>
      <w:pPr>
        <w:spacing w:line="207" w:lineRule="exact" w:before="0"/>
        <w:ind w:left="1393" w:right="1311" w:firstLine="0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> </w:t>
      </w:r>
      <w:r>
        <w:rPr>
          <w:sz w:val="18"/>
        </w:rPr>
        <w:t>Elaborada</w:t>
      </w:r>
      <w:r>
        <w:rPr>
          <w:spacing w:val="-4"/>
          <w:sz w:val="18"/>
        </w:rPr>
        <w:t> </w:t>
      </w:r>
      <w:r>
        <w:rPr>
          <w:sz w:val="18"/>
        </w:rPr>
        <w:t>por</w:t>
      </w:r>
      <w:r>
        <w:rPr>
          <w:spacing w:val="-4"/>
          <w:sz w:val="18"/>
        </w:rPr>
        <w:t> </w:t>
      </w:r>
      <w:r>
        <w:rPr>
          <w:sz w:val="18"/>
        </w:rPr>
        <w:t>las</w:t>
      </w:r>
      <w:r>
        <w:rPr>
          <w:spacing w:val="-3"/>
          <w:sz w:val="18"/>
        </w:rPr>
        <w:t> </w:t>
      </w:r>
      <w:r>
        <w:rPr>
          <w:sz w:val="18"/>
        </w:rPr>
        <w:t>autoras</w:t>
      </w:r>
      <w:r>
        <w:rPr>
          <w:spacing w:val="-3"/>
          <w:sz w:val="18"/>
        </w:rPr>
        <w:t> </w:t>
      </w:r>
      <w:r>
        <w:rPr>
          <w:sz w:val="18"/>
        </w:rPr>
        <w:t>utilizando</w:t>
      </w:r>
      <w:r>
        <w:rPr>
          <w:spacing w:val="-4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datos</w:t>
      </w:r>
      <w:r>
        <w:rPr>
          <w:spacing w:val="-3"/>
          <w:sz w:val="18"/>
        </w:rPr>
        <w:t> </w:t>
      </w:r>
      <w:r>
        <w:rPr>
          <w:sz w:val="18"/>
        </w:rPr>
        <w:t>obtenidos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base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datos</w:t>
      </w:r>
      <w:r>
        <w:rPr>
          <w:spacing w:val="-1"/>
          <w:sz w:val="18"/>
        </w:rPr>
        <w:t> </w:t>
      </w:r>
      <w:r>
        <w:rPr>
          <w:sz w:val="18"/>
        </w:rPr>
        <w:t>Lens.org</w:t>
      </w:r>
      <w:r>
        <w:rPr>
          <w:spacing w:val="-1"/>
          <w:sz w:val="18"/>
        </w:rPr>
        <w:t> </w:t>
      </w:r>
      <w:r>
        <w:rPr>
          <w:sz w:val="18"/>
        </w:rPr>
        <w:t>[19].</w:t>
      </w:r>
    </w:p>
    <w:p>
      <w:pPr>
        <w:pStyle w:val="BodyText"/>
        <w:spacing w:before="1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2240" w:h="15840"/>
          <w:pgMar w:top="1760" w:bottom="280" w:left="360" w:right="440"/>
        </w:sectPr>
      </w:pPr>
    </w:p>
    <w:p>
      <w:pPr>
        <w:pStyle w:val="BodyText"/>
        <w:spacing w:before="94"/>
        <w:ind w:left="720" w:firstLine="720"/>
        <w:jc w:val="both"/>
      </w:pPr>
      <w:bookmarkStart w:name="Este interés en los bioplásticos también" w:id="1"/>
      <w:bookmarkEnd w:id="1"/>
      <w:r>
        <w:rPr/>
      </w:r>
      <w:r>
        <w:rPr>
          <w:color w:val="1C1C1C"/>
        </w:rPr>
        <w:t>Este interés en los bioplásticos también</w:t>
      </w:r>
      <w:r>
        <w:rPr>
          <w:color w:val="1C1C1C"/>
          <w:spacing w:val="1"/>
        </w:rPr>
        <w:t> </w:t>
      </w:r>
      <w:r>
        <w:rPr>
          <w:color w:val="1C1C1C"/>
        </w:rPr>
        <w:t>se</w:t>
      </w:r>
      <w:r>
        <w:rPr>
          <w:color w:val="1C1C1C"/>
          <w:spacing w:val="1"/>
        </w:rPr>
        <w:t> </w:t>
      </w:r>
      <w:r>
        <w:rPr>
          <w:color w:val="1C1C1C"/>
        </w:rPr>
        <w:t>observa</w:t>
      </w:r>
      <w:r>
        <w:rPr>
          <w:color w:val="1C1C1C"/>
          <w:spacing w:val="1"/>
        </w:rPr>
        <w:t> </w:t>
      </w:r>
      <w:r>
        <w:rPr>
          <w:color w:val="1C1C1C"/>
        </w:rPr>
        <w:t>en</w:t>
      </w:r>
      <w:r>
        <w:rPr>
          <w:color w:val="1C1C1C"/>
          <w:spacing w:val="1"/>
        </w:rPr>
        <w:t> </w:t>
      </w:r>
      <w:r>
        <w:rPr>
          <w:color w:val="1C1C1C"/>
        </w:rPr>
        <w:t>un</w:t>
      </w:r>
      <w:r>
        <w:rPr>
          <w:color w:val="1C1C1C"/>
          <w:spacing w:val="1"/>
        </w:rPr>
        <w:t> </w:t>
      </w:r>
      <w:r>
        <w:rPr>
          <w:color w:val="1C1C1C"/>
        </w:rPr>
        <w:t>crecimiento</w:t>
      </w:r>
      <w:r>
        <w:rPr>
          <w:color w:val="1C1C1C"/>
          <w:spacing w:val="1"/>
        </w:rPr>
        <w:t> </w:t>
      </w:r>
      <w:r>
        <w:rPr>
          <w:color w:val="1C1C1C"/>
        </w:rPr>
        <w:t>constante</w:t>
      </w:r>
      <w:r>
        <w:rPr>
          <w:color w:val="1C1C1C"/>
          <w:spacing w:val="1"/>
        </w:rPr>
        <w:t> </w:t>
      </w:r>
      <w:r>
        <w:rPr>
          <w:color w:val="1C1C1C"/>
        </w:rPr>
        <w:t>del</w:t>
      </w:r>
      <w:r>
        <w:rPr>
          <w:color w:val="1C1C1C"/>
          <w:spacing w:val="1"/>
        </w:rPr>
        <w:t> </w:t>
      </w:r>
      <w:r>
        <w:rPr>
          <w:color w:val="1C1C1C"/>
        </w:rPr>
        <w:t>mercado</w:t>
      </w:r>
      <w:r>
        <w:rPr>
          <w:color w:val="1C1C1C"/>
          <w:spacing w:val="1"/>
        </w:rPr>
        <w:t> </w:t>
      </w:r>
      <w:r>
        <w:rPr>
          <w:color w:val="1C1C1C"/>
        </w:rPr>
        <w:t>debido</w:t>
      </w:r>
      <w:r>
        <w:rPr>
          <w:color w:val="1C1C1C"/>
          <w:spacing w:val="1"/>
        </w:rPr>
        <w:t> </w:t>
      </w:r>
      <w:r>
        <w:rPr>
          <w:color w:val="1C1C1C"/>
        </w:rPr>
        <w:t>a</w:t>
      </w:r>
      <w:r>
        <w:rPr>
          <w:color w:val="1C1C1C"/>
          <w:spacing w:val="1"/>
        </w:rPr>
        <w:t> </w:t>
      </w:r>
      <w:r>
        <w:rPr>
          <w:color w:val="1C1C1C"/>
        </w:rPr>
        <w:t>una</w:t>
      </w:r>
      <w:r>
        <w:rPr>
          <w:color w:val="1C1C1C"/>
          <w:spacing w:val="1"/>
        </w:rPr>
        <w:t> </w:t>
      </w:r>
      <w:r>
        <w:rPr>
          <w:color w:val="1C1C1C"/>
        </w:rPr>
        <w:t>demanda</w:t>
      </w:r>
      <w:r>
        <w:rPr>
          <w:color w:val="1C1C1C"/>
          <w:spacing w:val="1"/>
        </w:rPr>
        <w:t> </w:t>
      </w:r>
      <w:r>
        <w:rPr>
          <w:color w:val="1C1C1C"/>
        </w:rPr>
        <w:t>creciente</w:t>
      </w:r>
      <w:r>
        <w:rPr>
          <w:color w:val="1C1C1C"/>
          <w:spacing w:val="1"/>
        </w:rPr>
        <w:t> </w:t>
      </w:r>
      <w:r>
        <w:rPr>
          <w:color w:val="1C1C1C"/>
        </w:rPr>
        <w:t>combinada</w:t>
      </w:r>
      <w:r>
        <w:rPr>
          <w:color w:val="1C1C1C"/>
          <w:spacing w:val="1"/>
        </w:rPr>
        <w:t> </w:t>
      </w:r>
      <w:r>
        <w:rPr>
          <w:color w:val="1C1C1C"/>
        </w:rPr>
        <w:t>con</w:t>
      </w:r>
      <w:r>
        <w:rPr>
          <w:color w:val="1C1C1C"/>
          <w:spacing w:val="1"/>
        </w:rPr>
        <w:t> </w:t>
      </w:r>
      <w:r>
        <w:rPr>
          <w:color w:val="1C1C1C"/>
        </w:rPr>
        <w:t>la</w:t>
      </w:r>
      <w:r>
        <w:rPr>
          <w:color w:val="1C1C1C"/>
          <w:spacing w:val="1"/>
        </w:rPr>
        <w:t> </w:t>
      </w:r>
      <w:r>
        <w:rPr>
          <w:color w:val="1C1C1C"/>
        </w:rPr>
        <w:t>aparición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1"/>
        </w:rPr>
        <w:t> </w:t>
      </w:r>
      <w:r>
        <w:rPr>
          <w:color w:val="1C1C1C"/>
        </w:rPr>
        <w:t>nuevas</w:t>
      </w:r>
      <w:r>
        <w:rPr>
          <w:color w:val="1C1C1C"/>
          <w:spacing w:val="-59"/>
        </w:rPr>
        <w:t> </w:t>
      </w:r>
      <w:r>
        <w:rPr>
          <w:color w:val="1C1C1C"/>
        </w:rPr>
        <w:t>aplicaciones</w:t>
      </w:r>
      <w:r>
        <w:rPr>
          <w:color w:val="1C1C1C"/>
          <w:spacing w:val="1"/>
        </w:rPr>
        <w:t> </w:t>
      </w:r>
      <w:r>
        <w:rPr>
          <w:color w:val="1C1C1C"/>
        </w:rPr>
        <w:t>y</w:t>
      </w:r>
      <w:r>
        <w:rPr>
          <w:color w:val="1C1C1C"/>
          <w:spacing w:val="1"/>
        </w:rPr>
        <w:t> </w:t>
      </w:r>
      <w:r>
        <w:rPr>
          <w:color w:val="1C1C1C"/>
        </w:rPr>
        <w:t>productos</w:t>
      </w:r>
      <w:r>
        <w:rPr>
          <w:color w:val="1C1C1C"/>
          <w:spacing w:val="1"/>
        </w:rPr>
        <w:t> </w:t>
      </w:r>
      <w:r>
        <w:rPr>
          <w:color w:val="1C1C1C"/>
        </w:rPr>
        <w:t>cada</w:t>
      </w:r>
      <w:r>
        <w:rPr>
          <w:color w:val="1C1C1C"/>
          <w:spacing w:val="1"/>
        </w:rPr>
        <w:t> </w:t>
      </w:r>
      <w:r>
        <w:rPr>
          <w:color w:val="1C1C1C"/>
        </w:rPr>
        <w:t>vez</w:t>
      </w:r>
      <w:r>
        <w:rPr>
          <w:color w:val="1C1C1C"/>
          <w:spacing w:val="1"/>
        </w:rPr>
        <w:t> </w:t>
      </w:r>
      <w:r>
        <w:rPr>
          <w:color w:val="1C1C1C"/>
        </w:rPr>
        <w:t>más</w:t>
      </w:r>
      <w:r>
        <w:rPr>
          <w:color w:val="1C1C1C"/>
          <w:spacing w:val="1"/>
        </w:rPr>
        <w:t> </w:t>
      </w:r>
      <w:r>
        <w:rPr>
          <w:color w:val="1C1C1C"/>
        </w:rPr>
        <w:t>sofisticados (ver Figura 7).</w:t>
      </w:r>
      <w:r>
        <w:rPr>
          <w:color w:val="1C1C1C"/>
          <w:spacing w:val="1"/>
        </w:rPr>
        <w:t> </w:t>
      </w:r>
      <w:r>
        <w:rPr>
          <w:color w:val="1C1C1C"/>
        </w:rPr>
        <w:t>Según las últimas</w:t>
      </w:r>
      <w:r>
        <w:rPr>
          <w:color w:val="1C1C1C"/>
          <w:spacing w:val="1"/>
        </w:rPr>
        <w:t> </w:t>
      </w:r>
      <w:r>
        <w:rPr>
          <w:color w:val="1C1C1C"/>
        </w:rPr>
        <w:t>proyecciones</w:t>
      </w:r>
      <w:r>
        <w:rPr>
          <w:color w:val="1C1C1C"/>
          <w:spacing w:val="1"/>
        </w:rPr>
        <w:t> </w:t>
      </w:r>
      <w:r>
        <w:rPr>
          <w:color w:val="1C1C1C"/>
        </w:rPr>
        <w:t>realizadas</w:t>
      </w:r>
      <w:r>
        <w:rPr>
          <w:color w:val="1C1C1C"/>
          <w:spacing w:val="1"/>
        </w:rPr>
        <w:t> </w:t>
      </w:r>
      <w:r>
        <w:rPr>
          <w:color w:val="1C1C1C"/>
        </w:rPr>
        <w:t>por</w:t>
      </w:r>
      <w:r>
        <w:rPr>
          <w:color w:val="1C1C1C"/>
          <w:spacing w:val="1"/>
        </w:rPr>
        <w:t> </w:t>
      </w:r>
      <w:r>
        <w:rPr>
          <w:color w:val="1C1C1C"/>
        </w:rPr>
        <w:t>European</w:t>
      </w:r>
      <w:r>
        <w:rPr>
          <w:color w:val="1C1C1C"/>
          <w:spacing w:val="-59"/>
        </w:rPr>
        <w:t> </w:t>
      </w:r>
      <w:r>
        <w:rPr>
          <w:color w:val="1C1C1C"/>
        </w:rPr>
        <w:t>Bioplastics</w:t>
      </w:r>
      <w:r>
        <w:rPr>
          <w:color w:val="1C1C1C"/>
          <w:spacing w:val="1"/>
        </w:rPr>
        <w:t> </w:t>
      </w:r>
      <w:r>
        <w:rPr/>
        <w:t>Organization</w:t>
      </w:r>
      <w:r>
        <w:rPr>
          <w:spacing w:val="1"/>
        </w:rPr>
        <w:t> </w:t>
      </w:r>
      <w:r>
        <w:rPr/>
        <w:t>[7].</w:t>
      </w:r>
      <w:r>
        <w:rPr>
          <w:color w:val="1C1C1C"/>
        </w:rPr>
        <w:t>la</w:t>
      </w:r>
      <w:r>
        <w:rPr>
          <w:color w:val="1C1C1C"/>
          <w:spacing w:val="1"/>
        </w:rPr>
        <w:t> </w:t>
      </w:r>
      <w:r>
        <w:rPr>
          <w:color w:val="1C1C1C"/>
        </w:rPr>
        <w:t>capacidad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1"/>
        </w:rPr>
        <w:t> </w:t>
      </w:r>
      <w:r>
        <w:rPr>
          <w:color w:val="1C1C1C"/>
        </w:rPr>
        <w:t>producción</w:t>
      </w:r>
      <w:r>
        <w:rPr>
          <w:color w:val="1C1C1C"/>
          <w:spacing w:val="1"/>
        </w:rPr>
        <w:t> </w:t>
      </w:r>
      <w:r>
        <w:rPr>
          <w:color w:val="1C1C1C"/>
        </w:rPr>
        <w:t>mundial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1"/>
        </w:rPr>
        <w:t> </w:t>
      </w:r>
      <w:r>
        <w:rPr>
          <w:color w:val="1C1C1C"/>
        </w:rPr>
        <w:t>dichos</w:t>
      </w:r>
      <w:r>
        <w:rPr>
          <w:color w:val="1C1C1C"/>
          <w:spacing w:val="1"/>
        </w:rPr>
        <w:t> </w:t>
      </w:r>
      <w:r>
        <w:rPr>
          <w:color w:val="1C1C1C"/>
        </w:rPr>
        <w:t>materiales</w:t>
      </w:r>
      <w:r>
        <w:rPr>
          <w:color w:val="1C1C1C"/>
          <w:spacing w:val="1"/>
        </w:rPr>
        <w:t> </w:t>
      </w:r>
      <w:r>
        <w:rPr>
          <w:color w:val="1C1C1C"/>
        </w:rPr>
        <w:t>aumentará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1"/>
        </w:rPr>
        <w:t> </w:t>
      </w:r>
      <w:r>
        <w:rPr>
          <w:color w:val="1C1C1C"/>
        </w:rPr>
        <w:t>alrededor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1"/>
        </w:rPr>
        <w:t> </w:t>
      </w:r>
      <w:r>
        <w:rPr>
          <w:color w:val="1C1C1C"/>
        </w:rPr>
        <w:t>2,42</w:t>
      </w:r>
      <w:r>
        <w:rPr>
          <w:color w:val="1C1C1C"/>
          <w:spacing w:val="1"/>
        </w:rPr>
        <w:t> </w:t>
      </w:r>
      <w:r>
        <w:rPr>
          <w:color w:val="1C1C1C"/>
        </w:rPr>
        <w:t>millones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-59"/>
        </w:rPr>
        <w:t> </w:t>
      </w:r>
      <w:r>
        <w:rPr>
          <w:color w:val="1C1C1C"/>
        </w:rPr>
        <w:t>toneladas</w:t>
      </w:r>
      <w:r>
        <w:rPr>
          <w:color w:val="1C1C1C"/>
          <w:spacing w:val="1"/>
        </w:rPr>
        <w:t> </w:t>
      </w:r>
      <w:r>
        <w:rPr>
          <w:color w:val="1C1C1C"/>
        </w:rPr>
        <w:t>en</w:t>
      </w:r>
      <w:r>
        <w:rPr>
          <w:color w:val="1C1C1C"/>
          <w:spacing w:val="1"/>
        </w:rPr>
        <w:t> </w:t>
      </w:r>
      <w:r>
        <w:rPr>
          <w:color w:val="1C1C1C"/>
        </w:rPr>
        <w:t>2021</w:t>
      </w:r>
      <w:r>
        <w:rPr>
          <w:color w:val="1C1C1C"/>
          <w:spacing w:val="1"/>
        </w:rPr>
        <w:t> </w:t>
      </w:r>
      <w:r>
        <w:rPr>
          <w:color w:val="1C1C1C"/>
        </w:rPr>
        <w:t>hasta</w:t>
      </w:r>
      <w:r>
        <w:rPr>
          <w:color w:val="1C1C1C"/>
          <w:spacing w:val="61"/>
        </w:rPr>
        <w:t> </w:t>
      </w:r>
      <w:r>
        <w:rPr>
          <w:color w:val="1C1C1C"/>
        </w:rPr>
        <w:t>aproximadamente</w:t>
      </w:r>
      <w:r>
        <w:rPr>
          <w:color w:val="1C1C1C"/>
          <w:spacing w:val="1"/>
        </w:rPr>
        <w:t> </w:t>
      </w:r>
      <w:r>
        <w:rPr>
          <w:color w:val="1C1C1C"/>
        </w:rPr>
        <w:t>7,59 millones de toneladas en 2026. Señalan</w:t>
      </w:r>
      <w:r>
        <w:rPr>
          <w:color w:val="1C1C1C"/>
          <w:spacing w:val="1"/>
        </w:rPr>
        <w:t> </w:t>
      </w:r>
      <w:r>
        <w:rPr>
          <w:color w:val="1C1C1C"/>
        </w:rPr>
        <w:t>Arikan et al </w:t>
      </w:r>
      <w:r>
        <w:rPr/>
        <w:t>[20], </w:t>
      </w:r>
      <w:r>
        <w:rPr>
          <w:color w:val="1C1C1C"/>
        </w:rPr>
        <w:t>en la actualidad, alrededor del</w:t>
      </w:r>
      <w:r>
        <w:rPr>
          <w:color w:val="1C1C1C"/>
          <w:spacing w:val="1"/>
        </w:rPr>
        <w:t> </w:t>
      </w:r>
      <w:r>
        <w:rPr>
          <w:color w:val="1C1C1C"/>
        </w:rPr>
        <w:t>50% se ha producido actualmente en países</w:t>
      </w:r>
      <w:r>
        <w:rPr>
          <w:color w:val="1C1C1C"/>
          <w:spacing w:val="1"/>
        </w:rPr>
        <w:t> </w:t>
      </w:r>
      <w:r>
        <w:rPr>
          <w:color w:val="1C1C1C"/>
        </w:rPr>
        <w:t>asiáticos. Los países europeos son el segundo</w:t>
      </w:r>
      <w:r>
        <w:rPr>
          <w:color w:val="1C1C1C"/>
          <w:spacing w:val="1"/>
        </w:rPr>
        <w:t> </w:t>
      </w:r>
      <w:r>
        <w:rPr>
          <w:color w:val="1C1C1C"/>
        </w:rPr>
        <w:t>centro de producción de dichos materiales con</w:t>
      </w:r>
      <w:r>
        <w:rPr>
          <w:color w:val="1C1C1C"/>
          <w:spacing w:val="1"/>
        </w:rPr>
        <w:t> </w:t>
      </w:r>
      <w:r>
        <w:rPr>
          <w:color w:val="1C1C1C"/>
        </w:rPr>
        <w:t>sólo</w:t>
      </w:r>
      <w:r>
        <w:rPr>
          <w:color w:val="1C1C1C"/>
          <w:spacing w:val="1"/>
        </w:rPr>
        <w:t> </w:t>
      </w:r>
      <w:r>
        <w:rPr>
          <w:color w:val="1C1C1C"/>
        </w:rPr>
        <w:t>un</w:t>
      </w:r>
      <w:r>
        <w:rPr>
          <w:color w:val="1C1C1C"/>
          <w:spacing w:val="1"/>
        </w:rPr>
        <w:t> </w:t>
      </w:r>
      <w:r>
        <w:rPr>
          <w:color w:val="1C1C1C"/>
        </w:rPr>
        <w:t>20%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1"/>
        </w:rPr>
        <w:t> </w:t>
      </w:r>
      <w:r>
        <w:rPr>
          <w:color w:val="1C1C1C"/>
        </w:rPr>
        <w:t>cuota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1"/>
        </w:rPr>
        <w:t> </w:t>
      </w:r>
      <w:r>
        <w:rPr>
          <w:color w:val="1C1C1C"/>
        </w:rPr>
        <w:t>mercado.</w:t>
      </w:r>
      <w:r>
        <w:rPr>
          <w:color w:val="1C1C1C"/>
          <w:spacing w:val="1"/>
        </w:rPr>
        <w:t> </w:t>
      </w:r>
      <w:r>
        <w:rPr>
          <w:color w:val="1C1C1C"/>
        </w:rPr>
        <w:t>Sin</w:t>
      </w:r>
      <w:r>
        <w:rPr>
          <w:color w:val="1C1C1C"/>
          <w:spacing w:val="-59"/>
        </w:rPr>
        <w:t> </w:t>
      </w:r>
      <w:r>
        <w:rPr>
          <w:color w:val="1C1C1C"/>
        </w:rPr>
        <w:t>embargo, todas estas predicciones dependen</w:t>
      </w:r>
      <w:r>
        <w:rPr>
          <w:color w:val="1C1C1C"/>
          <w:spacing w:val="1"/>
        </w:rPr>
        <w:t> </w:t>
      </w:r>
      <w:r>
        <w:rPr>
          <w:color w:val="1C1C1C"/>
        </w:rPr>
        <w:t>de la adaptación y desarrollo de tecnologías de</w:t>
      </w:r>
      <w:r>
        <w:rPr>
          <w:color w:val="1C1C1C"/>
          <w:spacing w:val="1"/>
        </w:rPr>
        <w:t> </w:t>
      </w:r>
      <w:r>
        <w:rPr>
          <w:color w:val="1C1C1C"/>
        </w:rPr>
        <w:t>producción</w:t>
      </w:r>
      <w:r>
        <w:rPr>
          <w:color w:val="1C1C1C"/>
          <w:spacing w:val="1"/>
        </w:rPr>
        <w:t> </w:t>
      </w:r>
      <w:r>
        <w:rPr>
          <w:color w:val="1C1C1C"/>
        </w:rPr>
        <w:t>a</w:t>
      </w:r>
      <w:r>
        <w:rPr>
          <w:color w:val="1C1C1C"/>
          <w:spacing w:val="1"/>
        </w:rPr>
        <w:t> </w:t>
      </w:r>
      <w:r>
        <w:rPr>
          <w:color w:val="1C1C1C"/>
        </w:rPr>
        <w:t>escala</w:t>
      </w:r>
      <w:r>
        <w:rPr>
          <w:color w:val="1C1C1C"/>
          <w:spacing w:val="1"/>
        </w:rPr>
        <w:t> </w:t>
      </w:r>
      <w:r>
        <w:rPr>
          <w:color w:val="1C1C1C"/>
        </w:rPr>
        <w:t>industrial.</w:t>
      </w:r>
      <w:r>
        <w:rPr>
          <w:color w:val="1C1C1C"/>
          <w:spacing w:val="1"/>
        </w:rPr>
        <w:t> </w:t>
      </w:r>
      <w:r>
        <w:rPr>
          <w:color w:val="1C1C1C"/>
        </w:rPr>
        <w:t>Aunque</w:t>
      </w:r>
      <w:r>
        <w:rPr>
          <w:color w:val="1C1C1C"/>
          <w:spacing w:val="1"/>
        </w:rPr>
        <w:t> </w:t>
      </w:r>
      <w:r>
        <w:rPr>
          <w:color w:val="1C1C1C"/>
        </w:rPr>
        <w:t>los</w:t>
      </w:r>
      <w:r>
        <w:rPr>
          <w:color w:val="1C1C1C"/>
          <w:spacing w:val="1"/>
        </w:rPr>
        <w:t> </w:t>
      </w:r>
      <w:r>
        <w:rPr>
          <w:color w:val="1C1C1C"/>
        </w:rPr>
        <w:t>países</w:t>
      </w:r>
      <w:r>
        <w:rPr>
          <w:color w:val="1C1C1C"/>
          <w:spacing w:val="1"/>
        </w:rPr>
        <w:t> </w:t>
      </w:r>
      <w:r>
        <w:rPr>
          <w:color w:val="1C1C1C"/>
        </w:rPr>
        <w:t>en</w:t>
      </w:r>
      <w:r>
        <w:rPr>
          <w:color w:val="1C1C1C"/>
          <w:spacing w:val="1"/>
        </w:rPr>
        <w:t> </w:t>
      </w:r>
      <w:r>
        <w:rPr>
          <w:color w:val="1C1C1C"/>
        </w:rPr>
        <w:t>desarrollo</w:t>
      </w:r>
      <w:r>
        <w:rPr>
          <w:color w:val="1C1C1C"/>
          <w:spacing w:val="1"/>
        </w:rPr>
        <w:t> </w:t>
      </w:r>
      <w:r>
        <w:rPr>
          <w:color w:val="1C1C1C"/>
        </w:rPr>
        <w:t>tienden</w:t>
      </w:r>
      <w:r>
        <w:rPr>
          <w:color w:val="1C1C1C"/>
          <w:spacing w:val="1"/>
        </w:rPr>
        <w:t> </w:t>
      </w:r>
      <w:r>
        <w:rPr>
          <w:color w:val="1C1C1C"/>
        </w:rPr>
        <w:t>a</w:t>
      </w:r>
      <w:r>
        <w:rPr>
          <w:color w:val="1C1C1C"/>
          <w:spacing w:val="1"/>
        </w:rPr>
        <w:t> </w:t>
      </w:r>
      <w:r>
        <w:rPr>
          <w:color w:val="1C1C1C"/>
        </w:rPr>
        <w:t>adoptar</w:t>
      </w:r>
      <w:r>
        <w:rPr>
          <w:color w:val="1C1C1C"/>
          <w:spacing w:val="1"/>
        </w:rPr>
        <w:t> </w:t>
      </w:r>
      <w:r>
        <w:rPr>
          <w:color w:val="1C1C1C"/>
        </w:rPr>
        <w:t>los</w:t>
      </w:r>
      <w:r>
        <w:rPr>
          <w:color w:val="1C1C1C"/>
          <w:spacing w:val="1"/>
        </w:rPr>
        <w:t> </w:t>
      </w:r>
      <w:r>
        <w:rPr>
          <w:color w:val="1C1C1C"/>
        </w:rPr>
        <w:t>métodos</w:t>
      </w:r>
      <w:r>
        <w:rPr>
          <w:color w:val="1C1C1C"/>
          <w:spacing w:val="1"/>
        </w:rPr>
        <w:t> </w:t>
      </w:r>
      <w:r>
        <w:rPr>
          <w:color w:val="1C1C1C"/>
        </w:rPr>
        <w:t>tradicionales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1"/>
        </w:rPr>
        <w:t> </w:t>
      </w:r>
      <w:r>
        <w:rPr>
          <w:color w:val="1C1C1C"/>
        </w:rPr>
        <w:t>producción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1"/>
        </w:rPr>
        <w:t> </w:t>
      </w:r>
      <w:r>
        <w:rPr>
          <w:color w:val="1C1C1C"/>
        </w:rPr>
        <w:t>bioplásticos</w:t>
      </w:r>
      <w:r>
        <w:rPr>
          <w:color w:val="1C1C1C"/>
          <w:spacing w:val="1"/>
        </w:rPr>
        <w:t> </w:t>
      </w:r>
      <w:r>
        <w:rPr>
          <w:color w:val="1C1C1C"/>
        </w:rPr>
        <w:t>actualmente</w:t>
      </w:r>
      <w:r>
        <w:rPr>
          <w:color w:val="1C1C1C"/>
          <w:spacing w:val="1"/>
        </w:rPr>
        <w:t> </w:t>
      </w:r>
      <w:r>
        <w:rPr>
          <w:color w:val="1C1C1C"/>
        </w:rPr>
        <w:t>en</w:t>
      </w:r>
      <w:r>
        <w:rPr>
          <w:color w:val="1C1C1C"/>
          <w:spacing w:val="1"/>
        </w:rPr>
        <w:t> </w:t>
      </w:r>
      <w:r>
        <w:rPr>
          <w:color w:val="1C1C1C"/>
        </w:rPr>
        <w:t>uso,</w:t>
      </w:r>
      <w:r>
        <w:rPr>
          <w:color w:val="1C1C1C"/>
          <w:spacing w:val="62"/>
        </w:rPr>
        <w:t> </w:t>
      </w:r>
      <w:r>
        <w:rPr>
          <w:color w:val="1C1C1C"/>
        </w:rPr>
        <w:t>las</w:t>
      </w:r>
      <w:r>
        <w:rPr>
          <w:color w:val="1C1C1C"/>
          <w:spacing w:val="1"/>
        </w:rPr>
        <w:t> </w:t>
      </w:r>
      <w:r>
        <w:rPr>
          <w:color w:val="1C1C1C"/>
        </w:rPr>
        <w:t>tecnologías innovadoras dirigen las industrias</w:t>
      </w:r>
      <w:r>
        <w:rPr>
          <w:color w:val="1C1C1C"/>
          <w:spacing w:val="1"/>
        </w:rPr>
        <w:t> </w:t>
      </w:r>
      <w:r>
        <w:rPr>
          <w:color w:val="1C1C1C"/>
        </w:rPr>
        <w:t>de</w:t>
      </w:r>
      <w:r>
        <w:rPr>
          <w:color w:val="1C1C1C"/>
          <w:spacing w:val="-1"/>
        </w:rPr>
        <w:t> </w:t>
      </w:r>
      <w:r>
        <w:rPr>
          <w:color w:val="1C1C1C"/>
        </w:rPr>
        <w:t>con un</w:t>
      </w:r>
      <w:r>
        <w:rPr>
          <w:color w:val="1C1C1C"/>
          <w:spacing w:val="-3"/>
        </w:rPr>
        <w:t> </w:t>
      </w:r>
      <w:r>
        <w:rPr>
          <w:color w:val="1C1C1C"/>
        </w:rPr>
        <w:t>enfoque</w:t>
      </w:r>
      <w:r>
        <w:rPr>
          <w:color w:val="1C1C1C"/>
          <w:spacing w:val="-2"/>
        </w:rPr>
        <w:t> </w:t>
      </w:r>
      <w:r>
        <w:rPr>
          <w:color w:val="1C1C1C"/>
        </w:rPr>
        <w:t>competitivo.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ind w:left="720" w:firstLine="720"/>
        <w:jc w:val="both"/>
      </w:pPr>
      <w:r>
        <w:rPr/>
        <w:t>Por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países</w:t>
      </w:r>
      <w:r>
        <w:rPr>
          <w:spacing w:val="-59"/>
        </w:rPr>
        <w:t> </w:t>
      </w:r>
      <w:r>
        <w:rPr/>
        <w:t>industrializados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venido</w:t>
      </w:r>
      <w:r>
        <w:rPr>
          <w:spacing w:val="1"/>
        </w:rPr>
        <w:t> </w:t>
      </w:r>
      <w:r>
        <w:rPr/>
        <w:t>diseñando</w:t>
      </w:r>
      <w:r>
        <w:rPr>
          <w:spacing w:val="1"/>
        </w:rPr>
        <w:t> </w:t>
      </w:r>
      <w:r>
        <w:rPr/>
        <w:t>e</w:t>
      </w:r>
      <w:r>
        <w:rPr>
          <w:spacing w:val="-59"/>
        </w:rPr>
        <w:t> </w:t>
      </w:r>
      <w:r>
        <w:rPr/>
        <w:t>implementando</w:t>
      </w:r>
      <w:r>
        <w:rPr>
          <w:spacing w:val="1"/>
        </w:rPr>
        <w:t> </w:t>
      </w:r>
      <w:r>
        <w:rPr/>
        <w:t>políticas</w:t>
      </w:r>
      <w:r>
        <w:rPr>
          <w:spacing w:val="1"/>
        </w:rPr>
        <w:t> </w:t>
      </w:r>
      <w:r>
        <w:rPr/>
        <w:t>ambientales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favorecen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bioplásticos</w:t>
      </w:r>
      <w:r>
        <w:rPr>
          <w:spacing w:val="1"/>
        </w:rPr>
        <w:t> </w:t>
      </w:r>
      <w:r>
        <w:rPr/>
        <w:t>o</w:t>
      </w:r>
      <w:r>
        <w:rPr>
          <w:spacing w:val="-59"/>
        </w:rPr>
        <w:t> </w:t>
      </w:r>
      <w:r>
        <w:rPr/>
        <w:t>productos</w:t>
      </w:r>
      <w:r>
        <w:rPr>
          <w:spacing w:val="16"/>
        </w:rPr>
        <w:t> </w:t>
      </w:r>
      <w:r>
        <w:rPr/>
        <w:t>biobasados.</w:t>
      </w:r>
      <w:r>
        <w:rPr>
          <w:spacing w:val="15"/>
        </w:rPr>
        <w:t> </w:t>
      </w:r>
      <w:r>
        <w:rPr/>
        <w:t>En</w:t>
      </w:r>
      <w:r>
        <w:rPr>
          <w:spacing w:val="18"/>
        </w:rPr>
        <w:t> </w:t>
      </w:r>
      <w:r>
        <w:rPr/>
        <w:t>el</w:t>
      </w:r>
      <w:r>
        <w:rPr>
          <w:spacing w:val="18"/>
        </w:rPr>
        <w:t> </w:t>
      </w:r>
      <w:r>
        <w:rPr/>
        <w:t>caso</w:t>
      </w:r>
      <w:r>
        <w:rPr>
          <w:spacing w:val="18"/>
        </w:rPr>
        <w:t> </w:t>
      </w:r>
      <w:r>
        <w:rPr/>
        <w:t>de</w:t>
      </w:r>
      <w:r>
        <w:rPr>
          <w:spacing w:val="16"/>
        </w:rPr>
        <w:t> </w:t>
      </w:r>
      <w:r>
        <w:rPr/>
        <w:t>China</w:t>
      </w:r>
      <w:r>
        <w:rPr>
          <w:spacing w:val="18"/>
        </w:rPr>
        <w:t> </w:t>
      </w:r>
      <w:r>
        <w:rPr/>
        <w:t>ha</w:t>
      </w:r>
    </w:p>
    <w:p>
      <w:pPr>
        <w:pStyle w:val="BodyText"/>
        <w:spacing w:before="94"/>
        <w:ind w:left="663" w:right="636"/>
        <w:jc w:val="both"/>
      </w:pPr>
      <w:r>
        <w:rPr/>
        <w:br w:type="column"/>
      </w:r>
      <w:r>
        <w:rPr/>
        <w:t>adoptado políticas que promueven el uso de la</w:t>
      </w:r>
      <w:r>
        <w:rPr>
          <w:spacing w:val="1"/>
        </w:rPr>
        <w:t> </w:t>
      </w:r>
      <w:r>
        <w:rPr/>
        <w:t>economía circular con la finalidad de reducir el</w:t>
      </w:r>
      <w:r>
        <w:rPr>
          <w:spacing w:val="1"/>
        </w:rPr>
        <w:t> </w:t>
      </w:r>
      <w:r>
        <w:rPr/>
        <w:t>daño ambiental que ha causado el proceso de</w:t>
      </w:r>
      <w:r>
        <w:rPr>
          <w:spacing w:val="1"/>
        </w:rPr>
        <w:t> </w:t>
      </w:r>
      <w:r>
        <w:rPr/>
        <w:t>industrialización del país y convertirse en una</w:t>
      </w:r>
      <w:r>
        <w:rPr>
          <w:spacing w:val="1"/>
        </w:rPr>
        <w:t> </w:t>
      </w:r>
      <w:r>
        <w:rPr/>
        <w:t>sociedad orientada a la innovación y ser líder</w:t>
      </w:r>
      <w:r>
        <w:rPr>
          <w:spacing w:val="1"/>
        </w:rPr>
        <w:t> </w:t>
      </w:r>
      <w:r>
        <w:rPr/>
        <w:t>mundial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ciencia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tecnología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año</w:t>
      </w:r>
      <w:r>
        <w:rPr>
          <w:spacing w:val="-59"/>
        </w:rPr>
        <w:t> </w:t>
      </w:r>
      <w:r>
        <w:rPr/>
        <w:t>2050 [21]. Con respecto a Estados Unidos, sus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dirigidas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reducir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dependencia</w:t>
      </w:r>
      <w:r>
        <w:rPr>
          <w:spacing w:val="23"/>
        </w:rPr>
        <w:t> </w:t>
      </w:r>
      <w:r>
        <w:rPr/>
        <w:t>del</w:t>
      </w:r>
      <w:r>
        <w:rPr>
          <w:spacing w:val="23"/>
        </w:rPr>
        <w:t> </w:t>
      </w:r>
      <w:r>
        <w:rPr/>
        <w:t>petróleo,</w:t>
      </w:r>
      <w:r>
        <w:rPr>
          <w:spacing w:val="25"/>
        </w:rPr>
        <w:t> </w:t>
      </w:r>
      <w:r>
        <w:rPr/>
        <w:t>aumentar</w:t>
      </w:r>
      <w:r>
        <w:rPr>
          <w:spacing w:val="22"/>
        </w:rPr>
        <w:t> </w:t>
      </w:r>
      <w:r>
        <w:rPr/>
        <w:t>la</w:t>
      </w:r>
      <w:r>
        <w:rPr>
          <w:spacing w:val="24"/>
        </w:rPr>
        <w:t> </w:t>
      </w:r>
      <w:r>
        <w:rPr/>
        <w:t>compra</w:t>
      </w:r>
      <w:r>
        <w:rPr>
          <w:spacing w:val="-59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biobasados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finalidad de impulsar el desarrollo económico</w:t>
      </w:r>
      <w:r>
        <w:rPr>
          <w:spacing w:val="1"/>
        </w:rPr>
        <w:t> </w:t>
      </w:r>
      <w:r>
        <w:rPr/>
        <w:t>aumentando el uso de recursos renovables. Por</w:t>
      </w:r>
      <w:r>
        <w:rPr>
          <w:spacing w:val="-59"/>
        </w:rPr>
        <w:t> </w:t>
      </w:r>
      <w:r>
        <w:rPr/>
        <w:t>otra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políticas</w:t>
      </w:r>
      <w:r>
        <w:rPr>
          <w:spacing w:val="1"/>
        </w:rPr>
        <w:t> </w:t>
      </w:r>
      <w:r>
        <w:rPr/>
        <w:t>implementadas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Alemania son el producto del trabajo conjunto</w:t>
      </w:r>
      <w:r>
        <w:rPr>
          <w:spacing w:val="1"/>
        </w:rPr>
        <w:t> </w:t>
      </w:r>
      <w:r>
        <w:rPr/>
        <w:t>de diferentes organismos pertenecientes a los</w:t>
      </w:r>
      <w:r>
        <w:rPr>
          <w:spacing w:val="1"/>
        </w:rPr>
        <w:t> </w:t>
      </w:r>
      <w:r>
        <w:rPr/>
        <w:t>sectores</w:t>
      </w:r>
      <w:r>
        <w:rPr>
          <w:spacing w:val="1"/>
        </w:rPr>
        <w:t> </w:t>
      </w:r>
      <w:r>
        <w:rPr/>
        <w:t>académicos,</w:t>
      </w:r>
      <w:r>
        <w:rPr>
          <w:spacing w:val="1"/>
        </w:rPr>
        <w:t> </w:t>
      </w:r>
      <w:r>
        <w:rPr/>
        <w:t>industrial,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entes</w:t>
      </w:r>
      <w:r>
        <w:rPr>
          <w:spacing w:val="1"/>
        </w:rPr>
        <w:t> </w:t>
      </w:r>
      <w:r>
        <w:rPr/>
        <w:t>gubernamentales, con el objetivo de posicionar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país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energías</w:t>
      </w:r>
      <w:r>
        <w:rPr>
          <w:spacing w:val="1"/>
        </w:rPr>
        <w:t> </w:t>
      </w:r>
      <w:r>
        <w:rPr/>
        <w:t>renovables,</w:t>
      </w:r>
      <w:r>
        <w:rPr>
          <w:spacing w:val="1"/>
        </w:rPr>
        <w:t> </w:t>
      </w:r>
      <w:r>
        <w:rPr/>
        <w:t>bioeconomía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bioplásticos,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aspectos.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663" w:right="635" w:firstLine="720"/>
        <w:jc w:val="both"/>
      </w:pPr>
      <w:r>
        <w:rPr/>
        <w:t>Para Japón, el objetivo principal de las</w:t>
      </w:r>
      <w:r>
        <w:rPr>
          <w:spacing w:val="1"/>
        </w:rPr>
        <w:t> </w:t>
      </w:r>
      <w:r>
        <w:rPr/>
        <w:t>medidas</w:t>
      </w:r>
      <w:r>
        <w:rPr>
          <w:spacing w:val="1"/>
        </w:rPr>
        <w:t> </w:t>
      </w:r>
      <w:r>
        <w:rPr/>
        <w:t>adoptadas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promover la utilización de la biomasa, reducir el</w:t>
      </w:r>
      <w:r>
        <w:rPr>
          <w:spacing w:val="-59"/>
        </w:rPr>
        <w:t> </w:t>
      </w:r>
      <w:r>
        <w:rPr/>
        <w:t>consumo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fósiles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mitigar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calentamiento</w:t>
      </w:r>
      <w:r>
        <w:rPr>
          <w:spacing w:val="1"/>
        </w:rPr>
        <w:t> </w:t>
      </w:r>
      <w:r>
        <w:rPr/>
        <w:t>global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biotecnología. La puesta en práctica de estas</w:t>
      </w:r>
      <w:r>
        <w:rPr>
          <w:spacing w:val="1"/>
        </w:rPr>
        <w:t> </w:t>
      </w:r>
      <w:r>
        <w:rPr/>
        <w:t>medidas ha llevado a empresas como Toyota y</w:t>
      </w:r>
      <w:r>
        <w:rPr>
          <w:spacing w:val="1"/>
        </w:rPr>
        <w:t> </w:t>
      </w:r>
      <w:r>
        <w:rPr/>
        <w:t>Nippon</w:t>
      </w:r>
      <w:r>
        <w:rPr>
          <w:spacing w:val="1"/>
        </w:rPr>
        <w:t> </w:t>
      </w:r>
      <w:r>
        <w:rPr/>
        <w:t>Denki</w:t>
      </w:r>
      <w:r>
        <w:rPr>
          <w:spacing w:val="1"/>
        </w:rPr>
        <w:t> </w:t>
      </w:r>
      <w:r>
        <w:rPr/>
        <w:t>Kabushiki-gaisha</w:t>
      </w:r>
      <w:r>
        <w:rPr>
          <w:spacing w:val="1"/>
        </w:rPr>
        <w:t> </w:t>
      </w:r>
      <w:r>
        <w:rPr/>
        <w:t>(NEC)</w:t>
      </w:r>
      <w:r>
        <w:rPr>
          <w:spacing w:val="1"/>
        </w:rPr>
        <w:t> </w:t>
      </w:r>
      <w:r>
        <w:rPr/>
        <w:t>a</w:t>
      </w:r>
      <w:r>
        <w:rPr>
          <w:spacing w:val="-59"/>
        </w:rPr>
        <w:t> </w:t>
      </w:r>
      <w:r>
        <w:rPr/>
        <w:t>acelerar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desarrollo</w:t>
      </w:r>
      <w:r>
        <w:rPr>
          <w:spacing w:val="32"/>
        </w:rPr>
        <w:t> </w:t>
      </w:r>
      <w:r>
        <w:rPr/>
        <w:t>en</w:t>
      </w:r>
      <w:r>
        <w:rPr>
          <w:spacing w:val="32"/>
        </w:rPr>
        <w:t> </w:t>
      </w:r>
      <w:r>
        <w:rPr/>
        <w:t>plásticos</w:t>
      </w:r>
      <w:r>
        <w:rPr>
          <w:spacing w:val="32"/>
        </w:rPr>
        <w:t> </w:t>
      </w:r>
      <w:r>
        <w:rPr/>
        <w:t>biobasados</w:t>
      </w:r>
      <w:r>
        <w:rPr>
          <w:spacing w:val="32"/>
        </w:rPr>
        <w:t> </w:t>
      </w:r>
      <w:r>
        <w:rPr/>
        <w:t>y</w:t>
      </w:r>
      <w:r>
        <w:rPr>
          <w:spacing w:val="30"/>
        </w:rPr>
        <w:t> </w:t>
      </w:r>
      <w:r>
        <w:rPr/>
        <w:t>así</w:t>
      </w:r>
    </w:p>
    <w:p>
      <w:pPr>
        <w:spacing w:after="0"/>
        <w:jc w:val="both"/>
        <w:sectPr>
          <w:type w:val="continuous"/>
          <w:pgSz w:w="12240" w:h="15840"/>
          <w:pgMar w:top="1760" w:bottom="280" w:left="360" w:right="440"/>
          <w:cols w:num="2" w:equalWidth="0">
            <w:col w:w="5410" w:space="40"/>
            <w:col w:w="5990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40"/>
          <w:footerReference w:type="default" r:id="rId41"/>
          <w:pgSz w:w="12240" w:h="15840"/>
          <w:pgMar w:header="707" w:footer="1366" w:top="1260" w:bottom="1560" w:left="360" w:right="440"/>
        </w:sectPr>
      </w:pPr>
    </w:p>
    <w:p>
      <w:pPr>
        <w:pStyle w:val="BodyText"/>
        <w:spacing w:before="95"/>
        <w:ind w:left="720"/>
        <w:jc w:val="both"/>
      </w:pPr>
      <w:r>
        <w:rPr/>
        <w:t>aumentar el contenido de base biológica de sus</w:t>
      </w:r>
      <w:r>
        <w:rPr>
          <w:spacing w:val="-59"/>
        </w:rPr>
        <w:t> </w:t>
      </w:r>
      <w:r>
        <w:rPr/>
        <w:t>productos. España ha centrado sus medidas en</w:t>
      </w:r>
      <w:r>
        <w:rPr>
          <w:spacing w:val="-59"/>
        </w:rPr>
        <w:t> </w:t>
      </w:r>
      <w:r>
        <w:rPr/>
        <w:t>función de establecer canales multilaterales de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estable,</w:t>
      </w:r>
      <w:r>
        <w:rPr>
          <w:spacing w:val="1"/>
        </w:rPr>
        <w:t> </w:t>
      </w:r>
      <w:r>
        <w:rPr/>
        <w:t>eficientes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actores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ciencia-</w:t>
      </w:r>
      <w:r>
        <w:rPr>
          <w:spacing w:val="1"/>
        </w:rPr>
        <w:t> </w:t>
      </w:r>
      <w:r>
        <w:rPr/>
        <w:t>tecnología-empresa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fomentar</w:t>
      </w:r>
      <w:r>
        <w:rPr>
          <w:spacing w:val="62"/>
        </w:rPr>
        <w:t> </w:t>
      </w:r>
      <w:r>
        <w:rPr/>
        <w:t>la</w:t>
      </w:r>
      <w:r>
        <w:rPr>
          <w:spacing w:val="1"/>
        </w:rPr>
        <w:t> </w:t>
      </w:r>
      <w:r>
        <w:rPr/>
        <w:t>innovación biotecnológica, la transferencia de</w:t>
      </w:r>
      <w:r>
        <w:rPr>
          <w:spacing w:val="1"/>
        </w:rPr>
        <w:t> </w:t>
      </w:r>
      <w:r>
        <w:rPr/>
        <w:t>tecnología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beneficios</w:t>
      </w:r>
      <w:r>
        <w:rPr>
          <w:spacing w:val="1"/>
        </w:rPr>
        <w:t> </w:t>
      </w:r>
      <w:r>
        <w:rPr/>
        <w:t>tangibles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sociedad [21. Por su parte, Malasia aspira a</w:t>
      </w:r>
      <w:r>
        <w:rPr>
          <w:spacing w:val="1"/>
        </w:rPr>
        <w:t> </w:t>
      </w:r>
      <w:r>
        <w:rPr/>
        <w:t>hacer de la biotecnología y la bioeconomía sus</w:t>
      </w:r>
      <w:r>
        <w:rPr>
          <w:spacing w:val="1"/>
        </w:rPr>
        <w:t> </w:t>
      </w:r>
      <w:r>
        <w:rPr/>
        <w:t>motores de crecimiento económico para utilizar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abundancia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naturales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biodiversidad. El sector público juega un papel</w:t>
      </w:r>
      <w:r>
        <w:rPr>
          <w:spacing w:val="1"/>
        </w:rPr>
        <w:t> </w:t>
      </w:r>
      <w:r>
        <w:rPr/>
        <w:t>integral en el desarrollo del sector, y existen</w:t>
      </w:r>
      <w:r>
        <w:rPr>
          <w:spacing w:val="1"/>
        </w:rPr>
        <w:t> </w:t>
      </w:r>
      <w:r>
        <w:rPr/>
        <w:t>varios</w:t>
      </w:r>
      <w:r>
        <w:rPr>
          <w:spacing w:val="1"/>
        </w:rPr>
        <w:t> </w:t>
      </w:r>
      <w:r>
        <w:rPr/>
        <w:t>incentivos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privado</w:t>
      </w:r>
      <w:r>
        <w:rPr>
          <w:spacing w:val="1"/>
        </w:rPr>
        <w:t> </w:t>
      </w:r>
      <w:r>
        <w:rPr/>
        <w:t>participe</w:t>
      </w:r>
      <w:r>
        <w:rPr>
          <w:spacing w:val="1"/>
        </w:rPr>
        <w:t> </w:t>
      </w:r>
      <w:r>
        <w:rPr/>
        <w:t>activamente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forje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colaboración</w:t>
      </w:r>
      <w:r>
        <w:rPr>
          <w:spacing w:val="1"/>
        </w:rPr>
        <w:t> </w:t>
      </w:r>
      <w:r>
        <w:rPr/>
        <w:t>con el sector público. En el caso de Italia, las</w:t>
      </w:r>
      <w:r>
        <w:rPr>
          <w:spacing w:val="1"/>
        </w:rPr>
        <w:t> </w:t>
      </w:r>
      <w:r>
        <w:rPr/>
        <w:t>redes en la industria italiana de bioplásticos son</w:t>
      </w:r>
      <w:r>
        <w:rPr>
          <w:spacing w:val="-59"/>
        </w:rPr>
        <w:t> </w:t>
      </w:r>
      <w:r>
        <w:rPr/>
        <w:t>densas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altamente</w:t>
      </w:r>
      <w:r>
        <w:rPr>
          <w:spacing w:val="-4"/>
        </w:rPr>
        <w:t> </w:t>
      </w:r>
      <w:r>
        <w:rPr/>
        <w:t>inclusivas,</w:t>
      </w:r>
      <w:r>
        <w:rPr>
          <w:spacing w:val="1"/>
        </w:rPr>
        <w:t> </w:t>
      </w:r>
      <w:r>
        <w:rPr/>
        <w:t>aunque</w:t>
      </w:r>
      <w:r>
        <w:rPr>
          <w:spacing w:val="-4"/>
        </w:rPr>
        <w:t> </w:t>
      </w:r>
      <w:r>
        <w:rPr/>
        <w:t>están</w:t>
      </w:r>
    </w:p>
    <w:p>
      <w:pPr>
        <w:pStyle w:val="BodyText"/>
        <w:spacing w:before="94"/>
        <w:ind w:left="663" w:right="636"/>
        <w:jc w:val="both"/>
      </w:pPr>
      <w:r>
        <w:rPr/>
        <w:br w:type="column"/>
      </w:r>
      <w:r>
        <w:rPr/>
        <w:t>formadas</w:t>
      </w:r>
      <w:r>
        <w:rPr>
          <w:spacing w:val="1"/>
        </w:rPr>
        <w:t> </w:t>
      </w:r>
      <w:r>
        <w:rPr/>
        <w:t>principalmente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empresas.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única política gubernamental italiana en materia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bioplásticos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prohibir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distribución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bolsas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plástico</w:t>
      </w:r>
      <w:r>
        <w:rPr>
          <w:spacing w:val="1"/>
        </w:rPr>
        <w:t> </w:t>
      </w:r>
      <w:r>
        <w:rPr/>
        <w:t>tradicionales,</w:t>
      </w:r>
      <w:r>
        <w:rPr>
          <w:spacing w:val="1"/>
        </w:rPr>
        <w:t> </w:t>
      </w:r>
      <w:r>
        <w:rPr/>
        <w:t>permitiendo</w:t>
      </w:r>
      <w:r>
        <w:rPr>
          <w:spacing w:val="1"/>
        </w:rPr>
        <w:t> </w:t>
      </w:r>
      <w:r>
        <w:rPr/>
        <w:t>sólo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comercialización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bolsas</w:t>
      </w:r>
      <w:r>
        <w:rPr>
          <w:spacing w:val="1"/>
        </w:rPr>
        <w:t> </w:t>
      </w:r>
      <w:r>
        <w:rPr/>
        <w:t>biodegradables</w:t>
      </w:r>
      <w:r>
        <w:rPr>
          <w:spacing w:val="46"/>
        </w:rPr>
        <w:t> </w:t>
      </w:r>
      <w:r>
        <w:rPr/>
        <w:t>de</w:t>
      </w:r>
      <w:r>
        <w:rPr>
          <w:spacing w:val="45"/>
        </w:rPr>
        <w:t> </w:t>
      </w:r>
      <w:r>
        <w:rPr/>
        <w:t>un</w:t>
      </w:r>
      <w:r>
        <w:rPr>
          <w:spacing w:val="46"/>
        </w:rPr>
        <w:t> </w:t>
      </w:r>
      <w:r>
        <w:rPr/>
        <w:t>solo</w:t>
      </w:r>
      <w:r>
        <w:rPr>
          <w:spacing w:val="45"/>
        </w:rPr>
        <w:t> </w:t>
      </w:r>
      <w:r>
        <w:rPr/>
        <w:t>uso</w:t>
      </w:r>
      <w:r>
        <w:rPr>
          <w:spacing w:val="45"/>
        </w:rPr>
        <w:t> </w:t>
      </w:r>
      <w:r>
        <w:rPr/>
        <w:t>y</w:t>
      </w:r>
      <w:r>
        <w:rPr>
          <w:spacing w:val="44"/>
        </w:rPr>
        <w:t> </w:t>
      </w:r>
      <w:r>
        <w:rPr/>
        <w:t>reutilizables</w:t>
      </w:r>
      <w:r>
        <w:rPr>
          <w:spacing w:val="-59"/>
        </w:rPr>
        <w:t> </w:t>
      </w:r>
      <w:r>
        <w:rPr/>
        <w:t>de larga duración. Han conformado un </w:t>
      </w:r>
      <w:r>
        <w:rPr>
          <w:rFonts w:ascii="Arial" w:hAnsi="Arial"/>
          <w:i/>
        </w:rPr>
        <w:t>cluster</w:t>
      </w:r>
      <w:r>
        <w:rPr>
          <w:rFonts w:ascii="Arial" w:hAnsi="Arial"/>
          <w:i/>
          <w:spacing w:val="1"/>
        </w:rPr>
        <w:t> </w:t>
      </w:r>
      <w:r>
        <w:rPr/>
        <w:t>con los sectores más innovadores del país y</w:t>
      </w:r>
      <w:r>
        <w:rPr>
          <w:spacing w:val="1"/>
        </w:rPr>
        <w:t> </w:t>
      </w:r>
      <w:r>
        <w:rPr/>
        <w:t>uno de ellos está enfocado en la química verde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agenda</w:t>
      </w:r>
      <w:r>
        <w:rPr>
          <w:spacing w:val="1"/>
        </w:rPr>
        <w:t> </w:t>
      </w:r>
      <w:r>
        <w:rPr/>
        <w:t>estratégica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plan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acción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bioeconomía</w:t>
      </w:r>
      <w:r>
        <w:rPr>
          <w:spacing w:val="1"/>
        </w:rPr>
        <w:t> </w:t>
      </w:r>
      <w:r>
        <w:rPr/>
        <w:t>para</w:t>
      </w:r>
      <w:r>
        <w:rPr>
          <w:spacing w:val="-59"/>
        </w:rPr>
        <w:t> </w:t>
      </w:r>
      <w:r>
        <w:rPr/>
        <w:t>Italia [21]. En la Tabla 3 se presentan algunas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políticas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sido</w:t>
      </w:r>
      <w:r>
        <w:rPr>
          <w:spacing w:val="1"/>
        </w:rPr>
        <w:t> </w:t>
      </w:r>
      <w:r>
        <w:rPr/>
        <w:t>adoptadas</w:t>
      </w:r>
      <w:r>
        <w:rPr>
          <w:spacing w:val="1"/>
        </w:rPr>
        <w:t> </w:t>
      </w:r>
      <w:r>
        <w:rPr/>
        <w:t>por</w:t>
      </w:r>
      <w:r>
        <w:rPr>
          <w:spacing w:val="-59"/>
        </w:rPr>
        <w:t> </w:t>
      </w:r>
      <w:r>
        <w:rPr/>
        <w:t>ciertos países industrializados en el transcurso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1"/>
        </w:rPr>
        <w:t> </w:t>
      </w:r>
      <w:r>
        <w:rPr/>
        <w:t>últimos</w:t>
      </w:r>
      <w:r>
        <w:rPr>
          <w:spacing w:val="1"/>
        </w:rPr>
        <w:t> </w:t>
      </w:r>
      <w:r>
        <w:rPr/>
        <w:t>años.</w:t>
      </w:r>
    </w:p>
    <w:p>
      <w:pPr>
        <w:spacing w:after="0"/>
        <w:jc w:val="both"/>
        <w:sectPr>
          <w:type w:val="continuous"/>
          <w:pgSz w:w="12240" w:h="15840"/>
          <w:pgMar w:top="1760" w:bottom="280" w:left="360" w:right="440"/>
          <w:cols w:num="2" w:equalWidth="0">
            <w:col w:w="5410" w:space="40"/>
            <w:col w:w="5990"/>
          </w:cols>
        </w:sectPr>
      </w:pPr>
    </w:p>
    <w:p>
      <w:pPr>
        <w:pStyle w:val="BodyText"/>
        <w:spacing w:before="1"/>
        <w:rPr>
          <w:sz w:val="29"/>
        </w:rPr>
      </w:pPr>
    </w:p>
    <w:p>
      <w:pPr>
        <w:tabs>
          <w:tab w:pos="5889" w:val="left" w:leader="none"/>
        </w:tabs>
        <w:spacing w:line="240" w:lineRule="auto"/>
        <w:ind w:left="4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189243" cy="2246376"/>
            <wp:effectExtent l="0" t="0" r="0" b="0"/>
            <wp:docPr id="5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8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9243" cy="224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27"/>
          <w:sz w:val="20"/>
        </w:rPr>
        <w:drawing>
          <wp:inline distT="0" distB="0" distL="0" distR="0">
            <wp:extent cx="3126093" cy="2090927"/>
            <wp:effectExtent l="0" t="0" r="0" b="0"/>
            <wp:docPr id="7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9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6093" cy="209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7"/>
          <w:sz w:val="20"/>
        </w:rPr>
      </w:r>
    </w:p>
    <w:p>
      <w:pPr>
        <w:spacing w:line="207" w:lineRule="exact" w:before="46"/>
        <w:ind w:left="1390" w:right="1311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7.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Capacidad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producción</w:t>
      </w:r>
      <w:r>
        <w:rPr>
          <w:spacing w:val="-2"/>
          <w:sz w:val="18"/>
        </w:rPr>
        <w:t> </w:t>
      </w:r>
      <w:r>
        <w:rPr>
          <w:sz w:val="18"/>
        </w:rPr>
        <w:t>global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-2"/>
          <w:sz w:val="18"/>
        </w:rPr>
        <w:t> </w:t>
      </w:r>
      <w:r>
        <w:rPr>
          <w:sz w:val="18"/>
        </w:rPr>
        <w:t>bioplásticos</w:t>
      </w:r>
      <w:r>
        <w:rPr>
          <w:spacing w:val="-2"/>
          <w:sz w:val="18"/>
        </w:rPr>
        <w:t> </w:t>
      </w:r>
      <w:r>
        <w:rPr>
          <w:sz w:val="18"/>
        </w:rPr>
        <w:t>por</w:t>
      </w:r>
      <w:r>
        <w:rPr>
          <w:spacing w:val="-4"/>
          <w:sz w:val="18"/>
        </w:rPr>
        <w:t> </w:t>
      </w:r>
      <w:r>
        <w:rPr>
          <w:sz w:val="18"/>
        </w:rPr>
        <w:t>segmento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mercado</w:t>
      </w:r>
    </w:p>
    <w:p>
      <w:pPr>
        <w:spacing w:line="207" w:lineRule="exact" w:before="0"/>
        <w:ind w:left="1390" w:right="1311" w:firstLine="0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2"/>
          <w:sz w:val="18"/>
        </w:rPr>
        <w:t> </w:t>
      </w:r>
      <w:r>
        <w:rPr>
          <w:sz w:val="18"/>
        </w:rPr>
        <w:t>[2]</w:t>
      </w:r>
    </w:p>
    <w:p>
      <w:pPr>
        <w:pStyle w:val="BodyText"/>
        <w:spacing w:before="3"/>
        <w:ind w:left="6112"/>
      </w:pPr>
      <w:r>
        <w:rPr/>
        <w:t>azúcar</w:t>
      </w:r>
      <w:r>
        <w:rPr>
          <w:spacing w:val="28"/>
        </w:rPr>
        <w:t> </w:t>
      </w:r>
      <w:r>
        <w:rPr/>
        <w:t>para</w:t>
      </w:r>
      <w:r>
        <w:rPr>
          <w:spacing w:val="84"/>
        </w:rPr>
        <w:t> </w:t>
      </w:r>
      <w:r>
        <w:rPr/>
        <w:t>generar</w:t>
      </w:r>
      <w:r>
        <w:rPr>
          <w:spacing w:val="86"/>
        </w:rPr>
        <w:t> </w:t>
      </w:r>
      <w:r>
        <w:rPr/>
        <w:t>los</w:t>
      </w:r>
      <w:r>
        <w:rPr>
          <w:spacing w:val="88"/>
        </w:rPr>
        <w:t> </w:t>
      </w:r>
      <w:r>
        <w:rPr/>
        <w:t>materiales</w:t>
      </w:r>
      <w:r>
        <w:rPr>
          <w:spacing w:val="87"/>
        </w:rPr>
        <w:t> </w:t>
      </w:r>
      <w:r>
        <w:rPr/>
        <w:t>básicos</w:t>
      </w:r>
      <w:r>
        <w:rPr>
          <w:spacing w:val="83"/>
        </w:rPr>
        <w:t> </w:t>
      </w:r>
      <w:r>
        <w:rPr/>
        <w:t>de</w:t>
      </w:r>
    </w:p>
    <w:p>
      <w:pPr>
        <w:spacing w:after="0"/>
        <w:sectPr>
          <w:type w:val="continuous"/>
          <w:pgSz w:w="12240" w:h="15840"/>
          <w:pgMar w:top="1760" w:bottom="280" w:left="360" w:right="440"/>
        </w:sectPr>
      </w:pPr>
    </w:p>
    <w:p>
      <w:pPr>
        <w:pStyle w:val="BodyText"/>
        <w:spacing w:before="1"/>
        <w:ind w:left="360" w:right="38" w:firstLine="719"/>
        <w:jc w:val="both"/>
      </w:pPr>
      <w:r>
        <w:rPr/>
        <w:t>En el caso de los países latinoamericanos,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alternativas</w:t>
      </w:r>
      <w:r>
        <w:rPr>
          <w:spacing w:val="1"/>
        </w:rPr>
        <w:t> </w:t>
      </w:r>
      <w:r>
        <w:rPr/>
        <w:t>puntuales</w:t>
      </w:r>
      <w:r>
        <w:rPr>
          <w:spacing w:val="62"/>
        </w:rPr>
        <w:t> </w:t>
      </w:r>
      <w:r>
        <w:rPr/>
        <w:t>con</w:t>
      </w:r>
      <w:r>
        <w:rPr>
          <w:spacing w:val="1"/>
        </w:rPr>
        <w:t> </w:t>
      </w:r>
      <w:r>
        <w:rPr/>
        <w:t>respecto a reducir el consumo y uso de plásticos</w:t>
      </w:r>
      <w:r>
        <w:rPr>
          <w:spacing w:val="1"/>
        </w:rPr>
        <w:t> </w:t>
      </w:r>
      <w:r>
        <w:rPr/>
        <w:t>convencionales;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sentido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utilizado</w:t>
      </w:r>
      <w:r>
        <w:rPr>
          <w:spacing w:val="1"/>
        </w:rPr>
        <w:t> </w:t>
      </w:r>
      <w:r>
        <w:rPr/>
        <w:t>almidón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proteína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plantas como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caña</w:t>
      </w:r>
      <w:r>
        <w:rPr>
          <w:spacing w:val="-3"/>
        </w:rPr>
        <w:t> </w:t>
      </w:r>
      <w:r>
        <w:rPr/>
        <w:t>de</w:t>
      </w:r>
    </w:p>
    <w:p>
      <w:pPr>
        <w:pStyle w:val="BodyText"/>
        <w:spacing w:before="1"/>
        <w:ind w:left="360" w:right="277"/>
        <w:jc w:val="both"/>
      </w:pPr>
      <w:r>
        <w:rPr/>
        <w:br w:type="column"/>
      </w:r>
      <w:r>
        <w:rPr/>
        <w:t>hidrocarburos necesarios para crear bioplásticos.</w:t>
      </w:r>
      <w:r>
        <w:rPr>
          <w:spacing w:val="1"/>
        </w:rPr>
        <w:t> </w:t>
      </w:r>
      <w:r>
        <w:rPr/>
        <w:t>Sin embargo, su producción es más costosa, por lo</w:t>
      </w:r>
      <w:r>
        <w:rPr>
          <w:spacing w:val="-59"/>
        </w:rPr>
        <w:t> </w:t>
      </w:r>
      <w:r>
        <w:rPr/>
        <w:t>que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ahora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proyectos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económicamente</w:t>
      </w:r>
      <w:r>
        <w:rPr>
          <w:spacing w:val="-3"/>
        </w:rPr>
        <w:t> </w:t>
      </w:r>
      <w:r>
        <w:rPr/>
        <w:t>rentables</w:t>
      </w:r>
      <w:r>
        <w:rPr>
          <w:spacing w:val="1"/>
        </w:rPr>
        <w:t> </w:t>
      </w:r>
      <w:r>
        <w:rPr/>
        <w:t>[22].</w:t>
      </w:r>
    </w:p>
    <w:p>
      <w:pPr>
        <w:spacing w:after="0"/>
        <w:jc w:val="both"/>
        <w:sectPr>
          <w:type w:val="continuous"/>
          <w:pgSz w:w="12240" w:h="15840"/>
          <w:pgMar w:top="1760" w:bottom="280" w:left="360" w:right="440"/>
          <w:cols w:num="2" w:equalWidth="0">
            <w:col w:w="5448" w:space="304"/>
            <w:col w:w="568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spacing w:before="94"/>
        <w:ind w:left="1387" w:right="1311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III.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Políticas</w:t>
      </w:r>
      <w:r>
        <w:rPr>
          <w:spacing w:val="-2"/>
          <w:sz w:val="18"/>
        </w:rPr>
        <w:t> </w:t>
      </w:r>
      <w:r>
        <w:rPr>
          <w:sz w:val="18"/>
        </w:rPr>
        <w:t>que</w:t>
      </w:r>
      <w:r>
        <w:rPr>
          <w:spacing w:val="-2"/>
          <w:sz w:val="18"/>
        </w:rPr>
        <w:t> </w:t>
      </w:r>
      <w:r>
        <w:rPr>
          <w:sz w:val="18"/>
        </w:rPr>
        <w:t>fomentan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5"/>
          <w:sz w:val="18"/>
        </w:rPr>
        <w:t> </w:t>
      </w:r>
      <w:r>
        <w:rPr>
          <w:sz w:val="18"/>
        </w:rPr>
        <w:t>uso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4"/>
          <w:sz w:val="18"/>
        </w:rPr>
        <w:t> </w:t>
      </w:r>
      <w:r>
        <w:rPr>
          <w:sz w:val="18"/>
        </w:rPr>
        <w:t>desarrollo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bioplásticos</w:t>
      </w:r>
      <w:r>
        <w:rPr>
          <w:spacing w:val="-2"/>
          <w:sz w:val="18"/>
        </w:rPr>
        <w:t> </w:t>
      </w:r>
      <w:r>
        <w:rPr>
          <w:sz w:val="18"/>
        </w:rPr>
        <w:t>o</w:t>
      </w:r>
      <w:r>
        <w:rPr>
          <w:spacing w:val="-2"/>
          <w:sz w:val="18"/>
        </w:rPr>
        <w:t> </w:t>
      </w:r>
      <w:r>
        <w:rPr>
          <w:sz w:val="18"/>
        </w:rPr>
        <w:t>productos</w:t>
      </w:r>
      <w:r>
        <w:rPr>
          <w:spacing w:val="-2"/>
          <w:sz w:val="18"/>
        </w:rPr>
        <w:t> </w:t>
      </w:r>
      <w:r>
        <w:rPr>
          <w:sz w:val="18"/>
        </w:rPr>
        <w:t>biobasados</w:t>
      </w:r>
    </w:p>
    <w:p>
      <w:pPr>
        <w:pStyle w:val="BodyText"/>
        <w:spacing w:before="4"/>
        <w:rPr>
          <w:sz w:val="18"/>
        </w:rPr>
      </w:pPr>
    </w:p>
    <w:tbl>
      <w:tblPr>
        <w:tblW w:w="0" w:type="auto"/>
        <w:jc w:val="left"/>
        <w:tblInd w:w="1272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0"/>
        <w:gridCol w:w="6389"/>
        <w:gridCol w:w="1342"/>
      </w:tblGrid>
      <w:tr>
        <w:trPr>
          <w:trHeight w:val="273" w:hRule="atLeast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spacing w:line="249" w:lineRule="exact" w:before="5"/>
              <w:ind w:left="11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FFFFFF"/>
                <w:sz w:val="22"/>
              </w:rPr>
              <w:t>País</w:t>
            </w:r>
          </w:p>
        </w:tc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spacing w:line="249" w:lineRule="exact" w:before="5"/>
              <w:ind w:left="11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FFFFFF"/>
                <w:sz w:val="22"/>
              </w:rPr>
              <w:t>Política</w:t>
            </w:r>
            <w:r>
              <w:rPr>
                <w:rFonts w:ascii="Arial" w:hAnsi="Arial"/>
                <w:b/>
                <w:color w:val="FFFFFF"/>
                <w:spacing w:val="-4"/>
                <w:sz w:val="22"/>
              </w:rPr>
              <w:t> </w:t>
            </w:r>
            <w:r>
              <w:rPr>
                <w:rFonts w:ascii="Arial" w:hAnsi="Arial"/>
                <w:b/>
                <w:color w:val="FFFFFF"/>
                <w:sz w:val="22"/>
              </w:rPr>
              <w:t>adoptada/año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spacing w:line="249" w:lineRule="exact" w:before="5"/>
              <w:ind w:left="11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color w:val="FFFFFF"/>
                <w:sz w:val="22"/>
              </w:rPr>
              <w:t>Referencia</w:t>
            </w:r>
          </w:p>
        </w:tc>
      </w:tr>
      <w:tr>
        <w:trPr>
          <w:trHeight w:val="1264" w:hRule="atLeast"/>
        </w:trPr>
        <w:tc>
          <w:tcPr>
            <w:tcW w:w="1260" w:type="dxa"/>
            <w:tcBorders>
              <w:top w:val="nil"/>
            </w:tcBorders>
            <w:shd w:val="clear" w:color="auto" w:fill="CDCDCD"/>
          </w:tcPr>
          <w:p>
            <w:pPr>
              <w:pStyle w:val="TableParagraph"/>
              <w:spacing w:line="248" w:lineRule="exac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China</w:t>
            </w:r>
          </w:p>
        </w:tc>
        <w:tc>
          <w:tcPr>
            <w:tcW w:w="6389" w:type="dxa"/>
            <w:tcBorders>
              <w:top w:val="nil"/>
            </w:tcBorders>
            <w:shd w:val="clear" w:color="auto" w:fill="CDCDCD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Cleaner Production Promotion Law (2002); Environmental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Information Disclosure Decree (2008); Law on Promoting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Circular Economy ( 2009); Plan de Desarrollo Sustentable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(2002);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Plan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Desarrollo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Ciencia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Tecnología</w:t>
            </w:r>
          </w:p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(2006)</w:t>
            </w:r>
          </w:p>
        </w:tc>
        <w:tc>
          <w:tcPr>
            <w:tcW w:w="1342" w:type="dxa"/>
            <w:tcBorders>
              <w:top w:val="nil"/>
            </w:tcBorders>
            <w:shd w:val="clear" w:color="auto" w:fill="CDCDCD"/>
          </w:tcPr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[23],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[24],</w:t>
            </w:r>
          </w:p>
        </w:tc>
      </w:tr>
      <w:tr>
        <w:trPr>
          <w:trHeight w:val="505" w:hRule="atLeast"/>
        </w:trPr>
        <w:tc>
          <w:tcPr>
            <w:tcW w:w="1260" w:type="dxa"/>
          </w:tcPr>
          <w:p>
            <w:pPr>
              <w:pStyle w:val="TableParagraph"/>
              <w:spacing w:line="248" w:lineRule="exac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Estados</w:t>
            </w:r>
          </w:p>
          <w:p>
            <w:pPr>
              <w:pStyle w:val="TableParagraph"/>
              <w:spacing w:line="237" w:lineRule="exact" w:before="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Unidos</w:t>
            </w:r>
          </w:p>
        </w:tc>
        <w:tc>
          <w:tcPr>
            <w:tcW w:w="6389" w:type="dxa"/>
          </w:tcPr>
          <w:p>
            <w:pPr>
              <w:pStyle w:val="TableParagraph"/>
              <w:spacing w:line="254" w:lineRule="exact"/>
              <w:ind w:right="773"/>
              <w:rPr>
                <w:sz w:val="22"/>
              </w:rPr>
            </w:pPr>
            <w:r>
              <w:rPr>
                <w:sz w:val="22"/>
              </w:rPr>
              <w:t>BioPreferred Program (2002); The National Bioeconomy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Blueprint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(2012)</w:t>
            </w:r>
          </w:p>
        </w:tc>
        <w:tc>
          <w:tcPr>
            <w:tcW w:w="134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[25],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[26]</w:t>
            </w:r>
          </w:p>
        </w:tc>
      </w:tr>
      <w:tr>
        <w:trPr>
          <w:trHeight w:val="756" w:hRule="atLeast"/>
        </w:trPr>
        <w:tc>
          <w:tcPr>
            <w:tcW w:w="1260" w:type="dxa"/>
            <w:shd w:val="clear" w:color="auto" w:fill="CDCDCD"/>
          </w:tcPr>
          <w:p>
            <w:pPr>
              <w:pStyle w:val="TableParagraph"/>
              <w:spacing w:line="246" w:lineRule="exac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Alemania</w:t>
            </w:r>
          </w:p>
        </w:tc>
        <w:tc>
          <w:tcPr>
            <w:tcW w:w="6389" w:type="dxa"/>
            <w:shd w:val="clear" w:color="auto" w:fill="CDCDCD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Clusters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BioIndustrie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2021;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Bioeconomy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</w:p>
          <w:p>
            <w:pPr>
              <w:pStyle w:val="TableParagraph"/>
              <w:spacing w:line="252" w:lineRule="exact"/>
              <w:ind w:right="235"/>
              <w:rPr>
                <w:sz w:val="22"/>
              </w:rPr>
            </w:pPr>
            <w:r>
              <w:rPr>
                <w:sz w:val="22"/>
              </w:rPr>
              <w:t>Technology Council; National Research Strategy Bioeconomy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2030: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Route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towards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Biobased Economy</w:t>
            </w:r>
          </w:p>
        </w:tc>
        <w:tc>
          <w:tcPr>
            <w:tcW w:w="1342" w:type="dxa"/>
            <w:shd w:val="clear" w:color="auto" w:fill="CDCDCD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[27,28],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[29]</w:t>
            </w:r>
          </w:p>
        </w:tc>
      </w:tr>
      <w:tr>
        <w:trPr>
          <w:trHeight w:val="506" w:hRule="atLeast"/>
        </w:trPr>
        <w:tc>
          <w:tcPr>
            <w:tcW w:w="1260" w:type="dxa"/>
          </w:tcPr>
          <w:p>
            <w:pPr>
              <w:pStyle w:val="TableParagraph"/>
              <w:spacing w:line="250" w:lineRule="exac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Japón</w:t>
            </w:r>
          </w:p>
        </w:tc>
        <w:tc>
          <w:tcPr>
            <w:tcW w:w="6389" w:type="dxa"/>
          </w:tcPr>
          <w:p>
            <w:pPr>
              <w:pStyle w:val="TableParagraph"/>
              <w:spacing w:line="252" w:lineRule="exact"/>
              <w:ind w:right="211"/>
              <w:rPr>
                <w:sz w:val="22"/>
              </w:rPr>
            </w:pPr>
            <w:r>
              <w:rPr>
                <w:sz w:val="22"/>
              </w:rPr>
              <w:t>Biotechnology Strategic Scheme (2002); The Biomass Nippon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Strategy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(2002);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Science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Technology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Basic Plan</w:t>
            </w:r>
          </w:p>
        </w:tc>
        <w:tc>
          <w:tcPr>
            <w:tcW w:w="134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[30]</w:t>
            </w:r>
          </w:p>
        </w:tc>
      </w:tr>
      <w:tr>
        <w:trPr>
          <w:trHeight w:val="1012" w:hRule="atLeast"/>
        </w:trPr>
        <w:tc>
          <w:tcPr>
            <w:tcW w:w="1260" w:type="dxa"/>
            <w:shd w:val="clear" w:color="auto" w:fill="CDCDCD"/>
          </w:tcPr>
          <w:p>
            <w:pPr>
              <w:pStyle w:val="TableParagraph"/>
              <w:spacing w:line="250" w:lineRule="exac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España</w:t>
            </w:r>
          </w:p>
        </w:tc>
        <w:tc>
          <w:tcPr>
            <w:tcW w:w="6389" w:type="dxa"/>
            <w:shd w:val="clear" w:color="auto" w:fill="CDCDCD"/>
          </w:tcPr>
          <w:p>
            <w:pPr>
              <w:pStyle w:val="TableParagraph"/>
              <w:ind w:right="174"/>
              <w:rPr>
                <w:sz w:val="22"/>
              </w:rPr>
            </w:pPr>
            <w:r>
              <w:rPr>
                <w:sz w:val="22"/>
              </w:rPr>
              <w:t>The Spanish Technological Biomass Platform (2007); Platform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of Biotechnological Markets (2010); National Food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Agriculture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Forestry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Innovation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Program</w:t>
            </w:r>
          </w:p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(2015)</w:t>
            </w:r>
          </w:p>
        </w:tc>
        <w:tc>
          <w:tcPr>
            <w:tcW w:w="1342" w:type="dxa"/>
            <w:shd w:val="clear" w:color="auto" w:fill="CDCDCD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[31],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[32]</w:t>
            </w:r>
          </w:p>
        </w:tc>
      </w:tr>
      <w:tr>
        <w:trPr>
          <w:trHeight w:val="505" w:hRule="atLeast"/>
        </w:trPr>
        <w:tc>
          <w:tcPr>
            <w:tcW w:w="1260" w:type="dxa"/>
          </w:tcPr>
          <w:p>
            <w:pPr>
              <w:pStyle w:val="TableParagraph"/>
              <w:spacing w:line="248" w:lineRule="exac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India</w:t>
            </w:r>
          </w:p>
        </w:tc>
        <w:tc>
          <w:tcPr>
            <w:tcW w:w="6389" w:type="dxa"/>
          </w:tcPr>
          <w:p>
            <w:pPr>
              <w:pStyle w:val="TableParagraph"/>
              <w:spacing w:line="254" w:lineRule="exact"/>
              <w:ind w:right="166"/>
              <w:rPr>
                <w:sz w:val="22"/>
              </w:rPr>
            </w:pPr>
            <w:r>
              <w:rPr>
                <w:sz w:val="22"/>
              </w:rPr>
              <w:t>First National Biotechnology Development Strategy (2007);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National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Biotechnology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Development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Strategy-2015–2020</w:t>
            </w:r>
          </w:p>
        </w:tc>
        <w:tc>
          <w:tcPr>
            <w:tcW w:w="134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[33]</w:t>
            </w:r>
          </w:p>
        </w:tc>
      </w:tr>
      <w:tr>
        <w:trPr>
          <w:trHeight w:val="504" w:hRule="atLeast"/>
        </w:trPr>
        <w:tc>
          <w:tcPr>
            <w:tcW w:w="1260" w:type="dxa"/>
            <w:shd w:val="clear" w:color="auto" w:fill="CDCDCD"/>
          </w:tcPr>
          <w:p>
            <w:pPr>
              <w:pStyle w:val="TableParagraph"/>
              <w:spacing w:line="246" w:lineRule="exac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Malasia</w:t>
            </w:r>
          </w:p>
        </w:tc>
        <w:tc>
          <w:tcPr>
            <w:tcW w:w="6389" w:type="dxa"/>
            <w:shd w:val="clear" w:color="auto" w:fill="CDCDCD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National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Biotechnology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Policy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2005);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National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Bioeconomy</w:t>
            </w:r>
          </w:p>
          <w:p>
            <w:pPr>
              <w:pStyle w:val="TableParagraph"/>
              <w:spacing w:line="234" w:lineRule="exact" w:before="1"/>
              <w:rPr>
                <w:sz w:val="22"/>
              </w:rPr>
            </w:pPr>
            <w:r>
              <w:rPr>
                <w:sz w:val="22"/>
              </w:rPr>
              <w:t>Programme;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Bioeconomy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Transformation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Program</w:t>
            </w:r>
          </w:p>
        </w:tc>
        <w:tc>
          <w:tcPr>
            <w:tcW w:w="1342" w:type="dxa"/>
            <w:shd w:val="clear" w:color="auto" w:fill="CDCDCD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[34],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[35]</w:t>
            </w:r>
          </w:p>
        </w:tc>
      </w:tr>
      <w:tr>
        <w:trPr>
          <w:trHeight w:val="506" w:hRule="atLeast"/>
        </w:trPr>
        <w:tc>
          <w:tcPr>
            <w:tcW w:w="1260" w:type="dxa"/>
          </w:tcPr>
          <w:p>
            <w:pPr>
              <w:pStyle w:val="TableParagraph"/>
              <w:spacing w:line="248" w:lineRule="exac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Italia</w:t>
            </w:r>
          </w:p>
        </w:tc>
        <w:tc>
          <w:tcPr>
            <w:tcW w:w="6389" w:type="dxa"/>
          </w:tcPr>
          <w:p>
            <w:pPr>
              <w:pStyle w:val="TableParagraph"/>
              <w:spacing w:line="254" w:lineRule="exact"/>
              <w:ind w:right="223"/>
              <w:rPr>
                <w:sz w:val="22"/>
              </w:rPr>
            </w:pPr>
            <w:r>
              <w:rPr>
                <w:sz w:val="22"/>
              </w:rPr>
              <w:t>Processes and Resources for Innovation and National Growth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(SPRING)</w:t>
            </w:r>
          </w:p>
        </w:tc>
        <w:tc>
          <w:tcPr>
            <w:tcW w:w="134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[36],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[37]</w:t>
            </w:r>
          </w:p>
        </w:tc>
      </w:tr>
      <w:tr>
        <w:trPr>
          <w:trHeight w:val="251" w:hRule="atLeast"/>
        </w:trPr>
        <w:tc>
          <w:tcPr>
            <w:tcW w:w="1260" w:type="dxa"/>
            <w:shd w:val="clear" w:color="auto" w:fill="CDCDCD"/>
          </w:tcPr>
          <w:p>
            <w:pPr>
              <w:pStyle w:val="TableParagraph"/>
              <w:spacing w:line="232" w:lineRule="exac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Indonesia</w:t>
            </w:r>
          </w:p>
        </w:tc>
        <w:tc>
          <w:tcPr>
            <w:tcW w:w="6389" w:type="dxa"/>
            <w:shd w:val="clear" w:color="auto" w:fill="CDCDCD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Grand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Strategy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Agricultural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Development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2015–2045</w:t>
            </w:r>
          </w:p>
        </w:tc>
        <w:tc>
          <w:tcPr>
            <w:tcW w:w="1342" w:type="dxa"/>
            <w:shd w:val="clear" w:color="auto" w:fill="CDCDCD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[38].</w:t>
            </w:r>
          </w:p>
        </w:tc>
      </w:tr>
      <w:tr>
        <w:trPr>
          <w:trHeight w:val="506" w:hRule="atLeast"/>
        </w:trPr>
        <w:tc>
          <w:tcPr>
            <w:tcW w:w="1260" w:type="dxa"/>
          </w:tcPr>
          <w:p>
            <w:pPr>
              <w:pStyle w:val="TableParagraph"/>
              <w:spacing w:line="248" w:lineRule="exac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Tailandia</w:t>
            </w:r>
          </w:p>
        </w:tc>
        <w:tc>
          <w:tcPr>
            <w:tcW w:w="6389" w:type="dxa"/>
          </w:tcPr>
          <w:p>
            <w:pPr>
              <w:pStyle w:val="TableParagraph"/>
              <w:spacing w:line="252" w:lineRule="exact"/>
              <w:ind w:right="186"/>
              <w:rPr>
                <w:sz w:val="22"/>
              </w:rPr>
            </w:pPr>
            <w:r>
              <w:rPr>
                <w:sz w:val="22"/>
              </w:rPr>
              <w:t>National Roadmap for the Development of Bioplastics Industry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(2008)</w:t>
            </w:r>
          </w:p>
        </w:tc>
        <w:tc>
          <w:tcPr>
            <w:tcW w:w="134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[39]</w:t>
            </w:r>
          </w:p>
        </w:tc>
      </w:tr>
      <w:tr>
        <w:trPr>
          <w:trHeight w:val="251" w:hRule="atLeast"/>
        </w:trPr>
        <w:tc>
          <w:tcPr>
            <w:tcW w:w="1260" w:type="dxa"/>
            <w:shd w:val="clear" w:color="auto" w:fill="CDCDCD"/>
          </w:tcPr>
          <w:p>
            <w:pPr>
              <w:pStyle w:val="TableParagraph"/>
              <w:spacing w:line="232" w:lineRule="exac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Canadá</w:t>
            </w:r>
          </w:p>
        </w:tc>
        <w:tc>
          <w:tcPr>
            <w:tcW w:w="6389" w:type="dxa"/>
            <w:shd w:val="clear" w:color="auto" w:fill="CDCDCD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Canadian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Blueprint: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Beyond Moose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Mountains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(2008)</w:t>
            </w:r>
          </w:p>
        </w:tc>
        <w:tc>
          <w:tcPr>
            <w:tcW w:w="1342" w:type="dxa"/>
            <w:shd w:val="clear" w:color="auto" w:fill="CDCDCD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[40].</w:t>
            </w:r>
          </w:p>
        </w:tc>
      </w:tr>
    </w:tbl>
    <w:p>
      <w:pPr>
        <w:spacing w:before="0"/>
        <w:ind w:left="1392" w:right="1311" w:firstLine="0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Elaborado</w:t>
      </w:r>
      <w:r>
        <w:rPr>
          <w:spacing w:val="-4"/>
          <w:sz w:val="18"/>
        </w:rPr>
        <w:t> </w:t>
      </w:r>
      <w:r>
        <w:rPr>
          <w:sz w:val="18"/>
        </w:rPr>
        <w:t>por</w:t>
      </w:r>
      <w:r>
        <w:rPr>
          <w:spacing w:val="-3"/>
          <w:sz w:val="18"/>
        </w:rPr>
        <w:t> </w:t>
      </w:r>
      <w:r>
        <w:rPr>
          <w:sz w:val="18"/>
        </w:rPr>
        <w:t>las</w:t>
      </w:r>
      <w:r>
        <w:rPr>
          <w:spacing w:val="-2"/>
          <w:sz w:val="18"/>
        </w:rPr>
        <w:t> </w:t>
      </w:r>
      <w:r>
        <w:rPr>
          <w:sz w:val="18"/>
        </w:rPr>
        <w:t>autoras.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44"/>
          <w:footerReference w:type="default" r:id="rId45"/>
          <w:pgSz w:w="12240" w:h="15840"/>
          <w:pgMar w:header="707" w:footer="1405" w:top="1260" w:bottom="1600" w:left="360" w:right="440"/>
          <w:pgNumType w:start="57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2158" w:val="left" w:leader="none"/>
        </w:tabs>
        <w:spacing w:line="240" w:lineRule="auto" w:before="1" w:after="0"/>
        <w:ind w:left="2157" w:right="0" w:hanging="308"/>
        <w:jc w:val="left"/>
        <w:rPr>
          <w:rFonts w:ascii="Arial MT"/>
          <w:sz w:val="22"/>
        </w:rPr>
      </w:pPr>
      <w:r>
        <w:rPr>
          <w:rFonts w:ascii="Arial MT"/>
          <w:sz w:val="22"/>
        </w:rPr>
        <w:t>CONCLUSIONES</w:t>
      </w:r>
    </w:p>
    <w:p>
      <w:pPr>
        <w:pStyle w:val="BodyText"/>
        <w:spacing w:before="2"/>
      </w:pPr>
    </w:p>
    <w:p>
      <w:pPr>
        <w:pStyle w:val="BodyText"/>
        <w:ind w:left="359" w:right="38" w:firstLine="916"/>
        <w:jc w:val="both"/>
      </w:pPr>
      <w:r>
        <w:rPr/>
        <w:t>El impacto ambiental causado por la gran</w:t>
      </w:r>
      <w:r>
        <w:rPr>
          <w:spacing w:val="1"/>
        </w:rPr>
        <w:t> </w:t>
      </w:r>
      <w:r>
        <w:rPr/>
        <w:t>cantidad de materiales de desecho no degradables</w:t>
      </w:r>
      <w:r>
        <w:rPr>
          <w:spacing w:val="1"/>
        </w:rPr>
        <w:t> </w:t>
      </w:r>
      <w:r>
        <w:rPr/>
        <w:t>está impulsando la investigación para desarrollar</w:t>
      </w:r>
      <w:r>
        <w:rPr>
          <w:spacing w:val="1"/>
        </w:rPr>
        <w:t> </w:t>
      </w:r>
      <w:r>
        <w:rPr/>
        <w:t>nuevos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biodegradables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puedan</w:t>
      </w:r>
      <w:r>
        <w:rPr>
          <w:spacing w:val="1"/>
        </w:rPr>
        <w:t> </w:t>
      </w:r>
      <w:r>
        <w:rPr/>
        <w:t>fabricarse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partir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naturales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biomasa,</w:t>
      </w:r>
      <w:r>
        <w:rPr>
          <w:spacing w:val="1"/>
        </w:rPr>
        <w:t> </w:t>
      </w:r>
      <w:r>
        <w:rPr/>
        <w:t>plantas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bacterias.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nuevos</w:t>
      </w:r>
      <w:r>
        <w:rPr>
          <w:spacing w:val="1"/>
        </w:rPr>
        <w:t> </w:t>
      </w:r>
      <w:r>
        <w:rPr/>
        <w:t>desarrollos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bioplásticos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futuro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causar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incremente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eficiencia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producción, se desarrollen nuevas aplicaciones y</w:t>
      </w:r>
      <w:r>
        <w:rPr>
          <w:spacing w:val="1"/>
        </w:rPr>
        <w:t> </w:t>
      </w:r>
      <w:r>
        <w:rPr/>
        <w:t>existan</w:t>
      </w:r>
      <w:r>
        <w:rPr>
          <w:spacing w:val="1"/>
        </w:rPr>
        <w:t> </w:t>
      </w:r>
      <w:r>
        <w:rPr/>
        <w:t>nuevas</w:t>
      </w:r>
      <w:r>
        <w:rPr>
          <w:spacing w:val="1"/>
        </w:rPr>
        <w:t> </w:t>
      </w:r>
      <w:r>
        <w:rPr/>
        <w:t>oportunidades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dichos</w:t>
      </w:r>
      <w:r>
        <w:rPr>
          <w:spacing w:val="1"/>
        </w:rPr>
        <w:t> </w:t>
      </w:r>
      <w:r>
        <w:rPr/>
        <w:t>materiales.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biotecnología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microorganismos</w:t>
      </w:r>
      <w:r>
        <w:rPr>
          <w:spacing w:val="57"/>
        </w:rPr>
        <w:t> </w:t>
      </w:r>
      <w:r>
        <w:rPr/>
        <w:t>brinda</w:t>
      </w:r>
      <w:r>
        <w:rPr>
          <w:spacing w:val="57"/>
        </w:rPr>
        <w:t> </w:t>
      </w:r>
      <w:r>
        <w:rPr/>
        <w:t>una</w:t>
      </w:r>
      <w:r>
        <w:rPr>
          <w:spacing w:val="59"/>
        </w:rPr>
        <w:t> </w:t>
      </w:r>
      <w:r>
        <w:rPr/>
        <w:t>oportunidad</w:t>
      </w:r>
      <w:r>
        <w:rPr>
          <w:spacing w:val="60"/>
        </w:rPr>
        <w:t> </w:t>
      </w:r>
      <w:r>
        <w:rPr/>
        <w:t>para</w:t>
      </w:r>
      <w:r>
        <w:rPr>
          <w:spacing w:val="56"/>
        </w:rPr>
        <w:t> </w:t>
      </w:r>
      <w:r>
        <w:rPr/>
        <w:t>la</w:t>
      </w:r>
    </w:p>
    <w:p>
      <w:pPr>
        <w:pStyle w:val="BodyText"/>
        <w:spacing w:before="8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BodyText"/>
        <w:ind w:left="359" w:right="279"/>
        <w:jc w:val="both"/>
      </w:pPr>
      <w:r>
        <w:rPr/>
        <w:t>fabricación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los</w:t>
      </w:r>
      <w:r>
        <w:rPr>
          <w:spacing w:val="20"/>
        </w:rPr>
        <w:t> </w:t>
      </w:r>
      <w:r>
        <w:rPr/>
        <w:t>mismos</w:t>
      </w:r>
      <w:r>
        <w:rPr>
          <w:spacing w:val="20"/>
        </w:rPr>
        <w:t> </w:t>
      </w:r>
      <w:r>
        <w:rPr/>
        <w:t>porque</w:t>
      </w:r>
      <w:r>
        <w:rPr>
          <w:spacing w:val="20"/>
        </w:rPr>
        <w:t> </w:t>
      </w:r>
      <w:r>
        <w:rPr/>
        <w:t>podría</w:t>
      </w:r>
      <w:r>
        <w:rPr>
          <w:spacing w:val="20"/>
        </w:rPr>
        <w:t> </w:t>
      </w:r>
      <w:r>
        <w:rPr/>
        <w:t>aplicarse</w:t>
      </w:r>
      <w:r>
        <w:rPr>
          <w:spacing w:val="-59"/>
        </w:rPr>
        <w:t> </w:t>
      </w:r>
      <w:r>
        <w:rPr/>
        <w:t>y comercializarse significativamente para diversas</w:t>
      </w:r>
      <w:r>
        <w:rPr>
          <w:spacing w:val="1"/>
        </w:rPr>
        <w:t> </w:t>
      </w:r>
      <w:r>
        <w:rPr/>
        <w:t>industrias, como la agrícola, médica, farmacéutica,</w:t>
      </w:r>
      <w:r>
        <w:rPr>
          <w:spacing w:val="1"/>
        </w:rPr>
        <w:t> </w:t>
      </w:r>
      <w:r>
        <w:rPr/>
        <w:t>veterinaria,</w:t>
      </w:r>
      <w:r>
        <w:rPr>
          <w:spacing w:val="1"/>
        </w:rPr>
        <w:t> </w:t>
      </w:r>
      <w:r>
        <w:rPr/>
        <w:t>etc.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359" w:right="276" w:firstLine="916"/>
        <w:jc w:val="both"/>
      </w:pPr>
      <w:r>
        <w:rPr/>
        <w:t>Los</w:t>
      </w:r>
      <w:r>
        <w:rPr>
          <w:spacing w:val="1"/>
        </w:rPr>
        <w:t> </w:t>
      </w:r>
      <w:r>
        <w:rPr/>
        <w:t>bioplásticos</w:t>
      </w:r>
      <w:r>
        <w:rPr>
          <w:spacing w:val="1"/>
        </w:rPr>
        <w:t> </w:t>
      </w:r>
      <w:r>
        <w:rPr/>
        <w:t>producidos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partir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materiales biobasados y materiales biodegradables</w:t>
      </w:r>
      <w:r>
        <w:rPr>
          <w:spacing w:val="-59"/>
        </w:rPr>
        <w:t> </w:t>
      </w:r>
      <w:r>
        <w:rPr/>
        <w:t>tienen un gran potencial de ser compostables. 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reciente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tecnología,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innovación</w:t>
      </w:r>
      <w:r>
        <w:rPr>
          <w:spacing w:val="1"/>
        </w:rPr>
        <w:t> </w:t>
      </w:r>
      <w:r>
        <w:rPr/>
        <w:t>continua y el apoyo global son importantes para</w:t>
      </w:r>
      <w:r>
        <w:rPr>
          <w:spacing w:val="1"/>
        </w:rPr>
        <w:t> </w:t>
      </w:r>
      <w:r>
        <w:rPr/>
        <w:t>comercializar</w:t>
      </w:r>
      <w:r>
        <w:rPr>
          <w:spacing w:val="1"/>
        </w:rPr>
        <w:t> </w:t>
      </w:r>
      <w:r>
        <w:rPr/>
        <w:t>y demostrar</w:t>
      </w:r>
      <w:r>
        <w:rPr>
          <w:spacing w:val="1"/>
        </w:rPr>
        <w:t> </w:t>
      </w:r>
      <w:r>
        <w:rPr/>
        <w:t>dichos materiales.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plásticos</w:t>
      </w:r>
      <w:r>
        <w:rPr>
          <w:spacing w:val="1"/>
        </w:rPr>
        <w:t> </w:t>
      </w:r>
      <w:r>
        <w:rPr/>
        <w:t>biodegradables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basarse en un sistema integrado respetuoso con el</w:t>
      </w:r>
      <w:r>
        <w:rPr>
          <w:spacing w:val="1"/>
        </w:rPr>
        <w:t> </w:t>
      </w:r>
      <w:r>
        <w:rPr/>
        <w:t>medio ambiente para aumentar la sostenibilidad de</w:t>
      </w:r>
      <w:r>
        <w:rPr>
          <w:spacing w:val="1"/>
        </w:rPr>
        <w:t> </w:t>
      </w:r>
      <w:r>
        <w:rPr/>
        <w:t>los</w:t>
      </w:r>
      <w:r>
        <w:rPr>
          <w:spacing w:val="-2"/>
        </w:rPr>
        <w:t> </w:t>
      </w:r>
      <w:r>
        <w:rPr/>
        <w:t>materiales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procesos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lo</w:t>
      </w:r>
      <w:r>
        <w:rPr>
          <w:spacing w:val="-2"/>
        </w:rPr>
        <w:t> </w:t>
      </w:r>
      <w:r>
        <w:rPr/>
        <w:t>largo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su</w:t>
      </w:r>
      <w:r>
        <w:rPr>
          <w:spacing w:val="-2"/>
        </w:rPr>
        <w:t> </w:t>
      </w:r>
      <w:r>
        <w:rPr/>
        <w:t>vida</w:t>
      </w:r>
      <w:r>
        <w:rPr>
          <w:spacing w:val="-2"/>
        </w:rPr>
        <w:t> </w:t>
      </w:r>
      <w:r>
        <w:rPr/>
        <w:t>útil.</w:t>
      </w:r>
    </w:p>
    <w:p>
      <w:pPr>
        <w:spacing w:after="0"/>
        <w:jc w:val="both"/>
        <w:sectPr>
          <w:type w:val="continuous"/>
          <w:pgSz w:w="12240" w:h="15840"/>
          <w:pgMar w:top="1760" w:bottom="280" w:left="360" w:right="440"/>
          <w:cols w:num="2" w:equalWidth="0">
            <w:col w:w="5449" w:space="304"/>
            <w:col w:w="5687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07" w:footer="1405" w:top="1260" w:bottom="1600" w:left="360" w:right="440"/>
        </w:sectPr>
      </w:pPr>
    </w:p>
    <w:p>
      <w:pPr>
        <w:pStyle w:val="BodyText"/>
        <w:spacing w:before="3"/>
        <w:rPr>
          <w:sz w:val="30"/>
        </w:rPr>
      </w:pPr>
    </w:p>
    <w:p>
      <w:pPr>
        <w:pStyle w:val="BodyText"/>
        <w:tabs>
          <w:tab w:pos="1590" w:val="left" w:leader="none"/>
          <w:tab w:pos="1729" w:val="left" w:leader="none"/>
          <w:tab w:pos="2450" w:val="left" w:leader="none"/>
          <w:tab w:pos="2829" w:val="left" w:leader="none"/>
          <w:tab w:pos="3335" w:val="left" w:leader="none"/>
          <w:tab w:pos="3659" w:val="left" w:leader="none"/>
          <w:tab w:pos="4148" w:val="left" w:leader="none"/>
          <w:tab w:pos="4211" w:val="left" w:leader="none"/>
          <w:tab w:pos="4792" w:val="left" w:leader="none"/>
          <w:tab w:pos="5295" w:val="left" w:leader="none"/>
        </w:tabs>
        <w:spacing w:before="1"/>
        <w:ind w:left="360" w:right="38" w:firstLine="720"/>
        <w:rPr>
          <w:rFonts w:ascii="Times New Roman" w:hAnsi="Times New Roman"/>
        </w:rPr>
      </w:pPr>
      <w:r>
        <w:rPr/>
        <w:t>Las</w:t>
      </w:r>
      <w:r>
        <w:rPr>
          <w:spacing w:val="1"/>
        </w:rPr>
        <w:t> </w:t>
      </w:r>
      <w:r>
        <w:rPr/>
        <w:t>principales</w:t>
      </w:r>
      <w:r>
        <w:rPr>
          <w:spacing w:val="1"/>
        </w:rPr>
        <w:t> </w:t>
      </w:r>
      <w:r>
        <w:rPr/>
        <w:t>tendencias</w:t>
      </w:r>
      <w:r>
        <w:rPr>
          <w:spacing w:val="1"/>
        </w:rPr>
        <w:t> </w:t>
      </w:r>
      <w:r>
        <w:rPr/>
        <w:t>indican que hay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intensa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investigación</w:t>
      </w:r>
      <w:r>
        <w:rPr>
          <w:spacing w:val="61"/>
        </w:rPr>
        <w:t> </w:t>
      </w:r>
      <w:r>
        <w:rPr/>
        <w:t>y desarrollo</w:t>
      </w:r>
      <w:r>
        <w:rPr>
          <w:spacing w:val="-59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campo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bioplásticos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evidencian</w:t>
      </w:r>
      <w:r>
        <w:rPr>
          <w:spacing w:val="1"/>
        </w:rPr>
        <w:t> </w:t>
      </w:r>
      <w:r>
        <w:rPr/>
        <w:t>la evolución</w:t>
      </w:r>
      <w:r>
        <w:rPr>
          <w:spacing w:val="1"/>
        </w:rPr>
        <w:t> </w:t>
      </w:r>
      <w:r>
        <w:rPr/>
        <w:t>de las</w:t>
      </w:r>
      <w:r>
        <w:rPr>
          <w:spacing w:val="1"/>
        </w:rPr>
        <w:t> </w:t>
      </w:r>
      <w:r>
        <w:rPr/>
        <w:t>publicaciones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solicitudes</w:t>
      </w:r>
      <w:r>
        <w:rPr>
          <w:spacing w:val="16"/>
        </w:rPr>
        <w:t> </w:t>
      </w:r>
      <w:r>
        <w:rPr/>
        <w:t>de</w:t>
      </w:r>
      <w:r>
        <w:rPr>
          <w:spacing w:val="15"/>
        </w:rPr>
        <w:t> </w:t>
      </w:r>
      <w:r>
        <w:rPr/>
        <w:t>patentes</w:t>
      </w:r>
      <w:r>
        <w:rPr>
          <w:spacing w:val="13"/>
        </w:rPr>
        <w:t> </w:t>
      </w:r>
      <w:r>
        <w:rPr/>
        <w:t>nivel</w:t>
      </w:r>
      <w:r>
        <w:rPr>
          <w:spacing w:val="15"/>
        </w:rPr>
        <w:t> </w:t>
      </w:r>
      <w:r>
        <w:rPr/>
        <w:t>mundial</w:t>
      </w:r>
      <w:r>
        <w:rPr>
          <w:spacing w:val="16"/>
        </w:rPr>
        <w:t> </w:t>
      </w:r>
      <w:r>
        <w:rPr/>
        <w:t>en</w:t>
      </w:r>
      <w:r>
        <w:rPr>
          <w:spacing w:val="15"/>
        </w:rPr>
        <w:t> </w:t>
      </w:r>
      <w:r>
        <w:rPr/>
        <w:t>el</w:t>
      </w:r>
      <w:r>
        <w:rPr>
          <w:spacing w:val="17"/>
        </w:rPr>
        <w:t> </w:t>
      </w:r>
      <w:r>
        <w:rPr/>
        <w:t>periodo</w:t>
      </w:r>
      <w:r>
        <w:rPr>
          <w:spacing w:val="1"/>
        </w:rPr>
        <w:t> </w:t>
      </w:r>
      <w:r>
        <w:rPr/>
        <w:t>2001-2021,</w:t>
        <w:tab/>
        <w:tab/>
        <w:t>cuya</w:t>
        <w:tab/>
        <w:t>tendencia</w:t>
        <w:tab/>
        <w:t>es</w:t>
        <w:tab/>
        <w:t>creciente</w:t>
        <w:tab/>
        <w:t>y</w:t>
      </w:r>
      <w:r>
        <w:rPr>
          <w:spacing w:val="1"/>
        </w:rPr>
        <w:t> </w:t>
      </w:r>
      <w:r>
        <w:rPr/>
        <w:t>sostenida.</w:t>
        <w:tab/>
        <w:t>Asimismo,</w:t>
        <w:tab/>
        <w:t>los</w:t>
        <w:tab/>
        <w:t>países</w:t>
        <w:tab/>
        <w:tab/>
        <w:t>con</w:t>
        <w:tab/>
        <w:t>mayor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publicaciones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Unidos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China;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instituciones,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Academia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Ciencias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China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Rusia</w:t>
      </w:r>
      <w:r>
        <w:rPr>
          <w:spacing w:val="61"/>
        </w:rPr>
        <w:t> </w:t>
      </w:r>
      <w:r>
        <w:rPr/>
        <w:t>son</w:t>
      </w:r>
      <w:r>
        <w:rPr>
          <w:spacing w:val="61"/>
        </w:rPr>
        <w:t> </w:t>
      </w:r>
      <w:r>
        <w:rPr/>
        <w:t>las</w:t>
      </w:r>
      <w:r>
        <w:rPr>
          <w:spacing w:val="-59"/>
        </w:rPr>
        <w:t> </w:t>
      </w:r>
      <w:r>
        <w:rPr/>
        <w:t>que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artículos</w:t>
      </w:r>
      <w:r>
        <w:rPr>
          <w:spacing w:val="1"/>
        </w:rPr>
        <w:t> </w:t>
      </w:r>
      <w:r>
        <w:rPr/>
        <w:t>publicados.</w:t>
      </w:r>
      <w:r>
        <w:rPr>
          <w:spacing w:val="9"/>
        </w:rPr>
        <w:t> </w:t>
      </w:r>
      <w:r>
        <w:rPr/>
        <w:t>En</w:t>
      </w:r>
      <w:r>
        <w:rPr>
          <w:spacing w:val="9"/>
        </w:rPr>
        <w:t> </w:t>
      </w:r>
      <w:r>
        <w:rPr/>
        <w:t>relación</w:t>
      </w:r>
      <w:r>
        <w:rPr>
          <w:spacing w:val="10"/>
        </w:rPr>
        <w:t> </w:t>
      </w:r>
      <w:r>
        <w:rPr/>
        <w:t>al</w:t>
      </w:r>
      <w:r>
        <w:rPr>
          <w:spacing w:val="8"/>
        </w:rPr>
        <w:t> </w:t>
      </w:r>
      <w:r>
        <w:rPr/>
        <w:t>esfuerzo</w:t>
      </w:r>
      <w:r>
        <w:rPr>
          <w:spacing w:val="9"/>
        </w:rPr>
        <w:t> </w:t>
      </w:r>
      <w:r>
        <w:rPr/>
        <w:t>con</w:t>
      </w:r>
      <w:r>
        <w:rPr>
          <w:spacing w:val="8"/>
        </w:rPr>
        <w:t> </w:t>
      </w:r>
      <w:r>
        <w:rPr/>
        <w:t>respecto</w:t>
      </w:r>
      <w:r>
        <w:rPr>
          <w:spacing w:val="7"/>
        </w:rPr>
        <w:t> </w:t>
      </w:r>
      <w:r>
        <w:rPr/>
        <w:t>al</w:t>
      </w:r>
      <w:r>
        <w:rPr>
          <w:spacing w:val="1"/>
        </w:rPr>
        <w:t> </w:t>
      </w:r>
      <w:r>
        <w:rPr/>
        <w:t>desarrollo</w:t>
      </w:r>
      <w:r>
        <w:rPr>
          <w:spacing w:val="50"/>
        </w:rPr>
        <w:t> </w:t>
      </w:r>
      <w:r>
        <w:rPr/>
        <w:t>de</w:t>
      </w:r>
      <w:r>
        <w:rPr>
          <w:spacing w:val="50"/>
        </w:rPr>
        <w:t> </w:t>
      </w:r>
      <w:r>
        <w:rPr/>
        <w:t>tecnologías,</w:t>
      </w:r>
      <w:r>
        <w:rPr>
          <w:spacing w:val="51"/>
        </w:rPr>
        <w:t> </w:t>
      </w:r>
      <w:r>
        <w:rPr/>
        <w:t>Estados</w:t>
      </w:r>
      <w:r>
        <w:rPr>
          <w:spacing w:val="50"/>
        </w:rPr>
        <w:t> </w:t>
      </w:r>
      <w:r>
        <w:rPr/>
        <w:t>Unidos</w:t>
      </w:r>
      <w:r>
        <w:rPr>
          <w:spacing w:val="53"/>
        </w:rPr>
        <w:t> </w:t>
      </w:r>
      <w:r>
        <w:rPr/>
        <w:t>se</w:t>
      </w:r>
      <w:r>
        <w:rPr>
          <w:rFonts w:ascii="Times New Roman" w:hAnsi="Times New Roman"/>
          <w:position w:val="-9"/>
        </w:rPr>
        <w:t>73</w:t>
      </w:r>
    </w:p>
    <w:p>
      <w:pPr>
        <w:pStyle w:val="BodyText"/>
        <w:spacing w:line="152" w:lineRule="exact"/>
        <w:ind w:left="360"/>
      </w:pPr>
      <w:r>
        <w:rPr/>
        <w:t>presenta</w:t>
      </w:r>
      <w:r>
        <w:rPr>
          <w:spacing w:val="54"/>
        </w:rPr>
        <w:t> </w:t>
      </w:r>
      <w:r>
        <w:rPr/>
        <w:t>como</w:t>
      </w:r>
      <w:r>
        <w:rPr>
          <w:spacing w:val="55"/>
        </w:rPr>
        <w:t> </w:t>
      </w:r>
      <w:r>
        <w:rPr/>
        <w:t>el</w:t>
      </w:r>
      <w:r>
        <w:rPr>
          <w:spacing w:val="53"/>
        </w:rPr>
        <w:t> </w:t>
      </w:r>
      <w:r>
        <w:rPr/>
        <w:t>líder</w:t>
      </w:r>
      <w:r>
        <w:rPr>
          <w:spacing w:val="58"/>
        </w:rPr>
        <w:t> </w:t>
      </w:r>
      <w:r>
        <w:rPr/>
        <w:t>en</w:t>
      </w:r>
      <w:r>
        <w:rPr>
          <w:spacing w:val="55"/>
        </w:rPr>
        <w:t> </w:t>
      </w:r>
      <w:r>
        <w:rPr/>
        <w:t>el</w:t>
      </w:r>
      <w:r>
        <w:rPr>
          <w:spacing w:val="53"/>
        </w:rPr>
        <w:t> </w:t>
      </w:r>
      <w:r>
        <w:rPr/>
        <w:t>área</w:t>
      </w:r>
      <w:r>
        <w:rPr>
          <w:spacing w:val="55"/>
        </w:rPr>
        <w:t> </w:t>
      </w:r>
      <w:r>
        <w:rPr/>
        <w:t>con</w:t>
      </w:r>
      <w:r>
        <w:rPr>
          <w:spacing w:val="55"/>
        </w:rPr>
        <w:t> </w:t>
      </w:r>
      <w:r>
        <w:rPr/>
        <w:t>la</w:t>
      </w:r>
      <w:r>
        <w:rPr>
          <w:spacing w:val="54"/>
        </w:rPr>
        <w:t> </w:t>
      </w:r>
      <w:r>
        <w:rPr/>
        <w:t>mayor</w:t>
      </w:r>
    </w:p>
    <w:p>
      <w:pPr>
        <w:pStyle w:val="BodyText"/>
        <w:ind w:left="360" w:right="202"/>
        <w:jc w:val="both"/>
      </w:pPr>
      <w:r>
        <w:rPr/>
        <w:t>cantidad</w:t>
      </w:r>
      <w:r>
        <w:rPr>
          <w:spacing w:val="34"/>
        </w:rPr>
        <w:t> </w:t>
      </w:r>
      <w:r>
        <w:rPr/>
        <w:t>de</w:t>
      </w:r>
      <w:r>
        <w:rPr>
          <w:spacing w:val="34"/>
        </w:rPr>
        <w:t> </w:t>
      </w:r>
      <w:r>
        <w:rPr/>
        <w:t>solicitudes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patentes</w:t>
      </w:r>
      <w:r>
        <w:rPr>
          <w:spacing w:val="35"/>
        </w:rPr>
        <w:t> </w:t>
      </w:r>
      <w:r>
        <w:rPr/>
        <w:t>en</w:t>
      </w:r>
      <w:r>
        <w:rPr>
          <w:spacing w:val="34"/>
        </w:rPr>
        <w:t> </w:t>
      </w:r>
      <w:r>
        <w:rPr/>
        <w:t>el</w:t>
      </w:r>
      <w:r>
        <w:rPr>
          <w:spacing w:val="35"/>
        </w:rPr>
        <w:t> </w:t>
      </w:r>
      <w:r>
        <w:rPr/>
        <w:t>período</w:t>
      </w:r>
      <w:r>
        <w:rPr>
          <w:spacing w:val="-59"/>
        </w:rPr>
        <w:t> </w:t>
      </w:r>
      <w:r>
        <w:rPr/>
        <w:t>de estudio, seguido de China; por otra parte, es</w:t>
      </w:r>
      <w:r>
        <w:rPr>
          <w:spacing w:val="1"/>
        </w:rPr>
        <w:t> </w:t>
      </w:r>
      <w:r>
        <w:rPr/>
        <w:t>importante resaltar que el 25% de las solicitudes de</w:t>
      </w:r>
      <w:r>
        <w:rPr>
          <w:spacing w:val="-59"/>
        </w:rPr>
        <w:t> </w:t>
      </w:r>
      <w:r>
        <w:rPr/>
        <w:t>patentes</w:t>
      </w:r>
      <w:r>
        <w:rPr>
          <w:spacing w:val="1"/>
        </w:rPr>
        <w:t> </w:t>
      </w:r>
      <w:r>
        <w:rPr/>
        <w:t>corresponden</w:t>
      </w:r>
      <w:r>
        <w:rPr>
          <w:spacing w:val="1"/>
        </w:rPr>
        <w:t> </w:t>
      </w:r>
      <w:r>
        <w:rPr/>
        <w:t>a</w:t>
      </w:r>
      <w:r>
        <w:rPr>
          <w:spacing w:val="62"/>
        </w:rPr>
        <w:t> </w:t>
      </w:r>
      <w:r>
        <w:rPr/>
        <w:t>solicitudes</w:t>
      </w:r>
      <w:r>
        <w:rPr>
          <w:spacing w:val="-59"/>
        </w:rPr>
        <w:t> </w:t>
      </w:r>
      <w:r>
        <w:rPr/>
        <w:t>internacionales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indicador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importancia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tecnologías</w:t>
      </w:r>
      <w:r>
        <w:rPr>
          <w:spacing w:val="1"/>
        </w:rPr>
        <w:t> </w:t>
      </w:r>
      <w:r>
        <w:rPr/>
        <w:t>protegidas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pudieran tener en el mercado. Por otra parte, el</w:t>
      </w:r>
      <w:r>
        <w:rPr>
          <w:spacing w:val="1"/>
        </w:rPr>
        <w:t> </w:t>
      </w:r>
      <w:r>
        <w:rPr/>
        <w:t>bioplástico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publicaciones en el período estudiado es el ácido</w:t>
      </w:r>
      <w:r>
        <w:rPr>
          <w:spacing w:val="1"/>
        </w:rPr>
        <w:t> </w:t>
      </w:r>
      <w:r>
        <w:rPr/>
        <w:t>poliláctico;</w:t>
      </w:r>
      <w:r>
        <w:rPr>
          <w:spacing w:val="26"/>
        </w:rPr>
        <w:t> </w:t>
      </w:r>
      <w:r>
        <w:rPr/>
        <w:t>esta</w:t>
      </w:r>
      <w:r>
        <w:rPr>
          <w:spacing w:val="26"/>
        </w:rPr>
        <w:t> </w:t>
      </w:r>
      <w:r>
        <w:rPr/>
        <w:t>tendencia</w:t>
      </w:r>
      <w:r>
        <w:rPr>
          <w:spacing w:val="26"/>
        </w:rPr>
        <w:t> </w:t>
      </w:r>
      <w:r>
        <w:rPr/>
        <w:t>también</w:t>
      </w:r>
      <w:r>
        <w:rPr>
          <w:spacing w:val="26"/>
        </w:rPr>
        <w:t> </w:t>
      </w:r>
      <w:r>
        <w:rPr/>
        <w:t>ve</w:t>
      </w:r>
      <w:r>
        <w:rPr>
          <w:spacing w:val="25"/>
        </w:rPr>
        <w:t> </w:t>
      </w:r>
      <w:r>
        <w:rPr/>
        <w:t>reflejada</w:t>
      </w:r>
      <w:r>
        <w:rPr>
          <w:spacing w:val="21"/>
        </w:rPr>
        <w:t> </w:t>
      </w:r>
      <w:r>
        <w:rPr/>
        <w:t>en</w:t>
      </w:r>
      <w:r>
        <w:rPr>
          <w:spacing w:val="-58"/>
        </w:rPr>
        <w:t> </w:t>
      </w:r>
      <w:r>
        <w:rPr/>
        <w:t>el mercado ya que este producto tiene el mayor</w:t>
      </w:r>
      <w:r>
        <w:rPr>
          <w:spacing w:val="1"/>
        </w:rPr>
        <w:t> </w:t>
      </w:r>
      <w:r>
        <w:rPr/>
        <w:t>segmento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mercado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18,7%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mundial.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359" w:right="201" w:firstLine="720"/>
        <w:jc w:val="both"/>
      </w:pPr>
      <w:r>
        <w:rPr/>
        <w:t>Con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mercado,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crecimiento</w:t>
      </w:r>
      <w:r>
        <w:rPr>
          <w:spacing w:val="1"/>
        </w:rPr>
        <w:t> </w:t>
      </w:r>
      <w:r>
        <w:rPr/>
        <w:t>constante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demanda</w:t>
      </w:r>
      <w:r>
        <w:rPr>
          <w:spacing w:val="1"/>
        </w:rPr>
        <w:t> </w:t>
      </w:r>
      <w:r>
        <w:rPr/>
        <w:t>creciente</w:t>
      </w:r>
      <w:r>
        <w:rPr>
          <w:spacing w:val="1"/>
        </w:rPr>
        <w:t> </w:t>
      </w:r>
      <w:r>
        <w:rPr/>
        <w:t>aunada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aparición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nuevas</w:t>
      </w:r>
      <w:r>
        <w:rPr>
          <w:spacing w:val="1"/>
        </w:rPr>
        <w:t> </w:t>
      </w:r>
      <w:r>
        <w:rPr/>
        <w:t>aplicaciones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vez</w:t>
      </w:r>
      <w:r>
        <w:rPr>
          <w:spacing w:val="62"/>
        </w:rPr>
        <w:t> </w:t>
      </w:r>
      <w:r>
        <w:rPr/>
        <w:t>más</w:t>
      </w:r>
      <w:r>
        <w:rPr>
          <w:spacing w:val="1"/>
        </w:rPr>
        <w:t> </w:t>
      </w:r>
      <w:r>
        <w:rPr/>
        <w:t>sofisticados.</w:t>
      </w:r>
      <w:r>
        <w:rPr>
          <w:spacing w:val="1"/>
        </w:rPr>
        <w:t> </w:t>
      </w:r>
      <w:r>
        <w:rPr/>
        <w:t>Las últimas proyecciones indican que</w:t>
      </w:r>
      <w:r>
        <w:rPr>
          <w:spacing w:val="1"/>
        </w:rPr>
        <w:t> </w:t>
      </w:r>
      <w:r>
        <w:rPr/>
        <w:t>la capacidad de producción mundial de bioplásticos</w:t>
      </w:r>
      <w:r>
        <w:rPr>
          <w:spacing w:val="-59"/>
        </w:rPr>
        <w:t> </w:t>
      </w:r>
      <w:r>
        <w:rPr/>
        <w:t>aumentará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alrededor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2,42</w:t>
      </w:r>
      <w:r>
        <w:rPr>
          <w:spacing w:val="1"/>
        </w:rPr>
        <w:t> </w:t>
      </w:r>
      <w:r>
        <w:rPr/>
        <w:t>millones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toneladas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2021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aproximadamente</w:t>
      </w:r>
      <w:r>
        <w:rPr>
          <w:spacing w:val="1"/>
        </w:rPr>
        <w:t> </w:t>
      </w:r>
      <w:r>
        <w:rPr/>
        <w:t>7,59</w:t>
      </w:r>
      <w:r>
        <w:rPr>
          <w:spacing w:val="-59"/>
        </w:rPr>
        <w:t> </w:t>
      </w:r>
      <w:r>
        <w:rPr/>
        <w:t>millones de toneladas en 2026. Estos materiales se</w:t>
      </w:r>
      <w:r>
        <w:rPr>
          <w:spacing w:val="-59"/>
        </w:rPr>
        <w:t> </w:t>
      </w:r>
      <w:r>
        <w:rPr/>
        <w:t>utilizan cada</w:t>
      </w:r>
      <w:r>
        <w:rPr>
          <w:spacing w:val="1"/>
        </w:rPr>
        <w:t> </w:t>
      </w:r>
      <w:r>
        <w:rPr/>
        <w:t>vez más en diferentes sectores de</w:t>
      </w:r>
      <w:r>
        <w:rPr>
          <w:spacing w:val="1"/>
        </w:rPr>
        <w:t> </w:t>
      </w:r>
      <w:r>
        <w:rPr/>
        <w:t>mercados,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envases,</w:t>
      </w:r>
      <w:r>
        <w:rPr>
          <w:spacing w:val="1"/>
        </w:rPr>
        <w:t> </w:t>
      </w:r>
      <w:r>
        <w:rPr/>
        <w:t>productos</w:t>
      </w:r>
      <w:r>
        <w:rPr>
          <w:spacing w:val="62"/>
        </w:rPr>
        <w:t> </w:t>
      </w:r>
      <w:r>
        <w:rPr/>
        <w:t>para</w:t>
      </w:r>
      <w:r>
        <w:rPr>
          <w:spacing w:val="1"/>
        </w:rPr>
        <w:t> </w:t>
      </w:r>
      <w:r>
        <w:rPr>
          <w:rFonts w:ascii="Arial" w:hAnsi="Arial"/>
          <w:i/>
        </w:rPr>
        <w:t>catering</w:t>
      </w:r>
      <w:r>
        <w:rPr/>
        <w:t>,</w:t>
      </w:r>
      <w:r>
        <w:rPr>
          <w:spacing w:val="1"/>
        </w:rPr>
        <w:t> </w:t>
      </w:r>
      <w:r>
        <w:rPr/>
        <w:t>electrónica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consumo,</w:t>
      </w:r>
      <w:r>
        <w:rPr>
          <w:spacing w:val="1"/>
        </w:rPr>
        <w:t> </w:t>
      </w:r>
      <w:r>
        <w:rPr/>
        <w:t>automotriz,</w:t>
      </w:r>
      <w:r>
        <w:rPr>
          <w:spacing w:val="1"/>
        </w:rPr>
        <w:t> </w:t>
      </w:r>
      <w:r>
        <w:rPr/>
        <w:t>agricultura/horticultura y juguetes hasta textiles y</w:t>
      </w:r>
      <w:r>
        <w:rPr>
          <w:spacing w:val="1"/>
        </w:rPr>
        <w:t> </w:t>
      </w:r>
      <w:r>
        <w:rPr/>
        <w:t>varios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segmentos. El</w:t>
      </w:r>
      <w:r>
        <w:rPr>
          <w:spacing w:val="61"/>
        </w:rPr>
        <w:t> </w:t>
      </w:r>
      <w:r>
        <w:rPr/>
        <w:t>empaque sigue siendo</w:t>
      </w:r>
      <w:r>
        <w:rPr>
          <w:spacing w:val="-59"/>
        </w:rPr>
        <w:t> </w:t>
      </w:r>
      <w:r>
        <w:rPr/>
        <w:t>el segmento de mercado más grande con el 48%</w:t>
      </w:r>
      <w:r>
        <w:rPr>
          <w:spacing w:val="1"/>
        </w:rPr>
        <w:t> </w:t>
      </w:r>
      <w:r>
        <w:rPr/>
        <w:t>(1,15 millones de toneladas) del mercado total de</w:t>
      </w:r>
      <w:r>
        <w:rPr>
          <w:spacing w:val="1"/>
        </w:rPr>
        <w:t> </w:t>
      </w:r>
      <w:r>
        <w:rPr/>
        <w:t>bioplásticos en 2021. Sin embargo, la cartera de</w:t>
      </w:r>
      <w:r>
        <w:rPr>
          <w:spacing w:val="1"/>
        </w:rPr>
        <w:t> </w:t>
      </w:r>
      <w:r>
        <w:rPr/>
        <w:t>aplicaciones</w:t>
      </w:r>
      <w:r>
        <w:rPr>
          <w:spacing w:val="1"/>
        </w:rPr>
        <w:t> </w:t>
      </w:r>
      <w:r>
        <w:rPr/>
        <w:t>continúa</w:t>
      </w:r>
      <w:r>
        <w:rPr>
          <w:spacing w:val="1"/>
        </w:rPr>
        <w:t> </w:t>
      </w:r>
      <w:r>
        <w:rPr/>
        <w:t>diversificándose;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segmentos,</w:t>
      </w:r>
      <w:r>
        <w:rPr>
          <w:spacing w:val="12"/>
        </w:rPr>
        <w:t> </w:t>
      </w:r>
      <w:r>
        <w:rPr/>
        <w:t>como</w:t>
      </w:r>
      <w:r>
        <w:rPr>
          <w:spacing w:val="11"/>
        </w:rPr>
        <w:t> </w:t>
      </w:r>
      <w:r>
        <w:rPr/>
        <w:t>el</w:t>
      </w:r>
      <w:r>
        <w:rPr>
          <w:spacing w:val="13"/>
        </w:rPr>
        <w:t> </w:t>
      </w:r>
      <w:r>
        <w:rPr/>
        <w:t>automotriz</w:t>
      </w:r>
      <w:r>
        <w:rPr>
          <w:spacing w:val="12"/>
        </w:rPr>
        <w:t> </w:t>
      </w:r>
      <w:r>
        <w:rPr/>
        <w:t>y</w:t>
      </w:r>
      <w:r>
        <w:rPr>
          <w:spacing w:val="12"/>
        </w:rPr>
        <w:t> </w:t>
      </w:r>
      <w:r>
        <w:rPr/>
        <w:t>el</w:t>
      </w:r>
      <w:r>
        <w:rPr>
          <w:spacing w:val="13"/>
        </w:rPr>
        <w:t> </w:t>
      </w:r>
      <w:r>
        <w:rPr/>
        <w:t>transporte</w:t>
      </w:r>
      <w:r>
        <w:rPr>
          <w:spacing w:val="14"/>
        </w:rPr>
        <w:t> </w:t>
      </w:r>
      <w:r>
        <w:rPr/>
        <w:t>o</w:t>
      </w:r>
      <w:r>
        <w:rPr>
          <w:spacing w:val="10"/>
        </w:rPr>
        <w:t> </w:t>
      </w:r>
      <w:r>
        <w:rPr/>
        <w:t>la</w:t>
      </w:r>
    </w:p>
    <w:p>
      <w:pPr>
        <w:pStyle w:val="BodyText"/>
        <w:spacing w:before="94"/>
        <w:ind w:left="360" w:right="42"/>
      </w:pPr>
      <w:r>
        <w:rPr/>
        <w:br w:type="column"/>
      </w:r>
      <w:r>
        <w:rPr/>
        <w:t>edificación</w:t>
      </w:r>
      <w:r>
        <w:rPr>
          <w:spacing w:val="46"/>
        </w:rPr>
        <w:t> </w:t>
      </w:r>
      <w:r>
        <w:rPr/>
        <w:t>y</w:t>
      </w:r>
      <w:r>
        <w:rPr>
          <w:spacing w:val="45"/>
        </w:rPr>
        <w:t> </w:t>
      </w:r>
      <w:r>
        <w:rPr/>
        <w:t>la</w:t>
      </w:r>
      <w:r>
        <w:rPr>
          <w:spacing w:val="47"/>
        </w:rPr>
        <w:t> </w:t>
      </w:r>
      <w:r>
        <w:rPr/>
        <w:t>construcción,</w:t>
      </w:r>
      <w:r>
        <w:rPr>
          <w:spacing w:val="48"/>
        </w:rPr>
        <w:t> </w:t>
      </w:r>
      <w:r>
        <w:rPr/>
        <w:t>siguen</w:t>
      </w:r>
      <w:r>
        <w:rPr>
          <w:spacing w:val="47"/>
        </w:rPr>
        <w:t> </w:t>
      </w:r>
      <w:r>
        <w:rPr/>
        <w:t>en</w:t>
      </w:r>
      <w:r>
        <w:rPr>
          <w:spacing w:val="47"/>
        </w:rPr>
        <w:t> </w:t>
      </w:r>
      <w:r>
        <w:rPr/>
        <w:t>alza</w:t>
      </w:r>
      <w:r>
        <w:rPr>
          <w:spacing w:val="46"/>
        </w:rPr>
        <w:t> </w:t>
      </w:r>
      <w:r>
        <w:rPr/>
        <w:t>con</w:t>
      </w:r>
      <w:r>
        <w:rPr>
          <w:spacing w:val="-58"/>
        </w:rPr>
        <w:t> </w:t>
      </w:r>
      <w:r>
        <w:rPr/>
        <w:t>capacidades</w:t>
      </w:r>
      <w:r>
        <w:rPr>
          <w:spacing w:val="-2"/>
        </w:rPr>
        <w:t> </w:t>
      </w:r>
      <w:r>
        <w:rPr/>
        <w:t>crecientes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polímeros</w:t>
      </w:r>
      <w:r>
        <w:rPr>
          <w:spacing w:val="-5"/>
        </w:rPr>
        <w:t> </w:t>
      </w:r>
      <w:r>
        <w:rPr/>
        <w:t>funcionales.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360" w:right="278" w:firstLine="720"/>
        <w:jc w:val="both"/>
      </w:pP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políticas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puedan</w:t>
      </w:r>
      <w:r>
        <w:rPr>
          <w:spacing w:val="1"/>
        </w:rPr>
        <w:t> </w:t>
      </w:r>
      <w:r>
        <w:rPr/>
        <w:t>fomentar la producción y el uso de bioplásticos, los</w:t>
      </w:r>
      <w:r>
        <w:rPr>
          <w:spacing w:val="1"/>
        </w:rPr>
        <w:t> </w:t>
      </w:r>
      <w:r>
        <w:rPr/>
        <w:t>países</w:t>
      </w:r>
      <w:r>
        <w:rPr>
          <w:spacing w:val="1"/>
        </w:rPr>
        <w:t> </w:t>
      </w:r>
      <w:r>
        <w:rPr/>
        <w:t>industrializados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venido</w:t>
      </w:r>
      <w:r>
        <w:rPr>
          <w:spacing w:val="1"/>
        </w:rPr>
        <w:t> </w:t>
      </w:r>
      <w:r>
        <w:rPr/>
        <w:t>diseñando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puesto en práctica algunas estrategias y políticas</w:t>
      </w:r>
      <w:r>
        <w:rPr>
          <w:spacing w:val="1"/>
        </w:rPr>
        <w:t> </w:t>
      </w:r>
      <w:r>
        <w:rPr/>
        <w:t>ambientales que favorecen la producción y uso de</w:t>
      </w:r>
      <w:r>
        <w:rPr>
          <w:spacing w:val="1"/>
        </w:rPr>
        <w:t> </w:t>
      </w:r>
      <w:r>
        <w:rPr/>
        <w:t>dichos materiales; sin embargo aún se encuentran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etapas</w:t>
      </w:r>
      <w:r>
        <w:rPr>
          <w:spacing w:val="1"/>
        </w:rPr>
        <w:t> </w:t>
      </w:r>
      <w:r>
        <w:rPr/>
        <w:t>tempranas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requiere de un mayor</w:t>
      </w:r>
      <w:r>
        <w:rPr>
          <w:spacing w:val="1"/>
        </w:rPr>
        <w:t> </w:t>
      </w:r>
      <w:r>
        <w:rPr/>
        <w:t>esfuerzo por parte de los</w:t>
      </w:r>
      <w:r>
        <w:rPr>
          <w:spacing w:val="1"/>
        </w:rPr>
        <w:t> </w:t>
      </w:r>
      <w:r>
        <w:rPr/>
        <w:t>gobiernos,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comunidades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implementar</w:t>
      </w:r>
      <w:r>
        <w:rPr>
          <w:spacing w:val="1"/>
        </w:rPr>
        <w:t> </w:t>
      </w:r>
      <w:r>
        <w:rPr/>
        <w:t>las mejoras</w:t>
      </w:r>
      <w:r>
        <w:rPr>
          <w:spacing w:val="1"/>
        </w:rPr>
        <w:t> </w:t>
      </w:r>
      <w:r>
        <w:rPr/>
        <w:t>respectivas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con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resultados</w:t>
      </w:r>
      <w:r>
        <w:rPr>
          <w:spacing w:val="-5"/>
        </w:rPr>
        <w:t> </w:t>
      </w:r>
      <w:r>
        <w:rPr/>
        <w:t>que van</w:t>
      </w:r>
      <w:r>
        <w:rPr>
          <w:spacing w:val="-1"/>
        </w:rPr>
        <w:t> </w:t>
      </w:r>
      <w:r>
        <w:rPr/>
        <w:t>obteniendo.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ind w:left="1267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REFERENCIAS</w:t>
      </w:r>
      <w:r>
        <w:rPr>
          <w:rFonts w:ascii="Times New Roman" w:hAnsi="Times New Roman"/>
          <w:spacing w:val="12"/>
          <w:w w:val="95"/>
        </w:rPr>
        <w:t> </w:t>
      </w:r>
      <w:r>
        <w:rPr>
          <w:rFonts w:ascii="Times New Roman" w:hAnsi="Times New Roman"/>
          <w:w w:val="95"/>
        </w:rPr>
        <w:t>BIBLIOGRÁFICAS</w:t>
      </w:r>
    </w:p>
    <w:p>
      <w:pPr>
        <w:pStyle w:val="BodyText"/>
        <w:spacing w:before="6"/>
        <w:rPr>
          <w:rFonts w:ascii="Times New Roman"/>
          <w:sz w:val="26"/>
        </w:rPr>
      </w:pPr>
    </w:p>
    <w:p>
      <w:pPr>
        <w:pStyle w:val="ListParagraph"/>
        <w:numPr>
          <w:ilvl w:val="0"/>
          <w:numId w:val="3"/>
        </w:numPr>
        <w:tabs>
          <w:tab w:pos="798" w:val="left" w:leader="none"/>
          <w:tab w:pos="1481" w:val="left" w:leader="none"/>
          <w:tab w:pos="2126" w:val="left" w:leader="none"/>
          <w:tab w:pos="2791" w:val="left" w:leader="none"/>
          <w:tab w:pos="3194" w:val="left" w:leader="none"/>
          <w:tab w:pos="3916" w:val="left" w:leader="none"/>
          <w:tab w:pos="5152" w:val="left" w:leader="none"/>
        </w:tabs>
        <w:spacing w:line="261" w:lineRule="auto" w:before="1" w:after="0"/>
        <w:ind w:left="360" w:right="276" w:firstLine="0"/>
        <w:jc w:val="left"/>
        <w:rPr>
          <w:sz w:val="22"/>
        </w:rPr>
      </w:pPr>
      <w:r>
        <w:rPr>
          <w:sz w:val="22"/>
        </w:rPr>
        <w:t>Tiseo,</w:t>
      </w:r>
      <w:r>
        <w:rPr>
          <w:spacing w:val="30"/>
          <w:sz w:val="22"/>
        </w:rPr>
        <w:t> </w:t>
      </w:r>
      <w:r>
        <w:rPr>
          <w:sz w:val="22"/>
        </w:rPr>
        <w:t>I.</w:t>
      </w:r>
      <w:r>
        <w:rPr>
          <w:spacing w:val="30"/>
          <w:sz w:val="22"/>
        </w:rPr>
        <w:t> </w:t>
      </w:r>
      <w:r>
        <w:rPr>
          <w:sz w:val="22"/>
        </w:rPr>
        <w:t>(2022).</w:t>
      </w:r>
      <w:r>
        <w:rPr>
          <w:spacing w:val="30"/>
          <w:sz w:val="22"/>
        </w:rPr>
        <w:t> </w:t>
      </w:r>
      <w:r>
        <w:rPr>
          <w:sz w:val="22"/>
        </w:rPr>
        <w:t>Annual</w:t>
      </w:r>
      <w:r>
        <w:rPr>
          <w:spacing w:val="31"/>
          <w:sz w:val="22"/>
        </w:rPr>
        <w:t> </w:t>
      </w:r>
      <w:r>
        <w:rPr>
          <w:sz w:val="22"/>
        </w:rPr>
        <w:t>production</w:t>
      </w:r>
      <w:r>
        <w:rPr>
          <w:spacing w:val="30"/>
          <w:sz w:val="22"/>
        </w:rPr>
        <w:t> </w:t>
      </w:r>
      <w:r>
        <w:rPr>
          <w:sz w:val="22"/>
        </w:rPr>
        <w:t>of</w:t>
      </w:r>
      <w:r>
        <w:rPr>
          <w:spacing w:val="29"/>
          <w:sz w:val="22"/>
        </w:rPr>
        <w:t> </w:t>
      </w:r>
      <w:r>
        <w:rPr>
          <w:sz w:val="22"/>
        </w:rPr>
        <w:t>plastics</w:t>
      </w:r>
      <w:r>
        <w:rPr>
          <w:spacing w:val="-52"/>
          <w:sz w:val="22"/>
        </w:rPr>
        <w:t> </w:t>
      </w:r>
      <w:r>
        <w:rPr>
          <w:sz w:val="22"/>
        </w:rPr>
        <w:t>worldwide</w:t>
        <w:tab/>
        <w:t>from</w:t>
        <w:tab/>
        <w:t>1950</w:t>
        <w:tab/>
        <w:t>to</w:t>
        <w:tab/>
        <w:t>2020.</w:t>
        <w:tab/>
        <w:t>Recuperado</w:t>
        <w:tab/>
      </w:r>
      <w:r>
        <w:rPr>
          <w:spacing w:val="-6"/>
          <w:sz w:val="22"/>
        </w:rPr>
        <w:t>de:</w:t>
      </w:r>
      <w:r>
        <w:rPr>
          <w:spacing w:val="-52"/>
          <w:sz w:val="22"/>
        </w:rPr>
        <w:t> </w:t>
      </w:r>
      <w:r>
        <w:rPr>
          <w:sz w:val="22"/>
        </w:rPr>
        <w:t>https://</w:t>
      </w:r>
      <w:hyperlink r:id="rId46">
        <w:r>
          <w:rPr>
            <w:sz w:val="22"/>
          </w:rPr>
          <w:t>www.statista.com/statistics/282732/global-</w:t>
        </w:r>
      </w:hyperlink>
      <w:r>
        <w:rPr>
          <w:spacing w:val="1"/>
          <w:sz w:val="22"/>
        </w:rPr>
        <w:t> </w:t>
      </w:r>
      <w:r>
        <w:rPr>
          <w:sz w:val="22"/>
        </w:rPr>
        <w:t>production-of-plastics-since-1950/</w:t>
      </w:r>
    </w:p>
    <w:p>
      <w:pPr>
        <w:pStyle w:val="ListParagraph"/>
        <w:numPr>
          <w:ilvl w:val="0"/>
          <w:numId w:val="3"/>
        </w:numPr>
        <w:tabs>
          <w:tab w:pos="798" w:val="left" w:leader="none"/>
          <w:tab w:pos="2589" w:val="left" w:leader="none"/>
          <w:tab w:pos="5152" w:val="left" w:leader="none"/>
        </w:tabs>
        <w:spacing w:line="261" w:lineRule="auto" w:before="118" w:after="0"/>
        <w:ind w:left="360" w:right="278" w:firstLine="0"/>
        <w:jc w:val="both"/>
        <w:rPr>
          <w:sz w:val="22"/>
        </w:rPr>
      </w:pPr>
      <w:r>
        <w:rPr>
          <w:sz w:val="22"/>
        </w:rPr>
        <w:t>Selvamurugan,</w:t>
      </w:r>
      <w:r>
        <w:rPr>
          <w:spacing w:val="1"/>
          <w:sz w:val="22"/>
        </w:rPr>
        <w:t> </w:t>
      </w:r>
      <w:r>
        <w:rPr>
          <w:sz w:val="22"/>
        </w:rPr>
        <w:t>M.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Sivakumar,</w:t>
      </w:r>
      <w:r>
        <w:rPr>
          <w:spacing w:val="1"/>
          <w:sz w:val="22"/>
        </w:rPr>
        <w:t> </w:t>
      </w:r>
      <w:r>
        <w:rPr>
          <w:sz w:val="22"/>
        </w:rPr>
        <w:t>P.</w:t>
      </w:r>
      <w:r>
        <w:rPr>
          <w:spacing w:val="1"/>
          <w:sz w:val="22"/>
        </w:rPr>
        <w:t> </w:t>
      </w:r>
      <w:r>
        <w:rPr>
          <w:sz w:val="22"/>
        </w:rPr>
        <w:t>(2019).</w:t>
      </w:r>
      <w:r>
        <w:rPr>
          <w:spacing w:val="1"/>
          <w:sz w:val="22"/>
        </w:rPr>
        <w:t> </w:t>
      </w:r>
      <w:r>
        <w:rPr>
          <w:w w:val="95"/>
          <w:sz w:val="22"/>
        </w:rPr>
        <w:t>Bioplastics – An Eco-Friendly Alternative to Petrochemical</w:t>
      </w:r>
      <w:r>
        <w:rPr>
          <w:spacing w:val="-50"/>
          <w:w w:val="95"/>
          <w:sz w:val="22"/>
        </w:rPr>
        <w:t> </w:t>
      </w:r>
      <w:r>
        <w:rPr>
          <w:sz w:val="22"/>
        </w:rPr>
        <w:t>Plastics.</w:t>
        <w:tab/>
        <w:t>Recuperado</w:t>
        <w:tab/>
      </w:r>
      <w:r>
        <w:rPr>
          <w:spacing w:val="-2"/>
          <w:w w:val="95"/>
          <w:sz w:val="22"/>
        </w:rPr>
        <w:t>de:</w:t>
      </w:r>
      <w:r>
        <w:rPr>
          <w:spacing w:val="-50"/>
          <w:w w:val="95"/>
          <w:sz w:val="22"/>
        </w:rPr>
        <w:t> </w:t>
      </w:r>
      <w:r>
        <w:rPr>
          <w:w w:val="95"/>
          <w:sz w:val="22"/>
        </w:rPr>
        <w:t>https://</w:t>
      </w:r>
      <w:hyperlink r:id="rId47">
        <w:r>
          <w:rPr>
            <w:w w:val="95"/>
            <w:sz w:val="22"/>
          </w:rPr>
          <w:t>www.cwejournal.org/vol14no1/bioplastics--ndash--</w:t>
        </w:r>
      </w:hyperlink>
      <w:r>
        <w:rPr>
          <w:spacing w:val="1"/>
          <w:w w:val="95"/>
          <w:sz w:val="22"/>
        </w:rPr>
        <w:t> </w:t>
      </w:r>
      <w:r>
        <w:rPr>
          <w:sz w:val="22"/>
        </w:rPr>
        <w:t>an-eco-friendly-alternative-to-petrochemical-plastics</w:t>
      </w:r>
    </w:p>
    <w:p>
      <w:pPr>
        <w:pStyle w:val="ListParagraph"/>
        <w:numPr>
          <w:ilvl w:val="0"/>
          <w:numId w:val="3"/>
        </w:numPr>
        <w:tabs>
          <w:tab w:pos="742" w:val="left" w:leader="none"/>
        </w:tabs>
        <w:spacing w:line="259" w:lineRule="auto" w:before="162" w:after="0"/>
        <w:ind w:left="360" w:right="277" w:hanging="1"/>
        <w:jc w:val="both"/>
        <w:rPr>
          <w:sz w:val="22"/>
        </w:rPr>
      </w:pPr>
      <w:r>
        <w:rPr>
          <w:sz w:val="22"/>
        </w:rPr>
        <w:t>Kale, S., Deshmukh, A., Dudhare, M., y Patil, V.</w:t>
      </w:r>
      <w:r>
        <w:rPr>
          <w:spacing w:val="1"/>
          <w:sz w:val="22"/>
        </w:rPr>
        <w:t> </w:t>
      </w:r>
      <w:r>
        <w:rPr>
          <w:sz w:val="22"/>
        </w:rPr>
        <w:t>(2015)</w:t>
      </w:r>
      <w:r>
        <w:rPr>
          <w:spacing w:val="1"/>
          <w:sz w:val="22"/>
        </w:rPr>
        <w:t> </w:t>
      </w:r>
      <w:r>
        <w:rPr>
          <w:sz w:val="22"/>
        </w:rPr>
        <w:t>Microbial</w:t>
      </w:r>
      <w:r>
        <w:rPr>
          <w:spacing w:val="1"/>
          <w:sz w:val="22"/>
        </w:rPr>
        <w:t> </w:t>
      </w:r>
      <w:r>
        <w:rPr>
          <w:sz w:val="22"/>
        </w:rPr>
        <w:t>degradation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plastic: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review.</w:t>
      </w:r>
      <w:r>
        <w:rPr>
          <w:spacing w:val="1"/>
          <w:sz w:val="22"/>
        </w:rPr>
        <w:t> </w:t>
      </w:r>
      <w:r>
        <w:rPr>
          <w:sz w:val="22"/>
        </w:rPr>
        <w:t>J</w:t>
      </w:r>
      <w:r>
        <w:rPr>
          <w:spacing w:val="1"/>
          <w:sz w:val="22"/>
        </w:rPr>
        <w:t> </w:t>
      </w:r>
      <w:r>
        <w:rPr>
          <w:sz w:val="22"/>
        </w:rPr>
        <w:t>Biochem</w:t>
      </w:r>
      <w:r>
        <w:rPr>
          <w:spacing w:val="-3"/>
          <w:sz w:val="22"/>
        </w:rPr>
        <w:t> </w:t>
      </w:r>
      <w:r>
        <w:rPr>
          <w:sz w:val="22"/>
        </w:rPr>
        <w:t>Tech</w:t>
      </w:r>
      <w:r>
        <w:rPr>
          <w:spacing w:val="-2"/>
          <w:sz w:val="22"/>
        </w:rPr>
        <w:t> </w:t>
      </w:r>
      <w:r>
        <w:rPr>
          <w:sz w:val="22"/>
        </w:rPr>
        <w:t>6(1):</w:t>
      </w:r>
      <w:r>
        <w:rPr>
          <w:spacing w:val="-2"/>
          <w:sz w:val="22"/>
        </w:rPr>
        <w:t> </w:t>
      </w:r>
      <w:r>
        <w:rPr>
          <w:sz w:val="22"/>
        </w:rPr>
        <w:t>952-961</w:t>
      </w:r>
    </w:p>
    <w:p>
      <w:pPr>
        <w:pStyle w:val="ListParagraph"/>
        <w:numPr>
          <w:ilvl w:val="0"/>
          <w:numId w:val="3"/>
        </w:numPr>
        <w:tabs>
          <w:tab w:pos="742" w:val="left" w:leader="none"/>
        </w:tabs>
        <w:spacing w:line="264" w:lineRule="auto" w:before="124" w:after="0"/>
        <w:ind w:left="360" w:right="276" w:firstLine="0"/>
        <w:jc w:val="both"/>
        <w:rPr>
          <w:sz w:val="22"/>
        </w:rPr>
      </w:pPr>
      <w:r>
        <w:rPr>
          <w:sz w:val="22"/>
        </w:rPr>
        <w:t>Shamsuddin, I. M., Jafar, J. A., Shawai, A. S. A.,</w:t>
      </w:r>
      <w:r>
        <w:rPr>
          <w:spacing w:val="1"/>
          <w:sz w:val="22"/>
        </w:rPr>
        <w:t> </w:t>
      </w:r>
      <w:r>
        <w:rPr>
          <w:sz w:val="22"/>
        </w:rPr>
        <w:t>Yusuf, S., Lateefah, M., Aminu I. (2017). Bioplastics as</w:t>
      </w:r>
      <w:r>
        <w:rPr>
          <w:spacing w:val="1"/>
          <w:sz w:val="22"/>
        </w:rPr>
        <w:t> </w:t>
      </w:r>
      <w:r>
        <w:rPr>
          <w:sz w:val="22"/>
        </w:rPr>
        <w:t>Better</w:t>
      </w:r>
      <w:r>
        <w:rPr>
          <w:spacing w:val="1"/>
          <w:sz w:val="22"/>
        </w:rPr>
        <w:t> </w:t>
      </w:r>
      <w:r>
        <w:rPr>
          <w:sz w:val="22"/>
        </w:rPr>
        <w:t>Alternative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Petroplastics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Their</w:t>
      </w:r>
      <w:r>
        <w:rPr>
          <w:spacing w:val="1"/>
          <w:sz w:val="22"/>
        </w:rPr>
        <w:t> </w:t>
      </w:r>
      <w:r>
        <w:rPr>
          <w:sz w:val="22"/>
        </w:rPr>
        <w:t>Role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w w:val="95"/>
          <w:sz w:val="22"/>
        </w:rPr>
        <w:t>National Sustainability: A Review. Advances in Bioscience</w:t>
      </w:r>
      <w:r>
        <w:rPr>
          <w:spacing w:val="1"/>
          <w:w w:val="95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Bioengineering.</w:t>
      </w:r>
      <w:r>
        <w:rPr>
          <w:spacing w:val="1"/>
          <w:sz w:val="22"/>
        </w:rPr>
        <w:t> </w:t>
      </w:r>
      <w:r>
        <w:rPr>
          <w:sz w:val="22"/>
        </w:rPr>
        <w:t>5</w:t>
      </w:r>
      <w:r>
        <w:rPr>
          <w:spacing w:val="1"/>
          <w:sz w:val="22"/>
        </w:rPr>
        <w:t> </w:t>
      </w:r>
      <w:r>
        <w:rPr>
          <w:sz w:val="22"/>
        </w:rPr>
        <w:t>(4),</w:t>
      </w:r>
      <w:r>
        <w:rPr>
          <w:spacing w:val="1"/>
          <w:sz w:val="22"/>
        </w:rPr>
        <w:t> </w:t>
      </w:r>
      <w:r>
        <w:rPr>
          <w:sz w:val="22"/>
        </w:rPr>
        <w:t>63–70.</w:t>
      </w:r>
      <w:r>
        <w:rPr>
          <w:spacing w:val="1"/>
          <w:sz w:val="22"/>
        </w:rPr>
        <w:t> </w:t>
      </w:r>
      <w:r>
        <w:rPr>
          <w:sz w:val="22"/>
        </w:rPr>
        <w:t>Recuperate</w:t>
      </w:r>
      <w:r>
        <w:rPr>
          <w:spacing w:val="1"/>
          <w:sz w:val="22"/>
        </w:rPr>
        <w:t> </w:t>
      </w:r>
      <w:r>
        <w:rPr>
          <w:sz w:val="22"/>
        </w:rPr>
        <w:t>de:</w:t>
      </w:r>
      <w:r>
        <w:rPr>
          <w:spacing w:val="-52"/>
          <w:sz w:val="22"/>
        </w:rPr>
        <w:t> </w:t>
      </w:r>
      <w:r>
        <w:rPr>
          <w:w w:val="95"/>
          <w:sz w:val="22"/>
        </w:rPr>
        <w:t>https://</w:t>
      </w:r>
      <w:hyperlink r:id="rId48">
        <w:r>
          <w:rPr>
            <w:w w:val="95"/>
            <w:sz w:val="22"/>
          </w:rPr>
          <w:t>www.sciencepublishinggroup.com/journal/paperinf</w:t>
        </w:r>
      </w:hyperlink>
      <w:r>
        <w:rPr>
          <w:spacing w:val="1"/>
          <w:w w:val="95"/>
          <w:sz w:val="22"/>
        </w:rPr>
        <w:t> </w:t>
      </w:r>
      <w:r>
        <w:rPr>
          <w:sz w:val="22"/>
        </w:rPr>
        <w:t>o?journalid=216&amp;doi=10.11648/j.abb.20170504.13</w:t>
      </w:r>
    </w:p>
    <w:p>
      <w:pPr>
        <w:pStyle w:val="ListParagraph"/>
        <w:numPr>
          <w:ilvl w:val="0"/>
          <w:numId w:val="3"/>
        </w:numPr>
        <w:tabs>
          <w:tab w:pos="793" w:val="left" w:leader="none"/>
        </w:tabs>
        <w:spacing w:line="261" w:lineRule="auto" w:before="151" w:after="0"/>
        <w:ind w:left="360" w:right="275" w:firstLine="0"/>
        <w:jc w:val="both"/>
        <w:rPr>
          <w:sz w:val="22"/>
        </w:rPr>
      </w:pPr>
      <w:r>
        <w:rPr>
          <w:sz w:val="22"/>
        </w:rPr>
        <w:t>Vikhareva,</w:t>
      </w:r>
      <w:r>
        <w:rPr>
          <w:spacing w:val="1"/>
          <w:sz w:val="22"/>
        </w:rPr>
        <w:t> </w:t>
      </w:r>
      <w:r>
        <w:rPr>
          <w:sz w:val="22"/>
        </w:rPr>
        <w:t>I.,</w:t>
      </w:r>
      <w:r>
        <w:rPr>
          <w:spacing w:val="1"/>
          <w:sz w:val="22"/>
        </w:rPr>
        <w:t> </w:t>
      </w:r>
      <w:r>
        <w:rPr>
          <w:sz w:val="22"/>
        </w:rPr>
        <w:t>Buylova,</w:t>
      </w:r>
      <w:r>
        <w:rPr>
          <w:spacing w:val="1"/>
          <w:sz w:val="22"/>
        </w:rPr>
        <w:t> </w:t>
      </w:r>
      <w:r>
        <w:rPr>
          <w:sz w:val="22"/>
        </w:rPr>
        <w:t>E.,</w:t>
      </w:r>
      <w:r>
        <w:rPr>
          <w:spacing w:val="1"/>
          <w:sz w:val="22"/>
        </w:rPr>
        <w:t> </w:t>
      </w:r>
      <w:r>
        <w:rPr>
          <w:sz w:val="22"/>
        </w:rPr>
        <w:t>Yarmuhametova,</w:t>
      </w:r>
      <w:r>
        <w:rPr>
          <w:spacing w:val="1"/>
          <w:sz w:val="22"/>
        </w:rPr>
        <w:t> </w:t>
      </w:r>
      <w:r>
        <w:rPr>
          <w:sz w:val="22"/>
        </w:rPr>
        <w:t>G.,</w:t>
      </w:r>
      <w:r>
        <w:rPr>
          <w:spacing w:val="1"/>
          <w:sz w:val="22"/>
        </w:rPr>
        <w:t> </w:t>
      </w:r>
      <w:r>
        <w:rPr>
          <w:sz w:val="22"/>
        </w:rPr>
        <w:t>Aminova, G., and Mazitova, (2021) An Overview of the</w:t>
      </w:r>
      <w:r>
        <w:rPr>
          <w:spacing w:val="1"/>
          <w:sz w:val="22"/>
        </w:rPr>
        <w:t> </w:t>
      </w:r>
      <w:r>
        <w:rPr>
          <w:sz w:val="22"/>
        </w:rPr>
        <w:t>Main Trends in the Creation of Biodegradable Polymer</w:t>
      </w:r>
      <w:r>
        <w:rPr>
          <w:spacing w:val="1"/>
          <w:sz w:val="22"/>
        </w:rPr>
        <w:t> </w:t>
      </w:r>
      <w:r>
        <w:rPr>
          <w:sz w:val="22"/>
        </w:rPr>
        <w:t>Materials.</w:t>
      </w:r>
      <w:r>
        <w:rPr>
          <w:spacing w:val="-5"/>
          <w:sz w:val="22"/>
        </w:rPr>
        <w:t> </w:t>
      </w:r>
      <w:r>
        <w:rPr>
          <w:sz w:val="22"/>
        </w:rPr>
        <w:t>Journal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Chemistry</w:t>
      </w:r>
      <w:r>
        <w:rPr>
          <w:spacing w:val="-5"/>
          <w:sz w:val="22"/>
        </w:rPr>
        <w:t> </w:t>
      </w:r>
      <w:r>
        <w:rPr>
          <w:sz w:val="22"/>
        </w:rPr>
        <w:t>Volume</w:t>
      </w:r>
      <w:r>
        <w:rPr>
          <w:spacing w:val="-5"/>
          <w:sz w:val="22"/>
        </w:rPr>
        <w:t> </w:t>
      </w:r>
      <w:r>
        <w:rPr>
          <w:sz w:val="22"/>
        </w:rPr>
        <w:t>2021,</w:t>
      </w:r>
      <w:r>
        <w:rPr>
          <w:spacing w:val="-4"/>
          <w:sz w:val="22"/>
        </w:rPr>
        <w:t> </w:t>
      </w:r>
      <w:r>
        <w:rPr>
          <w:sz w:val="22"/>
        </w:rPr>
        <w:t>Article</w:t>
      </w:r>
      <w:r>
        <w:rPr>
          <w:spacing w:val="-5"/>
          <w:sz w:val="22"/>
        </w:rPr>
        <w:t> </w:t>
      </w:r>
      <w:r>
        <w:rPr>
          <w:sz w:val="22"/>
        </w:rPr>
        <w:t>ID</w:t>
      </w:r>
      <w:r>
        <w:rPr>
          <w:spacing w:val="-52"/>
          <w:sz w:val="22"/>
        </w:rPr>
        <w:t> </w:t>
      </w:r>
      <w:r>
        <w:rPr>
          <w:sz w:val="22"/>
        </w:rPr>
        <w:t>5099705,</w:t>
      </w:r>
      <w:r>
        <w:rPr>
          <w:spacing w:val="-1"/>
          <w:sz w:val="22"/>
        </w:rPr>
        <w:t> </w:t>
      </w:r>
      <w:r>
        <w:rPr>
          <w:sz w:val="22"/>
        </w:rPr>
        <w:t>15 pag https://doi.org/10.1155/2021/5099705</w:t>
      </w:r>
    </w:p>
    <w:p>
      <w:pPr>
        <w:pStyle w:val="ListParagraph"/>
        <w:numPr>
          <w:ilvl w:val="0"/>
          <w:numId w:val="3"/>
        </w:numPr>
        <w:tabs>
          <w:tab w:pos="692" w:val="left" w:leader="none"/>
        </w:tabs>
        <w:spacing w:line="252" w:lineRule="auto" w:before="129" w:after="0"/>
        <w:ind w:left="360" w:right="275" w:firstLine="0"/>
        <w:jc w:val="both"/>
        <w:rPr>
          <w:sz w:val="22"/>
        </w:rPr>
      </w:pPr>
      <w:hyperlink r:id="rId49">
        <w:r>
          <w:rPr>
            <w:color w:val="1C1C1C"/>
            <w:spacing w:val="-1"/>
            <w:w w:val="97"/>
            <w:sz w:val="22"/>
          </w:rPr>
          <w:t>R</w:t>
        </w:r>
        <w:r>
          <w:rPr>
            <w:color w:val="1C1C1C"/>
            <w:w w:val="98"/>
            <w:sz w:val="22"/>
          </w:rPr>
          <w:t>oop</w:t>
        </w:r>
        <w:r>
          <w:rPr>
            <w:color w:val="1C1C1C"/>
            <w:spacing w:val="-2"/>
            <w:w w:val="89"/>
            <w:sz w:val="22"/>
          </w:rPr>
          <w:t>e</w:t>
        </w:r>
        <w:r>
          <w:rPr>
            <w:color w:val="1C1C1C"/>
            <w:w w:val="94"/>
            <w:sz w:val="22"/>
          </w:rPr>
          <w:t>s</w:t>
        </w:r>
        <w:r>
          <w:rPr>
            <w:color w:val="1C1C1C"/>
            <w:spacing w:val="-1"/>
            <w:w w:val="94"/>
            <w:sz w:val="22"/>
          </w:rPr>
          <w:t>h</w:t>
        </w:r>
        <w:r>
          <w:rPr>
            <w:color w:val="1C1C1C"/>
            <w:w w:val="100"/>
            <w:sz w:val="22"/>
          </w:rPr>
          <w:t>,</w:t>
        </w:r>
        <w:r>
          <w:rPr>
            <w:color w:val="1C1C1C"/>
            <w:spacing w:val="7"/>
            <w:sz w:val="22"/>
          </w:rPr>
          <w:t> </w:t>
        </w:r>
      </w:hyperlink>
      <w:r>
        <w:rPr>
          <w:color w:val="1C1C1C"/>
          <w:w w:val="88"/>
          <w:sz w:val="22"/>
        </w:rPr>
        <w:t>J</w:t>
      </w:r>
      <w:r>
        <w:rPr>
          <w:color w:val="1C1C1C"/>
          <w:spacing w:val="-3"/>
          <w:w w:val="100"/>
          <w:sz w:val="22"/>
        </w:rPr>
        <w:t>.</w:t>
      </w:r>
      <w:r>
        <w:rPr>
          <w:color w:val="1C1C1C"/>
          <w:w w:val="100"/>
          <w:sz w:val="22"/>
        </w:rPr>
        <w:t>,</w:t>
      </w:r>
      <w:r>
        <w:rPr>
          <w:color w:val="1C1C1C"/>
          <w:spacing w:val="7"/>
          <w:sz w:val="22"/>
        </w:rPr>
        <w:t> </w:t>
      </w:r>
      <w:r>
        <w:rPr>
          <w:color w:val="1C1C1C"/>
          <w:spacing w:val="-1"/>
          <w:w w:val="91"/>
          <w:sz w:val="22"/>
        </w:rPr>
        <w:t>a</w:t>
      </w:r>
      <w:r>
        <w:rPr>
          <w:color w:val="1C1C1C"/>
          <w:spacing w:val="-1"/>
          <w:w w:val="105"/>
          <w:sz w:val="22"/>
        </w:rPr>
        <w:t>n</w:t>
      </w:r>
      <w:r>
        <w:rPr>
          <w:color w:val="1C1C1C"/>
          <w:w w:val="102"/>
          <w:sz w:val="22"/>
        </w:rPr>
        <w:t>d</w:t>
      </w:r>
      <w:r>
        <w:rPr>
          <w:color w:val="1C1C1C"/>
          <w:spacing w:val="7"/>
          <w:sz w:val="22"/>
        </w:rPr>
        <w:t> </w:t>
      </w:r>
      <w:r>
        <w:rPr>
          <w:color w:val="1C1C1C"/>
          <w:spacing w:val="-1"/>
          <w:w w:val="86"/>
          <w:sz w:val="22"/>
        </w:rPr>
        <w:t>A</w:t>
      </w:r>
      <w:r>
        <w:rPr>
          <w:color w:val="1C1C1C"/>
          <w:spacing w:val="1"/>
          <w:w w:val="100"/>
          <w:sz w:val="22"/>
        </w:rPr>
        <w:t>r</w:t>
      </w:r>
      <w:r>
        <w:rPr>
          <w:color w:val="1C1C1C"/>
          <w:spacing w:val="-1"/>
          <w:w w:val="103"/>
          <w:sz w:val="22"/>
        </w:rPr>
        <w:t>h</w:t>
      </w:r>
      <w:r>
        <w:rPr>
          <w:color w:val="1C1C1C"/>
          <w:spacing w:val="-1"/>
          <w:w w:val="91"/>
          <w:sz w:val="22"/>
        </w:rPr>
        <w:t>a</w:t>
      </w:r>
      <w:r>
        <w:rPr>
          <w:color w:val="1C1C1C"/>
          <w:spacing w:val="-1"/>
          <w:w w:val="105"/>
          <w:sz w:val="22"/>
        </w:rPr>
        <w:t>n</w:t>
      </w:r>
      <w:r>
        <w:rPr>
          <w:color w:val="1C1C1C"/>
          <w:spacing w:val="-1"/>
          <w:w w:val="91"/>
          <w:sz w:val="22"/>
        </w:rPr>
        <w:t>a</w:t>
      </w:r>
      <w:r>
        <w:rPr>
          <w:color w:val="1C1C1C"/>
          <w:w w:val="100"/>
          <w:sz w:val="22"/>
        </w:rPr>
        <w:t>,</w:t>
      </w:r>
      <w:r>
        <w:rPr>
          <w:color w:val="1C1C1C"/>
          <w:spacing w:val="7"/>
          <w:sz w:val="22"/>
        </w:rPr>
        <w:t> </w:t>
      </w:r>
      <w:r>
        <w:rPr>
          <w:color w:val="1C1C1C"/>
          <w:w w:val="108"/>
          <w:sz w:val="22"/>
        </w:rPr>
        <w:t>T</w:t>
      </w:r>
      <w:r>
        <w:rPr>
          <w:color w:val="1C1C1C"/>
          <w:w w:val="100"/>
          <w:sz w:val="22"/>
        </w:rPr>
        <w:t>.</w:t>
      </w:r>
      <w:r>
        <w:rPr>
          <w:color w:val="1C1C1C"/>
          <w:spacing w:val="7"/>
          <w:sz w:val="22"/>
        </w:rPr>
        <w:t> </w:t>
      </w:r>
      <w:r>
        <w:rPr>
          <w:rFonts w:ascii="Arial MT" w:hAnsi="Arial MT"/>
          <w:color w:val="1C1C1C"/>
          <w:spacing w:val="-2"/>
          <w:w w:val="20"/>
          <w:sz w:val="22"/>
        </w:rPr>
        <w:t> </w:t>
      </w:r>
      <w:r>
        <w:rPr>
          <w:color w:val="1C1C1C"/>
          <w:spacing w:val="-2"/>
          <w:w w:val="96"/>
          <w:sz w:val="22"/>
        </w:rPr>
        <w:t>(</w:t>
      </w:r>
      <w:r>
        <w:rPr>
          <w:color w:val="1C1C1C"/>
          <w:w w:val="100"/>
          <w:sz w:val="22"/>
        </w:rPr>
        <w:t>2014</w:t>
      </w:r>
      <w:r>
        <w:rPr>
          <w:color w:val="1C1C1C"/>
          <w:w w:val="96"/>
          <w:sz w:val="22"/>
        </w:rPr>
        <w:t>)</w:t>
      </w:r>
      <w:r>
        <w:rPr>
          <w:color w:val="1C1C1C"/>
          <w:spacing w:val="6"/>
          <w:sz w:val="22"/>
        </w:rPr>
        <w:t> </w:t>
      </w:r>
      <w:r>
        <w:rPr>
          <w:color w:val="1C1C1C"/>
          <w:w w:val="93"/>
          <w:sz w:val="22"/>
        </w:rPr>
        <w:t>Bi</w:t>
      </w:r>
      <w:r>
        <w:rPr>
          <w:color w:val="1C1C1C"/>
          <w:spacing w:val="-2"/>
          <w:w w:val="93"/>
          <w:sz w:val="22"/>
        </w:rPr>
        <w:t>o</w:t>
      </w:r>
      <w:r>
        <w:rPr>
          <w:color w:val="1C1C1C"/>
          <w:w w:val="97"/>
          <w:sz w:val="22"/>
        </w:rPr>
        <w:t>pl</w:t>
      </w:r>
      <w:r>
        <w:rPr>
          <w:color w:val="1C1C1C"/>
          <w:spacing w:val="-3"/>
          <w:w w:val="91"/>
          <w:sz w:val="22"/>
        </w:rPr>
        <w:t>a</w:t>
      </w:r>
      <w:r>
        <w:rPr>
          <w:color w:val="1C1C1C"/>
          <w:w w:val="83"/>
          <w:sz w:val="22"/>
        </w:rPr>
        <w:t>s</w:t>
      </w:r>
      <w:r>
        <w:rPr>
          <w:color w:val="1C1C1C"/>
          <w:spacing w:val="-1"/>
          <w:w w:val="110"/>
          <w:sz w:val="22"/>
        </w:rPr>
        <w:t>t</w:t>
      </w:r>
      <w:r>
        <w:rPr>
          <w:color w:val="1C1C1C"/>
          <w:w w:val="91"/>
          <w:sz w:val="22"/>
        </w:rPr>
        <w:t>i</w:t>
      </w:r>
      <w:r>
        <w:rPr>
          <w:color w:val="1C1C1C"/>
          <w:spacing w:val="-2"/>
          <w:w w:val="91"/>
          <w:sz w:val="22"/>
        </w:rPr>
        <w:t>c</w:t>
      </w:r>
      <w:r>
        <w:rPr>
          <w:color w:val="1C1C1C"/>
          <w:w w:val="83"/>
          <w:sz w:val="22"/>
        </w:rPr>
        <w:t>s</w:t>
      </w:r>
      <w:r>
        <w:rPr>
          <w:color w:val="1C1C1C"/>
          <w:spacing w:val="8"/>
          <w:sz w:val="22"/>
        </w:rPr>
        <w:t> </w:t>
      </w:r>
      <w:r>
        <w:rPr>
          <w:color w:val="1C1C1C"/>
          <w:w w:val="87"/>
          <w:sz w:val="22"/>
        </w:rPr>
        <w:t>f</w:t>
      </w:r>
      <w:r>
        <w:rPr>
          <w:color w:val="1C1C1C"/>
          <w:spacing w:val="-2"/>
          <w:w w:val="97"/>
          <w:sz w:val="22"/>
        </w:rPr>
        <w:t>o</w:t>
      </w:r>
      <w:r>
        <w:rPr>
          <w:color w:val="1C1C1C"/>
          <w:w w:val="100"/>
          <w:sz w:val="22"/>
        </w:rPr>
        <w:t>r</w:t>
      </w:r>
      <w:r>
        <w:rPr>
          <w:color w:val="1C1C1C"/>
          <w:spacing w:val="8"/>
          <w:sz w:val="22"/>
        </w:rPr>
        <w:t> </w:t>
      </w:r>
      <w:r>
        <w:rPr>
          <w:color w:val="1C1C1C"/>
          <w:spacing w:val="-3"/>
          <w:w w:val="102"/>
          <w:sz w:val="22"/>
        </w:rPr>
        <w:t>u</w:t>
      </w:r>
      <w:r>
        <w:rPr>
          <w:color w:val="1C1C1C"/>
          <w:w w:val="83"/>
          <w:sz w:val="22"/>
        </w:rPr>
        <w:t>s</w:t>
      </w:r>
      <w:r>
        <w:rPr>
          <w:color w:val="1C1C1C"/>
          <w:w w:val="89"/>
          <w:sz w:val="22"/>
        </w:rPr>
        <w:t>e </w:t>
      </w:r>
      <w:r>
        <w:rPr>
          <w:color w:val="1C1C1C"/>
          <w:sz w:val="22"/>
        </w:rPr>
        <w:t>in</w:t>
      </w:r>
      <w:r>
        <w:rPr>
          <w:color w:val="1C1C1C"/>
          <w:spacing w:val="8"/>
          <w:sz w:val="22"/>
        </w:rPr>
        <w:t> </w:t>
      </w:r>
      <w:r>
        <w:rPr>
          <w:color w:val="1C1C1C"/>
          <w:sz w:val="22"/>
        </w:rPr>
        <w:t>medical</w:t>
      </w:r>
      <w:r>
        <w:rPr>
          <w:color w:val="1C1C1C"/>
          <w:spacing w:val="8"/>
          <w:sz w:val="22"/>
        </w:rPr>
        <w:t> </w:t>
      </w:r>
      <w:r>
        <w:rPr>
          <w:color w:val="1C1C1C"/>
          <w:sz w:val="22"/>
        </w:rPr>
        <w:t>industry.</w:t>
      </w:r>
      <w:r>
        <w:rPr>
          <w:color w:val="1C1C1C"/>
          <w:spacing w:val="6"/>
          <w:sz w:val="22"/>
        </w:rPr>
        <w:t> </w:t>
      </w:r>
      <w:hyperlink r:id="rId50">
        <w:r>
          <w:rPr>
            <w:color w:val="1C1C1C"/>
            <w:sz w:val="22"/>
          </w:rPr>
          <w:t>Asian</w:t>
        </w:r>
        <w:r>
          <w:rPr>
            <w:color w:val="1C1C1C"/>
            <w:spacing w:val="8"/>
            <w:sz w:val="22"/>
          </w:rPr>
          <w:t> </w:t>
        </w:r>
        <w:r>
          <w:rPr>
            <w:color w:val="1C1C1C"/>
            <w:sz w:val="22"/>
          </w:rPr>
          <w:t>Journal</w:t>
        </w:r>
        <w:r>
          <w:rPr>
            <w:color w:val="1C1C1C"/>
            <w:spacing w:val="8"/>
            <w:sz w:val="22"/>
          </w:rPr>
          <w:t> </w:t>
        </w:r>
        <w:r>
          <w:rPr>
            <w:color w:val="1C1C1C"/>
            <w:sz w:val="22"/>
          </w:rPr>
          <w:t>of</w:t>
        </w:r>
        <w:r>
          <w:rPr>
            <w:color w:val="1C1C1C"/>
            <w:spacing w:val="7"/>
            <w:sz w:val="22"/>
          </w:rPr>
          <w:t> </w:t>
        </w:r>
        <w:r>
          <w:rPr>
            <w:color w:val="1C1C1C"/>
            <w:sz w:val="22"/>
          </w:rPr>
          <w:t>Pharmaceutics;</w:t>
        </w:r>
      </w:hyperlink>
    </w:p>
    <w:p>
      <w:pPr>
        <w:spacing w:after="0" w:line="252" w:lineRule="auto"/>
        <w:jc w:val="both"/>
        <w:rPr>
          <w:sz w:val="22"/>
        </w:rPr>
        <w:sectPr>
          <w:type w:val="continuous"/>
          <w:pgSz w:w="12240" w:h="15840"/>
          <w:pgMar w:top="1760" w:bottom="280" w:left="360" w:right="440"/>
          <w:cols w:num="2" w:equalWidth="0">
            <w:col w:w="5611" w:space="142"/>
            <w:col w:w="5687"/>
          </w:cols>
        </w:sectPr>
      </w:pPr>
    </w:p>
    <w:p>
      <w:pPr>
        <w:pStyle w:val="BodyText"/>
        <w:spacing w:before="7"/>
        <w:rPr>
          <w:rFonts w:ascii="Times New Roman"/>
          <w:sz w:val="13"/>
        </w:rPr>
      </w:pPr>
    </w:p>
    <w:p>
      <w:pPr>
        <w:spacing w:after="0"/>
        <w:rPr>
          <w:rFonts w:ascii="Times New Roman"/>
          <w:sz w:val="13"/>
        </w:rPr>
        <w:sectPr>
          <w:pgSz w:w="12240" w:h="15840"/>
          <w:pgMar w:header="707" w:footer="1405" w:top="1260" w:bottom="1600" w:left="360" w:right="440"/>
        </w:sectPr>
      </w:pPr>
    </w:p>
    <w:p>
      <w:pPr>
        <w:pStyle w:val="BodyText"/>
        <w:spacing w:before="97"/>
        <w:ind w:left="360"/>
        <w:rPr>
          <w:rFonts w:ascii="Times New Roman"/>
        </w:rPr>
      </w:pPr>
      <w:r>
        <w:rPr>
          <w:rFonts w:ascii="Times New Roman"/>
          <w:color w:val="1C1C1C"/>
        </w:rPr>
        <w:t>Mandsaur</w:t>
      </w:r>
      <w:r>
        <w:rPr>
          <w:rFonts w:ascii="Times New Roman"/>
          <w:color w:val="1C1C1C"/>
          <w:spacing w:val="-5"/>
        </w:rPr>
        <w:t> </w:t>
      </w:r>
      <w:r>
        <w:rPr>
          <w:rFonts w:ascii="Times New Roman"/>
          <w:color w:val="1C1C1C"/>
        </w:rPr>
        <w:t>(Apr-Jun</w:t>
      </w:r>
      <w:r>
        <w:rPr>
          <w:rFonts w:ascii="Times New Roman"/>
          <w:color w:val="1C1C1C"/>
          <w:spacing w:val="26"/>
        </w:rPr>
        <w:t> </w:t>
      </w:r>
      <w:r>
        <w:rPr>
          <w:rFonts w:ascii="Times New Roman"/>
          <w:color w:val="1C1C1C"/>
        </w:rPr>
        <w:t>2014):</w:t>
      </w:r>
      <w:r>
        <w:rPr>
          <w:rFonts w:ascii="Times New Roman"/>
          <w:color w:val="1C1C1C"/>
          <w:spacing w:val="27"/>
        </w:rPr>
        <w:t> </w:t>
      </w:r>
      <w:r>
        <w:rPr>
          <w:rFonts w:ascii="Times New Roman"/>
          <w:color w:val="1C1C1C"/>
        </w:rPr>
        <w:t>139-140.</w:t>
      </w:r>
      <w:r>
        <w:rPr>
          <w:rFonts w:ascii="Times New Roman"/>
          <w:color w:val="1C1C1C"/>
          <w:spacing w:val="-6"/>
        </w:rPr>
        <w:t> </w:t>
      </w:r>
      <w:r>
        <w:rPr>
          <w:rFonts w:ascii="Times New Roman"/>
          <w:color w:val="1C1C1C"/>
        </w:rPr>
        <w:t>DOI:10.4103/0973-</w:t>
      </w:r>
    </w:p>
    <w:p>
      <w:pPr>
        <w:pStyle w:val="BodyText"/>
        <w:spacing w:before="28"/>
        <w:ind w:left="360"/>
        <w:rPr>
          <w:rFonts w:ascii="Times New Roman"/>
        </w:rPr>
      </w:pPr>
      <w:r>
        <w:rPr>
          <w:rFonts w:ascii="Times New Roman"/>
          <w:color w:val="1C1C1C"/>
        </w:rPr>
        <w:t>8398.134981</w:t>
      </w:r>
    </w:p>
    <w:p>
      <w:pPr>
        <w:pStyle w:val="ListParagraph"/>
        <w:numPr>
          <w:ilvl w:val="0"/>
          <w:numId w:val="3"/>
        </w:numPr>
        <w:tabs>
          <w:tab w:pos="706" w:val="left" w:leader="none"/>
        </w:tabs>
        <w:spacing w:line="259" w:lineRule="auto" w:before="141" w:after="0"/>
        <w:ind w:left="360" w:right="187" w:hanging="1"/>
        <w:jc w:val="both"/>
        <w:rPr>
          <w:sz w:val="22"/>
        </w:rPr>
      </w:pPr>
      <w:r>
        <w:rPr>
          <w:w w:val="95"/>
          <w:sz w:val="22"/>
        </w:rPr>
        <w:t>European Bioplastics Organization (2021). Bioplastics</w:t>
      </w:r>
      <w:r>
        <w:rPr>
          <w:spacing w:val="1"/>
          <w:w w:val="95"/>
          <w:sz w:val="22"/>
        </w:rPr>
        <w:t> </w:t>
      </w:r>
      <w:r>
        <w:rPr>
          <w:sz w:val="22"/>
        </w:rPr>
        <w:t>market</w:t>
      </w:r>
      <w:r>
        <w:rPr>
          <w:spacing w:val="1"/>
          <w:sz w:val="22"/>
        </w:rPr>
        <w:t> </w:t>
      </w:r>
      <w:r>
        <w:rPr>
          <w:sz w:val="22"/>
        </w:rPr>
        <w:t>development</w:t>
      </w:r>
      <w:r>
        <w:rPr>
          <w:spacing w:val="1"/>
          <w:sz w:val="22"/>
        </w:rPr>
        <w:t> </w:t>
      </w:r>
      <w:r>
        <w:rPr>
          <w:sz w:val="22"/>
        </w:rPr>
        <w:t>update</w:t>
      </w:r>
      <w:r>
        <w:rPr>
          <w:spacing w:val="1"/>
          <w:sz w:val="22"/>
        </w:rPr>
        <w:t> </w:t>
      </w:r>
      <w:r>
        <w:rPr>
          <w:sz w:val="22"/>
        </w:rPr>
        <w:t>2021.</w:t>
      </w:r>
      <w:r>
        <w:rPr>
          <w:spacing w:val="1"/>
          <w:sz w:val="22"/>
        </w:rPr>
        <w:t> </w:t>
      </w:r>
      <w:r>
        <w:rPr>
          <w:sz w:val="22"/>
        </w:rPr>
        <w:t>Recuperado</w:t>
      </w:r>
      <w:r>
        <w:rPr>
          <w:spacing w:val="1"/>
          <w:sz w:val="22"/>
        </w:rPr>
        <w:t> </w:t>
      </w:r>
      <w:r>
        <w:rPr>
          <w:sz w:val="22"/>
        </w:rPr>
        <w:t>de:</w:t>
      </w:r>
      <w:r>
        <w:rPr>
          <w:spacing w:val="1"/>
          <w:sz w:val="22"/>
        </w:rPr>
        <w:t> </w:t>
      </w:r>
      <w:r>
        <w:rPr>
          <w:sz w:val="22"/>
        </w:rPr>
        <w:t>https://</w:t>
      </w:r>
      <w:hyperlink r:id="rId51">
        <w:r>
          <w:rPr>
            <w:sz w:val="22"/>
          </w:rPr>
          <w:t>www.european-bioplastics.org/market/</w:t>
        </w:r>
      </w:hyperlink>
    </w:p>
    <w:p>
      <w:pPr>
        <w:pStyle w:val="ListParagraph"/>
        <w:numPr>
          <w:ilvl w:val="0"/>
          <w:numId w:val="3"/>
        </w:numPr>
        <w:tabs>
          <w:tab w:pos="977" w:val="left" w:leader="none"/>
          <w:tab w:pos="2455" w:val="left" w:leader="none"/>
          <w:tab w:pos="5152" w:val="left" w:leader="none"/>
        </w:tabs>
        <w:spacing w:line="261" w:lineRule="auto" w:before="124" w:after="0"/>
        <w:ind w:left="360" w:right="189" w:hanging="1"/>
        <w:jc w:val="both"/>
        <w:rPr>
          <w:sz w:val="22"/>
        </w:rPr>
      </w:pPr>
      <w:r>
        <w:rPr>
          <w:sz w:val="22"/>
        </w:rPr>
        <w:t>Pradhan,</w:t>
      </w:r>
      <w:r>
        <w:rPr>
          <w:spacing w:val="1"/>
          <w:sz w:val="22"/>
        </w:rPr>
        <w:t> </w:t>
      </w:r>
      <w:r>
        <w:rPr>
          <w:sz w:val="22"/>
        </w:rPr>
        <w:t>S.</w:t>
      </w:r>
      <w:r>
        <w:rPr>
          <w:spacing w:val="1"/>
          <w:sz w:val="22"/>
        </w:rPr>
        <w:t> </w:t>
      </w:r>
      <w:r>
        <w:rPr>
          <w:sz w:val="22"/>
        </w:rPr>
        <w:t>(2014).</w:t>
      </w:r>
      <w:r>
        <w:rPr>
          <w:spacing w:val="1"/>
          <w:sz w:val="22"/>
        </w:rPr>
        <w:t> </w:t>
      </w:r>
      <w:r>
        <w:rPr>
          <w:sz w:val="22"/>
        </w:rPr>
        <w:t>Optimization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52"/>
          <w:sz w:val="22"/>
        </w:rPr>
        <w:t> </w:t>
      </w:r>
      <w:r>
        <w:rPr>
          <w:w w:val="95"/>
          <w:sz w:val="22"/>
        </w:rPr>
        <w:t>Characterization of Bioplastic Produced by Bacillus Cereus</w:t>
      </w:r>
      <w:r>
        <w:rPr>
          <w:spacing w:val="1"/>
          <w:w w:val="95"/>
          <w:sz w:val="22"/>
        </w:rPr>
        <w:t> </w:t>
      </w:r>
      <w:r>
        <w:rPr>
          <w:sz w:val="22"/>
        </w:rPr>
        <w:t>SE1.</w:t>
        <w:tab/>
        <w:t>Recuperado</w:t>
        <w:tab/>
        <w:t>de:</w:t>
      </w:r>
      <w:r>
        <w:rPr>
          <w:spacing w:val="1"/>
          <w:sz w:val="22"/>
        </w:rPr>
        <w:t> </w:t>
      </w:r>
      <w:r>
        <w:rPr>
          <w:sz w:val="22"/>
        </w:rPr>
        <w:t>https://core.ac.uk/download/pdf/80147099.pdf;</w:t>
      </w:r>
    </w:p>
    <w:p>
      <w:pPr>
        <w:pStyle w:val="ListParagraph"/>
        <w:numPr>
          <w:ilvl w:val="0"/>
          <w:numId w:val="3"/>
        </w:numPr>
        <w:tabs>
          <w:tab w:pos="692" w:val="left" w:leader="none"/>
          <w:tab w:pos="4535" w:val="left" w:leader="none"/>
        </w:tabs>
        <w:spacing w:line="261" w:lineRule="auto" w:before="118" w:after="0"/>
        <w:ind w:left="360" w:right="38" w:hanging="1"/>
        <w:jc w:val="left"/>
        <w:rPr>
          <w:sz w:val="22"/>
        </w:rPr>
      </w:pPr>
      <w:r>
        <w:rPr>
          <w:sz w:val="22"/>
        </w:rPr>
        <w:t>Di</w:t>
      </w:r>
      <w:r>
        <w:rPr>
          <w:spacing w:val="1"/>
          <w:sz w:val="22"/>
        </w:rPr>
        <w:t> </w:t>
      </w:r>
      <w:r>
        <w:rPr>
          <w:sz w:val="22"/>
        </w:rPr>
        <w:t>Bartolo, A.; Infurna,</w:t>
      </w:r>
      <w:r>
        <w:rPr>
          <w:spacing w:val="-2"/>
          <w:sz w:val="22"/>
        </w:rPr>
        <w:t> </w:t>
      </w:r>
      <w:r>
        <w:rPr>
          <w:sz w:val="22"/>
        </w:rPr>
        <w:t>G. and Tzankova</w:t>
      </w:r>
      <w:r>
        <w:rPr>
          <w:spacing w:val="1"/>
          <w:sz w:val="22"/>
        </w:rPr>
        <w:t> </w:t>
      </w:r>
      <w:r>
        <w:rPr>
          <w:sz w:val="22"/>
        </w:rPr>
        <w:t>, N. (2021).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4"/>
          <w:sz w:val="22"/>
        </w:rPr>
        <w:t> </w:t>
      </w:r>
      <w:r>
        <w:rPr>
          <w:sz w:val="22"/>
        </w:rPr>
        <w:t>Review</w:t>
      </w:r>
      <w:r>
        <w:rPr>
          <w:spacing w:val="16"/>
          <w:sz w:val="22"/>
        </w:rPr>
        <w:t> </w:t>
      </w:r>
      <w:r>
        <w:rPr>
          <w:sz w:val="22"/>
        </w:rPr>
        <w:t>of</w:t>
      </w:r>
      <w:r>
        <w:rPr>
          <w:spacing w:val="16"/>
          <w:sz w:val="22"/>
        </w:rPr>
        <w:t> </w:t>
      </w:r>
      <w:r>
        <w:rPr>
          <w:sz w:val="22"/>
        </w:rPr>
        <w:t>Bioplastics</w:t>
      </w:r>
      <w:r>
        <w:rPr>
          <w:spacing w:val="16"/>
          <w:sz w:val="22"/>
        </w:rPr>
        <w:t> </w:t>
      </w:r>
      <w:r>
        <w:rPr>
          <w:sz w:val="22"/>
        </w:rPr>
        <w:t>and</w:t>
      </w:r>
      <w:r>
        <w:rPr>
          <w:spacing w:val="15"/>
          <w:sz w:val="22"/>
        </w:rPr>
        <w:t> </w:t>
      </w:r>
      <w:r>
        <w:rPr>
          <w:sz w:val="22"/>
        </w:rPr>
        <w:t>Their</w:t>
      </w:r>
      <w:r>
        <w:rPr>
          <w:spacing w:val="16"/>
          <w:sz w:val="22"/>
        </w:rPr>
        <w:t> </w:t>
      </w:r>
      <w:r>
        <w:rPr>
          <w:sz w:val="22"/>
        </w:rPr>
        <w:t>Adoption</w:t>
      </w:r>
      <w:r>
        <w:rPr>
          <w:spacing w:val="14"/>
          <w:sz w:val="22"/>
        </w:rPr>
        <w:t> </w:t>
      </w:r>
      <w:r>
        <w:rPr>
          <w:sz w:val="22"/>
        </w:rPr>
        <w:t>in</w:t>
      </w:r>
      <w:r>
        <w:rPr>
          <w:spacing w:val="14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pacing w:val="-1"/>
          <w:w w:val="104"/>
          <w:sz w:val="22"/>
        </w:rPr>
        <w:t>C</w:t>
      </w:r>
      <w:r>
        <w:rPr>
          <w:w w:val="92"/>
          <w:sz w:val="22"/>
        </w:rPr>
        <w:t>i</w:t>
      </w:r>
      <w:r>
        <w:rPr>
          <w:spacing w:val="-2"/>
          <w:w w:val="100"/>
          <w:sz w:val="22"/>
        </w:rPr>
        <w:t>r</w:t>
      </w:r>
      <w:r>
        <w:rPr>
          <w:w w:val="90"/>
          <w:sz w:val="22"/>
        </w:rPr>
        <w:t>c</w:t>
      </w:r>
      <w:r>
        <w:rPr>
          <w:spacing w:val="-1"/>
          <w:w w:val="102"/>
          <w:sz w:val="22"/>
        </w:rPr>
        <w:t>u</w:t>
      </w:r>
      <w:r>
        <w:rPr>
          <w:w w:val="90"/>
          <w:sz w:val="22"/>
        </w:rPr>
        <w:t>l</w:t>
      </w:r>
      <w:r>
        <w:rPr>
          <w:spacing w:val="-1"/>
          <w:w w:val="90"/>
          <w:sz w:val="22"/>
        </w:rPr>
        <w:t>a</w:t>
      </w:r>
      <w:r>
        <w:rPr>
          <w:w w:val="100"/>
          <w:sz w:val="22"/>
        </w:rPr>
        <w:t>r</w:t>
      </w:r>
      <w:r>
        <w:rPr>
          <w:sz w:val="22"/>
        </w:rPr>
        <w:tab/>
      </w:r>
      <w:r>
        <w:rPr>
          <w:w w:val="93"/>
          <w:sz w:val="22"/>
        </w:rPr>
        <w:t>Ec</w:t>
      </w:r>
      <w:r>
        <w:rPr>
          <w:w w:val="101"/>
          <w:sz w:val="22"/>
        </w:rPr>
        <w:t>o</w:t>
      </w:r>
      <w:r>
        <w:rPr>
          <w:spacing w:val="-4"/>
          <w:w w:val="101"/>
          <w:sz w:val="22"/>
        </w:rPr>
        <w:t>n</w:t>
      </w:r>
      <w:r>
        <w:rPr>
          <w:w w:val="99"/>
          <w:sz w:val="22"/>
        </w:rPr>
        <w:t>o</w:t>
      </w:r>
      <w:r>
        <w:rPr>
          <w:spacing w:val="-1"/>
          <w:w w:val="99"/>
          <w:sz w:val="22"/>
        </w:rPr>
        <w:t>m</w:t>
      </w:r>
      <w:r>
        <w:rPr>
          <w:spacing w:val="-16"/>
          <w:w w:val="87"/>
          <w:sz w:val="22"/>
        </w:rPr>
        <w:t>y</w:t>
      </w:r>
      <w:r>
        <w:rPr>
          <w:spacing w:val="-96"/>
          <w:w w:val="100"/>
          <w:sz w:val="22"/>
        </w:rPr>
        <w:t>7</w:t>
      </w:r>
      <w:r>
        <w:rPr>
          <w:w w:val="100"/>
          <w:sz w:val="22"/>
        </w:rPr>
        <w:t>.</w:t>
      </w:r>
      <w:r>
        <w:rPr>
          <w:spacing w:val="-15"/>
          <w:sz w:val="22"/>
        </w:rPr>
        <w:t> </w:t>
      </w:r>
      <w:r>
        <w:rPr>
          <w:spacing w:val="-12"/>
          <w:w w:val="100"/>
          <w:sz w:val="22"/>
        </w:rPr>
        <w:t>4</w:t>
      </w:r>
    </w:p>
    <w:p>
      <w:pPr>
        <w:pStyle w:val="BodyText"/>
        <w:spacing w:line="251" w:lineRule="exact"/>
        <w:ind w:left="360"/>
        <w:rPr>
          <w:rFonts w:ascii="Times New Roman"/>
        </w:rPr>
      </w:pPr>
      <w:r>
        <w:rPr>
          <w:rFonts w:ascii="Times New Roman"/>
        </w:rPr>
        <w:t>https://doi.org/10.3390/polym13081229</w:t>
      </w:r>
    </w:p>
    <w:p>
      <w:pPr>
        <w:pStyle w:val="ListParagraph"/>
        <w:numPr>
          <w:ilvl w:val="0"/>
          <w:numId w:val="3"/>
        </w:numPr>
        <w:tabs>
          <w:tab w:pos="805" w:val="left" w:leader="none"/>
        </w:tabs>
        <w:spacing w:line="259" w:lineRule="auto" w:before="144" w:after="0"/>
        <w:ind w:left="360" w:right="189" w:hanging="1"/>
        <w:jc w:val="both"/>
        <w:rPr>
          <w:sz w:val="22"/>
        </w:rPr>
      </w:pPr>
      <w:r>
        <w:rPr>
          <w:spacing w:val="-2"/>
          <w:sz w:val="22"/>
        </w:rPr>
        <w:t>Pandey,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A.,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Kumar,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P.,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Singh,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V.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(2013).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Application</w:t>
      </w:r>
      <w:r>
        <w:rPr>
          <w:spacing w:val="-52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Bioplastics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sz w:val="22"/>
        </w:rPr>
        <w:t>Bulk</w:t>
      </w:r>
      <w:r>
        <w:rPr>
          <w:spacing w:val="1"/>
          <w:sz w:val="22"/>
        </w:rPr>
        <w:t> </w:t>
      </w:r>
      <w:r>
        <w:rPr>
          <w:sz w:val="22"/>
        </w:rPr>
        <w:t>Packaging</w:t>
      </w:r>
      <w:r>
        <w:rPr>
          <w:spacing w:val="1"/>
          <w:sz w:val="22"/>
        </w:rPr>
        <w:t> </w:t>
      </w:r>
      <w:r>
        <w:rPr>
          <w:sz w:val="22"/>
        </w:rPr>
        <w:t>: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Revolutionary.</w:t>
      </w:r>
      <w:r>
        <w:rPr>
          <w:spacing w:val="1"/>
          <w:sz w:val="22"/>
        </w:rPr>
        <w:t> </w:t>
      </w:r>
      <w:r>
        <w:rPr>
          <w:sz w:val="22"/>
        </w:rPr>
        <w:t>University</w:t>
      </w:r>
      <w:r>
        <w:rPr>
          <w:spacing w:val="48"/>
          <w:sz w:val="22"/>
        </w:rPr>
        <w:t> </w:t>
      </w:r>
      <w:r>
        <w:rPr>
          <w:sz w:val="22"/>
        </w:rPr>
        <w:t>of</w:t>
      </w:r>
      <w:r>
        <w:rPr>
          <w:spacing w:val="50"/>
          <w:sz w:val="22"/>
        </w:rPr>
        <w:t> </w:t>
      </w:r>
      <w:r>
        <w:rPr>
          <w:sz w:val="22"/>
        </w:rPr>
        <w:t>Science</w:t>
      </w:r>
      <w:r>
        <w:rPr>
          <w:spacing w:val="49"/>
          <w:sz w:val="22"/>
        </w:rPr>
        <w:t> </w:t>
      </w:r>
      <w:r>
        <w:rPr>
          <w:sz w:val="22"/>
        </w:rPr>
        <w:t>&amp;</w:t>
      </w:r>
      <w:r>
        <w:rPr>
          <w:spacing w:val="49"/>
          <w:sz w:val="22"/>
        </w:rPr>
        <w:t> </w:t>
      </w:r>
      <w:r>
        <w:rPr>
          <w:sz w:val="22"/>
        </w:rPr>
        <w:t>Technology,</w:t>
      </w:r>
      <w:r>
        <w:rPr>
          <w:spacing w:val="49"/>
          <w:sz w:val="22"/>
        </w:rPr>
        <w:t> </w:t>
      </w:r>
      <w:r>
        <w:rPr>
          <w:sz w:val="22"/>
        </w:rPr>
        <w:t>Hisar,</w:t>
      </w:r>
      <w:r>
        <w:rPr>
          <w:spacing w:val="50"/>
          <w:sz w:val="22"/>
        </w:rPr>
        <w:t> </w:t>
      </w:r>
      <w:r>
        <w:rPr>
          <w:sz w:val="22"/>
        </w:rPr>
        <w:t>Haryana,</w:t>
      </w:r>
    </w:p>
    <w:p>
      <w:pPr>
        <w:pStyle w:val="BodyText"/>
        <w:spacing w:before="5"/>
        <w:ind w:left="360"/>
        <w:jc w:val="both"/>
        <w:rPr>
          <w:rFonts w:ascii="Times New Roman"/>
        </w:rPr>
      </w:pPr>
      <w:r>
        <w:rPr>
          <w:rFonts w:ascii="Times New Roman"/>
        </w:rPr>
        <w:t>India.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DOI: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10.1016/j.tifs.2013.06.003</w:t>
      </w:r>
    </w:p>
    <w:p>
      <w:pPr>
        <w:pStyle w:val="ListParagraph"/>
        <w:numPr>
          <w:ilvl w:val="0"/>
          <w:numId w:val="3"/>
        </w:numPr>
        <w:tabs>
          <w:tab w:pos="805" w:val="left" w:leader="none"/>
        </w:tabs>
        <w:spacing w:line="240" w:lineRule="auto" w:before="144" w:after="0"/>
        <w:ind w:left="804" w:right="0" w:hanging="445"/>
        <w:jc w:val="left"/>
        <w:rPr>
          <w:sz w:val="22"/>
        </w:rPr>
      </w:pPr>
      <w:r>
        <w:rPr>
          <w:sz w:val="22"/>
        </w:rPr>
        <w:t>Comaniţă,</w:t>
      </w:r>
      <w:r>
        <w:rPr>
          <w:spacing w:val="-1"/>
          <w:sz w:val="22"/>
        </w:rPr>
        <w:t> </w:t>
      </w:r>
      <w:r>
        <w:rPr>
          <w:sz w:val="22"/>
        </w:rPr>
        <w:t>E.</w:t>
      </w:r>
      <w:r>
        <w:rPr>
          <w:spacing w:val="-1"/>
          <w:sz w:val="22"/>
        </w:rPr>
        <w:t> </w:t>
      </w:r>
      <w:r>
        <w:rPr>
          <w:sz w:val="22"/>
        </w:rPr>
        <w:t>D.,</w:t>
      </w:r>
      <w:r>
        <w:rPr>
          <w:spacing w:val="-1"/>
          <w:sz w:val="22"/>
        </w:rPr>
        <w:t> </w:t>
      </w:r>
      <w:r>
        <w:rPr>
          <w:sz w:val="22"/>
        </w:rPr>
        <w:t>Ghinea,</w:t>
      </w:r>
      <w:r>
        <w:rPr>
          <w:spacing w:val="2"/>
          <w:sz w:val="22"/>
        </w:rPr>
        <w:t> </w:t>
      </w:r>
      <w:r>
        <w:rPr>
          <w:sz w:val="22"/>
        </w:rPr>
        <w:t>C.,</w:t>
      </w:r>
      <w:r>
        <w:rPr>
          <w:spacing w:val="2"/>
          <w:sz w:val="22"/>
        </w:rPr>
        <w:t> </w:t>
      </w:r>
      <w:r>
        <w:rPr>
          <w:sz w:val="22"/>
        </w:rPr>
        <w:t>Hlihor,</w:t>
      </w:r>
      <w:r>
        <w:rPr>
          <w:spacing w:val="2"/>
          <w:sz w:val="22"/>
        </w:rPr>
        <w:t> </w:t>
      </w:r>
      <w:r>
        <w:rPr>
          <w:sz w:val="22"/>
        </w:rPr>
        <w:t>R. M.,</w:t>
      </w:r>
      <w:r>
        <w:rPr>
          <w:spacing w:val="2"/>
          <w:sz w:val="22"/>
        </w:rPr>
        <w:t> </w:t>
      </w:r>
      <w:r>
        <w:rPr>
          <w:sz w:val="22"/>
        </w:rPr>
        <w:t>Simion,</w:t>
      </w:r>
    </w:p>
    <w:p>
      <w:pPr>
        <w:pStyle w:val="BodyText"/>
        <w:tabs>
          <w:tab w:pos="1394" w:val="left" w:leader="none"/>
          <w:tab w:pos="1965" w:val="left" w:leader="none"/>
          <w:tab w:pos="2620" w:val="left" w:leader="none"/>
          <w:tab w:pos="3796" w:val="left" w:leader="none"/>
          <w:tab w:pos="5152" w:val="left" w:leader="none"/>
        </w:tabs>
        <w:spacing w:line="266" w:lineRule="auto" w:before="14"/>
        <w:ind w:left="359" w:right="187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M.,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Smaranda, C.,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Favier,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L.,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Roşca,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M., Gostin, I.,</w:t>
      </w:r>
      <w:r>
        <w:rPr>
          <w:rFonts w:ascii="Times New Roman" w:hAnsi="Times New Roman"/>
          <w:spacing w:val="-52"/>
        </w:rPr>
        <w:t> </w:t>
      </w:r>
      <w:r>
        <w:rPr>
          <w:rFonts w:ascii="Times New Roman" w:hAnsi="Times New Roman"/>
        </w:rPr>
        <w:t>Gavrilescu,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</w:rPr>
        <w:t>M.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</w:rPr>
        <w:t>(2015).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</w:rPr>
        <w:t>Challenges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48"/>
        </w:rPr>
        <w:t> </w:t>
      </w:r>
      <w:r>
        <w:rPr>
          <w:rFonts w:ascii="Times New Roman" w:hAnsi="Times New Roman"/>
        </w:rPr>
        <w:t>oportunities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52"/>
        </w:rPr>
        <w:t> </w:t>
      </w:r>
      <w:r>
        <w:rPr>
          <w:rFonts w:ascii="Times New Roman" w:hAnsi="Times New Roman"/>
          <w:w w:val="95"/>
        </w:rPr>
        <w:t>green</w:t>
      </w:r>
      <w:r>
        <w:rPr>
          <w:rFonts w:ascii="Times New Roman" w:hAnsi="Times New Roman"/>
          <w:spacing w:val="4"/>
          <w:w w:val="95"/>
        </w:rPr>
        <w:t> </w:t>
      </w:r>
      <w:r>
        <w:rPr>
          <w:rFonts w:ascii="Times New Roman" w:hAnsi="Times New Roman"/>
          <w:w w:val="95"/>
        </w:rPr>
        <w:t>plastics:</w:t>
      </w:r>
      <w:r>
        <w:rPr>
          <w:rFonts w:ascii="Times New Roman" w:hAnsi="Times New Roman"/>
          <w:spacing w:val="6"/>
          <w:w w:val="95"/>
        </w:rPr>
        <w:t> </w:t>
      </w:r>
      <w:r>
        <w:rPr>
          <w:rFonts w:ascii="Times New Roman" w:hAnsi="Times New Roman"/>
          <w:w w:val="95"/>
        </w:rPr>
        <w:t>An</w:t>
      </w:r>
      <w:r>
        <w:rPr>
          <w:rFonts w:ascii="Times New Roman" w:hAnsi="Times New Roman"/>
          <w:spacing w:val="5"/>
          <w:w w:val="95"/>
        </w:rPr>
        <w:t> </w:t>
      </w:r>
      <w:r>
        <w:rPr>
          <w:rFonts w:ascii="Times New Roman" w:hAnsi="Times New Roman"/>
          <w:w w:val="95"/>
        </w:rPr>
        <w:t>assessment</w:t>
      </w:r>
      <w:r>
        <w:rPr>
          <w:rFonts w:ascii="Times New Roman" w:hAnsi="Times New Roman"/>
          <w:spacing w:val="5"/>
          <w:w w:val="95"/>
        </w:rPr>
        <w:t> </w:t>
      </w:r>
      <w:r>
        <w:rPr>
          <w:rFonts w:ascii="Times New Roman" w:hAnsi="Times New Roman"/>
          <w:w w:val="95"/>
        </w:rPr>
        <w:t>using</w:t>
      </w:r>
      <w:r>
        <w:rPr>
          <w:rFonts w:ascii="Times New Roman" w:hAnsi="Times New Roman"/>
          <w:spacing w:val="6"/>
          <w:w w:val="95"/>
        </w:rPr>
        <w:t> </w:t>
      </w:r>
      <w:r>
        <w:rPr>
          <w:rFonts w:ascii="Times New Roman" w:hAnsi="Times New Roman"/>
          <w:w w:val="95"/>
        </w:rPr>
        <w:t>the</w:t>
      </w:r>
      <w:r>
        <w:rPr>
          <w:rFonts w:ascii="Times New Roman" w:hAnsi="Times New Roman"/>
          <w:spacing w:val="7"/>
          <w:w w:val="95"/>
        </w:rPr>
        <w:t> </w:t>
      </w:r>
      <w:r>
        <w:rPr>
          <w:rFonts w:ascii="Times New Roman" w:hAnsi="Times New Roman"/>
          <w:w w:val="95"/>
        </w:rPr>
        <w:t>electre</w:t>
      </w:r>
      <w:r>
        <w:rPr>
          <w:rFonts w:ascii="Times New Roman" w:hAnsi="Times New Roman"/>
          <w:spacing w:val="5"/>
          <w:w w:val="95"/>
        </w:rPr>
        <w:t> </w:t>
      </w:r>
      <w:r>
        <w:rPr>
          <w:rFonts w:ascii="Times New Roman" w:hAnsi="Times New Roman"/>
          <w:w w:val="95"/>
        </w:rPr>
        <w:t>decision-aid</w:t>
      </w:r>
      <w:r>
        <w:rPr>
          <w:rFonts w:ascii="Times New Roman" w:hAnsi="Times New Roman"/>
          <w:spacing w:val="-50"/>
          <w:w w:val="95"/>
        </w:rPr>
        <w:t> </w:t>
      </w:r>
      <w:r>
        <w:rPr>
          <w:rFonts w:ascii="Times New Roman" w:hAnsi="Times New Roman"/>
        </w:rPr>
        <w:t>method.</w:t>
      </w:r>
      <w:r>
        <w:rPr>
          <w:rFonts w:ascii="Times New Roman" w:hAnsi="Times New Roman"/>
          <w:spacing w:val="8"/>
        </w:rPr>
        <w:t> </w:t>
      </w:r>
      <w:r>
        <w:rPr>
          <w:rFonts w:ascii="Times New Roman" w:hAnsi="Times New Roman"/>
        </w:rPr>
        <w:t>Environmental</w:t>
      </w:r>
      <w:r>
        <w:rPr>
          <w:rFonts w:ascii="Times New Roman" w:hAnsi="Times New Roman"/>
          <w:spacing w:val="6"/>
        </w:rPr>
        <w:t> </w:t>
      </w:r>
      <w:r>
        <w:rPr>
          <w:rFonts w:ascii="Times New Roman" w:hAnsi="Times New Roman"/>
        </w:rPr>
        <w:t>Engineering</w:t>
      </w:r>
      <w:r>
        <w:rPr>
          <w:rFonts w:ascii="Times New Roman" w:hAnsi="Times New Roman"/>
          <w:spacing w:val="8"/>
        </w:rPr>
        <w:t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6"/>
        </w:rPr>
        <w:t> </w:t>
      </w:r>
      <w:r>
        <w:rPr>
          <w:rFonts w:ascii="Times New Roman" w:hAnsi="Times New Roman"/>
        </w:rPr>
        <w:t>Management</w:t>
      </w:r>
      <w:r>
        <w:rPr>
          <w:rFonts w:ascii="Times New Roman" w:hAnsi="Times New Roman"/>
          <w:spacing w:val="-52"/>
        </w:rPr>
        <w:t> </w:t>
      </w:r>
      <w:r>
        <w:rPr>
          <w:rFonts w:ascii="Times New Roman" w:hAnsi="Times New Roman"/>
        </w:rPr>
        <w:t>Journal.</w:t>
        <w:tab/>
        <w:t>14</w:t>
        <w:tab/>
        <w:t>(3),</w:t>
        <w:tab/>
        <w:t>689–702.</w:t>
        <w:tab/>
        <w:t>Recuperado</w:t>
        <w:tab/>
      </w:r>
      <w:r>
        <w:rPr>
          <w:rFonts w:ascii="Times New Roman" w:hAnsi="Times New Roman"/>
          <w:spacing w:val="-6"/>
        </w:rPr>
        <w:t>de:</w:t>
      </w:r>
      <w:r>
        <w:rPr>
          <w:rFonts w:ascii="Times New Roman" w:hAnsi="Times New Roman"/>
          <w:spacing w:val="-52"/>
        </w:rPr>
        <w:t> </w:t>
      </w:r>
      <w:hyperlink r:id="rId52">
        <w:r>
          <w:rPr>
            <w:rFonts w:ascii="Times New Roman" w:hAnsi="Times New Roman"/>
          </w:rPr>
          <w:t>http://www.eemj.icpm.tuiasi.ro/pdfs/vol14/no3/25_967_</w:t>
        </w:r>
      </w:hyperlink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Comanita_14.pdf.</w:t>
      </w:r>
    </w:p>
    <w:p>
      <w:pPr>
        <w:pStyle w:val="ListParagraph"/>
        <w:numPr>
          <w:ilvl w:val="0"/>
          <w:numId w:val="3"/>
        </w:numPr>
        <w:tabs>
          <w:tab w:pos="843" w:val="left" w:leader="none"/>
          <w:tab w:pos="2106" w:val="left" w:leader="none"/>
          <w:tab w:pos="3415" w:val="left" w:leader="none"/>
          <w:tab w:pos="5152" w:val="left" w:leader="none"/>
        </w:tabs>
        <w:spacing w:line="259" w:lineRule="auto" w:before="109" w:after="0"/>
        <w:ind w:left="359" w:right="187" w:firstLine="0"/>
        <w:jc w:val="both"/>
        <w:rPr>
          <w:sz w:val="22"/>
        </w:rPr>
      </w:pPr>
      <w:r>
        <w:rPr>
          <w:sz w:val="22"/>
        </w:rPr>
        <w:t>Zulkafli, N. (2014). Production of Bioplastic from</w:t>
      </w:r>
      <w:r>
        <w:rPr>
          <w:spacing w:val="1"/>
          <w:sz w:val="22"/>
        </w:rPr>
        <w:t> </w:t>
      </w:r>
      <w:r>
        <w:rPr>
          <w:sz w:val="22"/>
        </w:rPr>
        <w:t>Agricultural</w:t>
        <w:tab/>
        <w:t>Waste.</w:t>
        <w:tab/>
        <w:t>Recuperado</w:t>
        <w:tab/>
      </w:r>
      <w:r>
        <w:rPr>
          <w:spacing w:val="-6"/>
          <w:sz w:val="22"/>
        </w:rPr>
        <w:t>de;</w:t>
      </w:r>
      <w:r>
        <w:rPr>
          <w:spacing w:val="-53"/>
          <w:sz w:val="22"/>
        </w:rPr>
        <w:t> </w:t>
      </w:r>
      <w:hyperlink r:id="rId53">
        <w:r>
          <w:rPr>
            <w:sz w:val="22"/>
          </w:rPr>
          <w:t>http://umpir.ump.edu.my/id/eprint/9204/1/cd8512.pdf</w:t>
        </w:r>
      </w:hyperlink>
    </w:p>
    <w:p>
      <w:pPr>
        <w:pStyle w:val="ListParagraph"/>
        <w:numPr>
          <w:ilvl w:val="0"/>
          <w:numId w:val="3"/>
        </w:numPr>
        <w:tabs>
          <w:tab w:pos="800" w:val="left" w:leader="none"/>
        </w:tabs>
        <w:spacing w:line="264" w:lineRule="auto" w:before="121" w:after="0"/>
        <w:ind w:left="360" w:right="195" w:hanging="1"/>
        <w:jc w:val="left"/>
        <w:rPr>
          <w:sz w:val="22"/>
        </w:rPr>
      </w:pPr>
      <w:r>
        <w:rPr>
          <w:spacing w:val="-1"/>
          <w:sz w:val="22"/>
        </w:rPr>
        <w:t>Misra, M., Nagarajan V., Reddy, J.,Mohanty, </w:t>
      </w:r>
      <w:r>
        <w:rPr>
          <w:sz w:val="22"/>
        </w:rPr>
        <w:t>A. K.</w:t>
      </w:r>
      <w:r>
        <w:rPr>
          <w:spacing w:val="1"/>
          <w:sz w:val="22"/>
        </w:rPr>
        <w:t> </w:t>
      </w:r>
      <w:r>
        <w:rPr>
          <w:sz w:val="22"/>
        </w:rPr>
        <w:t>(2009). Bioplastics and Green Composites from</w:t>
      </w:r>
      <w:r>
        <w:rPr>
          <w:spacing w:val="1"/>
          <w:sz w:val="22"/>
        </w:rPr>
        <w:t> </w:t>
      </w:r>
      <w:r>
        <w:rPr>
          <w:sz w:val="22"/>
        </w:rPr>
        <w:t>Renewable Resources: Where We are and Future</w:t>
      </w:r>
      <w:r>
        <w:rPr>
          <w:spacing w:val="1"/>
          <w:sz w:val="22"/>
        </w:rPr>
        <w:t> </w:t>
      </w:r>
      <w:r>
        <w:rPr>
          <w:sz w:val="22"/>
        </w:rPr>
        <w:t>Directions!. International Conference on Composite</w:t>
      </w:r>
      <w:r>
        <w:rPr>
          <w:spacing w:val="1"/>
          <w:sz w:val="22"/>
        </w:rPr>
        <w:t> </w:t>
      </w:r>
      <w:r>
        <w:rPr>
          <w:sz w:val="22"/>
        </w:rPr>
        <w:t>Materials. 1–5. Recuperado de: http://www.iccm-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central.org/Proceedings/ICCM18proceedings/data/2.%20</w:t>
      </w:r>
      <w:r>
        <w:rPr>
          <w:spacing w:val="-52"/>
          <w:sz w:val="22"/>
        </w:rPr>
        <w:t> </w:t>
      </w:r>
      <w:r>
        <w:rPr>
          <w:w w:val="95"/>
          <w:sz w:val="22"/>
        </w:rPr>
        <w:t>Oral%20Presentation/Aug23(Tuesday)/T03%20Composit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e%20Materials%20from%20Biorenewable%20Resources/</w:t>
      </w:r>
      <w:r>
        <w:rPr>
          <w:spacing w:val="1"/>
          <w:w w:val="95"/>
          <w:sz w:val="22"/>
        </w:rPr>
        <w:t> </w:t>
      </w:r>
      <w:r>
        <w:rPr>
          <w:sz w:val="22"/>
        </w:rPr>
        <w:t>T3-6-AF1961.pdf</w:t>
      </w:r>
    </w:p>
    <w:p>
      <w:pPr>
        <w:pStyle w:val="ListParagraph"/>
        <w:numPr>
          <w:ilvl w:val="0"/>
          <w:numId w:val="3"/>
        </w:numPr>
        <w:tabs>
          <w:tab w:pos="802" w:val="left" w:leader="none"/>
          <w:tab w:pos="1931" w:val="left" w:leader="none"/>
          <w:tab w:pos="3837" w:val="left" w:leader="none"/>
          <w:tab w:pos="4986" w:val="left" w:leader="none"/>
        </w:tabs>
        <w:spacing w:line="261" w:lineRule="auto" w:before="116" w:after="0"/>
        <w:ind w:left="359" w:right="189" w:firstLine="0"/>
        <w:jc w:val="both"/>
        <w:rPr>
          <w:sz w:val="22"/>
        </w:rPr>
      </w:pPr>
      <w:r>
        <w:rPr>
          <w:spacing w:val="-1"/>
          <w:sz w:val="22"/>
        </w:rPr>
        <w:t>Van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den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Oever,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M.;</w:t>
      </w:r>
      <w:r>
        <w:rPr>
          <w:spacing w:val="-12"/>
          <w:sz w:val="22"/>
        </w:rPr>
        <w:t> </w:t>
      </w:r>
      <w:r>
        <w:rPr>
          <w:sz w:val="22"/>
        </w:rPr>
        <w:t>Molenveld,</w:t>
      </w:r>
      <w:r>
        <w:rPr>
          <w:spacing w:val="-12"/>
          <w:sz w:val="22"/>
        </w:rPr>
        <w:t> </w:t>
      </w:r>
      <w:r>
        <w:rPr>
          <w:sz w:val="22"/>
        </w:rPr>
        <w:t>K.;</w:t>
      </w:r>
      <w:r>
        <w:rPr>
          <w:spacing w:val="-11"/>
          <w:sz w:val="22"/>
        </w:rPr>
        <w:t> </w:t>
      </w:r>
      <w:r>
        <w:rPr>
          <w:sz w:val="22"/>
        </w:rPr>
        <w:t>Van</w:t>
      </w:r>
      <w:r>
        <w:rPr>
          <w:spacing w:val="-13"/>
          <w:sz w:val="22"/>
        </w:rPr>
        <w:t> </w:t>
      </w:r>
      <w:r>
        <w:rPr>
          <w:sz w:val="22"/>
        </w:rPr>
        <w:t>der</w:t>
      </w:r>
      <w:r>
        <w:rPr>
          <w:spacing w:val="-11"/>
          <w:sz w:val="22"/>
        </w:rPr>
        <w:t> </w:t>
      </w:r>
      <w:r>
        <w:rPr>
          <w:sz w:val="22"/>
        </w:rPr>
        <w:t>Zee,</w:t>
      </w:r>
      <w:r>
        <w:rPr>
          <w:spacing w:val="-11"/>
          <w:sz w:val="22"/>
        </w:rPr>
        <w:t> </w:t>
      </w:r>
      <w:r>
        <w:rPr>
          <w:sz w:val="22"/>
        </w:rPr>
        <w:t>M.;</w:t>
      </w:r>
      <w:r>
        <w:rPr>
          <w:spacing w:val="-53"/>
          <w:sz w:val="22"/>
        </w:rPr>
        <w:t> </w:t>
      </w:r>
      <w:r>
        <w:rPr>
          <w:sz w:val="22"/>
        </w:rPr>
        <w:t>Bos, H. Bio-based and biodegradable plastics - Facts and</w:t>
      </w:r>
      <w:r>
        <w:rPr>
          <w:spacing w:val="-52"/>
          <w:sz w:val="22"/>
        </w:rPr>
        <w:t> </w:t>
      </w:r>
      <w:r>
        <w:rPr>
          <w:sz w:val="22"/>
        </w:rPr>
        <w:t>Figures.</w:t>
        <w:tab/>
        <w:t>Recuperado</w:t>
        <w:tab/>
        <w:t>de:</w:t>
        <w:tab/>
        <w:t>DOI</w:t>
      </w:r>
      <w:r>
        <w:rPr>
          <w:spacing w:val="-53"/>
          <w:sz w:val="22"/>
        </w:rPr>
        <w:t> </w:t>
      </w:r>
      <w:hyperlink r:id="rId54">
        <w:r>
          <w:rPr>
            <w:sz w:val="22"/>
          </w:rPr>
          <w:t>http://dx.doi.org/10.18174/408350.</w:t>
        </w:r>
      </w:hyperlink>
    </w:p>
    <w:p>
      <w:pPr>
        <w:pStyle w:val="ListParagraph"/>
        <w:numPr>
          <w:ilvl w:val="0"/>
          <w:numId w:val="3"/>
        </w:numPr>
        <w:tabs>
          <w:tab w:pos="838" w:val="left" w:leader="none"/>
        </w:tabs>
        <w:spacing w:line="259" w:lineRule="auto" w:before="93" w:after="0"/>
        <w:ind w:left="359" w:right="278" w:firstLine="0"/>
        <w:jc w:val="both"/>
        <w:rPr>
          <w:sz w:val="22"/>
        </w:rPr>
      </w:pPr>
      <w:r>
        <w:rPr>
          <w:spacing w:val="-1"/>
          <w:w w:val="97"/>
          <w:sz w:val="22"/>
        </w:rPr>
        <w:br w:type="column"/>
      </w:r>
      <w:r>
        <w:rPr>
          <w:sz w:val="22"/>
        </w:rPr>
        <w:t>Rosenboom, J-E.; Langer, R.; Traverso, G. (2022).</w:t>
      </w:r>
      <w:r>
        <w:rPr>
          <w:spacing w:val="1"/>
          <w:sz w:val="22"/>
        </w:rPr>
        <w:t> </w:t>
      </w:r>
      <w:r>
        <w:rPr>
          <w:sz w:val="22"/>
        </w:rPr>
        <w:t>Bioplastics</w:t>
      </w:r>
      <w:r>
        <w:rPr>
          <w:spacing w:val="1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circular</w:t>
      </w:r>
      <w:r>
        <w:rPr>
          <w:spacing w:val="1"/>
          <w:sz w:val="22"/>
        </w:rPr>
        <w:t> </w:t>
      </w:r>
      <w:r>
        <w:rPr>
          <w:sz w:val="22"/>
        </w:rPr>
        <w:t>economy.</w:t>
      </w:r>
      <w:r>
        <w:rPr>
          <w:spacing w:val="1"/>
          <w:sz w:val="22"/>
        </w:rPr>
        <w:t> </w:t>
      </w:r>
      <w:r>
        <w:rPr>
          <w:sz w:val="22"/>
        </w:rPr>
        <w:t>Recuperado</w:t>
      </w:r>
      <w:r>
        <w:rPr>
          <w:spacing w:val="1"/>
          <w:sz w:val="22"/>
        </w:rPr>
        <w:t> </w:t>
      </w:r>
      <w:r>
        <w:rPr>
          <w:sz w:val="22"/>
        </w:rPr>
        <w:t>de:</w:t>
      </w:r>
      <w:r>
        <w:rPr>
          <w:spacing w:val="1"/>
          <w:sz w:val="22"/>
        </w:rPr>
        <w:t> </w:t>
      </w:r>
      <w:r>
        <w:rPr>
          <w:sz w:val="22"/>
        </w:rPr>
        <w:t>https://doi.org/10.1038/s41578-021-00407-8</w:t>
      </w:r>
    </w:p>
    <w:p>
      <w:pPr>
        <w:pStyle w:val="ListParagraph"/>
        <w:numPr>
          <w:ilvl w:val="0"/>
          <w:numId w:val="3"/>
        </w:numPr>
        <w:tabs>
          <w:tab w:pos="893" w:val="left" w:leader="none"/>
        </w:tabs>
        <w:spacing w:line="261" w:lineRule="auto" w:before="124" w:after="0"/>
        <w:ind w:left="359" w:right="277" w:firstLine="0"/>
        <w:jc w:val="both"/>
        <w:rPr>
          <w:sz w:val="22"/>
        </w:rPr>
      </w:pPr>
      <w:r>
        <w:rPr>
          <w:sz w:val="22"/>
        </w:rPr>
        <w:t>Thakur,</w:t>
      </w:r>
      <w:r>
        <w:rPr>
          <w:spacing w:val="1"/>
          <w:sz w:val="22"/>
        </w:rPr>
        <w:t> </w:t>
      </w:r>
      <w:r>
        <w:rPr>
          <w:sz w:val="22"/>
        </w:rPr>
        <w:t>S.,</w:t>
      </w:r>
      <w:r>
        <w:rPr>
          <w:spacing w:val="1"/>
          <w:sz w:val="22"/>
        </w:rPr>
        <w:t> </w:t>
      </w:r>
      <w:r>
        <w:rPr>
          <w:sz w:val="22"/>
        </w:rPr>
        <w:t>Chaudhary,</w:t>
      </w:r>
      <w:r>
        <w:rPr>
          <w:spacing w:val="1"/>
          <w:sz w:val="22"/>
        </w:rPr>
        <w:t> </w:t>
      </w:r>
      <w:r>
        <w:rPr>
          <w:sz w:val="22"/>
        </w:rPr>
        <w:t>J.,</w:t>
      </w:r>
      <w:r>
        <w:rPr>
          <w:spacing w:val="1"/>
          <w:sz w:val="22"/>
        </w:rPr>
        <w:t> </w:t>
      </w:r>
      <w:r>
        <w:rPr>
          <w:sz w:val="22"/>
        </w:rPr>
        <w:t>Sharma,</w:t>
      </w:r>
      <w:r>
        <w:rPr>
          <w:spacing w:val="1"/>
          <w:sz w:val="22"/>
        </w:rPr>
        <w:t> </w:t>
      </w:r>
      <w:r>
        <w:rPr>
          <w:sz w:val="22"/>
        </w:rPr>
        <w:t>B.</w:t>
      </w:r>
      <w:r>
        <w:rPr>
          <w:spacing w:val="1"/>
          <w:sz w:val="22"/>
        </w:rPr>
        <w:t> </w:t>
      </w:r>
      <w:r>
        <w:rPr>
          <w:sz w:val="22"/>
        </w:rPr>
        <w:t>(2018).</w:t>
      </w:r>
      <w:r>
        <w:rPr>
          <w:spacing w:val="1"/>
          <w:sz w:val="22"/>
        </w:rPr>
        <w:t> </w:t>
      </w:r>
      <w:r>
        <w:rPr>
          <w:w w:val="95"/>
          <w:sz w:val="22"/>
        </w:rPr>
        <w:t>Sustainability of bioplastics: Opportunities and challenges.</w:t>
      </w:r>
      <w:r>
        <w:rPr>
          <w:spacing w:val="1"/>
          <w:w w:val="95"/>
          <w:sz w:val="22"/>
        </w:rPr>
        <w:t> </w:t>
      </w:r>
      <w:r>
        <w:rPr>
          <w:sz w:val="22"/>
        </w:rPr>
        <w:t>Current</w:t>
      </w:r>
      <w:r>
        <w:rPr>
          <w:spacing w:val="-6"/>
          <w:sz w:val="22"/>
        </w:rPr>
        <w:t> </w:t>
      </w:r>
      <w:r>
        <w:rPr>
          <w:sz w:val="22"/>
        </w:rPr>
        <w:t>Opinion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Green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Sustainable</w:t>
      </w:r>
      <w:r>
        <w:rPr>
          <w:spacing w:val="-5"/>
          <w:sz w:val="22"/>
        </w:rPr>
        <w:t> </w:t>
      </w:r>
      <w:r>
        <w:rPr>
          <w:sz w:val="22"/>
        </w:rPr>
        <w:t>Chemistry.</w:t>
      </w:r>
      <w:r>
        <w:rPr>
          <w:spacing w:val="-5"/>
          <w:sz w:val="22"/>
        </w:rPr>
        <w:t> </w:t>
      </w:r>
      <w:r>
        <w:rPr>
          <w:sz w:val="22"/>
        </w:rPr>
        <w:t>13,</w:t>
      </w:r>
      <w:r>
        <w:rPr>
          <w:spacing w:val="-52"/>
          <w:sz w:val="22"/>
        </w:rPr>
        <w:t> </w:t>
      </w:r>
      <w:r>
        <w:rPr>
          <w:sz w:val="22"/>
        </w:rPr>
        <w:t>68–75.</w:t>
      </w:r>
      <w:r>
        <w:rPr>
          <w:spacing w:val="-4"/>
          <w:sz w:val="22"/>
        </w:rPr>
        <w:t> </w:t>
      </w:r>
      <w:r>
        <w:rPr>
          <w:sz w:val="22"/>
        </w:rPr>
        <w:t>https://doi.org/10.1016/j.cogsc.2018.04.013</w:t>
      </w:r>
    </w:p>
    <w:p>
      <w:pPr>
        <w:pStyle w:val="ListParagraph"/>
        <w:numPr>
          <w:ilvl w:val="0"/>
          <w:numId w:val="3"/>
        </w:numPr>
        <w:tabs>
          <w:tab w:pos="987" w:val="left" w:leader="none"/>
        </w:tabs>
        <w:spacing w:line="261" w:lineRule="auto" w:before="118" w:after="0"/>
        <w:ind w:left="359" w:right="276" w:hanging="1"/>
        <w:jc w:val="both"/>
        <w:rPr>
          <w:sz w:val="22"/>
        </w:rPr>
      </w:pPr>
      <w:r>
        <w:rPr>
          <w:sz w:val="22"/>
        </w:rPr>
        <w:t>Korol,</w:t>
      </w:r>
      <w:r>
        <w:rPr>
          <w:spacing w:val="1"/>
          <w:sz w:val="22"/>
        </w:rPr>
        <w:t> </w:t>
      </w:r>
      <w:r>
        <w:rPr>
          <w:sz w:val="22"/>
        </w:rPr>
        <w:t>J.;</w:t>
      </w:r>
      <w:r>
        <w:rPr>
          <w:spacing w:val="1"/>
          <w:sz w:val="22"/>
        </w:rPr>
        <w:t> </w:t>
      </w:r>
      <w:r>
        <w:rPr>
          <w:sz w:val="22"/>
        </w:rPr>
        <w:t>Hejna,</w:t>
      </w:r>
      <w:r>
        <w:rPr>
          <w:spacing w:val="1"/>
          <w:sz w:val="22"/>
        </w:rPr>
        <w:t> </w:t>
      </w:r>
      <w:r>
        <w:rPr>
          <w:sz w:val="22"/>
        </w:rPr>
        <w:t>A.;</w:t>
      </w:r>
      <w:r>
        <w:rPr>
          <w:spacing w:val="1"/>
          <w:sz w:val="22"/>
        </w:rPr>
        <w:t> </w:t>
      </w:r>
      <w:r>
        <w:rPr>
          <w:sz w:val="22"/>
        </w:rPr>
        <w:t>Burchart-Korol,</w:t>
      </w:r>
      <w:r>
        <w:rPr>
          <w:spacing w:val="1"/>
          <w:sz w:val="22"/>
        </w:rPr>
        <w:t> </w:t>
      </w:r>
      <w:r>
        <w:rPr>
          <w:sz w:val="22"/>
        </w:rPr>
        <w:t>D.;</w:t>
      </w:r>
      <w:r>
        <w:rPr>
          <w:spacing w:val="-52"/>
          <w:sz w:val="22"/>
        </w:rPr>
        <w:t> </w:t>
      </w:r>
      <w:r>
        <w:rPr>
          <w:spacing w:val="-1"/>
          <w:sz w:val="22"/>
        </w:rPr>
        <w:t>Chmielnicki, B.;Wypiór, K.Water footprint assessment </w:t>
      </w:r>
      <w:r>
        <w:rPr>
          <w:sz w:val="22"/>
        </w:rPr>
        <w:t>of</w:t>
      </w:r>
      <w:r>
        <w:rPr>
          <w:spacing w:val="-52"/>
          <w:sz w:val="22"/>
        </w:rPr>
        <w:t> </w:t>
      </w:r>
      <w:r>
        <w:rPr>
          <w:sz w:val="22"/>
        </w:rPr>
        <w:t>selected</w:t>
      </w:r>
      <w:r>
        <w:rPr>
          <w:spacing w:val="1"/>
          <w:sz w:val="22"/>
        </w:rPr>
        <w:t> </w:t>
      </w:r>
      <w:r>
        <w:rPr>
          <w:sz w:val="22"/>
        </w:rPr>
        <w:t>polymers,</w:t>
      </w:r>
      <w:r>
        <w:rPr>
          <w:spacing w:val="1"/>
          <w:sz w:val="22"/>
        </w:rPr>
        <w:t> </w:t>
      </w:r>
      <w:r>
        <w:rPr>
          <w:sz w:val="22"/>
        </w:rPr>
        <w:t>polymer</w:t>
      </w:r>
      <w:r>
        <w:rPr>
          <w:spacing w:val="1"/>
          <w:sz w:val="22"/>
        </w:rPr>
        <w:t> </w:t>
      </w:r>
      <w:r>
        <w:rPr>
          <w:sz w:val="22"/>
        </w:rPr>
        <w:t>blends,</w:t>
      </w:r>
      <w:r>
        <w:rPr>
          <w:spacing w:val="1"/>
          <w:sz w:val="22"/>
        </w:rPr>
        <w:t> </w:t>
      </w:r>
      <w:r>
        <w:rPr>
          <w:sz w:val="22"/>
        </w:rPr>
        <w:t>composites,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biocomposites </w:t>
      </w:r>
      <w:r>
        <w:rPr>
          <w:sz w:val="22"/>
        </w:rPr>
        <w:t>for industrial application. Polymers 2019,</w:t>
      </w:r>
      <w:r>
        <w:rPr>
          <w:spacing w:val="1"/>
          <w:sz w:val="22"/>
        </w:rPr>
        <w:t> </w:t>
      </w:r>
      <w:r>
        <w:rPr>
          <w:sz w:val="22"/>
        </w:rPr>
        <w:t>11, 1791</w:t>
      </w:r>
    </w:p>
    <w:p>
      <w:pPr>
        <w:pStyle w:val="ListParagraph"/>
        <w:numPr>
          <w:ilvl w:val="0"/>
          <w:numId w:val="3"/>
        </w:numPr>
        <w:tabs>
          <w:tab w:pos="838" w:val="left" w:leader="none"/>
          <w:tab w:pos="1485" w:val="left" w:leader="none"/>
          <w:tab w:pos="2390" w:val="left" w:leader="none"/>
          <w:tab w:pos="3513" w:val="left" w:leader="none"/>
          <w:tab w:pos="5152" w:val="left" w:leader="none"/>
        </w:tabs>
        <w:spacing w:line="261" w:lineRule="auto" w:before="121" w:after="0"/>
        <w:ind w:left="359" w:right="275" w:hanging="1"/>
        <w:jc w:val="both"/>
        <w:rPr>
          <w:sz w:val="22"/>
        </w:rPr>
      </w:pPr>
      <w:r>
        <w:rPr>
          <w:sz w:val="22"/>
        </w:rPr>
        <w:t>Samper, M.D.; Bertomeu, D.; Arrieta, M.P.; Ferri,</w:t>
      </w:r>
      <w:r>
        <w:rPr>
          <w:spacing w:val="1"/>
          <w:sz w:val="22"/>
        </w:rPr>
        <w:t> </w:t>
      </w:r>
      <w:r>
        <w:rPr>
          <w:sz w:val="22"/>
        </w:rPr>
        <w:t>J.M.; López-Martínez, J. Interference of biodegradable</w:t>
      </w:r>
      <w:r>
        <w:rPr>
          <w:spacing w:val="1"/>
          <w:sz w:val="22"/>
        </w:rPr>
        <w:t> </w:t>
      </w:r>
      <w:r>
        <w:rPr>
          <w:w w:val="95"/>
          <w:sz w:val="22"/>
        </w:rPr>
        <w:t>plastics in the polypropylene recycling process. Materials</w:t>
      </w:r>
      <w:r>
        <w:rPr>
          <w:spacing w:val="1"/>
          <w:w w:val="95"/>
          <w:sz w:val="22"/>
        </w:rPr>
        <w:t> </w:t>
      </w:r>
      <w:r>
        <w:rPr>
          <w:sz w:val="22"/>
        </w:rPr>
        <w:t>2018,</w:t>
        <w:tab/>
        <w:t>11,</w:t>
        <w:tab/>
        <w:t>1886.</w:t>
        <w:tab/>
        <w:t>Recuperado</w:t>
        <w:tab/>
      </w:r>
      <w:r>
        <w:rPr>
          <w:spacing w:val="-1"/>
          <w:w w:val="95"/>
          <w:sz w:val="22"/>
        </w:rPr>
        <w:t>de:</w:t>
      </w:r>
      <w:r>
        <w:rPr>
          <w:spacing w:val="-50"/>
          <w:w w:val="95"/>
          <w:sz w:val="22"/>
        </w:rPr>
        <w:t> </w:t>
      </w:r>
      <w:r>
        <w:rPr>
          <w:sz w:val="22"/>
        </w:rPr>
        <w:t>https://</w:t>
      </w:r>
      <w:hyperlink r:id="rId55">
        <w:r>
          <w:rPr>
            <w:sz w:val="22"/>
          </w:rPr>
          <w:t>www.mdpi.com/1996-1944/11/10/1886</w:t>
        </w:r>
      </w:hyperlink>
    </w:p>
    <w:p>
      <w:pPr>
        <w:pStyle w:val="ListParagraph"/>
        <w:numPr>
          <w:ilvl w:val="0"/>
          <w:numId w:val="3"/>
        </w:numPr>
        <w:tabs>
          <w:tab w:pos="744" w:val="left" w:leader="none"/>
          <w:tab w:pos="2126" w:val="left" w:leader="none"/>
          <w:tab w:pos="3290" w:val="left" w:leader="none"/>
          <w:tab w:pos="3412" w:val="left" w:leader="none"/>
          <w:tab w:pos="4722" w:val="left" w:leader="none"/>
          <w:tab w:pos="5149" w:val="left" w:leader="none"/>
        </w:tabs>
        <w:spacing w:line="259" w:lineRule="auto" w:before="124" w:after="0"/>
        <w:ind w:left="359" w:right="281" w:firstLine="0"/>
        <w:jc w:val="both"/>
        <w:rPr>
          <w:sz w:val="22"/>
        </w:rPr>
      </w:pPr>
      <w:r>
        <w:rPr>
          <w:sz w:val="22"/>
        </w:rPr>
        <w:t>Lens.org</w:t>
        <w:tab/>
        <w:t>(2022).</w:t>
        <w:tab/>
        <w:tab/>
        <w:t>Explore</w:t>
        <w:tab/>
      </w:r>
      <w:r>
        <w:rPr>
          <w:w w:val="90"/>
          <w:sz w:val="22"/>
        </w:rPr>
        <w:t>Science,</w:t>
      </w:r>
      <w:r>
        <w:rPr>
          <w:spacing w:val="-48"/>
          <w:w w:val="90"/>
          <w:sz w:val="22"/>
        </w:rPr>
        <w:t> </w:t>
      </w:r>
      <w:r>
        <w:rPr>
          <w:sz w:val="22"/>
        </w:rPr>
        <w:t>Technology/Innovation.</w:t>
        <w:tab/>
        <w:t>Recuperado</w:t>
        <w:tab/>
        <w:tab/>
      </w:r>
      <w:r>
        <w:rPr>
          <w:spacing w:val="-2"/>
          <w:w w:val="95"/>
          <w:sz w:val="22"/>
        </w:rPr>
        <w:t>de:</w:t>
      </w:r>
      <w:r>
        <w:rPr>
          <w:spacing w:val="-50"/>
          <w:w w:val="95"/>
          <w:sz w:val="22"/>
        </w:rPr>
        <w:t> </w:t>
      </w:r>
      <w:hyperlink r:id="rId56">
        <w:r>
          <w:rPr>
            <w:sz w:val="22"/>
          </w:rPr>
          <w:t>https://www.lens.org/lens/search/patent/structured</w:t>
        </w:r>
      </w:hyperlink>
    </w:p>
    <w:p>
      <w:pPr>
        <w:pStyle w:val="BodyText"/>
        <w:spacing w:before="1"/>
        <w:rPr>
          <w:rFonts w:ascii="Times New Roman"/>
          <w:sz w:val="9"/>
        </w:rPr>
      </w:pPr>
      <w:r>
        <w:rPr/>
        <w:pict>
          <v:shape style="position:absolute;margin-left:323.640015pt;margin-top:6.452338pt;width:252.4pt;height:84pt;mso-position-horizontal-relative:page;mso-position-vertical-relative:paragraph;z-index:-15720960;mso-wrap-distance-left:0;mso-wrap-distance-right:0" type="#_x0000_t202" filled="true" fillcolor="#fcfcfc" stroked="false">
            <v:textbox inset="0,0,0,0">
              <w:txbxContent>
                <w:p>
                  <w:pPr>
                    <w:pStyle w:val="BodyText"/>
                    <w:tabs>
                      <w:tab w:pos="2289" w:val="left" w:leader="none"/>
                      <w:tab w:pos="4146" w:val="left" w:leader="none"/>
                    </w:tabs>
                    <w:spacing w:line="264" w:lineRule="auto"/>
                    <w:ind w:right="-15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Calibri" w:hAnsi="Calibri"/>
                    </w:rPr>
                    <w:t>[20]</w:t>
                  </w:r>
                  <w:r>
                    <w:rPr>
                      <w:rFonts w:ascii="Calibri" w:hAnsi="Calibri"/>
                      <w:spacing w:val="2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Arikan,</w:t>
                  </w:r>
                  <w:r>
                    <w:rPr>
                      <w:rFonts w:ascii="Times New Roman" w:hAnsi="Times New Roman"/>
                      <w:color w:val="303030"/>
                      <w:spacing w:val="-10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B.,</w:t>
                  </w:r>
                  <w:r>
                    <w:rPr>
                      <w:rFonts w:ascii="Times New Roman" w:hAnsi="Times New Roman"/>
                      <w:color w:val="303030"/>
                      <w:spacing w:val="-1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Bouchareb,</w:t>
                  </w:r>
                  <w:r>
                    <w:rPr>
                      <w:rFonts w:ascii="Times New Roman" w:hAnsi="Times New Roman"/>
                      <w:color w:val="303030"/>
                      <w:spacing w:val="-1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E..,</w:t>
                  </w:r>
                  <w:r>
                    <w:rPr>
                      <w:rFonts w:ascii="Times New Roman" w:hAnsi="Times New Roman"/>
                      <w:color w:val="303030"/>
                      <w:spacing w:val="-1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Bouchareb,</w:t>
                  </w:r>
                  <w:r>
                    <w:rPr>
                      <w:rFonts w:ascii="Times New Roman" w:hAnsi="Times New Roman"/>
                      <w:color w:val="303030"/>
                      <w:spacing w:val="-1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E.,</w:t>
                  </w:r>
                  <w:r>
                    <w:rPr>
                      <w:rFonts w:ascii="Times New Roman" w:hAnsi="Times New Roman"/>
                      <w:color w:val="303030"/>
                      <w:spacing w:val="-1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Yağcı,</w:t>
                  </w:r>
                  <w:r>
                    <w:rPr>
                      <w:rFonts w:ascii="Times New Roman" w:hAnsi="Times New Roman"/>
                      <w:color w:val="303030"/>
                      <w:spacing w:val="-13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R.,</w:t>
                  </w:r>
                  <w:r>
                    <w:rPr>
                      <w:rFonts w:ascii="Times New Roman" w:hAnsi="Times New Roman"/>
                      <w:color w:val="303030"/>
                      <w:spacing w:val="-52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Dizge, N. (2021). Innovative Technologies Adopted for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the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Production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of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Bioplastics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at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Industrial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Level.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In: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Kuddus,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M.,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Roohi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(eds)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Bioplastics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for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Sustainable</w:t>
                  </w:r>
                  <w:r>
                    <w:rPr>
                      <w:rFonts w:ascii="Times New Roman" w:hAnsi="Times New Roman"/>
                      <w:color w:val="303030"/>
                      <w:spacing w:val="1"/>
                    </w:rPr>
                    <w:t> </w:t>
                  </w:r>
                  <w:r>
                    <w:rPr>
                      <w:rFonts w:ascii="Times New Roman" w:hAnsi="Times New Roman"/>
                      <w:color w:val="303030"/>
                    </w:rPr>
                    <w:t>Development.</w:t>
                    <w:tab/>
                    <w:t>Springer,</w:t>
                    <w:tab/>
                  </w:r>
                  <w:r>
                    <w:rPr>
                      <w:rFonts w:ascii="Times New Roman" w:hAnsi="Times New Roman"/>
                      <w:color w:val="303030"/>
                      <w:w w:val="95"/>
                    </w:rPr>
                    <w:t>Singapore.</w:t>
                  </w:r>
                  <w:r>
                    <w:rPr>
                      <w:rFonts w:ascii="Times New Roman" w:hAnsi="Times New Roman"/>
                      <w:color w:val="303030"/>
                      <w:spacing w:val="-50"/>
                      <w:w w:val="95"/>
                    </w:rPr>
                    <w:t> </w:t>
                  </w:r>
                  <w:r>
                    <w:rPr>
                      <w:rFonts w:ascii="Times New Roman" w:hAnsi="Times New Roman"/>
                    </w:rPr>
                    <w:t>https://doi.org/10.1007/978-981-16-1823-9_3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860" w:val="left" w:leader="none"/>
        </w:tabs>
        <w:spacing w:line="261" w:lineRule="auto" w:before="94" w:after="0"/>
        <w:ind w:left="359" w:right="276" w:firstLine="0"/>
        <w:jc w:val="both"/>
        <w:rPr>
          <w:rFonts w:ascii="Calibri"/>
          <w:sz w:val="22"/>
        </w:rPr>
      </w:pPr>
      <w:r>
        <w:rPr>
          <w:sz w:val="22"/>
        </w:rPr>
        <w:t>Garrido, R.; Cabeza, L.; Falguera, V. (2021). An</w:t>
      </w:r>
      <w:r>
        <w:rPr>
          <w:spacing w:val="1"/>
          <w:sz w:val="22"/>
        </w:rPr>
        <w:t> </w:t>
      </w:r>
      <w:r>
        <w:rPr>
          <w:sz w:val="22"/>
        </w:rPr>
        <w:t>Overview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Bioplastic</w:t>
      </w:r>
      <w:r>
        <w:rPr>
          <w:spacing w:val="1"/>
          <w:sz w:val="22"/>
        </w:rPr>
        <w:t> </w:t>
      </w:r>
      <w:r>
        <w:rPr>
          <w:sz w:val="22"/>
        </w:rPr>
        <w:t>Research</w:t>
      </w:r>
      <w:r>
        <w:rPr>
          <w:spacing w:val="1"/>
          <w:sz w:val="22"/>
        </w:rPr>
        <w:t> </w:t>
      </w:r>
      <w:r>
        <w:rPr>
          <w:sz w:val="22"/>
        </w:rPr>
        <w:t>on</w:t>
      </w:r>
      <w:r>
        <w:rPr>
          <w:spacing w:val="1"/>
          <w:sz w:val="22"/>
        </w:rPr>
        <w:t> </w:t>
      </w:r>
      <w:r>
        <w:rPr>
          <w:sz w:val="22"/>
        </w:rPr>
        <w:t>Its</w:t>
      </w:r>
      <w:r>
        <w:rPr>
          <w:spacing w:val="1"/>
          <w:sz w:val="22"/>
        </w:rPr>
        <w:t> </w:t>
      </w:r>
      <w:r>
        <w:rPr>
          <w:sz w:val="22"/>
        </w:rPr>
        <w:t>Relation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w w:val="95"/>
          <w:sz w:val="22"/>
        </w:rPr>
        <w:t>National Policies. An Overview of Bioplastic Research on</w:t>
      </w:r>
      <w:r>
        <w:rPr>
          <w:spacing w:val="1"/>
          <w:w w:val="95"/>
          <w:sz w:val="22"/>
        </w:rPr>
        <w:t> </w:t>
      </w:r>
      <w:r>
        <w:rPr>
          <w:sz w:val="22"/>
        </w:rPr>
        <w:t>Its Relation to National Policies. Sustainability 13, 7848.</w:t>
      </w:r>
      <w:r>
        <w:rPr>
          <w:spacing w:val="-52"/>
          <w:sz w:val="22"/>
        </w:rPr>
        <w:t> </w:t>
      </w:r>
      <w:r>
        <w:rPr>
          <w:sz w:val="22"/>
        </w:rPr>
        <w:t>https://doi.org/10.3390/su13147848</w:t>
      </w:r>
    </w:p>
    <w:p>
      <w:pPr>
        <w:pStyle w:val="ListParagraph"/>
        <w:numPr>
          <w:ilvl w:val="0"/>
          <w:numId w:val="4"/>
        </w:numPr>
        <w:tabs>
          <w:tab w:pos="804" w:val="left" w:leader="none"/>
          <w:tab w:pos="3335" w:val="left" w:leader="none"/>
          <w:tab w:pos="5152" w:val="left" w:leader="none"/>
        </w:tabs>
        <w:spacing w:line="261" w:lineRule="auto" w:before="124" w:after="0"/>
        <w:ind w:left="359" w:right="278" w:firstLine="0"/>
        <w:jc w:val="both"/>
        <w:rPr>
          <w:rFonts w:ascii="Calibri" w:hAnsi="Calibri"/>
          <w:sz w:val="22"/>
        </w:rPr>
      </w:pPr>
      <w:r>
        <w:rPr>
          <w:w w:val="95"/>
          <w:sz w:val="22"/>
        </w:rPr>
        <w:t>CEPAL (2021). Economía circular en América Latina</w:t>
      </w:r>
      <w:r>
        <w:rPr>
          <w:spacing w:val="1"/>
          <w:w w:val="95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Caribe.</w:t>
      </w:r>
      <w:r>
        <w:rPr>
          <w:spacing w:val="1"/>
          <w:sz w:val="22"/>
        </w:rPr>
        <w:t> </w:t>
      </w:r>
      <w:r>
        <w:rPr>
          <w:sz w:val="22"/>
        </w:rPr>
        <w:t>Oportunidad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recuperación</w:t>
      </w:r>
      <w:r>
        <w:rPr>
          <w:spacing w:val="1"/>
          <w:sz w:val="22"/>
        </w:rPr>
        <w:t> </w:t>
      </w:r>
      <w:r>
        <w:rPr>
          <w:sz w:val="22"/>
        </w:rPr>
        <w:t>transformadora.</w:t>
        <w:tab/>
        <w:t>Recuperado</w:t>
        <w:tab/>
      </w:r>
      <w:r>
        <w:rPr>
          <w:spacing w:val="-2"/>
          <w:w w:val="95"/>
          <w:sz w:val="22"/>
        </w:rPr>
        <w:t>de:</w:t>
      </w:r>
      <w:r>
        <w:rPr>
          <w:spacing w:val="-50"/>
          <w:w w:val="95"/>
          <w:sz w:val="22"/>
        </w:rPr>
        <w:t> </w:t>
      </w:r>
      <w:r>
        <w:rPr>
          <w:spacing w:val="-1"/>
          <w:sz w:val="22"/>
        </w:rPr>
        <w:t>https://repositorio.cepal.org/bitstream/handle/11362/4730</w:t>
      </w:r>
      <w:r>
        <w:rPr>
          <w:spacing w:val="-53"/>
          <w:sz w:val="22"/>
        </w:rPr>
        <w:t> </w:t>
      </w:r>
      <w:r>
        <w:rPr>
          <w:sz w:val="22"/>
        </w:rPr>
        <w:t>9/1/S2100423_es.pdf</w:t>
      </w:r>
    </w:p>
    <w:p>
      <w:pPr>
        <w:pStyle w:val="ListParagraph"/>
        <w:numPr>
          <w:ilvl w:val="0"/>
          <w:numId w:val="4"/>
        </w:numPr>
        <w:tabs>
          <w:tab w:pos="857" w:val="left" w:leader="none"/>
        </w:tabs>
        <w:spacing w:line="261" w:lineRule="auto" w:before="121" w:after="0"/>
        <w:ind w:left="359" w:right="276" w:firstLine="0"/>
        <w:jc w:val="both"/>
        <w:rPr>
          <w:rFonts w:ascii="Calibri"/>
          <w:sz w:val="22"/>
        </w:rPr>
      </w:pPr>
      <w:r>
        <w:rPr>
          <w:sz w:val="22"/>
        </w:rPr>
        <w:t>Mol, A.; Liu, Y. (2005). Institutionalising cleaner</w:t>
      </w:r>
      <w:r>
        <w:rPr>
          <w:spacing w:val="1"/>
          <w:sz w:val="22"/>
        </w:rPr>
        <w:t> </w:t>
      </w:r>
      <w:r>
        <w:rPr>
          <w:sz w:val="22"/>
        </w:rPr>
        <w:t>production in China: The Cleaner Production Promotion</w:t>
      </w:r>
      <w:r>
        <w:rPr>
          <w:spacing w:val="1"/>
          <w:sz w:val="22"/>
        </w:rPr>
        <w:t> </w:t>
      </w:r>
      <w:r>
        <w:rPr>
          <w:sz w:val="22"/>
        </w:rPr>
        <w:t>Law.</w:t>
      </w:r>
      <w:r>
        <w:rPr>
          <w:spacing w:val="1"/>
          <w:sz w:val="22"/>
        </w:rPr>
        <w:t> </w:t>
      </w:r>
      <w:hyperlink r:id="rId57">
        <w:r>
          <w:rPr>
            <w:sz w:val="22"/>
          </w:rPr>
          <w:t>International</w:t>
        </w:r>
        <w:r>
          <w:rPr>
            <w:spacing w:val="1"/>
            <w:sz w:val="22"/>
          </w:rPr>
          <w:t> </w:t>
        </w:r>
        <w:r>
          <w:rPr>
            <w:sz w:val="22"/>
          </w:rPr>
          <w:t>Journal</w:t>
        </w:r>
        <w:r>
          <w:rPr>
            <w:spacing w:val="1"/>
            <w:sz w:val="22"/>
          </w:rPr>
          <w:t> </w:t>
        </w:r>
        <w:r>
          <w:rPr>
            <w:sz w:val="22"/>
          </w:rPr>
          <w:t>of</w:t>
        </w:r>
        <w:r>
          <w:rPr>
            <w:spacing w:val="1"/>
            <w:sz w:val="22"/>
          </w:rPr>
          <w:t> </w:t>
        </w:r>
        <w:r>
          <w:rPr>
            <w:sz w:val="22"/>
          </w:rPr>
          <w:t>Environment</w:t>
        </w:r>
        <w:r>
          <w:rPr>
            <w:spacing w:val="1"/>
            <w:sz w:val="22"/>
          </w:rPr>
          <w:t> </w:t>
        </w:r>
        <w:r>
          <w:rPr>
            <w:sz w:val="22"/>
          </w:rPr>
          <w:t>and</w:t>
        </w:r>
      </w:hyperlink>
      <w:r>
        <w:rPr>
          <w:spacing w:val="1"/>
          <w:sz w:val="22"/>
        </w:rPr>
        <w:t> </w:t>
      </w:r>
      <w:hyperlink r:id="rId57">
        <w:r>
          <w:rPr>
            <w:sz w:val="22"/>
          </w:rPr>
          <w:t>Sustainable</w:t>
        </w:r>
        <w:r>
          <w:rPr>
            <w:spacing w:val="35"/>
            <w:sz w:val="22"/>
          </w:rPr>
          <w:t> </w:t>
        </w:r>
        <w:r>
          <w:rPr>
            <w:sz w:val="22"/>
          </w:rPr>
          <w:t>Development</w:t>
        </w:r>
        <w:r>
          <w:rPr>
            <w:spacing w:val="-4"/>
            <w:sz w:val="22"/>
          </w:rPr>
          <w:t> </w:t>
        </w:r>
      </w:hyperlink>
      <w:r>
        <w:rPr>
          <w:sz w:val="22"/>
        </w:rPr>
        <w:t>.</w:t>
      </w:r>
      <w:r>
        <w:rPr>
          <w:spacing w:val="38"/>
          <w:sz w:val="22"/>
        </w:rPr>
        <w:t> </w:t>
      </w:r>
      <w:r>
        <w:rPr>
          <w:sz w:val="22"/>
        </w:rPr>
        <w:t>2005,</w:t>
      </w:r>
      <w:r>
        <w:rPr>
          <w:spacing w:val="38"/>
          <w:sz w:val="22"/>
        </w:rPr>
        <w:t> </w:t>
      </w:r>
      <w:r>
        <w:rPr>
          <w:sz w:val="22"/>
        </w:rPr>
        <w:t>4,</w:t>
      </w:r>
      <w:r>
        <w:rPr>
          <w:spacing w:val="35"/>
          <w:sz w:val="22"/>
        </w:rPr>
        <w:t> </w:t>
      </w:r>
      <w:r>
        <w:rPr>
          <w:sz w:val="22"/>
        </w:rPr>
        <w:t>227.</w:t>
      </w:r>
    </w:p>
    <w:p>
      <w:pPr>
        <w:pStyle w:val="BodyText"/>
        <w:spacing w:before="3"/>
        <w:ind w:left="359"/>
        <w:jc w:val="both"/>
        <w:rPr>
          <w:rFonts w:ascii="Times New Roman"/>
        </w:rPr>
      </w:pPr>
      <w:r>
        <w:rPr>
          <w:rFonts w:ascii="Times New Roman"/>
        </w:rPr>
        <w:t>DOI:</w:t>
      </w:r>
      <w:r>
        <w:rPr>
          <w:rFonts w:ascii="Times New Roman"/>
          <w:spacing w:val="6"/>
        </w:rPr>
        <w:t> </w:t>
      </w:r>
      <w:hyperlink r:id="rId58">
        <w:r>
          <w:rPr>
            <w:rFonts w:ascii="Times New Roman"/>
          </w:rPr>
          <w:t>10.1504/IJESD.2005.007739</w:t>
        </w:r>
      </w:hyperlink>
    </w:p>
    <w:p>
      <w:pPr>
        <w:spacing w:after="0"/>
        <w:jc w:val="both"/>
        <w:rPr>
          <w:rFonts w:ascii="Times New Roman"/>
        </w:rPr>
        <w:sectPr>
          <w:type w:val="continuous"/>
          <w:pgSz w:w="12240" w:h="15840"/>
          <w:pgMar w:top="1760" w:bottom="280" w:left="360" w:right="440"/>
          <w:cols w:num="2" w:equalWidth="0">
            <w:col w:w="5599" w:space="154"/>
            <w:col w:w="5687"/>
          </w:cols>
        </w:sectPr>
      </w:pPr>
    </w:p>
    <w:p>
      <w:pPr>
        <w:pStyle w:val="BodyText"/>
        <w:spacing w:before="7"/>
        <w:rPr>
          <w:rFonts w:ascii="Times New Roman"/>
          <w:sz w:val="13"/>
        </w:rPr>
      </w:pPr>
    </w:p>
    <w:p>
      <w:pPr>
        <w:spacing w:after="0"/>
        <w:rPr>
          <w:rFonts w:ascii="Times New Roman"/>
          <w:sz w:val="13"/>
        </w:rPr>
        <w:sectPr>
          <w:pgSz w:w="12240" w:h="15840"/>
          <w:pgMar w:header="707" w:footer="1405" w:top="1260" w:bottom="1600" w:left="360" w:right="440"/>
        </w:sectPr>
      </w:pPr>
    </w:p>
    <w:p>
      <w:pPr>
        <w:pStyle w:val="ListParagraph"/>
        <w:numPr>
          <w:ilvl w:val="0"/>
          <w:numId w:val="4"/>
        </w:numPr>
        <w:tabs>
          <w:tab w:pos="836" w:val="left" w:leader="none"/>
        </w:tabs>
        <w:spacing w:line="261" w:lineRule="auto" w:before="93" w:after="0"/>
        <w:ind w:left="360" w:right="243" w:hanging="1"/>
        <w:jc w:val="both"/>
        <w:rPr>
          <w:rFonts w:ascii="Calibri" w:hAnsi="Calibri"/>
          <w:sz w:val="22"/>
        </w:rPr>
      </w:pPr>
      <w:r>
        <w:rPr>
          <w:sz w:val="22"/>
        </w:rPr>
        <w:t>Mol, A.P.J.; He, G.; Zhang, L (2011). Information</w:t>
      </w:r>
      <w:r>
        <w:rPr>
          <w:spacing w:val="1"/>
          <w:sz w:val="22"/>
        </w:rPr>
        <w:t> </w:t>
      </w:r>
      <w:r>
        <w:rPr>
          <w:sz w:val="22"/>
        </w:rPr>
        <w:t>Disclosure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sz w:val="22"/>
        </w:rPr>
        <w:t>Environmental</w:t>
      </w:r>
      <w:r>
        <w:rPr>
          <w:spacing w:val="1"/>
          <w:sz w:val="22"/>
        </w:rPr>
        <w:t> </w:t>
      </w:r>
      <w:r>
        <w:rPr>
          <w:sz w:val="22"/>
        </w:rPr>
        <w:t>Risk</w:t>
      </w:r>
      <w:r>
        <w:rPr>
          <w:spacing w:val="1"/>
          <w:sz w:val="22"/>
        </w:rPr>
        <w:t> </w:t>
      </w:r>
      <w:r>
        <w:rPr>
          <w:sz w:val="22"/>
        </w:rPr>
        <w:t>Management:</w:t>
      </w:r>
      <w:r>
        <w:rPr>
          <w:spacing w:val="1"/>
          <w:sz w:val="22"/>
        </w:rPr>
        <w:t> </w:t>
      </w:r>
      <w:r>
        <w:rPr>
          <w:sz w:val="22"/>
        </w:rPr>
        <w:t>Developments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sz w:val="22"/>
        </w:rPr>
        <w:t>China.</w:t>
      </w:r>
      <w:r>
        <w:rPr>
          <w:spacing w:val="1"/>
          <w:sz w:val="22"/>
        </w:rPr>
        <w:t> </w:t>
      </w:r>
      <w:r>
        <w:rPr>
          <w:sz w:val="22"/>
        </w:rPr>
        <w:t>Journal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Current</w:t>
      </w:r>
      <w:r>
        <w:rPr>
          <w:spacing w:val="1"/>
          <w:sz w:val="22"/>
        </w:rPr>
        <w:t> </w:t>
      </w:r>
      <w:r>
        <w:rPr>
          <w:sz w:val="22"/>
        </w:rPr>
        <w:t>Chinese</w:t>
      </w:r>
      <w:r>
        <w:rPr>
          <w:spacing w:val="1"/>
          <w:sz w:val="22"/>
        </w:rPr>
        <w:t> </w:t>
      </w:r>
      <w:r>
        <w:rPr>
          <w:sz w:val="22"/>
        </w:rPr>
        <w:t>Affairs</w:t>
      </w:r>
      <w:r>
        <w:rPr>
          <w:spacing w:val="1"/>
          <w:sz w:val="22"/>
        </w:rPr>
        <w:t> </w:t>
      </w:r>
      <w:r>
        <w:rPr>
          <w:sz w:val="22"/>
        </w:rPr>
        <w:t>2011,</w:t>
      </w:r>
      <w:r>
        <w:rPr>
          <w:spacing w:val="1"/>
          <w:sz w:val="22"/>
        </w:rPr>
        <w:t> </w:t>
      </w:r>
      <w:r>
        <w:rPr>
          <w:sz w:val="22"/>
        </w:rPr>
        <w:t>40,</w:t>
      </w:r>
      <w:r>
        <w:rPr>
          <w:spacing w:val="1"/>
          <w:sz w:val="22"/>
        </w:rPr>
        <w:t> </w:t>
      </w:r>
      <w:r>
        <w:rPr>
          <w:sz w:val="22"/>
        </w:rPr>
        <w:t>163–192.</w:t>
      </w:r>
      <w:r>
        <w:rPr>
          <w:spacing w:val="1"/>
          <w:sz w:val="22"/>
        </w:rPr>
        <w:t> </w:t>
      </w:r>
      <w:r>
        <w:rPr>
          <w:sz w:val="22"/>
        </w:rPr>
        <w:t>Recuperado</w:t>
      </w:r>
      <w:r>
        <w:rPr>
          <w:spacing w:val="1"/>
          <w:sz w:val="22"/>
        </w:rPr>
        <w:t> </w:t>
      </w:r>
      <w:r>
        <w:rPr>
          <w:sz w:val="22"/>
        </w:rPr>
        <w:t>de:</w:t>
      </w:r>
      <w:r>
        <w:rPr>
          <w:spacing w:val="1"/>
          <w:sz w:val="22"/>
        </w:rPr>
        <w:t> </w:t>
      </w:r>
      <w:hyperlink r:id="rId59">
        <w:r>
          <w:rPr>
            <w:sz w:val="22"/>
          </w:rPr>
          <w:t>https://d-</w:t>
        </w:r>
      </w:hyperlink>
      <w:r>
        <w:rPr>
          <w:spacing w:val="1"/>
          <w:sz w:val="22"/>
        </w:rPr>
        <w:t> </w:t>
      </w:r>
      <w:hyperlink r:id="rId59">
        <w:r>
          <w:rPr>
            <w:sz w:val="22"/>
          </w:rPr>
          <w:t>nb.info/1024415708/34</w:t>
        </w:r>
      </w:hyperlink>
    </w:p>
    <w:p>
      <w:pPr>
        <w:pStyle w:val="ListParagraph"/>
        <w:numPr>
          <w:ilvl w:val="0"/>
          <w:numId w:val="4"/>
        </w:numPr>
        <w:tabs>
          <w:tab w:pos="838" w:val="left" w:leader="none"/>
          <w:tab w:pos="2855" w:val="left" w:leader="none"/>
          <w:tab w:pos="5152" w:val="left" w:leader="none"/>
        </w:tabs>
        <w:spacing w:line="261" w:lineRule="auto" w:before="124" w:after="0"/>
        <w:ind w:left="360" w:right="244" w:firstLine="0"/>
        <w:jc w:val="left"/>
        <w:rPr>
          <w:rFonts w:ascii="Calibri"/>
          <w:sz w:val="22"/>
        </w:rPr>
      </w:pPr>
      <w:r>
        <w:rPr>
          <w:sz w:val="22"/>
        </w:rPr>
        <w:t>USDA</w:t>
      </w:r>
      <w:r>
        <w:rPr>
          <w:spacing w:val="25"/>
          <w:sz w:val="22"/>
        </w:rPr>
        <w:t> </w:t>
      </w:r>
      <w:r>
        <w:rPr>
          <w:sz w:val="22"/>
        </w:rPr>
        <w:t>(2002).</w:t>
      </w:r>
      <w:r>
        <w:rPr>
          <w:spacing w:val="26"/>
          <w:sz w:val="22"/>
        </w:rPr>
        <w:t> </w:t>
      </w:r>
      <w:r>
        <w:rPr>
          <w:sz w:val="22"/>
        </w:rPr>
        <w:t>WHAT</w:t>
      </w:r>
      <w:r>
        <w:rPr>
          <w:spacing w:val="27"/>
          <w:sz w:val="22"/>
        </w:rPr>
        <w:t> </w:t>
      </w:r>
      <w:r>
        <w:rPr>
          <w:sz w:val="22"/>
        </w:rPr>
        <w:t>IS</w:t>
      </w:r>
      <w:r>
        <w:rPr>
          <w:spacing w:val="26"/>
          <w:sz w:val="22"/>
        </w:rPr>
        <w:t> </w:t>
      </w:r>
      <w:r>
        <w:rPr>
          <w:sz w:val="22"/>
        </w:rPr>
        <w:t>THE</w:t>
      </w:r>
      <w:r>
        <w:rPr>
          <w:spacing w:val="25"/>
          <w:sz w:val="22"/>
        </w:rPr>
        <w:t> </w:t>
      </w:r>
      <w:r>
        <w:rPr>
          <w:sz w:val="22"/>
        </w:rPr>
        <w:t>BIOPREFERRED</w:t>
      </w:r>
      <w:r>
        <w:rPr>
          <w:spacing w:val="-52"/>
          <w:sz w:val="22"/>
        </w:rPr>
        <w:t> </w:t>
      </w:r>
      <w:r>
        <w:rPr>
          <w:sz w:val="22"/>
        </w:rPr>
        <w:t>PROGRAM?.</w:t>
        <w:tab/>
        <w:t>Recuperado</w:t>
        <w:tab/>
      </w:r>
      <w:r>
        <w:rPr>
          <w:spacing w:val="-6"/>
          <w:sz w:val="22"/>
        </w:rPr>
        <w:t>de:</w:t>
      </w:r>
      <w:r>
        <w:rPr>
          <w:spacing w:val="-52"/>
          <w:sz w:val="22"/>
        </w:rPr>
        <w:t> </w:t>
      </w:r>
      <w:hyperlink r:id="rId60">
        <w:r>
          <w:rPr>
            <w:w w:val="95"/>
            <w:sz w:val="22"/>
          </w:rPr>
          <w:t>https://www.biopreferred.gov/BioPreferred/faces/pages/Ab</w:t>
        </w:r>
      </w:hyperlink>
      <w:r>
        <w:rPr>
          <w:spacing w:val="1"/>
          <w:w w:val="95"/>
          <w:sz w:val="22"/>
        </w:rPr>
        <w:t> </w:t>
      </w:r>
      <w:hyperlink r:id="rId60">
        <w:r>
          <w:rPr>
            <w:sz w:val="22"/>
          </w:rPr>
          <w:t>outBioPreferred.xhtml#</w:t>
        </w:r>
      </w:hyperlink>
      <w:r>
        <w:rPr>
          <w:sz w:val="22"/>
        </w:rPr>
        <w:t>}</w:t>
      </w:r>
    </w:p>
    <w:p>
      <w:pPr>
        <w:pStyle w:val="ListParagraph"/>
        <w:numPr>
          <w:ilvl w:val="0"/>
          <w:numId w:val="4"/>
        </w:numPr>
        <w:tabs>
          <w:tab w:pos="1005" w:val="left" w:leader="none"/>
          <w:tab w:pos="1006" w:val="left" w:leader="none"/>
          <w:tab w:pos="1636" w:val="left" w:leader="none"/>
          <w:tab w:pos="2001" w:val="left" w:leader="none"/>
          <w:tab w:pos="2380" w:val="left" w:leader="none"/>
          <w:tab w:pos="2457" w:val="left" w:leader="none"/>
          <w:tab w:pos="3352" w:val="left" w:leader="none"/>
          <w:tab w:pos="3892" w:val="left" w:leader="none"/>
          <w:tab w:pos="4274" w:val="left" w:leader="none"/>
          <w:tab w:pos="5152" w:val="left" w:leader="none"/>
        </w:tabs>
        <w:spacing w:line="259" w:lineRule="auto" w:before="122" w:after="0"/>
        <w:ind w:left="360" w:right="38" w:firstLine="0"/>
        <w:jc w:val="left"/>
        <w:rPr>
          <w:sz w:val="22"/>
        </w:rPr>
      </w:pPr>
      <w:r>
        <w:rPr>
          <w:sz w:val="22"/>
        </w:rPr>
        <w:t>The</w:t>
        <w:tab/>
        <w:t>White</w:t>
        <w:tab/>
        <w:tab/>
        <w:t>House.</w:t>
        <w:tab/>
        <w:t>(2012).</w:t>
        <w:tab/>
        <w:t>NATIONAL</w:t>
      </w:r>
      <w:r>
        <w:rPr>
          <w:spacing w:val="1"/>
          <w:sz w:val="22"/>
        </w:rPr>
        <w:t> </w:t>
      </w:r>
      <w:r>
        <w:rPr>
          <w:sz w:val="22"/>
        </w:rPr>
        <w:t>BIOECONOM</w:t>
        <w:tab/>
        <w:t>Y</w:t>
        <w:tab/>
        <w:t>BLUEPRINT.</w:t>
        <w:tab/>
        <w:t>Recuperado</w:t>
        <w:tab/>
        <w:t>de:</w:t>
      </w:r>
      <w:r>
        <w:rPr>
          <w:spacing w:val="1"/>
          <w:sz w:val="22"/>
        </w:rPr>
        <w:t> </w:t>
      </w:r>
      <w:r>
        <w:rPr>
          <w:w w:val="95"/>
          <w:sz w:val="22"/>
        </w:rPr>
        <w:t>https://obamawhitehouse.archives.gov/sites/default/files/mi</w:t>
      </w:r>
      <w:r>
        <w:rPr>
          <w:w w:val="95"/>
          <w:position w:val="-2"/>
          <w:sz w:val="22"/>
        </w:rPr>
        <w:t>75</w:t>
      </w:r>
      <w:r>
        <w:rPr>
          <w:spacing w:val="1"/>
          <w:w w:val="95"/>
          <w:position w:val="-2"/>
          <w:sz w:val="22"/>
        </w:rPr>
        <w:t> </w:t>
      </w:r>
      <w:r>
        <w:rPr>
          <w:sz w:val="22"/>
        </w:rPr>
        <w:t>crosites/ostp/national_bioeconomy_blueprint_april_2012.</w:t>
      </w:r>
      <w:r>
        <w:rPr>
          <w:spacing w:val="1"/>
          <w:sz w:val="22"/>
        </w:rPr>
        <w:t> </w:t>
      </w:r>
      <w:r>
        <w:rPr>
          <w:sz w:val="22"/>
        </w:rPr>
        <w:t>pdf</w:t>
      </w:r>
    </w:p>
    <w:p>
      <w:pPr>
        <w:pStyle w:val="ListParagraph"/>
        <w:numPr>
          <w:ilvl w:val="0"/>
          <w:numId w:val="4"/>
        </w:numPr>
        <w:tabs>
          <w:tab w:pos="821" w:val="left" w:leader="none"/>
        </w:tabs>
        <w:spacing w:line="266" w:lineRule="auto" w:before="121" w:after="0"/>
        <w:ind w:left="360" w:right="243" w:firstLine="0"/>
        <w:jc w:val="left"/>
        <w:rPr>
          <w:sz w:val="22"/>
        </w:rPr>
      </w:pPr>
      <w:r>
        <w:rPr>
          <w:sz w:val="22"/>
        </w:rPr>
        <w:t>Hüttl,</w:t>
      </w:r>
      <w:r>
        <w:rPr>
          <w:spacing w:val="16"/>
          <w:sz w:val="22"/>
        </w:rPr>
        <w:t> </w:t>
      </w:r>
      <w:r>
        <w:rPr>
          <w:sz w:val="22"/>
        </w:rPr>
        <w:t>R.F.</w:t>
      </w:r>
      <w:r>
        <w:rPr>
          <w:spacing w:val="15"/>
          <w:sz w:val="22"/>
        </w:rPr>
        <w:t> </w:t>
      </w:r>
      <w:r>
        <w:rPr>
          <w:sz w:val="22"/>
        </w:rPr>
        <w:t>Bio-economy</w:t>
      </w:r>
      <w:r>
        <w:rPr>
          <w:spacing w:val="16"/>
          <w:sz w:val="22"/>
        </w:rPr>
        <w:t> </w:t>
      </w:r>
      <w:r>
        <w:rPr>
          <w:sz w:val="22"/>
        </w:rPr>
        <w:t>Innovation.</w:t>
      </w:r>
      <w:r>
        <w:rPr>
          <w:spacing w:val="15"/>
          <w:sz w:val="22"/>
        </w:rPr>
        <w:t> </w:t>
      </w:r>
      <w:r>
        <w:rPr>
          <w:sz w:val="22"/>
        </w:rPr>
        <w:t>Bio-economy</w:t>
      </w:r>
      <w:r>
        <w:rPr>
          <w:spacing w:val="-52"/>
          <w:sz w:val="22"/>
        </w:rPr>
        <w:t> </w:t>
      </w:r>
      <w:r>
        <w:rPr>
          <w:sz w:val="22"/>
        </w:rPr>
        <w:t>Council</w:t>
      </w:r>
      <w:r>
        <w:rPr>
          <w:spacing w:val="12"/>
          <w:sz w:val="22"/>
        </w:rPr>
        <w:t> </w:t>
      </w:r>
      <w:r>
        <w:rPr>
          <w:sz w:val="22"/>
        </w:rPr>
        <w:t>Report</w:t>
      </w:r>
      <w:r>
        <w:rPr>
          <w:spacing w:val="12"/>
          <w:sz w:val="22"/>
        </w:rPr>
        <w:t> </w:t>
      </w:r>
      <w:r>
        <w:rPr>
          <w:sz w:val="22"/>
        </w:rPr>
        <w:t>2010.</w:t>
      </w:r>
      <w:r>
        <w:rPr>
          <w:spacing w:val="11"/>
          <w:sz w:val="22"/>
        </w:rPr>
        <w:t> </w:t>
      </w:r>
      <w:r>
        <w:rPr>
          <w:sz w:val="22"/>
        </w:rPr>
        <w:t>Recuperado</w:t>
      </w:r>
      <w:r>
        <w:rPr>
          <w:spacing w:val="13"/>
          <w:sz w:val="22"/>
        </w:rPr>
        <w:t> </w:t>
      </w:r>
      <w:r>
        <w:rPr>
          <w:sz w:val="22"/>
        </w:rPr>
        <w:t>de:</w:t>
      </w:r>
      <w:r>
        <w:rPr>
          <w:spacing w:val="11"/>
          <w:sz w:val="22"/>
        </w:rPr>
        <w:t> </w:t>
      </w:r>
      <w:r>
        <w:rPr>
          <w:sz w:val="22"/>
        </w:rPr>
        <w:t>https://renewable-</w:t>
      </w:r>
      <w:r>
        <w:rPr>
          <w:spacing w:val="-52"/>
          <w:sz w:val="22"/>
        </w:rPr>
        <w:t> </w:t>
      </w:r>
      <w:r>
        <w:rPr>
          <w:sz w:val="22"/>
        </w:rPr>
        <w:t>carbon.eu/news/wp-content/uploads/news-</w:t>
      </w:r>
      <w:r>
        <w:rPr>
          <w:spacing w:val="1"/>
          <w:sz w:val="22"/>
        </w:rPr>
        <w:t> </w:t>
      </w:r>
      <w:r>
        <w:rPr>
          <w:sz w:val="22"/>
        </w:rPr>
        <w:t>images/20110614-09/bio-economy-innovation-report-</w:t>
      </w:r>
      <w:r>
        <w:rPr>
          <w:spacing w:val="1"/>
          <w:sz w:val="22"/>
        </w:rPr>
        <w:t> </w:t>
      </w:r>
      <w:r>
        <w:rPr>
          <w:sz w:val="22"/>
        </w:rPr>
        <w:t>2010.pdf</w:t>
      </w:r>
    </w:p>
    <w:p>
      <w:pPr>
        <w:pStyle w:val="BodyText"/>
        <w:spacing w:before="9"/>
        <w:rPr>
          <w:rFonts w:ascii="Times New Roman"/>
          <w:sz w:val="23"/>
        </w:rPr>
      </w:pPr>
    </w:p>
    <w:p>
      <w:pPr>
        <w:pStyle w:val="ListParagraph"/>
        <w:numPr>
          <w:ilvl w:val="0"/>
          <w:numId w:val="4"/>
        </w:numPr>
        <w:tabs>
          <w:tab w:pos="877" w:val="left" w:leader="none"/>
        </w:tabs>
        <w:spacing w:line="266" w:lineRule="auto" w:before="0" w:after="0"/>
        <w:ind w:left="360" w:right="240" w:firstLine="0"/>
        <w:jc w:val="left"/>
        <w:rPr>
          <w:sz w:val="22"/>
        </w:rPr>
      </w:pPr>
      <w:r>
        <w:rPr>
          <w:sz w:val="22"/>
        </w:rPr>
        <w:t>Hüttl,</w:t>
      </w:r>
      <w:r>
        <w:rPr>
          <w:spacing w:val="32"/>
          <w:sz w:val="22"/>
        </w:rPr>
        <w:t> </w:t>
      </w:r>
      <w:r>
        <w:rPr>
          <w:sz w:val="22"/>
        </w:rPr>
        <w:t>R.F.</w:t>
      </w:r>
      <w:r>
        <w:rPr>
          <w:spacing w:val="32"/>
          <w:sz w:val="22"/>
        </w:rPr>
        <w:t> </w:t>
      </w:r>
      <w:r>
        <w:rPr>
          <w:sz w:val="22"/>
        </w:rPr>
        <w:t>(2012).</w:t>
      </w:r>
      <w:r>
        <w:rPr>
          <w:spacing w:val="32"/>
          <w:sz w:val="22"/>
        </w:rPr>
        <w:t> </w:t>
      </w:r>
      <w:r>
        <w:rPr>
          <w:sz w:val="22"/>
        </w:rPr>
        <w:t>Internationalisation</w:t>
      </w:r>
      <w:r>
        <w:rPr>
          <w:spacing w:val="31"/>
          <w:sz w:val="22"/>
        </w:rPr>
        <w:t> </w:t>
      </w:r>
      <w:r>
        <w:rPr>
          <w:sz w:val="22"/>
        </w:rPr>
        <w:t>of</w:t>
      </w:r>
      <w:r>
        <w:rPr>
          <w:spacing w:val="32"/>
          <w:sz w:val="22"/>
        </w:rPr>
        <w:t> </w:t>
      </w:r>
      <w:r>
        <w:rPr>
          <w:sz w:val="22"/>
        </w:rPr>
        <w:t>Bio-</w:t>
      </w:r>
      <w:r>
        <w:rPr>
          <w:spacing w:val="-52"/>
          <w:sz w:val="22"/>
        </w:rPr>
        <w:t> </w:t>
      </w:r>
      <w:r>
        <w:rPr>
          <w:sz w:val="22"/>
        </w:rPr>
        <w:t>Economy Research in Germany. Recuperado de:</w:t>
      </w:r>
      <w:r>
        <w:rPr>
          <w:spacing w:val="1"/>
          <w:sz w:val="22"/>
        </w:rPr>
        <w:t> </w:t>
      </w:r>
      <w:r>
        <w:rPr>
          <w:w w:val="95"/>
          <w:sz w:val="22"/>
        </w:rPr>
        <w:t>https://</w:t>
      </w:r>
      <w:hyperlink r:id="rId61">
        <w:r>
          <w:rPr>
            <w:w w:val="95"/>
            <w:sz w:val="22"/>
          </w:rPr>
          <w:t>www.fona.de/medien/pdf/Research_for_a_biobased</w:t>
        </w:r>
      </w:hyperlink>
    </w:p>
    <w:p>
      <w:pPr>
        <w:pStyle w:val="BodyText"/>
        <w:spacing w:line="251" w:lineRule="exact"/>
        <w:ind w:left="360"/>
        <w:rPr>
          <w:rFonts w:ascii="Times New Roman"/>
        </w:rPr>
      </w:pPr>
      <w:r>
        <w:rPr>
          <w:rFonts w:ascii="Times New Roman"/>
        </w:rPr>
        <w:t>_economy.pdf</w:t>
      </w:r>
    </w:p>
    <w:p>
      <w:pPr>
        <w:pStyle w:val="ListParagraph"/>
        <w:numPr>
          <w:ilvl w:val="0"/>
          <w:numId w:val="4"/>
        </w:numPr>
        <w:tabs>
          <w:tab w:pos="802" w:val="left" w:leader="none"/>
        </w:tabs>
        <w:spacing w:line="266" w:lineRule="auto" w:before="187" w:after="0"/>
        <w:ind w:left="360" w:right="246" w:firstLine="0"/>
        <w:jc w:val="both"/>
        <w:rPr>
          <w:sz w:val="22"/>
        </w:rPr>
      </w:pPr>
      <w:r>
        <w:rPr>
          <w:sz w:val="22"/>
        </w:rPr>
        <w:t>Federal Ministry of Education and Research (2011).</w:t>
      </w:r>
      <w:r>
        <w:rPr>
          <w:spacing w:val="-52"/>
          <w:sz w:val="22"/>
        </w:rPr>
        <w:t> </w:t>
      </w:r>
      <w:r>
        <w:rPr>
          <w:spacing w:val="-1"/>
          <w:sz w:val="22"/>
        </w:rPr>
        <w:t>National</w:t>
      </w:r>
      <w:r>
        <w:rPr>
          <w:spacing w:val="-8"/>
          <w:sz w:val="22"/>
        </w:rPr>
        <w:t> </w:t>
      </w:r>
      <w:r>
        <w:rPr>
          <w:spacing w:val="-1"/>
          <w:sz w:val="22"/>
        </w:rPr>
        <w:t>Research</w:t>
      </w:r>
      <w:r>
        <w:rPr>
          <w:spacing w:val="-8"/>
          <w:sz w:val="22"/>
        </w:rPr>
        <w:t> </w:t>
      </w:r>
      <w:r>
        <w:rPr>
          <w:sz w:val="22"/>
        </w:rPr>
        <w:t>Strategy</w:t>
      </w:r>
      <w:r>
        <w:rPr>
          <w:spacing w:val="-10"/>
          <w:sz w:val="22"/>
        </w:rPr>
        <w:t> </w:t>
      </w:r>
      <w:r>
        <w:rPr>
          <w:sz w:val="22"/>
        </w:rPr>
        <w:t>BioEconomy</w:t>
      </w:r>
      <w:r>
        <w:rPr>
          <w:spacing w:val="-8"/>
          <w:sz w:val="22"/>
        </w:rPr>
        <w:t> </w:t>
      </w:r>
      <w:r>
        <w:rPr>
          <w:sz w:val="22"/>
        </w:rPr>
        <w:t>2030</w:t>
      </w:r>
      <w:r>
        <w:rPr>
          <w:spacing w:val="-9"/>
          <w:sz w:val="22"/>
        </w:rPr>
        <w:t> </w:t>
      </w:r>
      <w:r>
        <w:rPr>
          <w:sz w:val="22"/>
        </w:rPr>
        <w:t>Our</w:t>
      </w:r>
      <w:r>
        <w:rPr>
          <w:spacing w:val="-7"/>
          <w:sz w:val="22"/>
        </w:rPr>
        <w:t> </w:t>
      </w:r>
      <w:r>
        <w:rPr>
          <w:sz w:val="22"/>
        </w:rPr>
        <w:t>Route</w:t>
      </w:r>
      <w:r>
        <w:rPr>
          <w:spacing w:val="-53"/>
          <w:sz w:val="22"/>
        </w:rPr>
        <w:t> </w:t>
      </w:r>
      <w:r>
        <w:rPr>
          <w:sz w:val="22"/>
        </w:rPr>
        <w:t>towards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Biobased</w:t>
      </w:r>
      <w:r>
        <w:rPr>
          <w:spacing w:val="1"/>
          <w:sz w:val="22"/>
        </w:rPr>
        <w:t> </w:t>
      </w:r>
      <w:r>
        <w:rPr>
          <w:sz w:val="22"/>
        </w:rPr>
        <w:t>Economy.</w:t>
      </w:r>
      <w:r>
        <w:rPr>
          <w:spacing w:val="1"/>
          <w:sz w:val="22"/>
        </w:rPr>
        <w:t> </w:t>
      </w:r>
      <w:r>
        <w:rPr>
          <w:sz w:val="22"/>
        </w:rPr>
        <w:t>Recuperado</w:t>
      </w:r>
      <w:r>
        <w:rPr>
          <w:spacing w:val="1"/>
          <w:sz w:val="22"/>
        </w:rPr>
        <w:t> </w:t>
      </w:r>
      <w:r>
        <w:rPr>
          <w:sz w:val="22"/>
        </w:rPr>
        <w:t>de:</w:t>
      </w:r>
      <w:r>
        <w:rPr>
          <w:spacing w:val="1"/>
          <w:sz w:val="22"/>
        </w:rPr>
        <w:t> </w:t>
      </w:r>
      <w:r>
        <w:rPr>
          <w:w w:val="95"/>
          <w:sz w:val="22"/>
        </w:rPr>
        <w:t>https://knowledge4policy.ec.europa.eu/publication/nationa</w:t>
      </w:r>
      <w:r>
        <w:rPr>
          <w:spacing w:val="1"/>
          <w:w w:val="95"/>
          <w:sz w:val="22"/>
        </w:rPr>
        <w:t> </w:t>
      </w:r>
      <w:r>
        <w:rPr>
          <w:sz w:val="22"/>
        </w:rPr>
        <w:t>l-research-strategy-bioeconomy-2030_en</w:t>
      </w:r>
    </w:p>
    <w:p>
      <w:pPr>
        <w:pStyle w:val="ListParagraph"/>
        <w:numPr>
          <w:ilvl w:val="0"/>
          <w:numId w:val="4"/>
        </w:numPr>
        <w:tabs>
          <w:tab w:pos="723" w:val="left" w:leader="none"/>
        </w:tabs>
        <w:spacing w:line="266" w:lineRule="auto" w:before="153" w:after="0"/>
        <w:ind w:left="360" w:right="242" w:firstLine="0"/>
        <w:jc w:val="both"/>
        <w:rPr>
          <w:sz w:val="20"/>
        </w:rPr>
      </w:pPr>
      <w:r>
        <w:rPr>
          <w:sz w:val="22"/>
        </w:rPr>
        <w:t>Taniguchi,</w:t>
      </w:r>
      <w:r>
        <w:rPr>
          <w:spacing w:val="1"/>
          <w:sz w:val="22"/>
        </w:rPr>
        <w:t> </w:t>
      </w:r>
      <w:r>
        <w:rPr>
          <w:sz w:val="22"/>
        </w:rPr>
        <w:t>R.</w:t>
      </w:r>
      <w:r>
        <w:rPr>
          <w:spacing w:val="1"/>
          <w:sz w:val="22"/>
        </w:rPr>
        <w:t> </w:t>
      </w:r>
      <w:r>
        <w:rPr>
          <w:sz w:val="22"/>
        </w:rPr>
        <w:t>(2018).</w:t>
      </w:r>
      <w:r>
        <w:rPr>
          <w:spacing w:val="1"/>
          <w:sz w:val="22"/>
        </w:rPr>
        <w:t> </w:t>
      </w:r>
      <w:r>
        <w:rPr>
          <w:sz w:val="22"/>
        </w:rPr>
        <w:t>Resource</w:t>
      </w:r>
      <w:r>
        <w:rPr>
          <w:spacing w:val="1"/>
          <w:sz w:val="22"/>
        </w:rPr>
        <w:t> </w:t>
      </w:r>
      <w:r>
        <w:rPr>
          <w:sz w:val="22"/>
        </w:rPr>
        <w:t>Mobilization</w:t>
      </w:r>
      <w:r>
        <w:rPr>
          <w:spacing w:val="1"/>
          <w:sz w:val="22"/>
        </w:rPr>
        <w:t> </w:t>
      </w:r>
      <w:r>
        <w:rPr>
          <w:sz w:val="22"/>
        </w:rPr>
        <w:t>by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“Strange Bedfellows”: A Case Study of Biomass </w:t>
      </w:r>
      <w:r>
        <w:rPr>
          <w:sz w:val="22"/>
        </w:rPr>
        <w:t>Nippon</w:t>
      </w:r>
      <w:r>
        <w:rPr>
          <w:spacing w:val="1"/>
          <w:sz w:val="22"/>
        </w:rPr>
        <w:t> </w:t>
      </w:r>
      <w:r>
        <w:rPr>
          <w:sz w:val="22"/>
        </w:rPr>
        <w:t>Strategy.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sz w:val="22"/>
        </w:rPr>
        <w:t>Proceedings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2018</w:t>
      </w:r>
      <w:r>
        <w:rPr>
          <w:spacing w:val="1"/>
          <w:sz w:val="22"/>
        </w:rPr>
        <w:t> </w:t>
      </w:r>
      <w:r>
        <w:rPr>
          <w:sz w:val="22"/>
        </w:rPr>
        <w:t>Portland</w:t>
      </w:r>
      <w:r>
        <w:rPr>
          <w:spacing w:val="-52"/>
          <w:sz w:val="22"/>
        </w:rPr>
        <w:t> </w:t>
      </w:r>
      <w:r>
        <w:rPr>
          <w:sz w:val="22"/>
        </w:rPr>
        <w:t>International Conference on Management of Engineering</w:t>
      </w:r>
      <w:r>
        <w:rPr>
          <w:spacing w:val="-52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Technology.</w:t>
      </w:r>
      <w:r>
        <w:rPr>
          <w:spacing w:val="1"/>
          <w:sz w:val="22"/>
        </w:rPr>
        <w:t> </w:t>
      </w:r>
      <w:r>
        <w:rPr>
          <w:sz w:val="22"/>
        </w:rPr>
        <w:t>Honolulu,</w:t>
      </w:r>
      <w:r>
        <w:rPr>
          <w:spacing w:val="1"/>
          <w:sz w:val="22"/>
        </w:rPr>
        <w:t> </w:t>
      </w:r>
      <w:r>
        <w:rPr>
          <w:sz w:val="22"/>
        </w:rPr>
        <w:t>HI,</w:t>
      </w:r>
      <w:r>
        <w:rPr>
          <w:spacing w:val="1"/>
          <w:sz w:val="22"/>
        </w:rPr>
        <w:t> </w:t>
      </w:r>
      <w:r>
        <w:rPr>
          <w:sz w:val="22"/>
        </w:rPr>
        <w:t>USA,</w:t>
      </w:r>
      <w:r>
        <w:rPr>
          <w:spacing w:val="1"/>
          <w:sz w:val="22"/>
        </w:rPr>
        <w:t> </w:t>
      </w:r>
      <w:r>
        <w:rPr>
          <w:sz w:val="22"/>
        </w:rPr>
        <w:t>19–23</w:t>
      </w:r>
      <w:r>
        <w:rPr>
          <w:spacing w:val="1"/>
          <w:sz w:val="22"/>
        </w:rPr>
        <w:t> </w:t>
      </w:r>
      <w:r>
        <w:rPr>
          <w:sz w:val="22"/>
        </w:rPr>
        <w:t>August</w:t>
      </w:r>
      <w:r>
        <w:rPr>
          <w:spacing w:val="1"/>
          <w:sz w:val="22"/>
        </w:rPr>
        <w:t> </w:t>
      </w:r>
      <w:r>
        <w:rPr>
          <w:sz w:val="22"/>
        </w:rPr>
        <w:t>2018;</w:t>
      </w:r>
      <w:r>
        <w:rPr>
          <w:spacing w:val="-7"/>
          <w:sz w:val="22"/>
        </w:rPr>
        <w:t> </w:t>
      </w:r>
      <w:r>
        <w:rPr>
          <w:sz w:val="22"/>
        </w:rPr>
        <w:t>IEEE:</w:t>
      </w:r>
      <w:r>
        <w:rPr>
          <w:spacing w:val="-9"/>
          <w:sz w:val="22"/>
        </w:rPr>
        <w:t> </w:t>
      </w:r>
      <w:r>
        <w:rPr>
          <w:sz w:val="22"/>
        </w:rPr>
        <w:t>New</w:t>
      </w:r>
      <w:r>
        <w:rPr>
          <w:spacing w:val="-6"/>
          <w:sz w:val="22"/>
        </w:rPr>
        <w:t> </w:t>
      </w:r>
      <w:r>
        <w:rPr>
          <w:sz w:val="22"/>
        </w:rPr>
        <w:t>York,</w:t>
      </w:r>
      <w:r>
        <w:rPr>
          <w:spacing w:val="-7"/>
          <w:sz w:val="22"/>
        </w:rPr>
        <w:t> </w:t>
      </w:r>
      <w:r>
        <w:rPr>
          <w:sz w:val="22"/>
        </w:rPr>
        <w:t>NY,</w:t>
      </w:r>
      <w:r>
        <w:rPr>
          <w:spacing w:val="-9"/>
          <w:sz w:val="22"/>
        </w:rPr>
        <w:t> </w:t>
      </w:r>
      <w:r>
        <w:rPr>
          <w:sz w:val="22"/>
        </w:rPr>
        <w:t>USA,</w:t>
      </w:r>
      <w:r>
        <w:rPr>
          <w:spacing w:val="-6"/>
          <w:sz w:val="22"/>
        </w:rPr>
        <w:t> </w:t>
      </w:r>
      <w:r>
        <w:rPr>
          <w:sz w:val="22"/>
        </w:rPr>
        <w:t>2018;</w:t>
      </w:r>
      <w:r>
        <w:rPr>
          <w:spacing w:val="-7"/>
          <w:sz w:val="22"/>
        </w:rPr>
        <w:t> </w:t>
      </w:r>
      <w:r>
        <w:rPr>
          <w:sz w:val="22"/>
        </w:rPr>
        <w:t>pp.</w:t>
      </w:r>
      <w:r>
        <w:rPr>
          <w:spacing w:val="-6"/>
          <w:sz w:val="22"/>
        </w:rPr>
        <w:t> </w:t>
      </w:r>
      <w:r>
        <w:rPr>
          <w:sz w:val="22"/>
        </w:rPr>
        <w:t>1–9.</w:t>
      </w:r>
    </w:p>
    <w:p>
      <w:pPr>
        <w:pStyle w:val="ListParagraph"/>
        <w:numPr>
          <w:ilvl w:val="0"/>
          <w:numId w:val="4"/>
        </w:numPr>
        <w:tabs>
          <w:tab w:pos="781" w:val="left" w:leader="none"/>
          <w:tab w:pos="2817" w:val="left" w:leader="none"/>
          <w:tab w:pos="5152" w:val="left" w:leader="none"/>
        </w:tabs>
        <w:spacing w:line="266" w:lineRule="auto" w:before="154" w:after="0"/>
        <w:ind w:left="360" w:right="244" w:firstLine="0"/>
        <w:jc w:val="left"/>
        <w:rPr>
          <w:sz w:val="22"/>
        </w:rPr>
      </w:pPr>
      <w:r>
        <w:rPr>
          <w:spacing w:val="-1"/>
          <w:sz w:val="22"/>
        </w:rPr>
        <w:t>European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Environment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Agency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(2011).</w:t>
      </w:r>
      <w:r>
        <w:rPr>
          <w:spacing w:val="22"/>
          <w:sz w:val="22"/>
        </w:rPr>
        <w:t> </w:t>
      </w:r>
      <w:r>
        <w:rPr>
          <w:sz w:val="22"/>
        </w:rPr>
        <w:t>Annex</w:t>
      </w:r>
      <w:r>
        <w:rPr>
          <w:spacing w:val="-11"/>
          <w:sz w:val="22"/>
        </w:rPr>
        <w:t> </w:t>
      </w:r>
      <w:r>
        <w:rPr>
          <w:sz w:val="22"/>
        </w:rPr>
        <w:t>10—</w:t>
      </w:r>
      <w:r>
        <w:rPr>
          <w:spacing w:val="-52"/>
          <w:sz w:val="22"/>
        </w:rPr>
        <w:t> </w:t>
      </w:r>
      <w:r>
        <w:rPr>
          <w:w w:val="95"/>
          <w:sz w:val="22"/>
        </w:rPr>
        <w:t>Spain</w:t>
      </w:r>
      <w:r>
        <w:rPr>
          <w:spacing w:val="21"/>
          <w:w w:val="95"/>
          <w:sz w:val="22"/>
        </w:rPr>
        <w:t> </w:t>
      </w:r>
      <w:r>
        <w:rPr>
          <w:w w:val="95"/>
          <w:sz w:val="22"/>
        </w:rPr>
        <w:t>country</w:t>
      </w:r>
      <w:r>
        <w:rPr>
          <w:spacing w:val="22"/>
          <w:w w:val="95"/>
          <w:sz w:val="22"/>
        </w:rPr>
        <w:t> </w:t>
      </w:r>
      <w:r>
        <w:rPr>
          <w:w w:val="95"/>
          <w:sz w:val="22"/>
        </w:rPr>
        <w:t>case</w:t>
      </w:r>
      <w:r>
        <w:rPr>
          <w:spacing w:val="22"/>
          <w:w w:val="95"/>
          <w:sz w:val="22"/>
        </w:rPr>
        <w:t> </w:t>
      </w:r>
      <w:r>
        <w:rPr>
          <w:w w:val="95"/>
          <w:sz w:val="22"/>
        </w:rPr>
        <w:t>study,</w:t>
      </w:r>
      <w:r>
        <w:rPr>
          <w:spacing w:val="23"/>
          <w:w w:val="95"/>
          <w:sz w:val="22"/>
        </w:rPr>
        <w:t> </w:t>
      </w:r>
      <w:r>
        <w:rPr>
          <w:w w:val="95"/>
          <w:sz w:val="22"/>
        </w:rPr>
        <w:t>European</w:t>
      </w:r>
      <w:r>
        <w:rPr>
          <w:spacing w:val="21"/>
          <w:w w:val="95"/>
          <w:sz w:val="22"/>
        </w:rPr>
        <w:t> </w:t>
      </w:r>
      <w:r>
        <w:rPr>
          <w:w w:val="95"/>
          <w:sz w:val="22"/>
        </w:rPr>
        <w:t>Environment</w:t>
      </w:r>
      <w:r>
        <w:rPr>
          <w:spacing w:val="22"/>
          <w:w w:val="95"/>
          <w:sz w:val="22"/>
        </w:rPr>
        <w:t> </w:t>
      </w:r>
      <w:r>
        <w:rPr>
          <w:w w:val="95"/>
          <w:sz w:val="22"/>
        </w:rPr>
        <w:t>Agency,</w:t>
      </w:r>
      <w:r>
        <w:rPr>
          <w:spacing w:val="-49"/>
          <w:w w:val="95"/>
          <w:sz w:val="22"/>
        </w:rPr>
        <w:t> </w:t>
      </w:r>
      <w:r>
        <w:rPr>
          <w:sz w:val="22"/>
        </w:rPr>
        <w:t>Copenhagen.</w:t>
        <w:tab/>
        <w:t>Recuperado</w:t>
        <w:tab/>
      </w:r>
      <w:r>
        <w:rPr>
          <w:spacing w:val="-6"/>
          <w:sz w:val="22"/>
        </w:rPr>
        <w:t>de:</w:t>
      </w:r>
      <w:r>
        <w:rPr>
          <w:spacing w:val="-52"/>
          <w:sz w:val="22"/>
        </w:rPr>
        <w:t> </w:t>
      </w:r>
      <w:r>
        <w:rPr>
          <w:sz w:val="22"/>
        </w:rPr>
        <w:t>https://</w:t>
      </w:r>
      <w:hyperlink r:id="rId62">
        <w:r>
          <w:rPr>
            <w:sz w:val="22"/>
          </w:rPr>
          <w:t>www.eea.europa.eu/publications/blossom/annex-</w:t>
        </w:r>
      </w:hyperlink>
      <w:r>
        <w:rPr>
          <w:spacing w:val="1"/>
          <w:sz w:val="22"/>
        </w:rPr>
        <w:t> </w:t>
      </w:r>
      <w:r>
        <w:rPr>
          <w:sz w:val="22"/>
        </w:rPr>
        <w:t>10-2014-spain-country</w:t>
      </w:r>
    </w:p>
    <w:p>
      <w:pPr>
        <w:pStyle w:val="ListParagraph"/>
        <w:numPr>
          <w:ilvl w:val="0"/>
          <w:numId w:val="4"/>
        </w:numPr>
        <w:tabs>
          <w:tab w:pos="836" w:val="left" w:leader="none"/>
        </w:tabs>
        <w:spacing w:line="266" w:lineRule="auto" w:before="98" w:after="0"/>
        <w:ind w:left="360" w:right="277" w:firstLine="0"/>
        <w:jc w:val="both"/>
        <w:rPr>
          <w:sz w:val="22"/>
        </w:rPr>
      </w:pPr>
      <w:r>
        <w:rPr>
          <w:w w:val="90"/>
          <w:sz w:val="22"/>
        </w:rPr>
        <w:br w:type="column"/>
      </w:r>
      <w:r>
        <w:rPr>
          <w:sz w:val="22"/>
        </w:rPr>
        <w:t>Lainez, M.; González, J.M.; Aguilar, A.; Vela, C.</w:t>
      </w:r>
      <w:r>
        <w:rPr>
          <w:spacing w:val="1"/>
          <w:sz w:val="22"/>
        </w:rPr>
        <w:t> </w:t>
      </w:r>
      <w:r>
        <w:rPr>
          <w:sz w:val="22"/>
        </w:rPr>
        <w:t>(2018).</w:t>
      </w:r>
      <w:r>
        <w:rPr>
          <w:spacing w:val="1"/>
          <w:sz w:val="22"/>
        </w:rPr>
        <w:t> </w:t>
      </w:r>
      <w:r>
        <w:rPr>
          <w:sz w:val="22"/>
        </w:rPr>
        <w:t>Spanish</w:t>
      </w:r>
      <w:r>
        <w:rPr>
          <w:spacing w:val="1"/>
          <w:sz w:val="22"/>
        </w:rPr>
        <w:t> </w:t>
      </w:r>
      <w:r>
        <w:rPr>
          <w:sz w:val="22"/>
        </w:rPr>
        <w:t>strategy</w:t>
      </w:r>
      <w:r>
        <w:rPr>
          <w:spacing w:val="1"/>
          <w:sz w:val="22"/>
        </w:rPr>
        <w:t> </w:t>
      </w:r>
      <w:r>
        <w:rPr>
          <w:sz w:val="22"/>
        </w:rPr>
        <w:t>on</w:t>
      </w:r>
      <w:r>
        <w:rPr>
          <w:spacing w:val="1"/>
          <w:sz w:val="22"/>
        </w:rPr>
        <w:t> </w:t>
      </w:r>
      <w:r>
        <w:rPr>
          <w:sz w:val="22"/>
        </w:rPr>
        <w:t>bioeconomy:</w:t>
      </w:r>
      <w:r>
        <w:rPr>
          <w:spacing w:val="1"/>
          <w:sz w:val="22"/>
        </w:rPr>
        <w:t> </w:t>
      </w:r>
      <w:r>
        <w:rPr>
          <w:sz w:val="22"/>
        </w:rPr>
        <w:t>Towards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knowledge</w:t>
      </w:r>
      <w:r>
        <w:rPr>
          <w:spacing w:val="1"/>
          <w:sz w:val="22"/>
        </w:rPr>
        <w:t> </w:t>
      </w:r>
      <w:r>
        <w:rPr>
          <w:sz w:val="22"/>
        </w:rPr>
        <w:t>based</w:t>
      </w:r>
      <w:r>
        <w:rPr>
          <w:spacing w:val="1"/>
          <w:sz w:val="22"/>
        </w:rPr>
        <w:t> </w:t>
      </w:r>
      <w:r>
        <w:rPr>
          <w:sz w:val="22"/>
        </w:rPr>
        <w:t>sustainable</w:t>
      </w:r>
      <w:r>
        <w:rPr>
          <w:spacing w:val="1"/>
          <w:sz w:val="22"/>
        </w:rPr>
        <w:t> </w:t>
      </w:r>
      <w:r>
        <w:rPr>
          <w:sz w:val="22"/>
        </w:rPr>
        <w:t>innovation.</w:t>
      </w:r>
      <w:r>
        <w:rPr>
          <w:spacing w:val="1"/>
          <w:sz w:val="22"/>
        </w:rPr>
        <w:t> </w:t>
      </w:r>
      <w:r>
        <w:rPr>
          <w:sz w:val="22"/>
        </w:rPr>
        <w:t>New</w:t>
      </w:r>
      <w:r>
        <w:rPr>
          <w:spacing w:val="1"/>
          <w:sz w:val="22"/>
        </w:rPr>
        <w:t> </w:t>
      </w:r>
      <w:r>
        <w:rPr>
          <w:sz w:val="22"/>
        </w:rPr>
        <w:t>Biotechnology.</w:t>
      </w:r>
      <w:r>
        <w:rPr>
          <w:spacing w:val="-5"/>
          <w:sz w:val="22"/>
        </w:rPr>
        <w:t> </w:t>
      </w:r>
      <w:r>
        <w:rPr>
          <w:sz w:val="22"/>
        </w:rPr>
        <w:t>40,</w:t>
      </w:r>
      <w:r>
        <w:rPr>
          <w:spacing w:val="-1"/>
          <w:sz w:val="22"/>
        </w:rPr>
        <w:t> </w:t>
      </w:r>
      <w:r>
        <w:rPr>
          <w:sz w:val="22"/>
        </w:rPr>
        <w:t>87–95.</w:t>
      </w:r>
    </w:p>
    <w:p>
      <w:pPr>
        <w:pStyle w:val="ListParagraph"/>
        <w:numPr>
          <w:ilvl w:val="0"/>
          <w:numId w:val="4"/>
        </w:numPr>
        <w:tabs>
          <w:tab w:pos="1057" w:val="left" w:leader="none"/>
        </w:tabs>
        <w:spacing w:line="266" w:lineRule="auto" w:before="157" w:after="0"/>
        <w:ind w:left="360" w:right="278" w:firstLine="0"/>
        <w:jc w:val="both"/>
        <w:rPr>
          <w:sz w:val="22"/>
        </w:rPr>
      </w:pPr>
      <w:r>
        <w:rPr>
          <w:sz w:val="22"/>
        </w:rPr>
        <w:t>Ministry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Science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Technology</w:t>
      </w:r>
      <w:r>
        <w:rPr>
          <w:spacing w:val="1"/>
          <w:sz w:val="22"/>
        </w:rPr>
        <w:t> </w:t>
      </w:r>
      <w:r>
        <w:rPr>
          <w:sz w:val="22"/>
        </w:rPr>
        <w:t>(2007).</w:t>
      </w:r>
      <w:r>
        <w:rPr>
          <w:spacing w:val="1"/>
          <w:sz w:val="22"/>
        </w:rPr>
        <w:t> </w:t>
      </w:r>
      <w:r>
        <w:rPr>
          <w:sz w:val="22"/>
        </w:rPr>
        <w:t>National</w:t>
      </w:r>
      <w:r>
        <w:rPr>
          <w:spacing w:val="1"/>
          <w:sz w:val="22"/>
        </w:rPr>
        <w:t> </w:t>
      </w:r>
      <w:r>
        <w:rPr>
          <w:sz w:val="22"/>
        </w:rPr>
        <w:t>Biotechnology</w:t>
      </w:r>
      <w:r>
        <w:rPr>
          <w:spacing w:val="1"/>
          <w:sz w:val="22"/>
        </w:rPr>
        <w:t> </w:t>
      </w:r>
      <w:r>
        <w:rPr>
          <w:sz w:val="22"/>
        </w:rPr>
        <w:t>Development</w:t>
      </w:r>
      <w:r>
        <w:rPr>
          <w:spacing w:val="1"/>
          <w:sz w:val="22"/>
        </w:rPr>
        <w:t> </w:t>
      </w:r>
      <w:r>
        <w:rPr>
          <w:sz w:val="22"/>
        </w:rPr>
        <w:t>Strategy.</w:t>
      </w:r>
      <w:r>
        <w:rPr>
          <w:spacing w:val="-52"/>
          <w:sz w:val="22"/>
        </w:rPr>
        <w:t> </w:t>
      </w:r>
      <w:r>
        <w:rPr>
          <w:sz w:val="22"/>
        </w:rPr>
        <w:t>Recuperado</w:t>
      </w:r>
      <w:r>
        <w:rPr>
          <w:spacing w:val="-1"/>
          <w:sz w:val="22"/>
        </w:rPr>
        <w:t> </w:t>
      </w:r>
      <w:r>
        <w:rPr>
          <w:sz w:val="22"/>
        </w:rPr>
        <w:t>de:</w:t>
      </w:r>
    </w:p>
    <w:p>
      <w:pPr>
        <w:pStyle w:val="BodyText"/>
        <w:spacing w:line="248" w:lineRule="exact"/>
        <w:ind w:left="360"/>
        <w:rPr>
          <w:rFonts w:ascii="Times New Roman"/>
        </w:rPr>
      </w:pPr>
      <w:hyperlink r:id="rId63">
        <w:r>
          <w:rPr>
            <w:rFonts w:ascii="Times New Roman"/>
          </w:rPr>
          <w:t>http://dbtindia.gov.in/about-us/strategy-nbds</w:t>
        </w:r>
      </w:hyperlink>
    </w:p>
    <w:p>
      <w:pPr>
        <w:pStyle w:val="ListParagraph"/>
        <w:numPr>
          <w:ilvl w:val="0"/>
          <w:numId w:val="4"/>
        </w:numPr>
        <w:tabs>
          <w:tab w:pos="853" w:val="left" w:leader="none"/>
          <w:tab w:pos="1617" w:val="left" w:leader="none"/>
          <w:tab w:pos="2446" w:val="left" w:leader="none"/>
          <w:tab w:pos="2856" w:val="left" w:leader="none"/>
          <w:tab w:pos="3240" w:val="left" w:leader="none"/>
          <w:tab w:pos="3941" w:val="left" w:leader="none"/>
          <w:tab w:pos="5153" w:val="left" w:leader="none"/>
        </w:tabs>
        <w:spacing w:line="266" w:lineRule="auto" w:before="186" w:after="0"/>
        <w:ind w:left="360" w:right="277" w:firstLine="0"/>
        <w:jc w:val="left"/>
        <w:rPr>
          <w:sz w:val="22"/>
        </w:rPr>
      </w:pPr>
      <w:r>
        <w:rPr>
          <w:sz w:val="22"/>
        </w:rPr>
        <w:t>Kamal,</w:t>
      </w:r>
      <w:r>
        <w:rPr>
          <w:spacing w:val="67"/>
          <w:sz w:val="22"/>
        </w:rPr>
        <w:t> </w:t>
      </w:r>
      <w:r>
        <w:rPr>
          <w:sz w:val="22"/>
        </w:rPr>
        <w:t>N.</w:t>
      </w:r>
      <w:r>
        <w:rPr>
          <w:spacing w:val="68"/>
          <w:sz w:val="22"/>
        </w:rPr>
        <w:t> </w:t>
      </w:r>
      <w:r>
        <w:rPr>
          <w:sz w:val="22"/>
        </w:rPr>
        <w:t>(2015).</w:t>
        <w:tab/>
      </w:r>
      <w:r>
        <w:rPr>
          <w:w w:val="95"/>
          <w:sz w:val="22"/>
        </w:rPr>
        <w:t>Bioeconomy</w:t>
      </w:r>
      <w:r>
        <w:rPr>
          <w:spacing w:val="12"/>
          <w:w w:val="95"/>
          <w:sz w:val="22"/>
        </w:rPr>
        <w:t> </w:t>
      </w:r>
      <w:r>
        <w:rPr>
          <w:w w:val="95"/>
          <w:sz w:val="22"/>
        </w:rPr>
        <w:t>Transformation</w:t>
      </w:r>
      <w:r>
        <w:rPr>
          <w:spacing w:val="-50"/>
          <w:w w:val="95"/>
          <w:sz w:val="22"/>
        </w:rPr>
        <w:t> </w:t>
      </w:r>
      <w:r>
        <w:rPr>
          <w:sz w:val="22"/>
        </w:rPr>
        <w:t>Programme.</w:t>
        <w:tab/>
        <w:t>Annual</w:t>
        <w:tab/>
        <w:t>Report</w:t>
        <w:tab/>
        <w:t>2015.</w:t>
        <w:tab/>
        <w:t>Recuperado</w:t>
        <w:tab/>
      </w:r>
      <w:r>
        <w:rPr>
          <w:spacing w:val="-6"/>
          <w:sz w:val="22"/>
        </w:rPr>
        <w:t>de:</w:t>
      </w:r>
      <w:r>
        <w:rPr>
          <w:spacing w:val="-52"/>
          <w:sz w:val="22"/>
        </w:rPr>
        <w:t> </w:t>
      </w:r>
      <w:hyperlink r:id="rId64">
        <w:r>
          <w:rPr>
            <w:sz w:val="22"/>
          </w:rPr>
          <w:t>http://www.bioeconomycorporation.my/wp-</w:t>
        </w:r>
      </w:hyperlink>
      <w:r>
        <w:rPr>
          <w:spacing w:val="1"/>
          <w:sz w:val="22"/>
        </w:rPr>
        <w:t> </w:t>
      </w:r>
      <w:r>
        <w:rPr>
          <w:spacing w:val="-1"/>
          <w:sz w:val="22"/>
        </w:rPr>
        <w:t>content/uploads/2011/11/publications/BTP_AR_2015.pdf</w:t>
      </w:r>
    </w:p>
    <w:p>
      <w:pPr>
        <w:pStyle w:val="ListParagraph"/>
        <w:numPr>
          <w:ilvl w:val="0"/>
          <w:numId w:val="4"/>
        </w:numPr>
        <w:tabs>
          <w:tab w:pos="980" w:val="left" w:leader="none"/>
        </w:tabs>
        <w:spacing w:line="261" w:lineRule="auto" w:before="150" w:after="0"/>
        <w:ind w:left="360" w:right="275" w:firstLine="0"/>
        <w:jc w:val="both"/>
        <w:rPr>
          <w:rFonts w:ascii="Calibri" w:hAnsi="Calibri"/>
          <w:sz w:val="22"/>
        </w:rPr>
      </w:pPr>
      <w:r>
        <w:rPr>
          <w:sz w:val="22"/>
        </w:rPr>
        <w:t>Arujanan,</w:t>
      </w:r>
      <w:r>
        <w:rPr>
          <w:spacing w:val="1"/>
          <w:sz w:val="22"/>
        </w:rPr>
        <w:t> </w:t>
      </w:r>
      <w:r>
        <w:rPr>
          <w:sz w:val="22"/>
        </w:rPr>
        <w:t>M.;</w:t>
      </w:r>
      <w:r>
        <w:rPr>
          <w:spacing w:val="1"/>
          <w:sz w:val="22"/>
        </w:rPr>
        <w:t> </w:t>
      </w:r>
      <w:r>
        <w:rPr>
          <w:sz w:val="22"/>
        </w:rPr>
        <w:t>Singaram,</w:t>
      </w:r>
      <w:r>
        <w:rPr>
          <w:spacing w:val="1"/>
          <w:sz w:val="22"/>
        </w:rPr>
        <w:t> </w:t>
      </w:r>
      <w:r>
        <w:rPr>
          <w:sz w:val="22"/>
        </w:rPr>
        <w:t>M.</w:t>
      </w:r>
      <w:r>
        <w:rPr>
          <w:spacing w:val="1"/>
          <w:sz w:val="22"/>
        </w:rPr>
        <w:t> </w:t>
      </w:r>
      <w:r>
        <w:rPr>
          <w:sz w:val="22"/>
        </w:rPr>
        <w:t>(2018).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52"/>
          <w:sz w:val="22"/>
        </w:rPr>
        <w:t> </w:t>
      </w:r>
      <w:r>
        <w:rPr>
          <w:sz w:val="22"/>
        </w:rPr>
        <w:t>biotechnology and bioeconomy landscape in Malaysia.</w:t>
      </w:r>
      <w:r>
        <w:rPr>
          <w:spacing w:val="1"/>
          <w:sz w:val="22"/>
        </w:rPr>
        <w:t> </w:t>
      </w:r>
      <w:r>
        <w:rPr>
          <w:sz w:val="22"/>
        </w:rPr>
        <w:t>New</w:t>
      </w:r>
      <w:r>
        <w:rPr>
          <w:spacing w:val="1"/>
          <w:sz w:val="22"/>
        </w:rPr>
        <w:t> </w:t>
      </w:r>
      <w:r>
        <w:rPr>
          <w:sz w:val="22"/>
        </w:rPr>
        <w:t>Biotechnology.</w:t>
      </w:r>
      <w:r>
        <w:rPr>
          <w:spacing w:val="1"/>
          <w:sz w:val="22"/>
        </w:rPr>
        <w:t> </w:t>
      </w:r>
      <w:r>
        <w:rPr>
          <w:sz w:val="22"/>
        </w:rPr>
        <w:t>40,</w:t>
      </w:r>
      <w:r>
        <w:rPr>
          <w:spacing w:val="1"/>
          <w:sz w:val="22"/>
        </w:rPr>
        <w:t> </w:t>
      </w:r>
      <w:r>
        <w:rPr>
          <w:sz w:val="22"/>
        </w:rPr>
        <w:t>52–59.</w:t>
      </w:r>
      <w:r>
        <w:rPr>
          <w:spacing w:val="1"/>
          <w:sz w:val="22"/>
        </w:rPr>
        <w:t> </w:t>
      </w:r>
      <w:r>
        <w:rPr>
          <w:sz w:val="22"/>
        </w:rPr>
        <w:t>Recuperado</w:t>
      </w:r>
      <w:r>
        <w:rPr>
          <w:spacing w:val="1"/>
          <w:sz w:val="22"/>
        </w:rPr>
        <w:t> </w:t>
      </w:r>
      <w:r>
        <w:rPr>
          <w:sz w:val="22"/>
        </w:rPr>
        <w:t>de:</w:t>
      </w:r>
      <w:r>
        <w:rPr>
          <w:spacing w:val="1"/>
          <w:sz w:val="22"/>
        </w:rPr>
        <w:t> </w:t>
      </w:r>
      <w:hyperlink r:id="rId65">
        <w:r>
          <w:rPr>
            <w:sz w:val="22"/>
          </w:rPr>
          <w:t>https://doi.org/10.1016/j.nbt.2017.06.004</w:t>
        </w:r>
      </w:hyperlink>
    </w:p>
    <w:p>
      <w:pPr>
        <w:pStyle w:val="ListParagraph"/>
        <w:numPr>
          <w:ilvl w:val="0"/>
          <w:numId w:val="4"/>
        </w:numPr>
        <w:tabs>
          <w:tab w:pos="908" w:val="left" w:leader="none"/>
        </w:tabs>
        <w:spacing w:line="261" w:lineRule="auto" w:before="159" w:after="0"/>
        <w:ind w:left="360" w:right="275" w:hanging="1"/>
        <w:jc w:val="both"/>
        <w:rPr>
          <w:rFonts w:ascii="Calibri" w:hAnsi="Calibri"/>
          <w:sz w:val="22"/>
        </w:rPr>
      </w:pPr>
      <w:r>
        <w:rPr>
          <w:sz w:val="22"/>
        </w:rPr>
        <w:t>Imbert, E.; Ladu, L.; Tani, A.; Morone, P. (2019).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transition</w:t>
      </w:r>
      <w:r>
        <w:rPr>
          <w:spacing w:val="1"/>
          <w:sz w:val="22"/>
        </w:rPr>
        <w:t> </w:t>
      </w:r>
      <w:r>
        <w:rPr>
          <w:sz w:val="22"/>
        </w:rPr>
        <w:t>towards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bio-based</w:t>
      </w:r>
      <w:r>
        <w:rPr>
          <w:spacing w:val="1"/>
          <w:sz w:val="22"/>
        </w:rPr>
        <w:t> </w:t>
      </w:r>
      <w:r>
        <w:rPr>
          <w:sz w:val="22"/>
        </w:rPr>
        <w:t>economy: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comparative</w:t>
      </w:r>
      <w:r>
        <w:rPr>
          <w:spacing w:val="1"/>
          <w:sz w:val="22"/>
        </w:rPr>
        <w:t> </w:t>
      </w:r>
      <w:r>
        <w:rPr>
          <w:sz w:val="22"/>
        </w:rPr>
        <w:t>study</w:t>
      </w:r>
      <w:r>
        <w:rPr>
          <w:spacing w:val="1"/>
          <w:sz w:val="22"/>
        </w:rPr>
        <w:t> </w:t>
      </w:r>
      <w:r>
        <w:rPr>
          <w:sz w:val="22"/>
        </w:rPr>
        <w:t>based</w:t>
      </w:r>
      <w:r>
        <w:rPr>
          <w:spacing w:val="1"/>
          <w:sz w:val="22"/>
        </w:rPr>
        <w:t> </w:t>
      </w:r>
      <w:r>
        <w:rPr>
          <w:sz w:val="22"/>
        </w:rPr>
        <w:t>on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network</w:t>
      </w:r>
      <w:r>
        <w:rPr>
          <w:spacing w:val="1"/>
          <w:sz w:val="22"/>
        </w:rPr>
        <w:t> </w:t>
      </w:r>
      <w:r>
        <w:rPr>
          <w:sz w:val="22"/>
        </w:rPr>
        <w:t>analysis.</w:t>
      </w:r>
      <w:r>
        <w:rPr>
          <w:spacing w:val="1"/>
          <w:sz w:val="22"/>
        </w:rPr>
        <w:t> </w:t>
      </w:r>
      <w:r>
        <w:rPr>
          <w:sz w:val="22"/>
        </w:rPr>
        <w:t>Journal</w:t>
      </w:r>
      <w:r>
        <w:rPr>
          <w:spacing w:val="-10"/>
          <w:sz w:val="22"/>
        </w:rPr>
        <w:t> </w:t>
      </w:r>
      <w:r>
        <w:rPr>
          <w:sz w:val="22"/>
        </w:rPr>
        <w:t>of</w:t>
      </w:r>
      <w:r>
        <w:rPr>
          <w:spacing w:val="-10"/>
          <w:sz w:val="22"/>
        </w:rPr>
        <w:t> </w:t>
      </w:r>
      <w:r>
        <w:rPr>
          <w:sz w:val="22"/>
        </w:rPr>
        <w:t>Environmental</w:t>
      </w:r>
      <w:r>
        <w:rPr>
          <w:spacing w:val="-9"/>
          <w:sz w:val="22"/>
        </w:rPr>
        <w:t> </w:t>
      </w:r>
      <w:r>
        <w:rPr>
          <w:sz w:val="22"/>
        </w:rPr>
        <w:t>Management.</w:t>
      </w:r>
      <w:r>
        <w:rPr>
          <w:spacing w:val="-10"/>
          <w:sz w:val="22"/>
        </w:rPr>
        <w:t> </w:t>
      </w:r>
      <w:r>
        <w:rPr>
          <w:sz w:val="22"/>
        </w:rPr>
        <w:t>230,</w:t>
      </w:r>
      <w:r>
        <w:rPr>
          <w:spacing w:val="-9"/>
          <w:sz w:val="22"/>
        </w:rPr>
        <w:t> </w:t>
      </w:r>
      <w:r>
        <w:rPr>
          <w:sz w:val="22"/>
        </w:rPr>
        <w:t>255–265.</w:t>
      </w:r>
    </w:p>
    <w:p>
      <w:pPr>
        <w:pStyle w:val="ListParagraph"/>
        <w:numPr>
          <w:ilvl w:val="0"/>
          <w:numId w:val="4"/>
        </w:numPr>
        <w:tabs>
          <w:tab w:pos="974" w:val="left" w:leader="none"/>
          <w:tab w:pos="975" w:val="left" w:leader="none"/>
          <w:tab w:pos="1363" w:val="left" w:leader="none"/>
          <w:tab w:pos="2738" w:val="left" w:leader="none"/>
          <w:tab w:pos="3662" w:val="left" w:leader="none"/>
          <w:tab w:pos="4787" w:val="left" w:leader="none"/>
        </w:tabs>
        <w:spacing w:line="261" w:lineRule="auto" w:before="160" w:after="0"/>
        <w:ind w:left="360" w:right="277" w:firstLine="0"/>
        <w:jc w:val="left"/>
        <w:rPr>
          <w:rFonts w:ascii="Calibri"/>
          <w:sz w:val="22"/>
        </w:rPr>
      </w:pPr>
      <w:r>
        <w:rPr>
          <w:sz w:val="22"/>
        </w:rPr>
        <w:t>European</w:t>
      </w:r>
      <w:r>
        <w:rPr>
          <w:spacing w:val="30"/>
          <w:sz w:val="22"/>
        </w:rPr>
        <w:t> </w:t>
      </w:r>
      <w:r>
        <w:rPr>
          <w:sz w:val="22"/>
        </w:rPr>
        <w:t>Cluster</w:t>
      </w:r>
      <w:r>
        <w:rPr>
          <w:spacing w:val="32"/>
          <w:sz w:val="22"/>
        </w:rPr>
        <w:t> </w:t>
      </w:r>
      <w:r>
        <w:rPr>
          <w:sz w:val="22"/>
        </w:rPr>
        <w:t>Collaboration</w:t>
      </w:r>
      <w:r>
        <w:rPr>
          <w:spacing w:val="29"/>
          <w:sz w:val="22"/>
        </w:rPr>
        <w:t> </w:t>
      </w:r>
      <w:r>
        <w:rPr>
          <w:sz w:val="22"/>
        </w:rPr>
        <w:t>Platform.</w:t>
      </w:r>
      <w:r>
        <w:rPr>
          <w:spacing w:val="32"/>
          <w:sz w:val="22"/>
        </w:rPr>
        <w:t> </w:t>
      </w:r>
      <w:r>
        <w:rPr>
          <w:sz w:val="22"/>
        </w:rPr>
        <w:t>Italian</w:t>
      </w:r>
      <w:r>
        <w:rPr>
          <w:spacing w:val="-52"/>
          <w:sz w:val="22"/>
        </w:rPr>
        <w:t> </w:t>
      </w:r>
      <w:r>
        <w:rPr>
          <w:sz w:val="22"/>
        </w:rPr>
        <w:t>Circular</w:t>
        <w:tab/>
        <w:t>Bioeconomy</w:t>
        <w:tab/>
        <w:t>Cluster</w:t>
        <w:tab/>
        <w:t>European</w:t>
        <w:tab/>
      </w:r>
      <w:r>
        <w:rPr>
          <w:spacing w:val="-3"/>
          <w:sz w:val="22"/>
        </w:rPr>
        <w:t>Cluster</w:t>
      </w:r>
      <w:r>
        <w:rPr>
          <w:spacing w:val="-52"/>
          <w:sz w:val="22"/>
        </w:rPr>
        <w:t> </w:t>
      </w:r>
      <w:r>
        <w:rPr>
          <w:sz w:val="22"/>
        </w:rPr>
        <w:t>Collaboration Platform 2012. Recuperado de:</w:t>
      </w:r>
      <w:r>
        <w:rPr>
          <w:spacing w:val="1"/>
          <w:sz w:val="22"/>
        </w:rPr>
        <w:t> </w:t>
      </w:r>
      <w:r>
        <w:rPr>
          <w:sz w:val="22"/>
        </w:rPr>
        <w:t>https://clustercollaboration.eu/content/spring-italian-</w:t>
      </w:r>
      <w:r>
        <w:rPr>
          <w:spacing w:val="1"/>
          <w:sz w:val="22"/>
        </w:rPr>
        <w:t> </w:t>
      </w:r>
      <w:r>
        <w:rPr>
          <w:sz w:val="22"/>
        </w:rPr>
        <w:t>circular-bioeconomy-cluster</w:t>
      </w:r>
    </w:p>
    <w:p>
      <w:pPr>
        <w:pStyle w:val="ListParagraph"/>
        <w:numPr>
          <w:ilvl w:val="0"/>
          <w:numId w:val="4"/>
        </w:numPr>
        <w:tabs>
          <w:tab w:pos="937" w:val="left" w:leader="none"/>
        </w:tabs>
        <w:spacing w:line="252" w:lineRule="auto" w:before="162" w:after="0"/>
        <w:ind w:left="360" w:right="279" w:hanging="1"/>
        <w:jc w:val="left"/>
        <w:rPr>
          <w:rFonts w:ascii="Calibri"/>
          <w:sz w:val="22"/>
        </w:rPr>
      </w:pPr>
      <w:r>
        <w:rPr>
          <w:sz w:val="22"/>
        </w:rPr>
        <w:t>Gumartini,</w:t>
      </w:r>
      <w:r>
        <w:rPr>
          <w:spacing w:val="23"/>
          <w:sz w:val="22"/>
        </w:rPr>
        <w:t> </w:t>
      </w:r>
      <w:r>
        <w:rPr>
          <w:sz w:val="22"/>
        </w:rPr>
        <w:t>T.</w:t>
      </w:r>
      <w:r>
        <w:rPr>
          <w:spacing w:val="23"/>
          <w:sz w:val="22"/>
        </w:rPr>
        <w:t> </w:t>
      </w:r>
      <w:r>
        <w:rPr>
          <w:sz w:val="22"/>
        </w:rPr>
        <w:t>(2008).</w:t>
      </w:r>
      <w:r>
        <w:rPr>
          <w:spacing w:val="24"/>
          <w:sz w:val="22"/>
        </w:rPr>
        <w:t> </w:t>
      </w:r>
      <w:r>
        <w:rPr>
          <w:sz w:val="22"/>
        </w:rPr>
        <w:t>Bioenergy</w:t>
      </w:r>
      <w:r>
        <w:rPr>
          <w:spacing w:val="22"/>
          <w:sz w:val="22"/>
        </w:rPr>
        <w:t> </w:t>
      </w:r>
      <w:r>
        <w:rPr>
          <w:sz w:val="22"/>
        </w:rPr>
        <w:t>Development</w:t>
      </w:r>
      <w:r>
        <w:rPr>
          <w:spacing w:val="23"/>
          <w:sz w:val="22"/>
        </w:rPr>
        <w:t> </w:t>
      </w:r>
      <w:r>
        <w:rPr>
          <w:sz w:val="22"/>
        </w:rPr>
        <w:t>in</w:t>
      </w:r>
      <w:r>
        <w:rPr>
          <w:spacing w:val="-52"/>
          <w:sz w:val="22"/>
        </w:rPr>
        <w:t> </w:t>
      </w:r>
      <w:r>
        <w:rPr>
          <w:spacing w:val="-1"/>
          <w:sz w:val="22"/>
        </w:rPr>
        <w:t>Indonesia.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Recuperado</w:t>
      </w:r>
      <w:r>
        <w:rPr>
          <w:spacing w:val="-12"/>
          <w:sz w:val="22"/>
        </w:rPr>
        <w:t> </w:t>
      </w:r>
      <w:r>
        <w:rPr>
          <w:sz w:val="22"/>
        </w:rPr>
        <w:t>de:</w:t>
      </w:r>
      <w:r>
        <w:rPr>
          <w:spacing w:val="-12"/>
          <w:sz w:val="22"/>
        </w:rPr>
        <w:t> </w:t>
      </w:r>
      <w:r>
        <w:rPr>
          <w:sz w:val="22"/>
        </w:rPr>
        <w:t>https://edepot.wur.nl/121056</w:t>
      </w:r>
    </w:p>
    <w:p>
      <w:pPr>
        <w:pStyle w:val="ListParagraph"/>
        <w:numPr>
          <w:ilvl w:val="0"/>
          <w:numId w:val="4"/>
        </w:numPr>
        <w:tabs>
          <w:tab w:pos="942" w:val="left" w:leader="none"/>
          <w:tab w:pos="5150" w:val="left" w:leader="none"/>
        </w:tabs>
        <w:spacing w:line="259" w:lineRule="auto" w:before="170" w:after="0"/>
        <w:ind w:left="360" w:right="277" w:firstLine="0"/>
        <w:jc w:val="both"/>
        <w:rPr>
          <w:rFonts w:ascii="Calibri" w:hAnsi="Calibri"/>
          <w:sz w:val="22"/>
        </w:rPr>
      </w:pPr>
      <w:r>
        <w:rPr>
          <w:sz w:val="22"/>
        </w:rPr>
        <w:t>National Innovation Agency. National Innovation</w:t>
      </w:r>
      <w:r>
        <w:rPr>
          <w:spacing w:val="1"/>
          <w:sz w:val="22"/>
        </w:rPr>
        <w:t> </w:t>
      </w:r>
      <w:r>
        <w:rPr>
          <w:w w:val="95"/>
          <w:sz w:val="22"/>
        </w:rPr>
        <w:t>Agency (NIA) as Thailand’s Bioplastics Focal Point 2012.</w:t>
      </w:r>
      <w:r>
        <w:rPr>
          <w:spacing w:val="1"/>
          <w:w w:val="95"/>
          <w:sz w:val="22"/>
        </w:rPr>
        <w:t> </w:t>
      </w:r>
      <w:r>
        <w:rPr>
          <w:sz w:val="22"/>
        </w:rPr>
        <w:t>Recuperado</w:t>
        <w:tab/>
      </w:r>
      <w:r>
        <w:rPr>
          <w:spacing w:val="-5"/>
          <w:sz w:val="22"/>
        </w:rPr>
        <w:t>de:</w:t>
      </w:r>
    </w:p>
    <w:p>
      <w:pPr>
        <w:pStyle w:val="BodyText"/>
        <w:spacing w:before="7"/>
        <w:ind w:left="360"/>
        <w:rPr>
          <w:rFonts w:ascii="Times New Roman"/>
        </w:rPr>
      </w:pPr>
      <w:r>
        <w:rPr>
          <w:rFonts w:ascii="Times New Roman"/>
        </w:rPr>
        <w:t>https://</w:t>
      </w:r>
      <w:hyperlink r:id="rId66">
        <w:r>
          <w:rPr>
            <w:rFonts w:ascii="Times New Roman"/>
          </w:rPr>
          <w:t>www.unescap.org/sites/default/files/43.%20CS-</w:t>
        </w:r>
      </w:hyperlink>
    </w:p>
    <w:p>
      <w:pPr>
        <w:pStyle w:val="BodyText"/>
        <w:spacing w:before="26"/>
        <w:ind w:left="360"/>
        <w:rPr>
          <w:rFonts w:ascii="Times New Roman"/>
        </w:rPr>
      </w:pPr>
      <w:r>
        <w:rPr>
          <w:rFonts w:ascii="Times New Roman"/>
        </w:rPr>
        <w:t>Thailand-Bioplastics-Companies.pdf</w:t>
      </w:r>
    </w:p>
    <w:p>
      <w:pPr>
        <w:pStyle w:val="ListParagraph"/>
        <w:numPr>
          <w:ilvl w:val="0"/>
          <w:numId w:val="4"/>
        </w:numPr>
        <w:tabs>
          <w:tab w:pos="1038" w:val="left" w:leader="none"/>
          <w:tab w:pos="2001" w:val="left" w:leader="none"/>
          <w:tab w:pos="3979" w:val="left" w:leader="none"/>
          <w:tab w:pos="4913" w:val="left" w:leader="none"/>
        </w:tabs>
        <w:spacing w:line="259" w:lineRule="auto" w:before="184" w:after="0"/>
        <w:ind w:left="360" w:right="277" w:firstLine="0"/>
        <w:jc w:val="both"/>
        <w:rPr>
          <w:rFonts w:ascii="Calibri"/>
          <w:sz w:val="22"/>
        </w:rPr>
      </w:pPr>
      <w:r>
        <w:rPr>
          <w:sz w:val="22"/>
        </w:rPr>
        <w:t>Birch,</w:t>
      </w:r>
      <w:r>
        <w:rPr>
          <w:spacing w:val="1"/>
          <w:sz w:val="22"/>
        </w:rPr>
        <w:t> </w:t>
      </w:r>
      <w:r>
        <w:rPr>
          <w:sz w:val="22"/>
        </w:rPr>
        <w:t>K.</w:t>
      </w:r>
      <w:r>
        <w:rPr>
          <w:spacing w:val="1"/>
          <w:sz w:val="22"/>
        </w:rPr>
        <w:t> </w:t>
      </w:r>
      <w:r>
        <w:rPr>
          <w:sz w:val="22"/>
        </w:rPr>
        <w:t>(2016).</w:t>
      </w:r>
      <w:r>
        <w:rPr>
          <w:spacing w:val="1"/>
          <w:sz w:val="22"/>
        </w:rPr>
        <w:t> </w:t>
      </w:r>
      <w:r>
        <w:rPr>
          <w:sz w:val="22"/>
        </w:rPr>
        <w:t>Emergent</w:t>
      </w:r>
      <w:r>
        <w:rPr>
          <w:spacing w:val="1"/>
          <w:sz w:val="22"/>
        </w:rPr>
        <w:t> </w:t>
      </w:r>
      <w:r>
        <w:rPr>
          <w:sz w:val="22"/>
        </w:rPr>
        <w:t>Imaginaries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Fragmented</w:t>
      </w:r>
      <w:r>
        <w:rPr>
          <w:spacing w:val="1"/>
          <w:sz w:val="22"/>
        </w:rPr>
        <w:t> </w:t>
      </w:r>
      <w:r>
        <w:rPr>
          <w:sz w:val="22"/>
        </w:rPr>
        <w:t>Policy</w:t>
      </w:r>
      <w:r>
        <w:rPr>
          <w:spacing w:val="1"/>
          <w:sz w:val="22"/>
        </w:rPr>
        <w:t> </w:t>
      </w:r>
      <w:r>
        <w:rPr>
          <w:sz w:val="22"/>
        </w:rPr>
        <w:t>Frameworks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Canadian</w:t>
      </w:r>
      <w:r>
        <w:rPr>
          <w:spacing w:val="1"/>
          <w:sz w:val="22"/>
        </w:rPr>
        <w:t> </w:t>
      </w:r>
      <w:r>
        <w:rPr>
          <w:sz w:val="22"/>
        </w:rPr>
        <w:t>Bio-</w:t>
      </w:r>
      <w:r>
        <w:rPr>
          <w:spacing w:val="-52"/>
          <w:sz w:val="22"/>
        </w:rPr>
        <w:t> </w:t>
      </w:r>
      <w:r>
        <w:rPr>
          <w:sz w:val="22"/>
        </w:rPr>
        <w:t>Economy.</w:t>
        <w:tab/>
        <w:t>Sustainability.</w:t>
        <w:tab/>
        <w:t>8,</w:t>
        <w:tab/>
      </w:r>
      <w:r>
        <w:rPr>
          <w:spacing w:val="-1"/>
          <w:sz w:val="22"/>
        </w:rPr>
        <w:t>1007.</w:t>
      </w:r>
    </w:p>
    <w:p>
      <w:pPr>
        <w:pStyle w:val="BodyText"/>
        <w:spacing w:before="5"/>
        <w:ind w:left="360"/>
        <w:rPr>
          <w:rFonts w:ascii="Times New Roman"/>
        </w:rPr>
      </w:pPr>
      <w:r>
        <w:rPr>
          <w:rFonts w:ascii="Times New Roman"/>
        </w:rPr>
        <w:t>https://doi.org/10.3390/su8101007</w:t>
      </w:r>
    </w:p>
    <w:sectPr>
      <w:type w:val="continuous"/>
      <w:pgSz w:w="12240" w:h="15840"/>
      <w:pgMar w:top="1760" w:bottom="280" w:left="360" w:right="440"/>
      <w:cols w:num="2" w:equalWidth="0">
        <w:col w:w="5654" w:space="98"/>
        <w:col w:w="568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235008" from="571.249878pt,715.150024pt" to="571.249878pt,777.800024pt" stroked="true" strokeweight=".75pt" strokecolor="#000000">
          <v:stroke dashstyle="solid"/>
          <w10:wrap type="none"/>
        </v:line>
      </w:pict>
    </w:r>
    <w:r>
      <w:rPr/>
      <w:pict>
        <v:shape style="position:absolute;margin-left:467.123108pt;margin-top:712.710083pt;width:102.75pt;height:42.7pt;mso-position-horizontal-relative:page;mso-position-vertical-relative:page;z-index:-16234496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28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6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34.400002pt;margin-top:728.187317pt;width:388.25pt;height:42.75pt;mso-position-horizontal-relative:page;mso-position-vertical-relative:page;z-index:-16233984" type="#_x0000_t202" filled="false" stroked="false">
          <v:textbox inset="0,0,0,0">
            <w:txbxContent>
              <w:p>
                <w:pPr>
                  <w:spacing w:line="264" w:lineRule="auto" w:before="18"/>
                  <w:ind w:left="20" w:right="0" w:hanging="1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Esta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obra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está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bajo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una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licencia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1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Creative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Commons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CC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BY-NC-SA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3.0</w:t>
                </w:r>
                <w:r>
                  <w:rPr>
                    <w:rFonts w:ascii="Times New Roman" w:hAnsi="Times New Roman"/>
                    <w:spacing w:val="7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pueden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ser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reproducidos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para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cualquier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no-</w:t>
                </w:r>
                <w:r>
                  <w:rPr>
                    <w:rFonts w:ascii="Times New Roman" w:hAns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66" w:lineRule="auto" w:before="1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color w:val="0563C1"/>
                      <w:spacing w:val="-1"/>
                      <w:sz w:val="16"/>
                      <w:u w:val="single" w:color="0563C1"/>
                    </w:rPr>
                    <w:t>https://creativecommons.org/licenses/by-nc-sa/3.0/deed.es_ES</w:t>
                  </w:r>
                </w:hyperlink>
                <w:r>
                  <w:rPr>
                    <w:rFonts w:ascii="Times New Roman"/>
                    <w:color w:val="0563C1"/>
                    <w:sz w:val="16"/>
                  </w:rPr>
                  <w:t> </w:t>
                </w:r>
                <w:hyperlink r:id="rId2">
                  <w:r>
                    <w:rPr>
                      <w:rFonts w:ascii="Times New Roman"/>
                      <w:color w:val="0563C1"/>
                      <w:w w:val="95"/>
                      <w:sz w:val="16"/>
                      <w:u w:val="single" w:color="0563C1"/>
                    </w:rPr>
                    <w:t>https://revistasenlinea.saber.ucab.edu.ve/index.php/tekhne/index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75.400024pt;margin-top:748.435974pt;width:18pt;height:17.3pt;mso-position-horizontal-relative:page;mso-position-vertical-relative:page;z-index:-16233472" type="#_x0000_t202" filled="false" stroked="false">
          <v:textbox inset="0,0,0,0">
            <w:txbxContent>
              <w:p>
                <w:pPr>
                  <w:spacing w:before="16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232448" from="556.650024pt,715.150024pt" to="556.650024pt,777.800024pt" stroked="true" strokeweight=".75pt" strokecolor="#000000">
          <v:stroke dashstyle="solid"/>
          <w10:wrap type="none"/>
        </v:line>
      </w:pict>
    </w:r>
    <w:r>
      <w:rPr/>
      <w:pict>
        <v:shape style="position:absolute;margin-left:447.080963pt;margin-top:712.710083pt;width:104.8pt;height:42.7pt;mso-position-horizontal-relative:page;mso-position-vertical-relative:page;z-index:-16231936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69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28.639999pt;margin-top:721.1073pt;width:388.25pt;height:42.75pt;mso-position-horizontal-relative:page;mso-position-vertical-relative:page;z-index:-16231424" type="#_x0000_t202" filled="false" stroked="false">
          <v:textbox inset="0,0,0,0">
            <w:txbxContent>
              <w:p>
                <w:pPr>
                  <w:spacing w:line="264" w:lineRule="auto" w:before="18"/>
                  <w:ind w:left="20" w:right="0" w:hanging="1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Esta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obra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está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bajo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una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licencia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1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Creative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Commons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CC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BY-NC-SA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3.0</w:t>
                </w:r>
                <w:r>
                  <w:rPr>
                    <w:rFonts w:ascii="Times New Roman" w:hAnsi="Times New Roman"/>
                    <w:spacing w:val="7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pueden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ser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reproducidos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para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cualquier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no-</w:t>
                </w:r>
                <w:r>
                  <w:rPr>
                    <w:rFonts w:ascii="Times New Roman" w:hAns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66" w:lineRule="auto" w:before="1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color w:val="0563C1"/>
                      <w:spacing w:val="-1"/>
                      <w:sz w:val="16"/>
                      <w:u w:val="single" w:color="0563C1"/>
                    </w:rPr>
                    <w:t>https://creativecommons.org/licenses/by-nc-sa/3.0/deed.es_ES</w:t>
                  </w:r>
                </w:hyperlink>
                <w:r>
                  <w:rPr>
                    <w:rFonts w:ascii="Times New Roman"/>
                    <w:color w:val="0563C1"/>
                    <w:sz w:val="16"/>
                  </w:rPr>
                  <w:t> </w:t>
                </w:r>
                <w:hyperlink r:id="rId2">
                  <w:r>
                    <w:rPr>
                      <w:rFonts w:ascii="Times New Roman"/>
                      <w:color w:val="0563C1"/>
                      <w:w w:val="95"/>
                      <w:sz w:val="16"/>
                      <w:u w:val="single" w:color="0563C1"/>
                    </w:rPr>
                    <w:t>https://revistasenlinea.saber.ucab.edu.ve/index.php/tekhne/index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62.76001pt;margin-top:753.356018pt;width:14pt;height:17.3pt;mso-position-horizontal-relative:page;mso-position-vertical-relative:page;z-index:-16230912" type="#_x0000_t202" filled="false" stroked="false">
          <v:textbox inset="0,0,0,0">
            <w:txbxContent>
              <w:p>
                <w:pPr>
                  <w:spacing w:before="16"/>
                  <w:ind w:left="2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56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229888" from="571.900024pt,711.75pt" to="571.900024pt,774.4pt" stroked="true" strokeweight=".75pt" strokecolor="#000000">
          <v:stroke dashstyle="solid"/>
          <w10:wrap type="none"/>
        </v:line>
      </w:pict>
    </w:r>
    <w:r>
      <w:rPr/>
      <w:pict>
        <v:shape style="position:absolute;margin-left:467.123108pt;margin-top:712.710083pt;width:102.75pt;height:42.7pt;mso-position-horizontal-relative:page;mso-position-vertical-relative:page;z-index:-16229376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28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6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41.599998pt;margin-top:723.147339pt;width:388.25pt;height:42.75pt;mso-position-horizontal-relative:page;mso-position-vertical-relative:page;z-index:-16228864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0" w:hanging="1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Esta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obra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está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bajo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una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licencia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1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Creative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Commons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CC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BY-NC-SA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3.0</w:t>
                </w:r>
                <w:r>
                  <w:rPr>
                    <w:rFonts w:ascii="Times New Roman" w:hAnsi="Times New Roman"/>
                    <w:spacing w:val="7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pueden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ser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reproducidos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para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cualquier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no-</w:t>
                </w:r>
                <w:r>
                  <w:rPr>
                    <w:rFonts w:ascii="Times New Roman" w:hAns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66" w:lineRule="auto" w:before="0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color w:val="0563C1"/>
                      <w:spacing w:val="-1"/>
                      <w:sz w:val="16"/>
                      <w:u w:val="single" w:color="0563C1"/>
                    </w:rPr>
                    <w:t>https://creativecommons.org/licenses/by-nc-sa/3.0/deed.es_ES</w:t>
                  </w:r>
                </w:hyperlink>
                <w:r>
                  <w:rPr>
                    <w:rFonts w:ascii="Times New Roman"/>
                    <w:color w:val="0563C1"/>
                    <w:sz w:val="16"/>
                  </w:rPr>
                  <w:t> </w:t>
                </w:r>
                <w:hyperlink r:id="rId2">
                  <w:r>
                    <w:rPr>
                      <w:rFonts w:ascii="Times New Roman"/>
                      <w:color w:val="0563C1"/>
                      <w:w w:val="95"/>
                      <w:sz w:val="16"/>
                      <w:u w:val="single" w:color="0563C1"/>
                    </w:rPr>
                    <w:t>https://revistasenlinea.saber.ucab.edu.ve/index.php/tekhne/index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76.119995pt;margin-top:755.156006pt;width:18pt;height:17.3pt;mso-position-horizontal-relative:page;mso-position-vertical-relative:page;z-index:-16228352" type="#_x0000_t202" filled="false" stroked="false">
          <v:textbox inset="0,0,0,0">
            <w:txbxContent>
              <w:p>
                <w:pPr>
                  <w:spacing w:before="16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237056" from="63.75pt,35.599998pt" to="63.75pt,62.349998pt" stroked="true" strokeweight=".75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800003pt;margin-top:34.467319pt;width:102.45pt;height:31.4pt;mso-position-horizontal-relative:page;mso-position-vertical-relative:page;z-index:-16236544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4" w:hanging="1"/>
                  <w:jc w:val="left"/>
                  <w:rPr>
                    <w:rFonts w:ascii="Times New Roman" w:hAnsi="Times New Roman"/>
                    <w:sz w:val="15"/>
                  </w:rPr>
                </w:pPr>
                <w:r>
                  <w:rPr>
                    <w:rFonts w:ascii="Times New Roman" w:hAnsi="Times New Roman"/>
                    <w:sz w:val="16"/>
                  </w:rPr>
                  <w:t>F</w:t>
                </w:r>
                <w:r>
                  <w:rPr>
                    <w:rFonts w:ascii="Times New Roman" w:hAnsi="Times New Roman"/>
                    <w:sz w:val="15"/>
                  </w:rPr>
                  <w:t>echa de recepción 04/10/2022</w:t>
                </w:r>
                <w:r>
                  <w:rPr>
                    <w:rFonts w:ascii="Times New Roman" w:hAnsi="Times New Roman"/>
                    <w:spacing w:val="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Fecha</w:t>
                </w:r>
                <w:r>
                  <w:rPr>
                    <w:rFonts w:ascii="Times New Roman" w:hAnsi="Times New Roman"/>
                    <w:spacing w:val="-9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de</w:t>
                </w:r>
                <w:r>
                  <w:rPr>
                    <w:rFonts w:ascii="Times New Roman" w:hAnsi="Times New Roman"/>
                    <w:spacing w:val="-7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aceptación:</w:t>
                </w:r>
                <w:r>
                  <w:rPr>
                    <w:rFonts w:ascii="Times New Roman" w:hAnsi="Times New Roman"/>
                    <w:spacing w:val="-8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14</w:t>
                </w:r>
                <w:r>
                  <w:rPr>
                    <w:rFonts w:ascii="Times New Roman" w:hAnsi="Times New Roman"/>
                    <w:spacing w:val="-8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/</w:t>
                </w:r>
                <w:r>
                  <w:rPr>
                    <w:rFonts w:ascii="Times New Roman" w:hAnsi="Times New Roman"/>
                    <w:spacing w:val="-9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11/2022</w:t>
                </w:r>
                <w:r>
                  <w:rPr>
                    <w:rFonts w:ascii="Times New Roman" w:hAnsi="Times New Roman"/>
                    <w:spacing w:val="-34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Pp</w:t>
                </w:r>
                <w:r>
                  <w:rPr>
                    <w:rFonts w:ascii="Times New Roman" w:hAnsi="Times New Roman"/>
                    <w:spacing w:val="-3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.45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–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Pp.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60</w:t>
                </w:r>
              </w:p>
            </w:txbxContent>
          </v:textbox>
          <w10:wrap type="none"/>
        </v:shape>
      </w:pict>
    </w:r>
    <w:r>
      <w:rPr/>
      <w:pict>
        <v:shape style="position:absolute;margin-left:62.720001pt;margin-top:73.236320pt;width:215.3pt;height:16.05pt;mso-position-horizontal-relative:page;mso-position-vertical-relative:page;z-index:-16236032" type="#_x0000_t202" filled="false" stroked="false">
          <v:textbox inset="0,0,0,0">
            <w:txbxContent>
              <w:p>
                <w:pPr>
                  <w:pStyle w:val="BodyText"/>
                  <w:spacing w:before="13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w w:val="95"/>
                  </w:rPr>
                  <w:t>ARK:</w:t>
                </w:r>
                <w:r>
                  <w:rPr>
                    <w:rFonts w:ascii="Calibri"/>
                    <w:spacing w:val="48"/>
                  </w:rPr>
                  <w:t> </w:t>
                </w:r>
                <w:r>
                  <w:rPr>
                    <w:rFonts w:ascii="Calibri"/>
                    <w:spacing w:val="146"/>
                  </w:rPr>
                  <w:t> </w:t>
                </w:r>
                <w:hyperlink r:id="rId1">
                  <w:r>
                    <w:rPr>
                      <w:rFonts w:ascii="Calibri"/>
                      <w:color w:val="0563C1"/>
                      <w:w w:val="95"/>
                      <w:u w:val="single" w:color="0563C1"/>
                    </w:rPr>
                    <w:t>https://n2t.net/ark:/</w:t>
                  </w:r>
                  <w:r>
                    <w:rPr>
                      <w:rFonts w:ascii="Calibri"/>
                      <w:color w:val="0563C1"/>
                      <w:w w:val="95"/>
                      <w:sz w:val="20"/>
                      <w:u w:val="single" w:color="0563C1"/>
                    </w:rPr>
                    <w:t>87558</w:t>
                  </w:r>
                  <w:r>
                    <w:rPr>
                      <w:rFonts w:ascii="Calibri"/>
                      <w:color w:val="0563C1"/>
                      <w:w w:val="95"/>
                      <w:u w:val="single" w:color="0563C1"/>
                    </w:rPr>
                    <w:t>/tekhne.25.3.3</w:t>
                  </w:r>
                </w:hyperlink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5pt;margin-top:34.356319pt;width:542.1pt;height:29.75pt;mso-position-horizontal-relative:page;mso-position-vertical-relative:page;z-index:-16235520" type="#_x0000_t202" filled="false" stroked="false">
          <v:textbox inset="0,0,0,0">
            <w:txbxContent>
              <w:p>
                <w:pPr>
                  <w:tabs>
                    <w:tab w:pos="10819" w:val="left" w:leader="none"/>
                  </w:tabs>
                  <w:spacing w:before="17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2"/>
                  </w:rPr>
                </w:pP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Bioplásticos: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  <w:u w:val="single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Sustentabilidad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  <w:u w:val="single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Ambiental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  <w:u w:val="single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y</w:t>
                </w:r>
                <w:r>
                  <w:rPr>
                    <w:rFonts w:ascii="Times New Roman" w:hAnsi="Times New Roman"/>
                    <w:i/>
                    <w:spacing w:val="-1"/>
                    <w:w w:val="90"/>
                    <w:sz w:val="22"/>
                    <w:u w:val="single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Principales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  <w:u w:val="single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Tendencias</w:t>
                </w:r>
                <w:r>
                  <w:rPr>
                    <w:rFonts w:ascii="Times New Roman" w:hAnsi="Times New Roman"/>
                    <w:i/>
                    <w:sz w:val="22"/>
                    <w:u w:val="single"/>
                  </w:rPr>
                  <w:tab/>
                </w:r>
              </w:p>
              <w:p>
                <w:pPr>
                  <w:pStyle w:val="BodyText"/>
                  <w:spacing w:before="20"/>
                  <w:ind w:left="6991"/>
                  <w:rPr>
                    <w:rFonts w:ascii="Times New Roman"/>
                  </w:rPr>
                </w:pPr>
                <w:r>
                  <w:rPr>
                    <w:rFonts w:ascii="Times New Roman"/>
                    <w:spacing w:val="-1"/>
                  </w:rPr>
                  <w:t>GLORIA</w:t>
                </w:r>
                <w:r>
                  <w:rPr>
                    <w:rFonts w:ascii="Times New Roman"/>
                    <w:spacing w:val="-13"/>
                  </w:rPr>
                  <w:t> </w:t>
                </w:r>
                <w:r>
                  <w:rPr>
                    <w:rFonts w:ascii="Times New Roman"/>
                    <w:spacing w:val="-1"/>
                  </w:rPr>
                  <w:t>APONTE,</w:t>
                </w:r>
                <w:r>
                  <w:rPr>
                    <w:rFonts w:ascii="Times New Roman"/>
                    <w:spacing w:val="-12"/>
                  </w:rPr>
                  <w:t> </w:t>
                </w:r>
                <w:r>
                  <w:rPr>
                    <w:rFonts w:ascii="Times New Roman"/>
                    <w:spacing w:val="-1"/>
                  </w:rPr>
                  <w:t>BEATRIZ</w:t>
                </w:r>
                <w:r>
                  <w:rPr>
                    <w:rFonts w:ascii="Times New Roman"/>
                    <w:spacing w:val="-11"/>
                  </w:rPr>
                  <w:t> </w:t>
                </w:r>
                <w:r>
                  <w:rPr>
                    <w:rFonts w:ascii="Times New Roman"/>
                  </w:rPr>
                  <w:t>SOLEDAD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3pt;margin-top:34.356319pt;width:542pt;height:29.75pt;mso-position-horizontal-relative:page;mso-position-vertical-relative:page;z-index:-16232960" type="#_x0000_t202" filled="false" stroked="false">
          <v:textbox inset="0,0,0,0">
            <w:txbxContent>
              <w:p>
                <w:pPr>
                  <w:tabs>
                    <w:tab w:pos="10819" w:val="left" w:leader="none"/>
                  </w:tabs>
                  <w:spacing w:before="17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2"/>
                  </w:rPr>
                </w:pP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Bioplásticos: Sustentabilidad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  <w:u w:val="single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Ambiental</w:t>
                </w:r>
                <w:r>
                  <w:rPr>
                    <w:rFonts w:ascii="Times New Roman" w:hAnsi="Times New Roman"/>
                    <w:i/>
                    <w:spacing w:val="-1"/>
                    <w:w w:val="90"/>
                    <w:sz w:val="22"/>
                    <w:u w:val="single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y Principales Tendencias</w:t>
                </w:r>
                <w:r>
                  <w:rPr>
                    <w:rFonts w:ascii="Times New Roman" w:hAnsi="Times New Roman"/>
                    <w:i/>
                    <w:sz w:val="22"/>
                    <w:u w:val="single"/>
                  </w:rPr>
                  <w:tab/>
                </w:r>
              </w:p>
              <w:p>
                <w:pPr>
                  <w:pStyle w:val="BodyText"/>
                  <w:spacing w:before="20"/>
                  <w:ind w:left="6271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GLORIA</w:t>
                </w:r>
                <w:r>
                  <w:rPr>
                    <w:rFonts w:ascii="Times New Roman"/>
                    <w:spacing w:val="-14"/>
                  </w:rPr>
                  <w:t> </w:t>
                </w:r>
                <w:r>
                  <w:rPr>
                    <w:rFonts w:ascii="Times New Roman"/>
                  </w:rPr>
                  <w:t>APONTE,</w:t>
                </w:r>
                <w:r>
                  <w:rPr>
                    <w:rFonts w:ascii="Times New Roman"/>
                    <w:spacing w:val="-13"/>
                  </w:rPr>
                  <w:t> </w:t>
                </w:r>
                <w:r>
                  <w:rPr>
                    <w:rFonts w:ascii="Times New Roman"/>
                  </w:rPr>
                  <w:t>BEATRIZ</w:t>
                </w:r>
                <w:r>
                  <w:rPr>
                    <w:rFonts w:ascii="Times New Roman"/>
                    <w:spacing w:val="-12"/>
                  </w:rPr>
                  <w:t> </w:t>
                </w:r>
                <w:r>
                  <w:rPr>
                    <w:rFonts w:ascii="Times New Roman"/>
                  </w:rPr>
                  <w:t>SOLEDAD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5pt;margin-top:34.356319pt;width:542.1pt;height:29.75pt;mso-position-horizontal-relative:page;mso-position-vertical-relative:page;z-index:-16230400" type="#_x0000_t202" filled="false" stroked="false">
          <v:textbox inset="0,0,0,0">
            <w:txbxContent>
              <w:p>
                <w:pPr>
                  <w:tabs>
                    <w:tab w:pos="10819" w:val="left" w:leader="none"/>
                  </w:tabs>
                  <w:spacing w:before="17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2"/>
                  </w:rPr>
                </w:pP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Bioplásticos: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  <w:u w:val="single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Sustentabilidad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  <w:u w:val="single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Ambiental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  <w:u w:val="single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y</w:t>
                </w:r>
                <w:r>
                  <w:rPr>
                    <w:rFonts w:ascii="Times New Roman" w:hAnsi="Times New Roman"/>
                    <w:i/>
                    <w:spacing w:val="-1"/>
                    <w:w w:val="90"/>
                    <w:sz w:val="22"/>
                    <w:u w:val="single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Principales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  <w:u w:val="single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2"/>
                    <w:u w:val="single"/>
                  </w:rPr>
                  <w:t>Tendencias</w:t>
                </w:r>
                <w:r>
                  <w:rPr>
                    <w:rFonts w:ascii="Times New Roman" w:hAnsi="Times New Roman"/>
                    <w:i/>
                    <w:sz w:val="22"/>
                    <w:u w:val="single"/>
                  </w:rPr>
                  <w:tab/>
                </w:r>
              </w:p>
              <w:p>
                <w:pPr>
                  <w:pStyle w:val="BodyText"/>
                  <w:spacing w:before="20"/>
                  <w:ind w:left="6991"/>
                  <w:rPr>
                    <w:rFonts w:ascii="Times New Roman"/>
                  </w:rPr>
                </w:pPr>
                <w:r>
                  <w:rPr>
                    <w:rFonts w:ascii="Times New Roman"/>
                    <w:spacing w:val="-1"/>
                  </w:rPr>
                  <w:t>GLORIA</w:t>
                </w:r>
                <w:r>
                  <w:rPr>
                    <w:rFonts w:ascii="Times New Roman"/>
                    <w:spacing w:val="-13"/>
                  </w:rPr>
                  <w:t> </w:t>
                </w:r>
                <w:r>
                  <w:rPr>
                    <w:rFonts w:ascii="Times New Roman"/>
                    <w:spacing w:val="-1"/>
                  </w:rPr>
                  <w:t>APONTE,</w:t>
                </w:r>
                <w:r>
                  <w:rPr>
                    <w:rFonts w:ascii="Times New Roman"/>
                    <w:spacing w:val="-12"/>
                  </w:rPr>
                  <w:t> </w:t>
                </w:r>
                <w:r>
                  <w:rPr>
                    <w:rFonts w:ascii="Times New Roman"/>
                    <w:spacing w:val="-1"/>
                  </w:rPr>
                  <w:t>BEATRIZ</w:t>
                </w:r>
                <w:r>
                  <w:rPr>
                    <w:rFonts w:ascii="Times New Roman"/>
                    <w:spacing w:val="-11"/>
                  </w:rPr>
                  <w:t> </w:t>
                </w:r>
                <w:r>
                  <w:rPr>
                    <w:rFonts w:ascii="Times New Roman"/>
                  </w:rPr>
                  <w:t>SOLEDAD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21"/>
      <w:numFmt w:val="decimal"/>
      <w:lvlText w:val="[%1]"/>
      <w:lvlJc w:val="left"/>
      <w:pPr>
        <w:ind w:left="359" w:hanging="500"/>
        <w:jc w:val="left"/>
      </w:pPr>
      <w:rPr>
        <w:rFonts w:hint="default"/>
        <w:spacing w:val="0"/>
        <w:w w:val="9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92" w:hanging="50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25" w:hanging="50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58" w:hanging="50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90" w:hanging="50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23" w:hanging="50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56" w:hanging="50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88" w:hanging="50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621" w:hanging="50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[%1]"/>
      <w:lvlJc w:val="left"/>
      <w:pPr>
        <w:ind w:left="360" w:hanging="437"/>
        <w:jc w:val="left"/>
      </w:pPr>
      <w:rPr>
        <w:rFonts w:hint="default" w:ascii="Calibri" w:hAnsi="Calibri" w:eastAsia="Calibri" w:cs="Calibri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92" w:hanging="43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25" w:hanging="43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58" w:hanging="43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91" w:hanging="43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23" w:hanging="43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56" w:hanging="43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89" w:hanging="43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622" w:hanging="437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86" w:hanging="360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7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61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74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23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72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215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705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2121" w:hanging="185"/>
        <w:jc w:val="right"/>
      </w:pPr>
      <w:rPr>
        <w:rFonts w:hint="default" w:ascii="Arial" w:hAnsi="Arial" w:eastAsia="Arial" w:cs="Arial"/>
        <w:b/>
        <w:bCs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079" w:hanging="360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89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59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598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96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33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708" w:hanging="360"/>
      </w:pPr>
      <w:rPr>
        <w:rFonts w:hint="default"/>
        <w:lang w:val="es-E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8"/>
      <w:ind w:left="1616" w:right="1307"/>
      <w:jc w:val="center"/>
      <w:outlineLvl w:val="1"/>
    </w:pPr>
    <w:rPr>
      <w:rFonts w:ascii="Calibri" w:hAnsi="Calibri" w:eastAsia="Calibri" w:cs="Calibri"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6"/>
      <w:ind w:left="145"/>
      <w:outlineLvl w:val="2"/>
    </w:pPr>
    <w:rPr>
      <w:rFonts w:ascii="Calibri" w:hAnsi="Calibri" w:eastAsia="Calibri" w:cs="Calibri"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360" w:right="277"/>
      <w:jc w:val="both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mailto:gapontef@ucab.edu.ve1" TargetMode="External"/><Relationship Id="rId7" Type="http://schemas.openxmlformats.org/officeDocument/2006/relationships/hyperlink" Target="mailto:bsoledad@ucab.edu.ve" TargetMode="External"/><Relationship Id="rId8" Type="http://schemas.openxmlformats.org/officeDocument/2006/relationships/hyperlink" Target="mailto:bsoledad@unimet.edu.ve2" TargetMode="External"/><Relationship Id="rId9" Type="http://schemas.openxmlformats.org/officeDocument/2006/relationships/hyperlink" Target="https://creativecommons.org/licenses/by-nc-sa/3.0/deed.es_ES" TargetMode="External"/><Relationship Id="rId10" Type="http://schemas.openxmlformats.org/officeDocument/2006/relationships/hyperlink" Target="https://revistasenlinea.saber.ucab.edu.ve/index.php/tekhne/index" TargetMode="External"/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image" Target="media/image1.jpeg"/><Relationship Id="rId14" Type="http://schemas.openxmlformats.org/officeDocument/2006/relationships/image" Target="media/image2.jpe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header" Target="header3.xml"/><Relationship Id="rId41" Type="http://schemas.openxmlformats.org/officeDocument/2006/relationships/footer" Target="footer2.xml"/><Relationship Id="rId42" Type="http://schemas.openxmlformats.org/officeDocument/2006/relationships/image" Target="media/image28.jpeg"/><Relationship Id="rId43" Type="http://schemas.openxmlformats.org/officeDocument/2006/relationships/image" Target="media/image29.jpeg"/><Relationship Id="rId44" Type="http://schemas.openxmlformats.org/officeDocument/2006/relationships/header" Target="header4.xml"/><Relationship Id="rId45" Type="http://schemas.openxmlformats.org/officeDocument/2006/relationships/footer" Target="footer3.xml"/><Relationship Id="rId46" Type="http://schemas.openxmlformats.org/officeDocument/2006/relationships/hyperlink" Target="http://www.statista.com/statistics/282732/global-" TargetMode="External"/><Relationship Id="rId47" Type="http://schemas.openxmlformats.org/officeDocument/2006/relationships/hyperlink" Target="http://www.cwejournal.org/vol14no1/bioplastics--ndash--" TargetMode="External"/><Relationship Id="rId48" Type="http://schemas.openxmlformats.org/officeDocument/2006/relationships/hyperlink" Target="http://www.sciencepublishinggroup.com/journal/paperinf" TargetMode="External"/><Relationship Id="rId49" Type="http://schemas.openxmlformats.org/officeDocument/2006/relationships/hyperlink" Target="https://www.proquest.com/indexinglinkhandler/sng/au/Jain%2C%2BRoopesh/%24N%3Bjsessionid%3DFC36C84711EBCFC083FD341F2A5CAA9A.i-03d1a9afb1d348188" TargetMode="External"/><Relationship Id="rId50" Type="http://schemas.openxmlformats.org/officeDocument/2006/relationships/hyperlink" Target="https://www.proquest.com/pubidlinkhandler/sng/pubtitle/Asian%2BJournal%2Bof%2BPharmaceutics/%24N/226526/OpenView/1539838677/%24B/38106D40BD014424PQ/1%3Bjsessionid%3DFC36C84711EBCFC083FD341F2A5CAA9A.i-03d1a9afb1d348188" TargetMode="External"/><Relationship Id="rId51" Type="http://schemas.openxmlformats.org/officeDocument/2006/relationships/hyperlink" Target="http://www.european-bioplastics.org/market/" TargetMode="External"/><Relationship Id="rId52" Type="http://schemas.openxmlformats.org/officeDocument/2006/relationships/hyperlink" Target="http://www.eemj.icpm.tuiasi.ro/pdfs/vol14/no3/25_967_" TargetMode="External"/><Relationship Id="rId53" Type="http://schemas.openxmlformats.org/officeDocument/2006/relationships/hyperlink" Target="http://umpir.ump.edu.my/id/eprint/9204/1/cd8512.pdf" TargetMode="External"/><Relationship Id="rId54" Type="http://schemas.openxmlformats.org/officeDocument/2006/relationships/hyperlink" Target="http://dx.doi.org/10.18174/408350" TargetMode="External"/><Relationship Id="rId55" Type="http://schemas.openxmlformats.org/officeDocument/2006/relationships/hyperlink" Target="http://www.mdpi.com/1996-1944/11/10/1886" TargetMode="External"/><Relationship Id="rId56" Type="http://schemas.openxmlformats.org/officeDocument/2006/relationships/hyperlink" Target="https://www.lens.org/lens/search/patent/structured" TargetMode="External"/><Relationship Id="rId57" Type="http://schemas.openxmlformats.org/officeDocument/2006/relationships/hyperlink" Target="https://www.researchgate.net/journal/International-Journal-of-Environment-and-Sustainable-Development-1478-7466" TargetMode="External"/><Relationship Id="rId58" Type="http://schemas.openxmlformats.org/officeDocument/2006/relationships/hyperlink" Target="http://dx.doi.org/10.1504/IJESD.2005.007739" TargetMode="External"/><Relationship Id="rId59" Type="http://schemas.openxmlformats.org/officeDocument/2006/relationships/hyperlink" Target="https://d-nb.info/1024415708/34" TargetMode="External"/><Relationship Id="rId60" Type="http://schemas.openxmlformats.org/officeDocument/2006/relationships/hyperlink" Target="https://www.biopreferred.gov/BioPreferred/faces/pages/AboutBioPreferred.xhtml" TargetMode="External"/><Relationship Id="rId61" Type="http://schemas.openxmlformats.org/officeDocument/2006/relationships/hyperlink" Target="http://www.fona.de/medien/pdf/Research_for_a_biobased" TargetMode="External"/><Relationship Id="rId62" Type="http://schemas.openxmlformats.org/officeDocument/2006/relationships/hyperlink" Target="http://www.eea.europa.eu/publications/blossom/annex-" TargetMode="External"/><Relationship Id="rId63" Type="http://schemas.openxmlformats.org/officeDocument/2006/relationships/hyperlink" Target="http://dbtindia.gov.in/about-us/strategy-nbds" TargetMode="External"/><Relationship Id="rId64" Type="http://schemas.openxmlformats.org/officeDocument/2006/relationships/hyperlink" Target="http://www.bioeconomycorporation.my/wp-" TargetMode="External"/><Relationship Id="rId65" Type="http://schemas.openxmlformats.org/officeDocument/2006/relationships/hyperlink" Target="https://doi.org/10.1016/j.nbt.2017.06.004" TargetMode="External"/><Relationship Id="rId66" Type="http://schemas.openxmlformats.org/officeDocument/2006/relationships/hyperlink" Target="http://www.unescap.org/sites/default/files/43.%20CS-" TargetMode="External"/><Relationship Id="rId6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reativecommons.org/licenses/by-nc-sa/3.0/deed.es_ES" TargetMode="External"/><Relationship Id="rId2" Type="http://schemas.openxmlformats.org/officeDocument/2006/relationships/hyperlink" Target="https://revistasenlinea.saber.ucab.edu.ve/index.php/tekhne/index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creativecommons.org/licenses/by-nc-sa/3.0/deed.es_ES" TargetMode="External"/><Relationship Id="rId2" Type="http://schemas.openxmlformats.org/officeDocument/2006/relationships/hyperlink" Target="https://revistasenlinea.saber.ucab.edu.ve/index.php/tekhne/index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s://creativecommons.org/licenses/by-nc-sa/3.0/deed.es_ES" TargetMode="External"/><Relationship Id="rId2" Type="http://schemas.openxmlformats.org/officeDocument/2006/relationships/hyperlink" Target="https://revistasenlinea.saber.ucab.edu.ve/index.php/tekhne/index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revistasenlinea.saber.ucab.edu.ve/index.php/tekhne/article/view/5792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2024-04-08T18:42:02Z</dcterms:created>
  <dcterms:modified xsi:type="dcterms:W3CDTF">2024-04-08T18:42:02Z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2024-04-08T00:00:00Z</vt:filetime>
  </property>
</Properties>
</file>