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6BEA0" w14:textId="152A9296" w:rsidR="006539C9" w:rsidRPr="003A772D" w:rsidRDefault="00384470" w:rsidP="0079684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00" w:line="288" w:lineRule="auto"/>
        <w:rPr>
          <w:rFonts w:ascii="EB Garamond" w:eastAsia="EB Garamond" w:hAnsi="EB Garamond" w:cs="EB Garamond"/>
          <w:bCs/>
          <w:sz w:val="20"/>
          <w:szCs w:val="20"/>
        </w:rPr>
      </w:pPr>
      <w:r>
        <w:rPr>
          <w:rFonts w:ascii="EB Garamond" w:eastAsia="EB Garamond" w:hAnsi="EB Garamond" w:cs="EB Garamond"/>
          <w:bCs/>
          <w:sz w:val="20"/>
          <w:szCs w:val="20"/>
        </w:rPr>
        <w:t>ARK:</w:t>
      </w:r>
      <w:r w:rsidR="0067309F">
        <w:rPr>
          <w:rFonts w:ascii="EB Garamond" w:eastAsia="EB Garamond" w:hAnsi="EB Garamond" w:cs="EB Garamond"/>
          <w:bCs/>
          <w:sz w:val="20"/>
          <w:szCs w:val="20"/>
        </w:rPr>
        <w:t xml:space="preserve"> </w:t>
      </w:r>
      <w:hyperlink r:id="rId9" w:history="1">
        <w:r w:rsidR="00AF3BB8">
          <w:rPr>
            <w:rStyle w:val="Hipervnculo"/>
            <w:rFonts w:ascii="EB Garamond" w:eastAsia="EB Garamond" w:hAnsi="EB Garamond" w:cs="EB Garamond"/>
            <w:bCs/>
            <w:sz w:val="20"/>
            <w:szCs w:val="20"/>
          </w:rPr>
          <w:t>https://n2t.net/ark:/87558/tekhne.27.2.2</w:t>
        </w:r>
      </w:hyperlink>
    </w:p>
    <w:p w14:paraId="5406BEA1" w14:textId="3394F7FB" w:rsidR="006539C9" w:rsidRPr="008549C1" w:rsidRDefault="00CC0B69" w:rsidP="00796844">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line="288" w:lineRule="auto"/>
        <w:jc w:val="center"/>
        <w:rPr>
          <w:rFonts w:ascii="EB Garamond" w:eastAsia="EB Garamond" w:hAnsi="EB Garamond" w:cs="EB Garamond"/>
          <w:b/>
          <w:sz w:val="32"/>
          <w:szCs w:val="32"/>
        </w:rPr>
      </w:pPr>
      <w:bookmarkStart w:id="0" w:name="_heading=h.am2p03d3bflo" w:colFirst="0" w:colLast="0"/>
      <w:bookmarkEnd w:id="0"/>
      <w:r>
        <w:rPr>
          <w:rFonts w:ascii="EB Garamond" w:eastAsia="EB Garamond" w:hAnsi="EB Garamond" w:cs="EB Garamond"/>
          <w:b/>
          <w:sz w:val="32"/>
          <w:szCs w:val="32"/>
        </w:rPr>
        <w:t>P</w:t>
      </w:r>
      <w:r w:rsidR="005B7E2C">
        <w:rPr>
          <w:rFonts w:ascii="EB Garamond" w:eastAsia="EB Garamond" w:hAnsi="EB Garamond" w:cs="EB Garamond"/>
          <w:b/>
          <w:sz w:val="32"/>
          <w:szCs w:val="32"/>
        </w:rPr>
        <w:t xml:space="preserve">roblema de </w:t>
      </w:r>
      <w:r w:rsidR="002657A9">
        <w:rPr>
          <w:rFonts w:ascii="EB Garamond" w:eastAsia="EB Garamond" w:hAnsi="EB Garamond" w:cs="EB Garamond"/>
          <w:b/>
          <w:sz w:val="32"/>
          <w:szCs w:val="32"/>
        </w:rPr>
        <w:t>T</w:t>
      </w:r>
      <w:r w:rsidR="005B7E2C">
        <w:rPr>
          <w:rFonts w:ascii="EB Garamond" w:eastAsia="EB Garamond" w:hAnsi="EB Garamond" w:cs="EB Garamond"/>
          <w:b/>
          <w:sz w:val="32"/>
          <w:szCs w:val="32"/>
        </w:rPr>
        <w:t xml:space="preserve">ransporte, </w:t>
      </w:r>
      <w:r w:rsidR="002657A9">
        <w:rPr>
          <w:rFonts w:ascii="EB Garamond" w:eastAsia="EB Garamond" w:hAnsi="EB Garamond" w:cs="EB Garamond"/>
          <w:b/>
          <w:sz w:val="32"/>
          <w:szCs w:val="32"/>
        </w:rPr>
        <w:t>L</w:t>
      </w:r>
      <w:r w:rsidR="005B7E2C">
        <w:rPr>
          <w:rFonts w:ascii="EB Garamond" w:eastAsia="EB Garamond" w:hAnsi="EB Garamond" w:cs="EB Garamond"/>
          <w:b/>
          <w:sz w:val="32"/>
          <w:szCs w:val="32"/>
        </w:rPr>
        <w:t xml:space="preserve">ocalización y </w:t>
      </w:r>
      <w:r w:rsidR="002657A9">
        <w:rPr>
          <w:rFonts w:ascii="EB Garamond" w:eastAsia="EB Garamond" w:hAnsi="EB Garamond" w:cs="EB Garamond"/>
          <w:b/>
          <w:sz w:val="32"/>
          <w:szCs w:val="32"/>
        </w:rPr>
        <w:t>A</w:t>
      </w:r>
      <w:r w:rsidR="005B7E2C">
        <w:rPr>
          <w:rFonts w:ascii="EB Garamond" w:eastAsia="EB Garamond" w:hAnsi="EB Garamond" w:cs="EB Garamond"/>
          <w:b/>
          <w:sz w:val="32"/>
          <w:szCs w:val="32"/>
        </w:rPr>
        <w:t xml:space="preserve">signación de </w:t>
      </w:r>
      <w:r w:rsidR="002657A9">
        <w:rPr>
          <w:rFonts w:ascii="EB Garamond" w:eastAsia="EB Garamond" w:hAnsi="EB Garamond" w:cs="EB Garamond"/>
          <w:b/>
          <w:sz w:val="32"/>
          <w:szCs w:val="32"/>
        </w:rPr>
        <w:t>R</w:t>
      </w:r>
      <w:r w:rsidR="005B7E2C">
        <w:rPr>
          <w:rFonts w:ascii="EB Garamond" w:eastAsia="EB Garamond" w:hAnsi="EB Garamond" w:cs="EB Garamond"/>
          <w:b/>
          <w:sz w:val="32"/>
          <w:szCs w:val="32"/>
        </w:rPr>
        <w:t>ecursos</w:t>
      </w:r>
      <w:r w:rsidR="008776DF">
        <w:rPr>
          <w:rFonts w:ascii="EB Garamond" w:eastAsia="EB Garamond" w:hAnsi="EB Garamond" w:cs="EB Garamond"/>
          <w:b/>
          <w:sz w:val="32"/>
          <w:szCs w:val="32"/>
        </w:rPr>
        <w:t xml:space="preserve"> </w:t>
      </w:r>
      <w:r w:rsidR="002657A9">
        <w:rPr>
          <w:rFonts w:ascii="EB Garamond" w:eastAsia="EB Garamond" w:hAnsi="EB Garamond" w:cs="EB Garamond"/>
          <w:b/>
          <w:sz w:val="32"/>
          <w:szCs w:val="32"/>
        </w:rPr>
        <w:t>B</w:t>
      </w:r>
      <w:r w:rsidR="008776DF">
        <w:rPr>
          <w:rFonts w:ascii="EB Garamond" w:eastAsia="EB Garamond" w:hAnsi="EB Garamond" w:cs="EB Garamond"/>
          <w:b/>
          <w:sz w:val="32"/>
          <w:szCs w:val="32"/>
        </w:rPr>
        <w:t xml:space="preserve">ajo </w:t>
      </w:r>
      <w:r w:rsidR="00D635A3">
        <w:rPr>
          <w:rFonts w:ascii="EB Garamond" w:eastAsia="EB Garamond" w:hAnsi="EB Garamond" w:cs="EB Garamond"/>
          <w:b/>
          <w:sz w:val="32"/>
          <w:szCs w:val="32"/>
        </w:rPr>
        <w:br/>
      </w:r>
      <w:r w:rsidR="002657A9" w:rsidRPr="008549C1">
        <w:rPr>
          <w:rFonts w:ascii="EB Garamond" w:eastAsia="EB Garamond" w:hAnsi="EB Garamond" w:cs="EB Garamond"/>
          <w:b/>
          <w:sz w:val="32"/>
          <w:szCs w:val="32"/>
        </w:rPr>
        <w:t>C</w:t>
      </w:r>
      <w:r w:rsidR="008776DF" w:rsidRPr="008549C1">
        <w:rPr>
          <w:rFonts w:ascii="EB Garamond" w:eastAsia="EB Garamond" w:hAnsi="EB Garamond" w:cs="EB Garamond"/>
          <w:b/>
          <w:sz w:val="32"/>
          <w:szCs w:val="32"/>
        </w:rPr>
        <w:t xml:space="preserve">erteza e </w:t>
      </w:r>
      <w:r w:rsidR="002657A9" w:rsidRPr="008549C1">
        <w:rPr>
          <w:rFonts w:ascii="EB Garamond" w:eastAsia="EB Garamond" w:hAnsi="EB Garamond" w:cs="EB Garamond"/>
          <w:b/>
          <w:sz w:val="32"/>
          <w:szCs w:val="32"/>
        </w:rPr>
        <w:t>I</w:t>
      </w:r>
      <w:r w:rsidR="008776DF" w:rsidRPr="008549C1">
        <w:rPr>
          <w:rFonts w:ascii="EB Garamond" w:eastAsia="EB Garamond" w:hAnsi="EB Garamond" w:cs="EB Garamond"/>
          <w:b/>
          <w:sz w:val="32"/>
          <w:szCs w:val="32"/>
        </w:rPr>
        <w:t>ncertidumbre</w:t>
      </w:r>
      <w:r w:rsidR="00B40854" w:rsidRPr="008549C1">
        <w:rPr>
          <w:rFonts w:ascii="EB Garamond" w:eastAsia="EB Garamond" w:hAnsi="EB Garamond" w:cs="EB Garamond"/>
          <w:b/>
          <w:sz w:val="32"/>
          <w:szCs w:val="32"/>
        </w:rPr>
        <w:t xml:space="preserve">: </w:t>
      </w:r>
      <w:r w:rsidR="002C4EE7" w:rsidRPr="008549C1">
        <w:rPr>
          <w:rFonts w:ascii="EB Garamond" w:eastAsia="EB Garamond" w:hAnsi="EB Garamond" w:cs="EB Garamond"/>
          <w:b/>
          <w:sz w:val="32"/>
          <w:szCs w:val="32"/>
        </w:rPr>
        <w:t>A</w:t>
      </w:r>
      <w:r w:rsidR="00B40854" w:rsidRPr="008549C1">
        <w:rPr>
          <w:rFonts w:ascii="EB Garamond" w:eastAsia="EB Garamond" w:hAnsi="EB Garamond" w:cs="EB Garamond"/>
          <w:b/>
          <w:sz w:val="32"/>
          <w:szCs w:val="32"/>
        </w:rPr>
        <w:t xml:space="preserve">nálisis y </w:t>
      </w:r>
      <w:r w:rsidR="002657A9" w:rsidRPr="008549C1">
        <w:rPr>
          <w:rFonts w:ascii="EB Garamond" w:eastAsia="EB Garamond" w:hAnsi="EB Garamond" w:cs="EB Garamond"/>
          <w:b/>
          <w:sz w:val="32"/>
          <w:szCs w:val="32"/>
        </w:rPr>
        <w:t>M</w:t>
      </w:r>
      <w:r w:rsidR="00170CE7" w:rsidRPr="008549C1">
        <w:rPr>
          <w:rFonts w:ascii="EB Garamond" w:eastAsia="EB Garamond" w:hAnsi="EB Garamond" w:cs="EB Garamond"/>
          <w:b/>
          <w:sz w:val="32"/>
          <w:szCs w:val="32"/>
        </w:rPr>
        <w:t>odelado</w:t>
      </w:r>
      <w:r w:rsidR="007B0C6D" w:rsidRPr="008549C1">
        <w:rPr>
          <w:rFonts w:ascii="EB Garamond" w:eastAsia="EB Garamond" w:hAnsi="EB Garamond" w:cs="EB Garamond"/>
          <w:b/>
          <w:sz w:val="32"/>
          <w:szCs w:val="32"/>
        </w:rPr>
        <w:t xml:space="preserve"> </w:t>
      </w:r>
      <w:r w:rsidR="002657A9" w:rsidRPr="008549C1">
        <w:rPr>
          <w:rFonts w:ascii="EB Garamond" w:eastAsia="EB Garamond" w:hAnsi="EB Garamond" w:cs="EB Garamond"/>
          <w:b/>
          <w:sz w:val="32"/>
          <w:szCs w:val="32"/>
        </w:rPr>
        <w:t>M</w:t>
      </w:r>
      <w:r w:rsidR="007B0C6D" w:rsidRPr="008549C1">
        <w:rPr>
          <w:rFonts w:ascii="EB Garamond" w:eastAsia="EB Garamond" w:hAnsi="EB Garamond" w:cs="EB Garamond"/>
          <w:b/>
          <w:sz w:val="32"/>
          <w:szCs w:val="32"/>
        </w:rPr>
        <w:t>atemático</w:t>
      </w:r>
    </w:p>
    <w:p w14:paraId="5406BEA3" w14:textId="1CC99183" w:rsidR="006539C9" w:rsidRPr="008549C1" w:rsidRDefault="00745BF5" w:rsidP="009D6728">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40" w:line="288" w:lineRule="auto"/>
        <w:jc w:val="right"/>
        <w:rPr>
          <w:rFonts w:ascii="EB Garamond" w:eastAsia="EB Garamond" w:hAnsi="EB Garamond" w:cs="EB Garamond"/>
          <w:bCs/>
          <w:i/>
          <w:iCs/>
          <w:sz w:val="32"/>
          <w:szCs w:val="32"/>
          <w:vertAlign w:val="superscript"/>
        </w:rPr>
      </w:pPr>
      <w:bookmarkStart w:id="1" w:name="_heading=h.76g0wdudesth" w:colFirst="0" w:colLast="0"/>
      <w:bookmarkStart w:id="2" w:name="_heading=h.i8oqme96u6rs" w:colFirst="0" w:colLast="0"/>
      <w:bookmarkEnd w:id="1"/>
      <w:bookmarkEnd w:id="2"/>
      <w:r w:rsidRPr="008549C1">
        <w:rPr>
          <w:rFonts w:ascii="EB Garamond" w:eastAsia="EB Garamond" w:hAnsi="EB Garamond" w:cs="EB Garamond"/>
          <w:bCs/>
          <w:i/>
          <w:iCs/>
          <w:sz w:val="32"/>
          <w:szCs w:val="32"/>
        </w:rPr>
        <w:t>Manuel Da Pena</w:t>
      </w:r>
      <w:r w:rsidR="00B21EE8" w:rsidRPr="008549C1">
        <w:rPr>
          <w:rFonts w:ascii="EB Garamond" w:eastAsia="EB Garamond" w:hAnsi="EB Garamond" w:cs="EB Garamond"/>
          <w:bCs/>
          <w:i/>
          <w:iCs/>
          <w:sz w:val="32"/>
          <w:szCs w:val="32"/>
          <w:vertAlign w:val="superscript"/>
        </w:rPr>
        <w:t>1</w:t>
      </w:r>
      <w:r w:rsidR="0000322B" w:rsidRPr="008549C1">
        <w:rPr>
          <w:rFonts w:ascii="EB Garamond" w:eastAsia="EB Garamond" w:hAnsi="EB Garamond" w:cs="EB Garamond"/>
          <w:bCs/>
          <w:i/>
          <w:iCs/>
          <w:sz w:val="32"/>
          <w:szCs w:val="32"/>
        </w:rPr>
        <w:t>,</w:t>
      </w:r>
      <w:r w:rsidRPr="008549C1">
        <w:rPr>
          <w:rFonts w:ascii="EB Garamond" w:eastAsia="EB Garamond" w:hAnsi="EB Garamond" w:cs="EB Garamond"/>
          <w:bCs/>
          <w:i/>
          <w:iCs/>
          <w:sz w:val="32"/>
          <w:szCs w:val="32"/>
        </w:rPr>
        <w:t xml:space="preserve"> José Luis Quintero</w:t>
      </w:r>
      <w:r w:rsidR="00B21EE8" w:rsidRPr="008549C1">
        <w:rPr>
          <w:rFonts w:ascii="EB Garamond" w:eastAsia="EB Garamond" w:hAnsi="EB Garamond" w:cs="EB Garamond"/>
          <w:bCs/>
          <w:i/>
          <w:iCs/>
          <w:sz w:val="32"/>
          <w:szCs w:val="32"/>
          <w:vertAlign w:val="superscript"/>
        </w:rPr>
        <w:t>2</w:t>
      </w:r>
    </w:p>
    <w:bookmarkStart w:id="3" w:name="_heading=h.kjkmih2k26mo" w:colFirst="0" w:colLast="0"/>
    <w:bookmarkEnd w:id="3"/>
    <w:p w14:paraId="5406BEA4" w14:textId="1EF272D2" w:rsidR="006539C9" w:rsidRPr="008549C1" w:rsidRDefault="00201228" w:rsidP="009D6728">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EB Garamond" w:eastAsia="EB Garamond" w:hAnsi="EB Garamond" w:cs="EB Garamond"/>
          <w:bCs/>
          <w:sz w:val="26"/>
          <w:szCs w:val="26"/>
          <w:vertAlign w:val="superscript"/>
        </w:rPr>
      </w:pPr>
      <w:r w:rsidRPr="008549C1">
        <w:rPr>
          <w:rFonts w:ascii="EB Garamond" w:eastAsia="EB Garamond" w:hAnsi="EB Garamond" w:cs="EB Garamond"/>
          <w:bCs/>
          <w:sz w:val="26"/>
          <w:szCs w:val="26"/>
        </w:rPr>
        <w:fldChar w:fldCharType="begin"/>
      </w:r>
      <w:r w:rsidRPr="008549C1">
        <w:rPr>
          <w:rFonts w:ascii="EB Garamond" w:eastAsia="EB Garamond" w:hAnsi="EB Garamond" w:cs="EB Garamond"/>
          <w:bCs/>
          <w:sz w:val="26"/>
          <w:szCs w:val="26"/>
        </w:rPr>
        <w:instrText>HYPERLINK "mailto:midapena.19@est.ucab.edu.ve"</w:instrText>
      </w:r>
      <w:r w:rsidRPr="008549C1">
        <w:rPr>
          <w:rFonts w:ascii="EB Garamond" w:eastAsia="EB Garamond" w:hAnsi="EB Garamond" w:cs="EB Garamond"/>
          <w:bCs/>
          <w:sz w:val="26"/>
          <w:szCs w:val="26"/>
        </w:rPr>
      </w:r>
      <w:r w:rsidRPr="008549C1">
        <w:rPr>
          <w:rFonts w:ascii="EB Garamond" w:eastAsia="EB Garamond" w:hAnsi="EB Garamond" w:cs="EB Garamond"/>
          <w:bCs/>
          <w:sz w:val="26"/>
          <w:szCs w:val="26"/>
        </w:rPr>
        <w:fldChar w:fldCharType="separate"/>
      </w:r>
      <w:r w:rsidRPr="008549C1">
        <w:rPr>
          <w:rStyle w:val="Hipervnculo"/>
          <w:rFonts w:ascii="EB Garamond" w:eastAsia="EB Garamond" w:hAnsi="EB Garamond" w:cs="EB Garamond"/>
          <w:bCs/>
          <w:color w:val="auto"/>
          <w:sz w:val="26"/>
          <w:szCs w:val="26"/>
          <w:u w:val="none"/>
        </w:rPr>
        <w:t>midapena.19@est.ucab.edu.ve</w:t>
      </w:r>
      <w:r w:rsidRPr="008549C1">
        <w:rPr>
          <w:rFonts w:ascii="EB Garamond" w:eastAsia="EB Garamond" w:hAnsi="EB Garamond" w:cs="EB Garamond"/>
          <w:bCs/>
          <w:sz w:val="26"/>
          <w:szCs w:val="26"/>
        </w:rPr>
        <w:fldChar w:fldCharType="end"/>
      </w:r>
      <w:r w:rsidR="00E56C4D" w:rsidRPr="008549C1">
        <w:rPr>
          <w:rFonts w:ascii="EB Garamond" w:eastAsia="EB Garamond" w:hAnsi="EB Garamond" w:cs="EB Garamond"/>
          <w:bCs/>
          <w:sz w:val="26"/>
          <w:szCs w:val="26"/>
          <w:vertAlign w:val="superscript"/>
        </w:rPr>
        <w:t>1</w:t>
      </w:r>
      <w:r w:rsidR="00E56C4D" w:rsidRPr="008549C1">
        <w:rPr>
          <w:rFonts w:ascii="EB Garamond" w:eastAsia="EB Garamond" w:hAnsi="EB Garamond" w:cs="EB Garamond"/>
          <w:bCs/>
          <w:sz w:val="26"/>
          <w:szCs w:val="26"/>
        </w:rPr>
        <w:t xml:space="preserve">, </w:t>
      </w:r>
      <w:hyperlink r:id="rId10" w:history="1">
        <w:r w:rsidR="000F515B" w:rsidRPr="008549C1">
          <w:rPr>
            <w:rStyle w:val="Hipervnculo"/>
            <w:rFonts w:ascii="EB Garamond" w:hAnsi="EB Garamond"/>
            <w:color w:val="auto"/>
            <w:sz w:val="26"/>
            <w:szCs w:val="26"/>
            <w:u w:val="none"/>
          </w:rPr>
          <w:t>josquint@ucab.edu.ve</w:t>
        </w:r>
      </w:hyperlink>
      <w:r w:rsidR="006F7134" w:rsidRPr="008549C1">
        <w:rPr>
          <w:rStyle w:val="Hipervnculo"/>
          <w:rFonts w:ascii="EB Garamond" w:hAnsi="EB Garamond"/>
          <w:color w:val="auto"/>
          <w:sz w:val="26"/>
          <w:szCs w:val="26"/>
          <w:u w:val="none"/>
          <w:vertAlign w:val="superscript"/>
        </w:rPr>
        <w:t>2</w:t>
      </w:r>
    </w:p>
    <w:p w14:paraId="5406BEA5" w14:textId="54ACD2AF" w:rsidR="006539C9" w:rsidRPr="008549C1" w:rsidRDefault="00000000" w:rsidP="004B309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60" w:line="288" w:lineRule="auto"/>
        <w:jc w:val="right"/>
        <w:rPr>
          <w:rFonts w:ascii="EB Garamond" w:eastAsia="EB Garamond" w:hAnsi="EB Garamond" w:cs="EB Garamond"/>
          <w:bCs/>
          <w:sz w:val="26"/>
          <w:szCs w:val="26"/>
          <w:vertAlign w:val="superscript"/>
        </w:rPr>
      </w:pPr>
      <w:hyperlink r:id="rId11" w:history="1">
        <w:r w:rsidR="00EC0E73" w:rsidRPr="008549C1">
          <w:rPr>
            <w:rStyle w:val="Hipervnculo"/>
            <w:rFonts w:ascii="EB Garamond" w:eastAsia="EB Garamond" w:hAnsi="EB Garamond" w:cs="EB Garamond"/>
            <w:bCs/>
            <w:color w:val="auto"/>
            <w:sz w:val="26"/>
            <w:szCs w:val="26"/>
            <w:u w:val="none"/>
          </w:rPr>
          <w:t>orcid.org/0009-0005-4982-3192</w:t>
        </w:r>
      </w:hyperlink>
      <w:r w:rsidR="005F3305" w:rsidRPr="008549C1">
        <w:rPr>
          <w:rFonts w:ascii="EB Garamond" w:eastAsia="EB Garamond" w:hAnsi="EB Garamond" w:cs="EB Garamond"/>
          <w:bCs/>
          <w:sz w:val="26"/>
          <w:szCs w:val="26"/>
          <w:vertAlign w:val="superscript"/>
        </w:rPr>
        <w:t>1</w:t>
      </w:r>
      <w:r w:rsidR="005F3305" w:rsidRPr="008549C1">
        <w:rPr>
          <w:rFonts w:ascii="EB Garamond" w:eastAsia="EB Garamond" w:hAnsi="EB Garamond" w:cs="EB Garamond"/>
          <w:bCs/>
          <w:sz w:val="26"/>
          <w:szCs w:val="26"/>
        </w:rPr>
        <w:t>,</w:t>
      </w:r>
      <w:r w:rsidR="00F87C98" w:rsidRPr="008549C1">
        <w:rPr>
          <w:rFonts w:ascii="EB Garamond" w:eastAsia="EB Garamond" w:hAnsi="EB Garamond" w:cs="EB Garamond"/>
          <w:bCs/>
          <w:sz w:val="26"/>
          <w:szCs w:val="26"/>
        </w:rPr>
        <w:t xml:space="preserve"> </w:t>
      </w:r>
      <w:hyperlink r:id="rId12" w:history="1">
        <w:r w:rsidR="009B2A43" w:rsidRPr="008549C1">
          <w:rPr>
            <w:rStyle w:val="Hipervnculo"/>
            <w:rFonts w:ascii="EB Garamond" w:eastAsia="EB Garamond" w:hAnsi="EB Garamond" w:cs="EB Garamond"/>
            <w:bCs/>
            <w:color w:val="auto"/>
            <w:sz w:val="26"/>
            <w:szCs w:val="26"/>
            <w:u w:val="none"/>
          </w:rPr>
          <w:t>orcid.org/0009-0006-5929-5423</w:t>
        </w:r>
      </w:hyperlink>
      <w:r w:rsidR="009B2A43" w:rsidRPr="008549C1">
        <w:rPr>
          <w:rFonts w:ascii="EB Garamond" w:eastAsia="EB Garamond" w:hAnsi="EB Garamond" w:cs="EB Garamond"/>
          <w:bCs/>
          <w:sz w:val="26"/>
          <w:szCs w:val="26"/>
          <w:vertAlign w:val="superscript"/>
        </w:rPr>
        <w:t>2</w:t>
      </w:r>
      <w:r w:rsidR="005F3305" w:rsidRPr="008549C1">
        <w:rPr>
          <w:rFonts w:ascii="EB Garamond" w:eastAsia="EB Garamond" w:hAnsi="EB Garamond" w:cs="EB Garamond"/>
          <w:bCs/>
          <w:sz w:val="26"/>
          <w:szCs w:val="26"/>
        </w:rPr>
        <w:br/>
      </w:r>
      <w:r w:rsidR="009D6728" w:rsidRPr="008549C1">
        <w:rPr>
          <w:rFonts w:ascii="EB Garamond" w:eastAsia="EB Garamond" w:hAnsi="EB Garamond" w:cs="EB Garamond"/>
          <w:bCs/>
          <w:sz w:val="26"/>
          <w:szCs w:val="26"/>
        </w:rPr>
        <w:t>Universidad Católica Andrés Bello</w:t>
      </w:r>
      <w:r w:rsidR="009D6728" w:rsidRPr="008549C1">
        <w:rPr>
          <w:rFonts w:ascii="EB Garamond" w:eastAsia="EB Garamond" w:hAnsi="EB Garamond" w:cs="EB Garamond"/>
          <w:bCs/>
          <w:sz w:val="26"/>
          <w:szCs w:val="26"/>
          <w:vertAlign w:val="superscript"/>
        </w:rPr>
        <w:t>1 2</w:t>
      </w:r>
      <w:bookmarkStart w:id="4" w:name="_heading=h.8genfpvnxq5" w:colFirst="0" w:colLast="0"/>
      <w:bookmarkEnd w:id="4"/>
      <w:r w:rsidR="002A38E0" w:rsidRPr="008549C1">
        <w:rPr>
          <w:rFonts w:ascii="EB Garamond" w:eastAsia="EB Garamond" w:hAnsi="EB Garamond" w:cs="EB Garamond"/>
          <w:bCs/>
          <w:sz w:val="26"/>
          <w:szCs w:val="26"/>
        </w:rPr>
        <w:t>, Caracas, Venezuela</w:t>
      </w:r>
    </w:p>
    <w:p w14:paraId="5406BEA6" w14:textId="77777777" w:rsidR="006539C9" w:rsidRPr="008549C1" w:rsidRDefault="00463E8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r w:rsidRPr="008549C1">
        <w:rPr>
          <w:noProof/>
        </w:rPr>
        <mc:AlternateContent>
          <mc:Choice Requires="wps">
            <w:drawing>
              <wp:anchor distT="0" distB="0" distL="114300" distR="114300" simplePos="0" relativeHeight="251658240" behindDoc="0" locked="0" layoutInCell="1" hidden="0" allowOverlap="1" wp14:anchorId="5406BF54" wp14:editId="6EF5769B">
                <wp:simplePos x="0" y="0"/>
                <wp:positionH relativeFrom="column">
                  <wp:posOffset>38100</wp:posOffset>
                </wp:positionH>
                <wp:positionV relativeFrom="paragraph">
                  <wp:posOffset>101600</wp:posOffset>
                </wp:positionV>
                <wp:extent cx="6282690" cy="2350008"/>
                <wp:effectExtent l="0" t="0" r="22860" b="12700"/>
                <wp:wrapNone/>
                <wp:docPr id="13" name="Rectangle 13"/>
                <wp:cNvGraphicFramePr/>
                <a:graphic xmlns:a="http://schemas.openxmlformats.org/drawingml/2006/main">
                  <a:graphicData uri="http://schemas.microsoft.com/office/word/2010/wordprocessingShape">
                    <wps:wsp>
                      <wps:cNvSpPr/>
                      <wps:spPr>
                        <a:xfrm>
                          <a:off x="0" y="0"/>
                          <a:ext cx="6282690" cy="2350008"/>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406BF7D" w14:textId="77777777" w:rsidR="006539C9" w:rsidRPr="00997525" w:rsidRDefault="00463E8F">
                            <w:pPr>
                              <w:textDirection w:val="btLr"/>
                              <w:rPr>
                                <w:sz w:val="22"/>
                                <w:szCs w:val="22"/>
                              </w:rPr>
                            </w:pPr>
                            <w:r w:rsidRPr="00997525">
                              <w:rPr>
                                <w:rFonts w:ascii="EB Garamond" w:eastAsia="EB Garamond" w:hAnsi="EB Garamond" w:cs="EB Garamond"/>
                                <w:b/>
                                <w:color w:val="000000"/>
                                <w:sz w:val="22"/>
                                <w:szCs w:val="22"/>
                              </w:rPr>
                              <w:t>Resumen</w:t>
                            </w:r>
                          </w:p>
                          <w:p w14:paraId="5CE1899E" w14:textId="3A2819D2" w:rsidR="009D7BF9" w:rsidRDefault="007C4AC6" w:rsidP="009D7BF9">
                            <w:pPr>
                              <w:pStyle w:val="BT"/>
                              <w:rPr>
                                <w:rFonts w:ascii="EB Garamond" w:hAnsi="EB Garamond"/>
                                <w:sz w:val="19"/>
                                <w:szCs w:val="19"/>
                              </w:rPr>
                            </w:pPr>
                            <w:r w:rsidRPr="007C4AC6">
                              <w:rPr>
                                <w:rFonts w:ascii="EB Garamond" w:hAnsi="EB Garamond"/>
                                <w:sz w:val="19"/>
                                <w:szCs w:val="19"/>
                              </w:rPr>
                              <w:t>Ante un mundo cada vez más globalizado, la logística y la gestión eficiente de los recursos se han convertido en procesos altamente complejos</w:t>
                            </w:r>
                            <w:r w:rsidR="003B661F">
                              <w:rPr>
                                <w:rFonts w:ascii="EB Garamond" w:hAnsi="EB Garamond"/>
                                <w:sz w:val="19"/>
                                <w:szCs w:val="19"/>
                              </w:rPr>
                              <w:t xml:space="preserve"> y </w:t>
                            </w:r>
                            <w:r w:rsidRPr="007C4AC6">
                              <w:rPr>
                                <w:rFonts w:ascii="EB Garamond" w:hAnsi="EB Garamond"/>
                                <w:sz w:val="19"/>
                                <w:szCs w:val="19"/>
                              </w:rPr>
                              <w:t>dinámicos</w:t>
                            </w:r>
                            <w:r w:rsidR="003B661F">
                              <w:rPr>
                                <w:rFonts w:ascii="EB Garamond" w:hAnsi="EB Garamond"/>
                                <w:sz w:val="19"/>
                                <w:szCs w:val="19"/>
                              </w:rPr>
                              <w:t xml:space="preserve">, </w:t>
                            </w:r>
                            <w:r w:rsidR="00DA259D">
                              <w:rPr>
                                <w:rFonts w:ascii="EB Garamond" w:hAnsi="EB Garamond"/>
                                <w:sz w:val="19"/>
                                <w:szCs w:val="19"/>
                              </w:rPr>
                              <w:t>e</w:t>
                            </w:r>
                            <w:r w:rsidR="004C4020">
                              <w:rPr>
                                <w:rFonts w:ascii="EB Garamond" w:hAnsi="EB Garamond"/>
                                <w:sz w:val="19"/>
                                <w:szCs w:val="19"/>
                              </w:rPr>
                              <w:t>specialmente</w:t>
                            </w:r>
                            <w:r w:rsidRPr="007C4AC6">
                              <w:rPr>
                                <w:rFonts w:ascii="EB Garamond" w:hAnsi="EB Garamond"/>
                                <w:sz w:val="19"/>
                                <w:szCs w:val="19"/>
                              </w:rPr>
                              <w:t xml:space="preserve"> en el ámbito empresarial e industrial, </w:t>
                            </w:r>
                            <w:r w:rsidR="00FB5515" w:rsidRPr="00FB5515">
                              <w:rPr>
                                <w:rFonts w:ascii="EB Garamond" w:hAnsi="EB Garamond"/>
                                <w:sz w:val="19"/>
                                <w:szCs w:val="19"/>
                              </w:rPr>
                              <w:t xml:space="preserve">donde la optimización de las decisiones </w:t>
                            </w:r>
                            <w:r w:rsidR="00270698">
                              <w:rPr>
                                <w:rFonts w:ascii="EB Garamond" w:hAnsi="EB Garamond"/>
                                <w:sz w:val="19"/>
                                <w:szCs w:val="19"/>
                              </w:rPr>
                              <w:t>de</w:t>
                            </w:r>
                            <w:r w:rsidR="00270698" w:rsidRPr="00FB5515">
                              <w:rPr>
                                <w:rFonts w:ascii="EB Garamond" w:hAnsi="EB Garamond"/>
                                <w:sz w:val="19"/>
                                <w:szCs w:val="19"/>
                              </w:rPr>
                              <w:t xml:space="preserve"> </w:t>
                            </w:r>
                            <w:r w:rsidR="00FB5515" w:rsidRPr="00FB5515">
                              <w:rPr>
                                <w:rFonts w:ascii="EB Garamond" w:hAnsi="EB Garamond"/>
                                <w:sz w:val="19"/>
                                <w:szCs w:val="19"/>
                              </w:rPr>
                              <w:t>problemas como el transporte de bienes</w:t>
                            </w:r>
                            <w:r w:rsidRPr="007C4AC6">
                              <w:rPr>
                                <w:rFonts w:ascii="EB Garamond" w:hAnsi="EB Garamond"/>
                                <w:sz w:val="19"/>
                                <w:szCs w:val="19"/>
                              </w:rPr>
                              <w:t xml:space="preserve">, la ubicación de instalaciones y la asignación de recursos </w:t>
                            </w:r>
                            <w:r w:rsidR="002229E1">
                              <w:rPr>
                                <w:rFonts w:ascii="EB Garamond" w:hAnsi="EB Garamond"/>
                                <w:sz w:val="19"/>
                                <w:szCs w:val="19"/>
                              </w:rPr>
                              <w:t>resultan</w:t>
                            </w:r>
                            <w:r w:rsidRPr="007C4AC6">
                              <w:rPr>
                                <w:rFonts w:ascii="EB Garamond" w:hAnsi="EB Garamond"/>
                                <w:sz w:val="19"/>
                                <w:szCs w:val="19"/>
                              </w:rPr>
                              <w:t xml:space="preserve"> fundamentales para </w:t>
                            </w:r>
                            <w:r w:rsidR="00101B3F" w:rsidRPr="00101B3F">
                              <w:rPr>
                                <w:rFonts w:ascii="EB Garamond" w:hAnsi="EB Garamond"/>
                                <w:sz w:val="19"/>
                                <w:szCs w:val="19"/>
                              </w:rPr>
                              <w:t xml:space="preserve">garantizar </w:t>
                            </w:r>
                            <w:r w:rsidRPr="007C4AC6">
                              <w:rPr>
                                <w:rFonts w:ascii="EB Garamond" w:hAnsi="EB Garamond"/>
                                <w:sz w:val="19"/>
                                <w:szCs w:val="19"/>
                              </w:rPr>
                              <w:t xml:space="preserve">el éxito operativo. </w:t>
                            </w:r>
                            <w:r w:rsidR="00EA010F" w:rsidRPr="00EA010F">
                              <w:rPr>
                                <w:rFonts w:ascii="EB Garamond" w:hAnsi="EB Garamond"/>
                                <w:sz w:val="19"/>
                                <w:szCs w:val="19"/>
                              </w:rPr>
                              <w:t xml:space="preserve">Sin embargo, </w:t>
                            </w:r>
                            <w:r w:rsidR="00D7263A" w:rsidRPr="00D7263A">
                              <w:rPr>
                                <w:rFonts w:ascii="EB Garamond" w:hAnsi="EB Garamond"/>
                                <w:sz w:val="19"/>
                                <w:szCs w:val="19"/>
                              </w:rPr>
                              <w:t>hoy en día</w:t>
                            </w:r>
                            <w:r w:rsidR="00820AE6">
                              <w:rPr>
                                <w:rFonts w:ascii="EB Garamond" w:hAnsi="EB Garamond"/>
                                <w:sz w:val="19"/>
                                <w:szCs w:val="19"/>
                              </w:rPr>
                              <w:t>,</w:t>
                            </w:r>
                            <w:r w:rsidR="00D7263A" w:rsidRPr="00D7263A">
                              <w:rPr>
                                <w:rFonts w:ascii="EB Garamond" w:hAnsi="EB Garamond"/>
                                <w:sz w:val="19"/>
                                <w:szCs w:val="19"/>
                              </w:rPr>
                              <w:t xml:space="preserve"> </w:t>
                            </w:r>
                            <w:r w:rsidR="0023458C">
                              <w:rPr>
                                <w:rFonts w:ascii="EB Garamond" w:hAnsi="EB Garamond"/>
                                <w:sz w:val="19"/>
                                <w:szCs w:val="19"/>
                              </w:rPr>
                              <w:t xml:space="preserve">y gracias a los avances del área de la investigación de operaciones </w:t>
                            </w:r>
                            <w:r w:rsidR="00D7263A" w:rsidRPr="00D7263A">
                              <w:rPr>
                                <w:rFonts w:ascii="EB Garamond" w:hAnsi="EB Garamond"/>
                                <w:sz w:val="19"/>
                                <w:szCs w:val="19"/>
                              </w:rPr>
                              <w:t xml:space="preserve">existen </w:t>
                            </w:r>
                            <w:r w:rsidR="001F7029">
                              <w:rPr>
                                <w:rFonts w:ascii="EB Garamond" w:hAnsi="EB Garamond"/>
                                <w:sz w:val="19"/>
                                <w:szCs w:val="19"/>
                              </w:rPr>
                              <w:t>diferentes</w:t>
                            </w:r>
                            <w:r w:rsidR="00D7263A" w:rsidRPr="00D7263A">
                              <w:rPr>
                                <w:rFonts w:ascii="EB Garamond" w:hAnsi="EB Garamond"/>
                                <w:sz w:val="19"/>
                                <w:szCs w:val="19"/>
                              </w:rPr>
                              <w:t xml:space="preserve"> </w:t>
                            </w:r>
                            <w:r w:rsidR="00362769">
                              <w:rPr>
                                <w:rFonts w:ascii="EB Garamond" w:hAnsi="EB Garamond"/>
                                <w:sz w:val="19"/>
                                <w:szCs w:val="19"/>
                              </w:rPr>
                              <w:t>herramientas y técnicas que permite</w:t>
                            </w:r>
                            <w:r w:rsidR="00D7263A">
                              <w:rPr>
                                <w:rFonts w:ascii="EB Garamond" w:hAnsi="EB Garamond"/>
                                <w:sz w:val="19"/>
                                <w:szCs w:val="19"/>
                              </w:rPr>
                              <w:t>n</w:t>
                            </w:r>
                            <w:r w:rsidR="00362769">
                              <w:rPr>
                                <w:rFonts w:ascii="EB Garamond" w:hAnsi="EB Garamond"/>
                                <w:sz w:val="19"/>
                                <w:szCs w:val="19"/>
                              </w:rPr>
                              <w:t xml:space="preserve"> abordar estos desafíos </w:t>
                            </w:r>
                            <w:r w:rsidR="000F20E4">
                              <w:rPr>
                                <w:rFonts w:ascii="EB Garamond" w:hAnsi="EB Garamond"/>
                                <w:sz w:val="19"/>
                                <w:szCs w:val="19"/>
                              </w:rPr>
                              <w:t>de manera efectiva</w:t>
                            </w:r>
                            <w:r w:rsidR="00362769">
                              <w:rPr>
                                <w:rFonts w:ascii="EB Garamond" w:hAnsi="EB Garamond"/>
                                <w:sz w:val="19"/>
                                <w:szCs w:val="19"/>
                              </w:rPr>
                              <w:t xml:space="preserve">, </w:t>
                            </w:r>
                            <w:r w:rsidR="006C2211">
                              <w:rPr>
                                <w:rFonts w:ascii="EB Garamond" w:hAnsi="EB Garamond"/>
                                <w:sz w:val="19"/>
                                <w:szCs w:val="19"/>
                              </w:rPr>
                              <w:t>como por ejemplo</w:t>
                            </w:r>
                            <w:r w:rsidR="00362769">
                              <w:rPr>
                                <w:rFonts w:ascii="EB Garamond" w:hAnsi="EB Garamond"/>
                                <w:sz w:val="19"/>
                                <w:szCs w:val="19"/>
                              </w:rPr>
                              <w:t xml:space="preserve"> </w:t>
                            </w:r>
                            <w:r w:rsidR="00D7263A">
                              <w:rPr>
                                <w:rFonts w:ascii="EB Garamond" w:hAnsi="EB Garamond"/>
                                <w:sz w:val="19"/>
                                <w:szCs w:val="19"/>
                              </w:rPr>
                              <w:t xml:space="preserve">los </w:t>
                            </w:r>
                            <w:r w:rsidR="00362769">
                              <w:rPr>
                                <w:rFonts w:ascii="EB Garamond" w:hAnsi="EB Garamond"/>
                                <w:sz w:val="19"/>
                                <w:szCs w:val="19"/>
                              </w:rPr>
                              <w:t xml:space="preserve">modelos matemáticos y algoritmos de optimización. </w:t>
                            </w:r>
                            <w:r w:rsidR="00D97989" w:rsidRPr="008F13E2">
                              <w:rPr>
                                <w:rFonts w:ascii="EB Garamond" w:hAnsi="EB Garamond"/>
                                <w:sz w:val="19"/>
                                <w:szCs w:val="19"/>
                              </w:rPr>
                              <w:t xml:space="preserve">En este contexto, el presente trabajo de investigación tiene como objetivo </w:t>
                            </w:r>
                            <w:r w:rsidR="000A3493">
                              <w:rPr>
                                <w:rFonts w:ascii="EB Garamond" w:hAnsi="EB Garamond"/>
                                <w:sz w:val="19"/>
                                <w:szCs w:val="19"/>
                              </w:rPr>
                              <w:t>el análisis</w:t>
                            </w:r>
                            <w:r w:rsidR="00D97989" w:rsidRPr="008F13E2">
                              <w:rPr>
                                <w:rFonts w:ascii="EB Garamond" w:hAnsi="EB Garamond"/>
                                <w:sz w:val="19"/>
                                <w:szCs w:val="19"/>
                              </w:rPr>
                              <w:t xml:space="preserve"> y </w:t>
                            </w:r>
                            <w:r w:rsidR="000A3493">
                              <w:rPr>
                                <w:rFonts w:ascii="EB Garamond" w:hAnsi="EB Garamond"/>
                                <w:sz w:val="19"/>
                                <w:szCs w:val="19"/>
                              </w:rPr>
                              <w:t xml:space="preserve">modelado </w:t>
                            </w:r>
                            <w:r w:rsidR="00E86660">
                              <w:rPr>
                                <w:rFonts w:ascii="EB Garamond" w:hAnsi="EB Garamond"/>
                                <w:sz w:val="19"/>
                                <w:szCs w:val="19"/>
                              </w:rPr>
                              <w:t>matemático</w:t>
                            </w:r>
                            <w:r w:rsidR="00D97989" w:rsidRPr="008F13E2">
                              <w:rPr>
                                <w:rFonts w:ascii="EB Garamond" w:hAnsi="EB Garamond"/>
                                <w:sz w:val="19"/>
                                <w:szCs w:val="19"/>
                              </w:rPr>
                              <w:t xml:space="preserve"> </w:t>
                            </w:r>
                            <w:r w:rsidR="00E86660">
                              <w:rPr>
                                <w:rFonts w:ascii="EB Garamond" w:hAnsi="EB Garamond"/>
                                <w:sz w:val="19"/>
                                <w:szCs w:val="19"/>
                              </w:rPr>
                              <w:t>d</w:t>
                            </w:r>
                            <w:r w:rsidR="00D97989" w:rsidRPr="008F13E2">
                              <w:rPr>
                                <w:rFonts w:ascii="EB Garamond" w:hAnsi="EB Garamond"/>
                                <w:sz w:val="19"/>
                                <w:szCs w:val="19"/>
                              </w:rPr>
                              <w:t>el problema de transporte, localización y asignación de recursos</w:t>
                            </w:r>
                            <w:r w:rsidR="00E86660">
                              <w:rPr>
                                <w:rFonts w:ascii="EB Garamond" w:hAnsi="EB Garamond"/>
                                <w:sz w:val="19"/>
                                <w:szCs w:val="19"/>
                              </w:rPr>
                              <w:t>,</w:t>
                            </w:r>
                            <w:r w:rsidR="00D97989" w:rsidRPr="008F13E2">
                              <w:rPr>
                                <w:rFonts w:ascii="EB Garamond" w:hAnsi="EB Garamond"/>
                                <w:sz w:val="19"/>
                                <w:szCs w:val="19"/>
                              </w:rPr>
                              <w:t xml:space="preserve"> tanto en circunstancias de certeza como ante la presencia de incertidumbre. </w:t>
                            </w:r>
                            <w:r w:rsidR="008C1557">
                              <w:rPr>
                                <w:rFonts w:ascii="EB Garamond" w:hAnsi="EB Garamond"/>
                                <w:sz w:val="19"/>
                                <w:szCs w:val="19"/>
                              </w:rPr>
                              <w:t xml:space="preserve">Para lograr </w:t>
                            </w:r>
                            <w:r w:rsidR="001E5C43">
                              <w:rPr>
                                <w:rFonts w:ascii="EB Garamond" w:hAnsi="EB Garamond"/>
                                <w:sz w:val="19"/>
                                <w:szCs w:val="19"/>
                              </w:rPr>
                              <w:t>este objetivo</w:t>
                            </w:r>
                            <w:r w:rsidR="001D35EF" w:rsidRPr="001D35EF">
                              <w:rPr>
                                <w:rFonts w:ascii="EB Garamond" w:hAnsi="EB Garamond"/>
                                <w:sz w:val="19"/>
                                <w:szCs w:val="19"/>
                              </w:rPr>
                              <w:t xml:space="preserve">, se llevó a cabo un enfoque metodológico integral que contempló no solo una serie de revisiones documentales y formulaciones de modelos </w:t>
                            </w:r>
                            <w:r w:rsidR="009D7BF9" w:rsidRPr="001D35EF">
                              <w:rPr>
                                <w:rFonts w:ascii="EB Garamond" w:hAnsi="EB Garamond"/>
                                <w:sz w:val="19"/>
                                <w:szCs w:val="19"/>
                              </w:rPr>
                              <w:t xml:space="preserve">matemáticos </w:t>
                            </w:r>
                            <w:r w:rsidR="001D35EF" w:rsidRPr="001D35EF">
                              <w:rPr>
                                <w:rFonts w:ascii="EB Garamond" w:hAnsi="EB Garamond"/>
                                <w:sz w:val="19"/>
                                <w:szCs w:val="19"/>
                              </w:rPr>
                              <w:t>de optimización, sino también el desarrollo de dos casos de aplicación mediante el uso de herramientas computacionales</w:t>
                            </w:r>
                            <w:r w:rsidR="00C261CB">
                              <w:rPr>
                                <w:rFonts w:ascii="EB Garamond" w:hAnsi="EB Garamond"/>
                                <w:sz w:val="19"/>
                                <w:szCs w:val="19"/>
                              </w:rPr>
                              <w:t xml:space="preserve"> para</w:t>
                            </w:r>
                            <w:r w:rsidR="001D35EF" w:rsidRPr="001D35EF">
                              <w:rPr>
                                <w:rFonts w:ascii="EB Garamond" w:hAnsi="EB Garamond"/>
                                <w:sz w:val="19"/>
                                <w:szCs w:val="19"/>
                              </w:rPr>
                              <w:t xml:space="preserve"> ilustrar </w:t>
                            </w:r>
                            <w:r w:rsidR="009916D6">
                              <w:rPr>
                                <w:rFonts w:ascii="EB Garamond" w:hAnsi="EB Garamond"/>
                                <w:sz w:val="19"/>
                                <w:szCs w:val="19"/>
                              </w:rPr>
                              <w:t>de manera</w:t>
                            </w:r>
                            <w:r w:rsidR="001D35EF" w:rsidRPr="001D35EF">
                              <w:rPr>
                                <w:rFonts w:ascii="EB Garamond" w:hAnsi="EB Garamond"/>
                                <w:sz w:val="19"/>
                                <w:szCs w:val="19"/>
                              </w:rPr>
                              <w:t xml:space="preserve"> </w:t>
                            </w:r>
                            <w:r w:rsidR="009916D6">
                              <w:rPr>
                                <w:rFonts w:ascii="EB Garamond" w:hAnsi="EB Garamond"/>
                                <w:sz w:val="19"/>
                                <w:szCs w:val="19"/>
                              </w:rPr>
                              <w:t xml:space="preserve">práctica </w:t>
                            </w:r>
                            <w:r w:rsidR="001D35EF" w:rsidRPr="001D35EF">
                              <w:rPr>
                                <w:rFonts w:ascii="EB Garamond" w:hAnsi="EB Garamond"/>
                                <w:sz w:val="19"/>
                                <w:szCs w:val="19"/>
                              </w:rPr>
                              <w:t>la problemática</w:t>
                            </w:r>
                            <w:r w:rsidR="00C261CB">
                              <w:rPr>
                                <w:rFonts w:ascii="EB Garamond" w:hAnsi="EB Garamond"/>
                                <w:sz w:val="19"/>
                                <w:szCs w:val="19"/>
                              </w:rPr>
                              <w:t xml:space="preserve"> en cuestión</w:t>
                            </w:r>
                            <w:r w:rsidR="001D35EF" w:rsidRPr="001D35EF">
                              <w:rPr>
                                <w:rFonts w:ascii="EB Garamond" w:hAnsi="EB Garamond"/>
                                <w:sz w:val="19"/>
                                <w:szCs w:val="19"/>
                              </w:rPr>
                              <w:t>.</w:t>
                            </w:r>
                          </w:p>
                          <w:p w14:paraId="6B8AD4C9" w14:textId="77777777" w:rsidR="00AE3C21" w:rsidRDefault="00AE3C21" w:rsidP="00AE3C21">
                            <w:pPr>
                              <w:pStyle w:val="BT"/>
                              <w:spacing w:before="0" w:after="0"/>
                              <w:jc w:val="left"/>
                              <w:rPr>
                                <w:rFonts w:ascii="EB Garamond" w:hAnsi="EB Garamond"/>
                                <w:sz w:val="19"/>
                                <w:szCs w:val="19"/>
                              </w:rPr>
                            </w:pPr>
                          </w:p>
                          <w:p w14:paraId="5406BF83" w14:textId="6C1E2E42" w:rsidR="006539C9" w:rsidRPr="008F13E2" w:rsidRDefault="00463E8F" w:rsidP="00AE3C21">
                            <w:pPr>
                              <w:pStyle w:val="BT"/>
                              <w:spacing w:before="0"/>
                              <w:rPr>
                                <w:rFonts w:ascii="EB Garamond" w:hAnsi="EB Garamond"/>
                                <w:sz w:val="19"/>
                                <w:szCs w:val="19"/>
                              </w:rPr>
                            </w:pPr>
                            <w:r w:rsidRPr="008F13E2">
                              <w:rPr>
                                <w:rFonts w:ascii="EB Garamond" w:hAnsi="EB Garamond"/>
                                <w:b/>
                                <w:bCs/>
                                <w:sz w:val="19"/>
                                <w:szCs w:val="19"/>
                              </w:rPr>
                              <w:t>Palabras clave:</w:t>
                            </w:r>
                            <w:r w:rsidR="009D6728" w:rsidRPr="008F13E2">
                              <w:rPr>
                                <w:rFonts w:ascii="EB Garamond" w:hAnsi="EB Garamond"/>
                                <w:b/>
                                <w:bCs/>
                                <w:sz w:val="19"/>
                                <w:szCs w:val="19"/>
                              </w:rPr>
                              <w:t xml:space="preserve"> </w:t>
                            </w:r>
                            <w:r w:rsidR="00CC2F1F" w:rsidRPr="008F13E2">
                              <w:rPr>
                                <w:rFonts w:ascii="EB Garamond" w:hAnsi="EB Garamond"/>
                                <w:sz w:val="19"/>
                                <w:szCs w:val="19"/>
                              </w:rPr>
                              <w:t xml:space="preserve">Investigación de Operaciones, </w:t>
                            </w:r>
                            <w:r w:rsidR="006D08D4" w:rsidRPr="008F13E2">
                              <w:rPr>
                                <w:rFonts w:ascii="EB Garamond" w:hAnsi="EB Garamond"/>
                                <w:sz w:val="19"/>
                                <w:szCs w:val="19"/>
                              </w:rPr>
                              <w:t>Programación Lineal</w:t>
                            </w:r>
                            <w:r w:rsidR="00CC2F1F" w:rsidRPr="008F13E2">
                              <w:rPr>
                                <w:rFonts w:ascii="EB Garamond" w:hAnsi="EB Garamond"/>
                                <w:sz w:val="19"/>
                                <w:szCs w:val="19"/>
                              </w:rPr>
                              <w:t xml:space="preserve">, </w:t>
                            </w:r>
                            <w:r w:rsidR="00F60EBC" w:rsidRPr="008F13E2">
                              <w:rPr>
                                <w:rFonts w:ascii="EB Garamond" w:hAnsi="EB Garamond"/>
                                <w:sz w:val="19"/>
                                <w:szCs w:val="19"/>
                              </w:rPr>
                              <w:t>Algoritmos</w:t>
                            </w:r>
                            <w:r w:rsidR="00D571CE" w:rsidRPr="008F13E2">
                              <w:rPr>
                                <w:rFonts w:ascii="EB Garamond" w:hAnsi="EB Garamond"/>
                                <w:sz w:val="19"/>
                                <w:szCs w:val="19"/>
                              </w:rPr>
                              <w:t xml:space="preserve"> de Optimización</w:t>
                            </w:r>
                            <w:r w:rsidR="00F60EBC" w:rsidRPr="008F13E2">
                              <w:rPr>
                                <w:rFonts w:ascii="EB Garamond" w:hAnsi="EB Garamond"/>
                                <w:sz w:val="19"/>
                                <w:szCs w:val="19"/>
                              </w:rPr>
                              <w:t xml:space="preserve">, </w:t>
                            </w:r>
                            <w:r w:rsidR="00677BF8" w:rsidRPr="008F13E2">
                              <w:rPr>
                                <w:rFonts w:ascii="EB Garamond" w:hAnsi="EB Garamond"/>
                                <w:sz w:val="19"/>
                                <w:szCs w:val="19"/>
                              </w:rPr>
                              <w:t>Incertidumbre</w:t>
                            </w:r>
                            <w:r w:rsidR="00EE2C99" w:rsidRPr="008F13E2">
                              <w:rPr>
                                <w:rFonts w:ascii="EB Garamond" w:hAnsi="EB Garamond"/>
                                <w:sz w:val="19"/>
                                <w:szCs w:val="19"/>
                              </w:rPr>
                              <w:t>,</w:t>
                            </w:r>
                            <w:r w:rsidR="001D078C" w:rsidRPr="008F13E2">
                              <w:rPr>
                                <w:rFonts w:ascii="EB Garamond" w:hAnsi="EB Garamond"/>
                                <w:sz w:val="19"/>
                                <w:szCs w:val="19"/>
                              </w:rPr>
                              <w:t xml:space="preserve"> </w:t>
                            </w:r>
                            <w:r w:rsidR="00EE2C99" w:rsidRPr="008F13E2">
                              <w:rPr>
                                <w:rFonts w:ascii="EB Garamond" w:hAnsi="EB Garamond"/>
                                <w:sz w:val="19"/>
                                <w:szCs w:val="19"/>
                              </w:rPr>
                              <w:t>Logística</w:t>
                            </w:r>
                            <w:r w:rsidR="00F60EBC" w:rsidRPr="008F13E2">
                              <w:rPr>
                                <w:rFonts w:ascii="EB Garamond" w:hAnsi="EB Garamond"/>
                                <w:sz w:val="19"/>
                                <w:szCs w:val="19"/>
                              </w:rPr>
                              <w:t>.</w:t>
                            </w:r>
                          </w:p>
                          <w:p w14:paraId="5406BF84" w14:textId="77777777" w:rsidR="006539C9" w:rsidRDefault="006539C9">
                            <w:pPr>
                              <w:ind w:left="708" w:right="364" w:firstLine="708"/>
                              <w:jc w:val="both"/>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406BF54" id="Rectangle 13" o:spid="_x0000_s1026" style="position:absolute;margin-left:3pt;margin-top:8pt;width:494.7pt;height:185.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" fillcolor="white [3201]">
                <v:stroke startarrowwidth="narrow" startarrowlength="short" endarrowwidth="narrow" endarrowlength="short"/>
                <v:textbox inset="2.53958mm,1.2694mm,2.53958mm,1.2694mm">
                  <w:txbxContent>
                    <w:p w14:paraId="5406BF7D" w14:textId="77777777" w:rsidR="006539C9" w:rsidRPr="00997525" w:rsidRDefault="00463E8F">
                      <w:pPr>
                        <w:textDirection w:val="btLr"/>
                        <w:rPr>
                          <w:sz w:val="22"/>
                          <w:szCs w:val="22"/>
                        </w:rPr>
                      </w:pPr>
                      <w:r w:rsidRPr="00997525">
                        <w:rPr>
                          <w:rFonts w:ascii="EB Garamond" w:eastAsia="EB Garamond" w:hAnsi="EB Garamond" w:cs="EB Garamond"/>
                          <w:b/>
                          <w:color w:val="000000"/>
                          <w:sz w:val="22"/>
                          <w:szCs w:val="22"/>
                        </w:rPr>
                        <w:t>Resumen</w:t>
                      </w:r>
                    </w:p>
                    <w:p w14:paraId="5CE1899E" w14:textId="3A2819D2" w:rsidR="009D7BF9" w:rsidRDefault="007C4AC6" w:rsidP="009D7BF9">
                      <w:pPr>
                        <w:pStyle w:val="BT"/>
                        <w:rPr>
                          <w:rFonts w:ascii="EB Garamond" w:hAnsi="EB Garamond"/>
                          <w:sz w:val="19"/>
                          <w:szCs w:val="19"/>
                        </w:rPr>
                      </w:pPr>
                      <w:r w:rsidRPr="007C4AC6">
                        <w:rPr>
                          <w:rFonts w:ascii="EB Garamond" w:hAnsi="EB Garamond"/>
                          <w:sz w:val="19"/>
                          <w:szCs w:val="19"/>
                        </w:rPr>
                        <w:t>Ante un mundo cada vez más globalizado, la logística y la gestión eficiente de los recursos se han convertido en procesos altamente complejos</w:t>
                      </w:r>
                      <w:r w:rsidR="003B661F">
                        <w:rPr>
                          <w:rFonts w:ascii="EB Garamond" w:hAnsi="EB Garamond"/>
                          <w:sz w:val="19"/>
                          <w:szCs w:val="19"/>
                        </w:rPr>
                        <w:t xml:space="preserve"> y </w:t>
                      </w:r>
                      <w:r w:rsidRPr="007C4AC6">
                        <w:rPr>
                          <w:rFonts w:ascii="EB Garamond" w:hAnsi="EB Garamond"/>
                          <w:sz w:val="19"/>
                          <w:szCs w:val="19"/>
                        </w:rPr>
                        <w:t>dinámicos</w:t>
                      </w:r>
                      <w:r w:rsidR="003B661F">
                        <w:rPr>
                          <w:rFonts w:ascii="EB Garamond" w:hAnsi="EB Garamond"/>
                          <w:sz w:val="19"/>
                          <w:szCs w:val="19"/>
                        </w:rPr>
                        <w:t xml:space="preserve">, </w:t>
                      </w:r>
                      <w:r w:rsidR="00DA259D">
                        <w:rPr>
                          <w:rFonts w:ascii="EB Garamond" w:hAnsi="EB Garamond"/>
                          <w:sz w:val="19"/>
                          <w:szCs w:val="19"/>
                        </w:rPr>
                        <w:t>e</w:t>
                      </w:r>
                      <w:r w:rsidR="004C4020">
                        <w:rPr>
                          <w:rFonts w:ascii="EB Garamond" w:hAnsi="EB Garamond"/>
                          <w:sz w:val="19"/>
                          <w:szCs w:val="19"/>
                        </w:rPr>
                        <w:t>specialmente</w:t>
                      </w:r>
                      <w:r w:rsidRPr="007C4AC6">
                        <w:rPr>
                          <w:rFonts w:ascii="EB Garamond" w:hAnsi="EB Garamond"/>
                          <w:sz w:val="19"/>
                          <w:szCs w:val="19"/>
                        </w:rPr>
                        <w:t xml:space="preserve"> en el ámbito empresarial e industrial, </w:t>
                      </w:r>
                      <w:r w:rsidR="00FB5515" w:rsidRPr="00FB5515">
                        <w:rPr>
                          <w:rFonts w:ascii="EB Garamond" w:hAnsi="EB Garamond"/>
                          <w:sz w:val="19"/>
                          <w:szCs w:val="19"/>
                        </w:rPr>
                        <w:t xml:space="preserve">donde la optimización de las decisiones </w:t>
                      </w:r>
                      <w:r w:rsidR="00270698">
                        <w:rPr>
                          <w:rFonts w:ascii="EB Garamond" w:hAnsi="EB Garamond"/>
                          <w:sz w:val="19"/>
                          <w:szCs w:val="19"/>
                        </w:rPr>
                        <w:t>de</w:t>
                      </w:r>
                      <w:r w:rsidR="00270698" w:rsidRPr="00FB5515">
                        <w:rPr>
                          <w:rFonts w:ascii="EB Garamond" w:hAnsi="EB Garamond"/>
                          <w:sz w:val="19"/>
                          <w:szCs w:val="19"/>
                        </w:rPr>
                        <w:t xml:space="preserve"> </w:t>
                      </w:r>
                      <w:r w:rsidR="00FB5515" w:rsidRPr="00FB5515">
                        <w:rPr>
                          <w:rFonts w:ascii="EB Garamond" w:hAnsi="EB Garamond"/>
                          <w:sz w:val="19"/>
                          <w:szCs w:val="19"/>
                        </w:rPr>
                        <w:t>problemas como el transporte de bienes</w:t>
                      </w:r>
                      <w:r w:rsidRPr="007C4AC6">
                        <w:rPr>
                          <w:rFonts w:ascii="EB Garamond" w:hAnsi="EB Garamond"/>
                          <w:sz w:val="19"/>
                          <w:szCs w:val="19"/>
                        </w:rPr>
                        <w:t xml:space="preserve">, la ubicación de instalaciones y la asignación de recursos </w:t>
                      </w:r>
                      <w:r w:rsidR="002229E1">
                        <w:rPr>
                          <w:rFonts w:ascii="EB Garamond" w:hAnsi="EB Garamond"/>
                          <w:sz w:val="19"/>
                          <w:szCs w:val="19"/>
                        </w:rPr>
                        <w:t>resultan</w:t>
                      </w:r>
                      <w:r w:rsidRPr="007C4AC6">
                        <w:rPr>
                          <w:rFonts w:ascii="EB Garamond" w:hAnsi="EB Garamond"/>
                          <w:sz w:val="19"/>
                          <w:szCs w:val="19"/>
                        </w:rPr>
                        <w:t xml:space="preserve"> fundamentales para </w:t>
                      </w:r>
                      <w:r w:rsidR="00101B3F" w:rsidRPr="00101B3F">
                        <w:rPr>
                          <w:rFonts w:ascii="EB Garamond" w:hAnsi="EB Garamond"/>
                          <w:sz w:val="19"/>
                          <w:szCs w:val="19"/>
                        </w:rPr>
                        <w:t xml:space="preserve">garantizar </w:t>
                      </w:r>
                      <w:r w:rsidRPr="007C4AC6">
                        <w:rPr>
                          <w:rFonts w:ascii="EB Garamond" w:hAnsi="EB Garamond"/>
                          <w:sz w:val="19"/>
                          <w:szCs w:val="19"/>
                        </w:rPr>
                        <w:t xml:space="preserve">el éxito operativo. </w:t>
                      </w:r>
                      <w:r w:rsidR="00EA010F" w:rsidRPr="00EA010F">
                        <w:rPr>
                          <w:rFonts w:ascii="EB Garamond" w:hAnsi="EB Garamond"/>
                          <w:sz w:val="19"/>
                          <w:szCs w:val="19"/>
                        </w:rPr>
                        <w:t xml:space="preserve">Sin embargo, </w:t>
                      </w:r>
                      <w:r w:rsidR="00D7263A" w:rsidRPr="00D7263A">
                        <w:rPr>
                          <w:rFonts w:ascii="EB Garamond" w:hAnsi="EB Garamond"/>
                          <w:sz w:val="19"/>
                          <w:szCs w:val="19"/>
                        </w:rPr>
                        <w:t>hoy en día</w:t>
                      </w:r>
                      <w:r w:rsidR="00820AE6">
                        <w:rPr>
                          <w:rFonts w:ascii="EB Garamond" w:hAnsi="EB Garamond"/>
                          <w:sz w:val="19"/>
                          <w:szCs w:val="19"/>
                        </w:rPr>
                        <w:t>,</w:t>
                      </w:r>
                      <w:r w:rsidR="00D7263A" w:rsidRPr="00D7263A">
                        <w:rPr>
                          <w:rFonts w:ascii="EB Garamond" w:hAnsi="EB Garamond"/>
                          <w:sz w:val="19"/>
                          <w:szCs w:val="19"/>
                        </w:rPr>
                        <w:t xml:space="preserve"> </w:t>
                      </w:r>
                      <w:r w:rsidR="0023458C">
                        <w:rPr>
                          <w:rFonts w:ascii="EB Garamond" w:hAnsi="EB Garamond"/>
                          <w:sz w:val="19"/>
                          <w:szCs w:val="19"/>
                        </w:rPr>
                        <w:t xml:space="preserve">y gracias a los avances del área de la investigación de operaciones </w:t>
                      </w:r>
                      <w:r w:rsidR="00D7263A" w:rsidRPr="00D7263A">
                        <w:rPr>
                          <w:rFonts w:ascii="EB Garamond" w:hAnsi="EB Garamond"/>
                          <w:sz w:val="19"/>
                          <w:szCs w:val="19"/>
                        </w:rPr>
                        <w:t xml:space="preserve">existen </w:t>
                      </w:r>
                      <w:r w:rsidR="001F7029">
                        <w:rPr>
                          <w:rFonts w:ascii="EB Garamond" w:hAnsi="EB Garamond"/>
                          <w:sz w:val="19"/>
                          <w:szCs w:val="19"/>
                        </w:rPr>
                        <w:t>diferentes</w:t>
                      </w:r>
                      <w:r w:rsidR="00D7263A" w:rsidRPr="00D7263A">
                        <w:rPr>
                          <w:rFonts w:ascii="EB Garamond" w:hAnsi="EB Garamond"/>
                          <w:sz w:val="19"/>
                          <w:szCs w:val="19"/>
                        </w:rPr>
                        <w:t xml:space="preserve"> </w:t>
                      </w:r>
                      <w:r w:rsidR="00362769">
                        <w:rPr>
                          <w:rFonts w:ascii="EB Garamond" w:hAnsi="EB Garamond"/>
                          <w:sz w:val="19"/>
                          <w:szCs w:val="19"/>
                        </w:rPr>
                        <w:t>herramientas y técnicas que permite</w:t>
                      </w:r>
                      <w:r w:rsidR="00D7263A">
                        <w:rPr>
                          <w:rFonts w:ascii="EB Garamond" w:hAnsi="EB Garamond"/>
                          <w:sz w:val="19"/>
                          <w:szCs w:val="19"/>
                        </w:rPr>
                        <w:t>n</w:t>
                      </w:r>
                      <w:r w:rsidR="00362769">
                        <w:rPr>
                          <w:rFonts w:ascii="EB Garamond" w:hAnsi="EB Garamond"/>
                          <w:sz w:val="19"/>
                          <w:szCs w:val="19"/>
                        </w:rPr>
                        <w:t xml:space="preserve"> abordar estos desafíos </w:t>
                      </w:r>
                      <w:r w:rsidR="000F20E4">
                        <w:rPr>
                          <w:rFonts w:ascii="EB Garamond" w:hAnsi="EB Garamond"/>
                          <w:sz w:val="19"/>
                          <w:szCs w:val="19"/>
                        </w:rPr>
                        <w:t>de manera efectiva</w:t>
                      </w:r>
                      <w:r w:rsidR="00362769">
                        <w:rPr>
                          <w:rFonts w:ascii="EB Garamond" w:hAnsi="EB Garamond"/>
                          <w:sz w:val="19"/>
                          <w:szCs w:val="19"/>
                        </w:rPr>
                        <w:t xml:space="preserve">, </w:t>
                      </w:r>
                      <w:r w:rsidR="006C2211">
                        <w:rPr>
                          <w:rFonts w:ascii="EB Garamond" w:hAnsi="EB Garamond"/>
                          <w:sz w:val="19"/>
                          <w:szCs w:val="19"/>
                        </w:rPr>
                        <w:t>como por ejemplo</w:t>
                      </w:r>
                      <w:r w:rsidR="00362769">
                        <w:rPr>
                          <w:rFonts w:ascii="EB Garamond" w:hAnsi="EB Garamond"/>
                          <w:sz w:val="19"/>
                          <w:szCs w:val="19"/>
                        </w:rPr>
                        <w:t xml:space="preserve"> </w:t>
                      </w:r>
                      <w:r w:rsidR="00D7263A">
                        <w:rPr>
                          <w:rFonts w:ascii="EB Garamond" w:hAnsi="EB Garamond"/>
                          <w:sz w:val="19"/>
                          <w:szCs w:val="19"/>
                        </w:rPr>
                        <w:t xml:space="preserve">los </w:t>
                      </w:r>
                      <w:r w:rsidR="00362769">
                        <w:rPr>
                          <w:rFonts w:ascii="EB Garamond" w:hAnsi="EB Garamond"/>
                          <w:sz w:val="19"/>
                          <w:szCs w:val="19"/>
                        </w:rPr>
                        <w:t xml:space="preserve">modelos matemáticos y algoritmos de optimización. </w:t>
                      </w:r>
                      <w:r w:rsidR="00D97989" w:rsidRPr="008F13E2">
                        <w:rPr>
                          <w:rFonts w:ascii="EB Garamond" w:hAnsi="EB Garamond"/>
                          <w:sz w:val="19"/>
                          <w:szCs w:val="19"/>
                        </w:rPr>
                        <w:t xml:space="preserve">En este contexto, el presente trabajo de investigación tiene como objetivo </w:t>
                      </w:r>
                      <w:r w:rsidR="000A3493">
                        <w:rPr>
                          <w:rFonts w:ascii="EB Garamond" w:hAnsi="EB Garamond"/>
                          <w:sz w:val="19"/>
                          <w:szCs w:val="19"/>
                        </w:rPr>
                        <w:t>el análisis</w:t>
                      </w:r>
                      <w:r w:rsidR="00D97989" w:rsidRPr="008F13E2">
                        <w:rPr>
                          <w:rFonts w:ascii="EB Garamond" w:hAnsi="EB Garamond"/>
                          <w:sz w:val="19"/>
                          <w:szCs w:val="19"/>
                        </w:rPr>
                        <w:t xml:space="preserve"> y </w:t>
                      </w:r>
                      <w:r w:rsidR="000A3493">
                        <w:rPr>
                          <w:rFonts w:ascii="EB Garamond" w:hAnsi="EB Garamond"/>
                          <w:sz w:val="19"/>
                          <w:szCs w:val="19"/>
                        </w:rPr>
                        <w:t xml:space="preserve">modelado </w:t>
                      </w:r>
                      <w:r w:rsidR="00E86660">
                        <w:rPr>
                          <w:rFonts w:ascii="EB Garamond" w:hAnsi="EB Garamond"/>
                          <w:sz w:val="19"/>
                          <w:szCs w:val="19"/>
                        </w:rPr>
                        <w:t>matemático</w:t>
                      </w:r>
                      <w:r w:rsidR="00D97989" w:rsidRPr="008F13E2">
                        <w:rPr>
                          <w:rFonts w:ascii="EB Garamond" w:hAnsi="EB Garamond"/>
                          <w:sz w:val="19"/>
                          <w:szCs w:val="19"/>
                        </w:rPr>
                        <w:t xml:space="preserve"> </w:t>
                      </w:r>
                      <w:r w:rsidR="00E86660">
                        <w:rPr>
                          <w:rFonts w:ascii="EB Garamond" w:hAnsi="EB Garamond"/>
                          <w:sz w:val="19"/>
                          <w:szCs w:val="19"/>
                        </w:rPr>
                        <w:t>d</w:t>
                      </w:r>
                      <w:r w:rsidR="00D97989" w:rsidRPr="008F13E2">
                        <w:rPr>
                          <w:rFonts w:ascii="EB Garamond" w:hAnsi="EB Garamond"/>
                          <w:sz w:val="19"/>
                          <w:szCs w:val="19"/>
                        </w:rPr>
                        <w:t>el problema de transporte, localización y asignación de recursos</w:t>
                      </w:r>
                      <w:r w:rsidR="00E86660">
                        <w:rPr>
                          <w:rFonts w:ascii="EB Garamond" w:hAnsi="EB Garamond"/>
                          <w:sz w:val="19"/>
                          <w:szCs w:val="19"/>
                        </w:rPr>
                        <w:t>,</w:t>
                      </w:r>
                      <w:r w:rsidR="00D97989" w:rsidRPr="008F13E2">
                        <w:rPr>
                          <w:rFonts w:ascii="EB Garamond" w:hAnsi="EB Garamond"/>
                          <w:sz w:val="19"/>
                          <w:szCs w:val="19"/>
                        </w:rPr>
                        <w:t xml:space="preserve"> tanto en circunstancias de certeza como ante la presencia de incertidumbre. </w:t>
                      </w:r>
                      <w:r w:rsidR="008C1557">
                        <w:rPr>
                          <w:rFonts w:ascii="EB Garamond" w:hAnsi="EB Garamond"/>
                          <w:sz w:val="19"/>
                          <w:szCs w:val="19"/>
                        </w:rPr>
                        <w:t xml:space="preserve">Para lograr </w:t>
                      </w:r>
                      <w:r w:rsidR="001E5C43">
                        <w:rPr>
                          <w:rFonts w:ascii="EB Garamond" w:hAnsi="EB Garamond"/>
                          <w:sz w:val="19"/>
                          <w:szCs w:val="19"/>
                        </w:rPr>
                        <w:t>este objetivo</w:t>
                      </w:r>
                      <w:r w:rsidR="001D35EF" w:rsidRPr="001D35EF">
                        <w:rPr>
                          <w:rFonts w:ascii="EB Garamond" w:hAnsi="EB Garamond"/>
                          <w:sz w:val="19"/>
                          <w:szCs w:val="19"/>
                        </w:rPr>
                        <w:t xml:space="preserve">, se llevó a cabo un enfoque metodológico integral que contempló no solo una serie de revisiones documentales y formulaciones de modelos </w:t>
                      </w:r>
                      <w:r w:rsidR="009D7BF9" w:rsidRPr="001D35EF">
                        <w:rPr>
                          <w:rFonts w:ascii="EB Garamond" w:hAnsi="EB Garamond"/>
                          <w:sz w:val="19"/>
                          <w:szCs w:val="19"/>
                        </w:rPr>
                        <w:t xml:space="preserve">matemáticos </w:t>
                      </w:r>
                      <w:r w:rsidR="001D35EF" w:rsidRPr="001D35EF">
                        <w:rPr>
                          <w:rFonts w:ascii="EB Garamond" w:hAnsi="EB Garamond"/>
                          <w:sz w:val="19"/>
                          <w:szCs w:val="19"/>
                        </w:rPr>
                        <w:t>de optimización, sino también el desarrollo de dos casos de aplicación mediante el uso de herramientas computacionales</w:t>
                      </w:r>
                      <w:r w:rsidR="00C261CB">
                        <w:rPr>
                          <w:rFonts w:ascii="EB Garamond" w:hAnsi="EB Garamond"/>
                          <w:sz w:val="19"/>
                          <w:szCs w:val="19"/>
                        </w:rPr>
                        <w:t xml:space="preserve"> para</w:t>
                      </w:r>
                      <w:r w:rsidR="001D35EF" w:rsidRPr="001D35EF">
                        <w:rPr>
                          <w:rFonts w:ascii="EB Garamond" w:hAnsi="EB Garamond"/>
                          <w:sz w:val="19"/>
                          <w:szCs w:val="19"/>
                        </w:rPr>
                        <w:t xml:space="preserve"> ilustrar </w:t>
                      </w:r>
                      <w:r w:rsidR="009916D6">
                        <w:rPr>
                          <w:rFonts w:ascii="EB Garamond" w:hAnsi="EB Garamond"/>
                          <w:sz w:val="19"/>
                          <w:szCs w:val="19"/>
                        </w:rPr>
                        <w:t>de manera</w:t>
                      </w:r>
                      <w:r w:rsidR="001D35EF" w:rsidRPr="001D35EF">
                        <w:rPr>
                          <w:rFonts w:ascii="EB Garamond" w:hAnsi="EB Garamond"/>
                          <w:sz w:val="19"/>
                          <w:szCs w:val="19"/>
                        </w:rPr>
                        <w:t xml:space="preserve"> </w:t>
                      </w:r>
                      <w:r w:rsidR="009916D6">
                        <w:rPr>
                          <w:rFonts w:ascii="EB Garamond" w:hAnsi="EB Garamond"/>
                          <w:sz w:val="19"/>
                          <w:szCs w:val="19"/>
                        </w:rPr>
                        <w:t xml:space="preserve">práctica </w:t>
                      </w:r>
                      <w:r w:rsidR="001D35EF" w:rsidRPr="001D35EF">
                        <w:rPr>
                          <w:rFonts w:ascii="EB Garamond" w:hAnsi="EB Garamond"/>
                          <w:sz w:val="19"/>
                          <w:szCs w:val="19"/>
                        </w:rPr>
                        <w:t>la problemática</w:t>
                      </w:r>
                      <w:r w:rsidR="00C261CB">
                        <w:rPr>
                          <w:rFonts w:ascii="EB Garamond" w:hAnsi="EB Garamond"/>
                          <w:sz w:val="19"/>
                          <w:szCs w:val="19"/>
                        </w:rPr>
                        <w:t xml:space="preserve"> en cuestión</w:t>
                      </w:r>
                      <w:r w:rsidR="001D35EF" w:rsidRPr="001D35EF">
                        <w:rPr>
                          <w:rFonts w:ascii="EB Garamond" w:hAnsi="EB Garamond"/>
                          <w:sz w:val="19"/>
                          <w:szCs w:val="19"/>
                        </w:rPr>
                        <w:t>.</w:t>
                      </w:r>
                    </w:p>
                    <w:p w14:paraId="6B8AD4C9" w14:textId="77777777" w:rsidR="00AE3C21" w:rsidRDefault="00AE3C21" w:rsidP="00AE3C21">
                      <w:pPr>
                        <w:pStyle w:val="BT"/>
                        <w:spacing w:before="0" w:after="0"/>
                        <w:jc w:val="left"/>
                        <w:rPr>
                          <w:rFonts w:ascii="EB Garamond" w:hAnsi="EB Garamond"/>
                          <w:sz w:val="19"/>
                          <w:szCs w:val="19"/>
                        </w:rPr>
                      </w:pPr>
                    </w:p>
                    <w:p w14:paraId="5406BF83" w14:textId="6C1E2E42" w:rsidR="006539C9" w:rsidRPr="008F13E2" w:rsidRDefault="00463E8F" w:rsidP="00AE3C21">
                      <w:pPr>
                        <w:pStyle w:val="BT"/>
                        <w:spacing w:before="0"/>
                        <w:rPr>
                          <w:rFonts w:ascii="EB Garamond" w:hAnsi="EB Garamond"/>
                          <w:sz w:val="19"/>
                          <w:szCs w:val="19"/>
                        </w:rPr>
                      </w:pPr>
                      <w:r w:rsidRPr="008F13E2">
                        <w:rPr>
                          <w:rFonts w:ascii="EB Garamond" w:hAnsi="EB Garamond"/>
                          <w:b/>
                          <w:bCs/>
                          <w:sz w:val="19"/>
                          <w:szCs w:val="19"/>
                        </w:rPr>
                        <w:t>Palabras clave:</w:t>
                      </w:r>
                      <w:r w:rsidR="009D6728" w:rsidRPr="008F13E2">
                        <w:rPr>
                          <w:rFonts w:ascii="EB Garamond" w:hAnsi="EB Garamond"/>
                          <w:b/>
                          <w:bCs/>
                          <w:sz w:val="19"/>
                          <w:szCs w:val="19"/>
                        </w:rPr>
                        <w:t xml:space="preserve"> </w:t>
                      </w:r>
                      <w:r w:rsidR="00CC2F1F" w:rsidRPr="008F13E2">
                        <w:rPr>
                          <w:rFonts w:ascii="EB Garamond" w:hAnsi="EB Garamond"/>
                          <w:sz w:val="19"/>
                          <w:szCs w:val="19"/>
                        </w:rPr>
                        <w:t xml:space="preserve">Investigación de Operaciones, </w:t>
                      </w:r>
                      <w:r w:rsidR="006D08D4" w:rsidRPr="008F13E2">
                        <w:rPr>
                          <w:rFonts w:ascii="EB Garamond" w:hAnsi="EB Garamond"/>
                          <w:sz w:val="19"/>
                          <w:szCs w:val="19"/>
                        </w:rPr>
                        <w:t>Programación Lineal</w:t>
                      </w:r>
                      <w:r w:rsidR="00CC2F1F" w:rsidRPr="008F13E2">
                        <w:rPr>
                          <w:rFonts w:ascii="EB Garamond" w:hAnsi="EB Garamond"/>
                          <w:sz w:val="19"/>
                          <w:szCs w:val="19"/>
                        </w:rPr>
                        <w:t xml:space="preserve">, </w:t>
                      </w:r>
                      <w:r w:rsidR="00F60EBC" w:rsidRPr="008F13E2">
                        <w:rPr>
                          <w:rFonts w:ascii="EB Garamond" w:hAnsi="EB Garamond"/>
                          <w:sz w:val="19"/>
                          <w:szCs w:val="19"/>
                        </w:rPr>
                        <w:t>Algoritmos</w:t>
                      </w:r>
                      <w:r w:rsidR="00D571CE" w:rsidRPr="008F13E2">
                        <w:rPr>
                          <w:rFonts w:ascii="EB Garamond" w:hAnsi="EB Garamond"/>
                          <w:sz w:val="19"/>
                          <w:szCs w:val="19"/>
                        </w:rPr>
                        <w:t xml:space="preserve"> de Optimización</w:t>
                      </w:r>
                      <w:r w:rsidR="00F60EBC" w:rsidRPr="008F13E2">
                        <w:rPr>
                          <w:rFonts w:ascii="EB Garamond" w:hAnsi="EB Garamond"/>
                          <w:sz w:val="19"/>
                          <w:szCs w:val="19"/>
                        </w:rPr>
                        <w:t xml:space="preserve">, </w:t>
                      </w:r>
                      <w:r w:rsidR="00677BF8" w:rsidRPr="008F13E2">
                        <w:rPr>
                          <w:rFonts w:ascii="EB Garamond" w:hAnsi="EB Garamond"/>
                          <w:sz w:val="19"/>
                          <w:szCs w:val="19"/>
                        </w:rPr>
                        <w:t>Incertidumbre</w:t>
                      </w:r>
                      <w:r w:rsidR="00EE2C99" w:rsidRPr="008F13E2">
                        <w:rPr>
                          <w:rFonts w:ascii="EB Garamond" w:hAnsi="EB Garamond"/>
                          <w:sz w:val="19"/>
                          <w:szCs w:val="19"/>
                        </w:rPr>
                        <w:t>,</w:t>
                      </w:r>
                      <w:r w:rsidR="001D078C" w:rsidRPr="008F13E2">
                        <w:rPr>
                          <w:rFonts w:ascii="EB Garamond" w:hAnsi="EB Garamond"/>
                          <w:sz w:val="19"/>
                          <w:szCs w:val="19"/>
                        </w:rPr>
                        <w:t xml:space="preserve"> </w:t>
                      </w:r>
                      <w:r w:rsidR="00EE2C99" w:rsidRPr="008F13E2">
                        <w:rPr>
                          <w:rFonts w:ascii="EB Garamond" w:hAnsi="EB Garamond"/>
                          <w:sz w:val="19"/>
                          <w:szCs w:val="19"/>
                        </w:rPr>
                        <w:t>Logística</w:t>
                      </w:r>
                      <w:r w:rsidR="00F60EBC" w:rsidRPr="008F13E2">
                        <w:rPr>
                          <w:rFonts w:ascii="EB Garamond" w:hAnsi="EB Garamond"/>
                          <w:sz w:val="19"/>
                          <w:szCs w:val="19"/>
                        </w:rPr>
                        <w:t>.</w:t>
                      </w:r>
                    </w:p>
                    <w:p w14:paraId="5406BF84" w14:textId="77777777" w:rsidR="006539C9" w:rsidRDefault="006539C9">
                      <w:pPr>
                        <w:ind w:left="708" w:right="364" w:firstLine="708"/>
                        <w:jc w:val="both"/>
                        <w:textDirection w:val="btLr"/>
                      </w:pPr>
                    </w:p>
                  </w:txbxContent>
                </v:textbox>
              </v:rect>
            </w:pict>
          </mc:Fallback>
        </mc:AlternateContent>
      </w:r>
    </w:p>
    <w:p w14:paraId="5406BEA7"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8"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9"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A"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B"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C"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D"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AE"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0828F643" w14:textId="77777777" w:rsidR="00B53045" w:rsidRPr="008549C1" w:rsidRDefault="00B53045" w:rsidP="00B53045">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rPr>
      </w:pPr>
    </w:p>
    <w:p w14:paraId="0DBBF578" w14:textId="77777777" w:rsidR="00A8462C" w:rsidRPr="008549C1" w:rsidRDefault="00A8462C" w:rsidP="00A8462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b/>
          <w:sz w:val="32"/>
          <w:szCs w:val="32"/>
          <w:lang w:val="en-US"/>
        </w:rPr>
      </w:pPr>
    </w:p>
    <w:p w14:paraId="5406BEB1" w14:textId="00426226" w:rsidR="006539C9" w:rsidRPr="008549C1" w:rsidRDefault="00B34C74" w:rsidP="00796844">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EB Garamond" w:eastAsia="EB Garamond" w:hAnsi="EB Garamond" w:cs="EB Garamond"/>
          <w:sz w:val="32"/>
          <w:szCs w:val="32"/>
          <w:lang w:val="en-US"/>
        </w:rPr>
      </w:pPr>
      <w:r w:rsidRPr="008549C1">
        <w:rPr>
          <w:rFonts w:ascii="EB Garamond" w:eastAsia="EB Garamond" w:hAnsi="EB Garamond" w:cs="EB Garamond"/>
          <w:b/>
          <w:sz w:val="32"/>
          <w:szCs w:val="32"/>
          <w:lang w:val="en-US"/>
        </w:rPr>
        <w:t xml:space="preserve">Transportation, Location, and Resource Allocation Problem under </w:t>
      </w:r>
      <w:r w:rsidRPr="008549C1">
        <w:rPr>
          <w:rFonts w:ascii="EB Garamond" w:eastAsia="EB Garamond" w:hAnsi="EB Garamond" w:cs="EB Garamond"/>
          <w:b/>
          <w:sz w:val="32"/>
          <w:szCs w:val="32"/>
          <w:lang w:val="en-US"/>
        </w:rPr>
        <w:br/>
        <w:t>Certainty and Uncertainty: Analysis and Mathematical Modeling</w:t>
      </w:r>
    </w:p>
    <w:p w14:paraId="5406BEB2" w14:textId="77777777" w:rsidR="006539C9" w:rsidRPr="008549C1" w:rsidRDefault="00463E8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r w:rsidRPr="008549C1">
        <w:rPr>
          <w:noProof/>
        </w:rPr>
        <mc:AlternateContent>
          <mc:Choice Requires="wps">
            <w:drawing>
              <wp:anchor distT="0" distB="0" distL="114300" distR="114300" simplePos="0" relativeHeight="251659264" behindDoc="0" locked="0" layoutInCell="1" hidden="0" allowOverlap="1" wp14:anchorId="5406BF56" wp14:editId="5D834668">
                <wp:simplePos x="0" y="0"/>
                <wp:positionH relativeFrom="column">
                  <wp:posOffset>38100</wp:posOffset>
                </wp:positionH>
                <wp:positionV relativeFrom="paragraph">
                  <wp:posOffset>101600</wp:posOffset>
                </wp:positionV>
                <wp:extent cx="6282690" cy="2350008"/>
                <wp:effectExtent l="0" t="0" r="22860" b="12700"/>
                <wp:wrapNone/>
                <wp:docPr id="12" name="Rectangle 12"/>
                <wp:cNvGraphicFramePr/>
                <a:graphic xmlns:a="http://schemas.openxmlformats.org/drawingml/2006/main">
                  <a:graphicData uri="http://schemas.microsoft.com/office/word/2010/wordprocessingShape">
                    <wps:wsp>
                      <wps:cNvSpPr/>
                      <wps:spPr>
                        <a:xfrm>
                          <a:off x="0" y="0"/>
                          <a:ext cx="6282690" cy="2350008"/>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406BF85" w14:textId="77777777" w:rsidR="006539C9" w:rsidRPr="00997525" w:rsidRDefault="00463E8F" w:rsidP="00F55EAA">
                            <w:pPr>
                              <w:jc w:val="both"/>
                              <w:textDirection w:val="btLr"/>
                              <w:rPr>
                                <w:rFonts w:ascii="EB Garamond" w:hAnsi="EB Garamond"/>
                                <w:sz w:val="22"/>
                                <w:szCs w:val="22"/>
                              </w:rPr>
                            </w:pPr>
                            <w:r w:rsidRPr="00997525">
                              <w:rPr>
                                <w:rFonts w:ascii="EB Garamond" w:eastAsia="EB Garamond" w:hAnsi="EB Garamond" w:cs="EB Garamond"/>
                                <w:b/>
                                <w:color w:val="000000"/>
                                <w:sz w:val="22"/>
                                <w:szCs w:val="22"/>
                              </w:rPr>
                              <w:t>Abstract</w:t>
                            </w:r>
                          </w:p>
                          <w:p w14:paraId="7CD9374E" w14:textId="08AB6399" w:rsidR="009D6728" w:rsidRPr="00666C71" w:rsidRDefault="00BF2C84" w:rsidP="00BF2C84">
                            <w:pPr>
                              <w:pStyle w:val="BT"/>
                              <w:rPr>
                                <w:rFonts w:ascii="EB Garamond" w:hAnsi="EB Garamond"/>
                                <w:sz w:val="19"/>
                                <w:szCs w:val="19"/>
                                <w:lang w:val="en-US"/>
                              </w:rPr>
                            </w:pPr>
                            <w:r w:rsidRPr="00666C71">
                              <w:rPr>
                                <w:rFonts w:ascii="EB Garamond" w:hAnsi="EB Garamond"/>
                                <w:sz w:val="19"/>
                                <w:szCs w:val="19"/>
                                <w:lang w:val="en-US"/>
                              </w:rPr>
                              <w:t xml:space="preserve">In an increasingly globalized world, logistics and the efficient management of resources have become </w:t>
                            </w:r>
                            <w:r w:rsidR="0051331D" w:rsidRPr="00666C71">
                              <w:rPr>
                                <w:rFonts w:ascii="EB Garamond" w:hAnsi="EB Garamond"/>
                                <w:sz w:val="19"/>
                                <w:szCs w:val="19"/>
                                <w:lang w:val="en-US"/>
                              </w:rPr>
                              <w:t>highly complex and dynamic processes</w:t>
                            </w:r>
                            <w:r w:rsidRPr="00666C71">
                              <w:rPr>
                                <w:rFonts w:ascii="EB Garamond" w:hAnsi="EB Garamond"/>
                                <w:sz w:val="19"/>
                                <w:szCs w:val="19"/>
                                <w:lang w:val="en-US"/>
                              </w:rPr>
                              <w:t xml:space="preserve">, </w:t>
                            </w:r>
                            <w:r w:rsidR="00C174F7" w:rsidRPr="00666C71">
                              <w:rPr>
                                <w:rFonts w:ascii="EB Garamond" w:hAnsi="EB Garamond"/>
                                <w:sz w:val="19"/>
                                <w:szCs w:val="19"/>
                                <w:lang w:val="en-US"/>
                              </w:rPr>
                              <w:t>especially in business and industrial sectors</w:t>
                            </w:r>
                            <w:r w:rsidRPr="00666C71">
                              <w:rPr>
                                <w:rFonts w:ascii="EB Garamond" w:hAnsi="EB Garamond"/>
                                <w:sz w:val="19"/>
                                <w:szCs w:val="19"/>
                                <w:lang w:val="en-US"/>
                              </w:rPr>
                              <w:t xml:space="preserve">, </w:t>
                            </w:r>
                            <w:r w:rsidR="0003582C" w:rsidRPr="0003582C">
                              <w:rPr>
                                <w:rFonts w:ascii="EB Garamond" w:hAnsi="EB Garamond"/>
                                <w:sz w:val="19"/>
                                <w:szCs w:val="19"/>
                                <w:lang w:val="en-US"/>
                              </w:rPr>
                              <w:t>where the optimization of decisions for problems</w:t>
                            </w:r>
                            <w:r w:rsidR="0003582C">
                              <w:rPr>
                                <w:rFonts w:ascii="EB Garamond" w:hAnsi="EB Garamond"/>
                                <w:sz w:val="19"/>
                                <w:szCs w:val="19"/>
                                <w:lang w:val="en-US"/>
                              </w:rPr>
                              <w:t xml:space="preserve"> </w:t>
                            </w:r>
                            <w:r w:rsidR="00A43AC9" w:rsidRPr="00A43AC9">
                              <w:rPr>
                                <w:rFonts w:ascii="EB Garamond" w:hAnsi="EB Garamond"/>
                                <w:sz w:val="19"/>
                                <w:szCs w:val="19"/>
                                <w:lang w:val="en-US"/>
                              </w:rPr>
                              <w:t>such as goods transportation</w:t>
                            </w:r>
                            <w:r w:rsidRPr="00666C71">
                              <w:rPr>
                                <w:rFonts w:ascii="EB Garamond" w:hAnsi="EB Garamond"/>
                                <w:sz w:val="19"/>
                                <w:szCs w:val="19"/>
                                <w:lang w:val="en-US"/>
                              </w:rPr>
                              <w:t xml:space="preserve">, facility location, and resource allocation are key to </w:t>
                            </w:r>
                            <w:r w:rsidR="0025369D" w:rsidRPr="00666C71">
                              <w:rPr>
                                <w:rFonts w:ascii="EB Garamond" w:hAnsi="EB Garamond"/>
                                <w:sz w:val="19"/>
                                <w:szCs w:val="19"/>
                                <w:lang w:val="en-US"/>
                              </w:rPr>
                              <w:t>ensure</w:t>
                            </w:r>
                            <w:r w:rsidRPr="00666C71">
                              <w:rPr>
                                <w:rFonts w:ascii="EB Garamond" w:hAnsi="EB Garamond"/>
                                <w:sz w:val="19"/>
                                <w:szCs w:val="19"/>
                                <w:lang w:val="en-US"/>
                              </w:rPr>
                              <w:t xml:space="preserve"> operational success. However, thanks to advances in operations research, there are now various tools and techniques </w:t>
                            </w:r>
                            <w:r w:rsidR="00D62DA4" w:rsidRPr="00666C71">
                              <w:rPr>
                                <w:rFonts w:ascii="EB Garamond" w:hAnsi="EB Garamond"/>
                                <w:sz w:val="19"/>
                                <w:szCs w:val="19"/>
                                <w:lang w:val="en-US"/>
                              </w:rPr>
                              <w:t xml:space="preserve">to address </w:t>
                            </w:r>
                            <w:r w:rsidRPr="00666C71">
                              <w:rPr>
                                <w:rFonts w:ascii="EB Garamond" w:hAnsi="EB Garamond"/>
                                <w:sz w:val="19"/>
                                <w:szCs w:val="19"/>
                                <w:lang w:val="en-US"/>
                              </w:rPr>
                              <w:t>these challenges effectively, such as mathematical models and optimization algorithms.</w:t>
                            </w:r>
                            <w:r w:rsidR="006B1E6C">
                              <w:rPr>
                                <w:rFonts w:ascii="EB Garamond" w:hAnsi="EB Garamond"/>
                                <w:sz w:val="19"/>
                                <w:szCs w:val="19"/>
                                <w:lang w:val="en-US"/>
                              </w:rPr>
                              <w:t xml:space="preserve"> </w:t>
                            </w:r>
                            <w:r w:rsidRPr="00666C71">
                              <w:rPr>
                                <w:rFonts w:ascii="EB Garamond" w:hAnsi="EB Garamond"/>
                                <w:sz w:val="19"/>
                                <w:szCs w:val="19"/>
                                <w:lang w:val="en-US"/>
                              </w:rPr>
                              <w:t xml:space="preserve">This research work aims to analyze and model mathematically the transportation, location, and resource allocation problem, both under certainty and uncertainty. To achieve this objective, a comprehensive methodological approach was carried out, including a series of literature reviews and formulations of mathematical optimization models, as well as the development of two application cases through the use of computational tools </w:t>
                            </w:r>
                            <w:r w:rsidR="00904C0B" w:rsidRPr="00666C71">
                              <w:rPr>
                                <w:rFonts w:ascii="EB Garamond" w:hAnsi="EB Garamond"/>
                                <w:sz w:val="19"/>
                                <w:szCs w:val="19"/>
                                <w:lang w:val="en-US"/>
                              </w:rPr>
                              <w:t xml:space="preserve">to demonstrate </w:t>
                            </w:r>
                            <w:r w:rsidRPr="00666C71">
                              <w:rPr>
                                <w:rFonts w:ascii="EB Garamond" w:hAnsi="EB Garamond"/>
                                <w:sz w:val="19"/>
                                <w:szCs w:val="19"/>
                                <w:lang w:val="en-US"/>
                              </w:rPr>
                              <w:t xml:space="preserve">practical examples of the </w:t>
                            </w:r>
                            <w:r w:rsidR="00904C0B" w:rsidRPr="00666C71">
                              <w:rPr>
                                <w:rFonts w:ascii="EB Garamond" w:hAnsi="EB Garamond"/>
                                <w:sz w:val="19"/>
                                <w:szCs w:val="19"/>
                                <w:lang w:val="en-US"/>
                              </w:rPr>
                              <w:t>problem</w:t>
                            </w:r>
                            <w:r w:rsidRPr="00666C71">
                              <w:rPr>
                                <w:rFonts w:ascii="EB Garamond" w:hAnsi="EB Garamond"/>
                                <w:sz w:val="19"/>
                                <w:szCs w:val="19"/>
                                <w:lang w:val="en-US"/>
                              </w:rPr>
                              <w:t>.</w:t>
                            </w:r>
                          </w:p>
                          <w:p w14:paraId="6BBB54BE" w14:textId="77777777" w:rsidR="00BF2C84" w:rsidRDefault="00BF2C84" w:rsidP="00BF2C84">
                            <w:pPr>
                              <w:pStyle w:val="BT"/>
                              <w:rPr>
                                <w:rFonts w:ascii="EB Garamond" w:hAnsi="EB Garamond"/>
                                <w:sz w:val="19"/>
                                <w:szCs w:val="19"/>
                              </w:rPr>
                            </w:pPr>
                          </w:p>
                          <w:p w14:paraId="2F17ADDB" w14:textId="77777777" w:rsidR="00904C0B" w:rsidRPr="00BF2C84" w:rsidRDefault="00904C0B" w:rsidP="00BF2C84">
                            <w:pPr>
                              <w:pStyle w:val="BT"/>
                              <w:rPr>
                                <w:rFonts w:ascii="EB Garamond" w:hAnsi="EB Garamond"/>
                                <w:sz w:val="19"/>
                                <w:szCs w:val="19"/>
                              </w:rPr>
                            </w:pPr>
                          </w:p>
                          <w:p w14:paraId="5406BF8C" w14:textId="1023646A" w:rsidR="006539C9" w:rsidRPr="00666C71" w:rsidRDefault="00463E8F" w:rsidP="00904C0B">
                            <w:pPr>
                              <w:pStyle w:val="BT"/>
                              <w:spacing w:before="120"/>
                              <w:rPr>
                                <w:rFonts w:ascii="EB Garamond" w:hAnsi="EB Garamond"/>
                                <w:sz w:val="19"/>
                                <w:szCs w:val="19"/>
                                <w:lang w:val="en-US"/>
                              </w:rPr>
                            </w:pPr>
                            <w:r w:rsidRPr="00666C71">
                              <w:rPr>
                                <w:rFonts w:ascii="EB Garamond" w:eastAsia="EB Garamond" w:hAnsi="EB Garamond" w:cs="EB Garamond"/>
                                <w:b/>
                                <w:bCs/>
                                <w:color w:val="000000"/>
                                <w:sz w:val="19"/>
                                <w:szCs w:val="19"/>
                                <w:lang w:val="en-US"/>
                              </w:rPr>
                              <w:t>Keywords</w:t>
                            </w:r>
                            <w:r w:rsidRPr="00666C71">
                              <w:rPr>
                                <w:rFonts w:ascii="EB Garamond" w:eastAsia="EB Garamond" w:hAnsi="EB Garamond" w:cs="EB Garamond"/>
                                <w:color w:val="000000"/>
                                <w:sz w:val="19"/>
                                <w:szCs w:val="19"/>
                                <w:lang w:val="en-US"/>
                              </w:rPr>
                              <w:t>:</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Operation</w:t>
                            </w:r>
                            <w:r w:rsidR="00681D24">
                              <w:rPr>
                                <w:rFonts w:ascii="EB Garamond" w:eastAsia="EB Garamond" w:hAnsi="EB Garamond" w:cs="EB Garamond"/>
                                <w:color w:val="000000"/>
                                <w:sz w:val="19"/>
                                <w:szCs w:val="19"/>
                                <w:lang w:val="en-US"/>
                              </w:rPr>
                              <w:t>s</w:t>
                            </w:r>
                            <w:r w:rsidR="003B0DC7" w:rsidRPr="00666C71">
                              <w:rPr>
                                <w:rFonts w:ascii="EB Garamond" w:eastAsia="EB Garamond" w:hAnsi="EB Garamond" w:cs="EB Garamond"/>
                                <w:color w:val="000000"/>
                                <w:sz w:val="19"/>
                                <w:szCs w:val="19"/>
                                <w:lang w:val="en-US"/>
                              </w:rPr>
                              <w:t xml:space="preserve"> Research</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Linear Programming</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Optimization Algorithms</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Uncertainty</w:t>
                            </w:r>
                            <w:r w:rsidR="004F70E5"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Logistics</w:t>
                            </w:r>
                            <w:r w:rsidR="00DD22B4">
                              <w:rPr>
                                <w:rFonts w:ascii="EB Garamond" w:eastAsia="EB Garamond" w:hAnsi="EB Garamond" w:cs="EB Garamond"/>
                                <w:color w:val="000000"/>
                                <w:sz w:val="19"/>
                                <w:szCs w:val="19"/>
                                <w:lang w:val="en-US"/>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406BF56" id="Rectangle 12" o:spid="_x0000_s1027" style="position:absolute;margin-left:3pt;margin-top:8pt;width:494.7pt;height:18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" fillcolor="white [3201]">
                <v:stroke startarrowwidth="narrow" startarrowlength="short" endarrowwidth="narrow" endarrowlength="short"/>
                <v:textbox inset="2.53958mm,1.2694mm,2.53958mm,1.2694mm">
                  <w:txbxContent>
                    <w:p w14:paraId="5406BF85" w14:textId="77777777" w:rsidR="006539C9" w:rsidRPr="00997525" w:rsidRDefault="00463E8F" w:rsidP="00F55EAA">
                      <w:pPr>
                        <w:jc w:val="both"/>
                        <w:textDirection w:val="btLr"/>
                        <w:rPr>
                          <w:rFonts w:ascii="EB Garamond" w:hAnsi="EB Garamond"/>
                          <w:sz w:val="22"/>
                          <w:szCs w:val="22"/>
                        </w:rPr>
                      </w:pPr>
                      <w:r w:rsidRPr="00997525">
                        <w:rPr>
                          <w:rFonts w:ascii="EB Garamond" w:eastAsia="EB Garamond" w:hAnsi="EB Garamond" w:cs="EB Garamond"/>
                          <w:b/>
                          <w:color w:val="000000"/>
                          <w:sz w:val="22"/>
                          <w:szCs w:val="22"/>
                        </w:rPr>
                        <w:t>Abstract</w:t>
                      </w:r>
                    </w:p>
                    <w:p w14:paraId="7CD9374E" w14:textId="08AB6399" w:rsidR="009D6728" w:rsidRPr="00666C71" w:rsidRDefault="00BF2C84" w:rsidP="00BF2C84">
                      <w:pPr>
                        <w:pStyle w:val="BT"/>
                        <w:rPr>
                          <w:rFonts w:ascii="EB Garamond" w:hAnsi="EB Garamond"/>
                          <w:sz w:val="19"/>
                          <w:szCs w:val="19"/>
                          <w:lang w:val="en-US"/>
                        </w:rPr>
                      </w:pPr>
                      <w:r w:rsidRPr="00666C71">
                        <w:rPr>
                          <w:rFonts w:ascii="EB Garamond" w:hAnsi="EB Garamond"/>
                          <w:sz w:val="19"/>
                          <w:szCs w:val="19"/>
                          <w:lang w:val="en-US"/>
                        </w:rPr>
                        <w:t xml:space="preserve">In an increasingly globalized world, logistics and the efficient management of resources have become </w:t>
                      </w:r>
                      <w:r w:rsidR="0051331D" w:rsidRPr="00666C71">
                        <w:rPr>
                          <w:rFonts w:ascii="EB Garamond" w:hAnsi="EB Garamond"/>
                          <w:sz w:val="19"/>
                          <w:szCs w:val="19"/>
                          <w:lang w:val="en-US"/>
                        </w:rPr>
                        <w:t>highly complex and dynamic processes</w:t>
                      </w:r>
                      <w:r w:rsidRPr="00666C71">
                        <w:rPr>
                          <w:rFonts w:ascii="EB Garamond" w:hAnsi="EB Garamond"/>
                          <w:sz w:val="19"/>
                          <w:szCs w:val="19"/>
                          <w:lang w:val="en-US"/>
                        </w:rPr>
                        <w:t xml:space="preserve">, </w:t>
                      </w:r>
                      <w:r w:rsidR="00C174F7" w:rsidRPr="00666C71">
                        <w:rPr>
                          <w:rFonts w:ascii="EB Garamond" w:hAnsi="EB Garamond"/>
                          <w:sz w:val="19"/>
                          <w:szCs w:val="19"/>
                          <w:lang w:val="en-US"/>
                        </w:rPr>
                        <w:t>especially in business and industrial sectors</w:t>
                      </w:r>
                      <w:r w:rsidRPr="00666C71">
                        <w:rPr>
                          <w:rFonts w:ascii="EB Garamond" w:hAnsi="EB Garamond"/>
                          <w:sz w:val="19"/>
                          <w:szCs w:val="19"/>
                          <w:lang w:val="en-US"/>
                        </w:rPr>
                        <w:t xml:space="preserve">, </w:t>
                      </w:r>
                      <w:r w:rsidR="0003582C" w:rsidRPr="0003582C">
                        <w:rPr>
                          <w:rFonts w:ascii="EB Garamond" w:hAnsi="EB Garamond"/>
                          <w:sz w:val="19"/>
                          <w:szCs w:val="19"/>
                          <w:lang w:val="en-US"/>
                        </w:rPr>
                        <w:t>where the optimization of decisions for problems</w:t>
                      </w:r>
                      <w:r w:rsidR="0003582C">
                        <w:rPr>
                          <w:rFonts w:ascii="EB Garamond" w:hAnsi="EB Garamond"/>
                          <w:sz w:val="19"/>
                          <w:szCs w:val="19"/>
                          <w:lang w:val="en-US"/>
                        </w:rPr>
                        <w:t xml:space="preserve"> </w:t>
                      </w:r>
                      <w:r w:rsidR="00A43AC9" w:rsidRPr="00A43AC9">
                        <w:rPr>
                          <w:rFonts w:ascii="EB Garamond" w:hAnsi="EB Garamond"/>
                          <w:sz w:val="19"/>
                          <w:szCs w:val="19"/>
                          <w:lang w:val="en-US"/>
                        </w:rPr>
                        <w:t>such as goods transportation</w:t>
                      </w:r>
                      <w:r w:rsidRPr="00666C71">
                        <w:rPr>
                          <w:rFonts w:ascii="EB Garamond" w:hAnsi="EB Garamond"/>
                          <w:sz w:val="19"/>
                          <w:szCs w:val="19"/>
                          <w:lang w:val="en-US"/>
                        </w:rPr>
                        <w:t xml:space="preserve">, facility location, and resource allocation are key to </w:t>
                      </w:r>
                      <w:r w:rsidR="0025369D" w:rsidRPr="00666C71">
                        <w:rPr>
                          <w:rFonts w:ascii="EB Garamond" w:hAnsi="EB Garamond"/>
                          <w:sz w:val="19"/>
                          <w:szCs w:val="19"/>
                          <w:lang w:val="en-US"/>
                        </w:rPr>
                        <w:t>ensure</w:t>
                      </w:r>
                      <w:r w:rsidRPr="00666C71">
                        <w:rPr>
                          <w:rFonts w:ascii="EB Garamond" w:hAnsi="EB Garamond"/>
                          <w:sz w:val="19"/>
                          <w:szCs w:val="19"/>
                          <w:lang w:val="en-US"/>
                        </w:rPr>
                        <w:t xml:space="preserve"> operational success. However, thanks to advances in operations research, there are now various tools and techniques </w:t>
                      </w:r>
                      <w:r w:rsidR="00D62DA4" w:rsidRPr="00666C71">
                        <w:rPr>
                          <w:rFonts w:ascii="EB Garamond" w:hAnsi="EB Garamond"/>
                          <w:sz w:val="19"/>
                          <w:szCs w:val="19"/>
                          <w:lang w:val="en-US"/>
                        </w:rPr>
                        <w:t xml:space="preserve">to address </w:t>
                      </w:r>
                      <w:r w:rsidRPr="00666C71">
                        <w:rPr>
                          <w:rFonts w:ascii="EB Garamond" w:hAnsi="EB Garamond"/>
                          <w:sz w:val="19"/>
                          <w:szCs w:val="19"/>
                          <w:lang w:val="en-US"/>
                        </w:rPr>
                        <w:t>these challenges effectively, such as mathematical models and optimization algorithms.</w:t>
                      </w:r>
                      <w:r w:rsidR="006B1E6C">
                        <w:rPr>
                          <w:rFonts w:ascii="EB Garamond" w:hAnsi="EB Garamond"/>
                          <w:sz w:val="19"/>
                          <w:szCs w:val="19"/>
                          <w:lang w:val="en-US"/>
                        </w:rPr>
                        <w:t xml:space="preserve"> </w:t>
                      </w:r>
                      <w:r w:rsidRPr="00666C71">
                        <w:rPr>
                          <w:rFonts w:ascii="EB Garamond" w:hAnsi="EB Garamond"/>
                          <w:sz w:val="19"/>
                          <w:szCs w:val="19"/>
                          <w:lang w:val="en-US"/>
                        </w:rPr>
                        <w:t xml:space="preserve">This research work aims to analyze and model mathematically the transportation, location, and resource allocation problem, both under certainty and uncertainty. To achieve this objective, a comprehensive methodological approach was carried out, including a series of literature reviews and formulations of mathematical optimization models, as well as the development of two application cases through the use of computational tools </w:t>
                      </w:r>
                      <w:r w:rsidR="00904C0B" w:rsidRPr="00666C71">
                        <w:rPr>
                          <w:rFonts w:ascii="EB Garamond" w:hAnsi="EB Garamond"/>
                          <w:sz w:val="19"/>
                          <w:szCs w:val="19"/>
                          <w:lang w:val="en-US"/>
                        </w:rPr>
                        <w:t xml:space="preserve">to demonstrate </w:t>
                      </w:r>
                      <w:r w:rsidRPr="00666C71">
                        <w:rPr>
                          <w:rFonts w:ascii="EB Garamond" w:hAnsi="EB Garamond"/>
                          <w:sz w:val="19"/>
                          <w:szCs w:val="19"/>
                          <w:lang w:val="en-US"/>
                        </w:rPr>
                        <w:t xml:space="preserve">practical examples of the </w:t>
                      </w:r>
                      <w:r w:rsidR="00904C0B" w:rsidRPr="00666C71">
                        <w:rPr>
                          <w:rFonts w:ascii="EB Garamond" w:hAnsi="EB Garamond"/>
                          <w:sz w:val="19"/>
                          <w:szCs w:val="19"/>
                          <w:lang w:val="en-US"/>
                        </w:rPr>
                        <w:t>problem</w:t>
                      </w:r>
                      <w:r w:rsidRPr="00666C71">
                        <w:rPr>
                          <w:rFonts w:ascii="EB Garamond" w:hAnsi="EB Garamond"/>
                          <w:sz w:val="19"/>
                          <w:szCs w:val="19"/>
                          <w:lang w:val="en-US"/>
                        </w:rPr>
                        <w:t>.</w:t>
                      </w:r>
                    </w:p>
                    <w:p w14:paraId="6BBB54BE" w14:textId="77777777" w:rsidR="00BF2C84" w:rsidRDefault="00BF2C84" w:rsidP="00BF2C84">
                      <w:pPr>
                        <w:pStyle w:val="BT"/>
                        <w:rPr>
                          <w:rFonts w:ascii="EB Garamond" w:hAnsi="EB Garamond"/>
                          <w:sz w:val="19"/>
                          <w:szCs w:val="19"/>
                        </w:rPr>
                      </w:pPr>
                    </w:p>
                    <w:p w14:paraId="2F17ADDB" w14:textId="77777777" w:rsidR="00904C0B" w:rsidRPr="00BF2C84" w:rsidRDefault="00904C0B" w:rsidP="00BF2C84">
                      <w:pPr>
                        <w:pStyle w:val="BT"/>
                        <w:rPr>
                          <w:rFonts w:ascii="EB Garamond" w:hAnsi="EB Garamond"/>
                          <w:sz w:val="19"/>
                          <w:szCs w:val="19"/>
                        </w:rPr>
                      </w:pPr>
                    </w:p>
                    <w:p w14:paraId="5406BF8C" w14:textId="1023646A" w:rsidR="006539C9" w:rsidRPr="00666C71" w:rsidRDefault="00463E8F" w:rsidP="00904C0B">
                      <w:pPr>
                        <w:pStyle w:val="BT"/>
                        <w:spacing w:before="120"/>
                        <w:rPr>
                          <w:rFonts w:ascii="EB Garamond" w:hAnsi="EB Garamond"/>
                          <w:sz w:val="19"/>
                          <w:szCs w:val="19"/>
                          <w:lang w:val="en-US"/>
                        </w:rPr>
                      </w:pPr>
                      <w:r w:rsidRPr="00666C71">
                        <w:rPr>
                          <w:rFonts w:ascii="EB Garamond" w:eastAsia="EB Garamond" w:hAnsi="EB Garamond" w:cs="EB Garamond"/>
                          <w:b/>
                          <w:bCs/>
                          <w:color w:val="000000"/>
                          <w:sz w:val="19"/>
                          <w:szCs w:val="19"/>
                          <w:lang w:val="en-US"/>
                        </w:rPr>
                        <w:t>Keywords</w:t>
                      </w:r>
                      <w:r w:rsidRPr="00666C71">
                        <w:rPr>
                          <w:rFonts w:ascii="EB Garamond" w:eastAsia="EB Garamond" w:hAnsi="EB Garamond" w:cs="EB Garamond"/>
                          <w:color w:val="000000"/>
                          <w:sz w:val="19"/>
                          <w:szCs w:val="19"/>
                          <w:lang w:val="en-US"/>
                        </w:rPr>
                        <w:t>:</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Operation</w:t>
                      </w:r>
                      <w:r w:rsidR="00681D24">
                        <w:rPr>
                          <w:rFonts w:ascii="EB Garamond" w:eastAsia="EB Garamond" w:hAnsi="EB Garamond" w:cs="EB Garamond"/>
                          <w:color w:val="000000"/>
                          <w:sz w:val="19"/>
                          <w:szCs w:val="19"/>
                          <w:lang w:val="en-US"/>
                        </w:rPr>
                        <w:t>s</w:t>
                      </w:r>
                      <w:r w:rsidR="003B0DC7" w:rsidRPr="00666C71">
                        <w:rPr>
                          <w:rFonts w:ascii="EB Garamond" w:eastAsia="EB Garamond" w:hAnsi="EB Garamond" w:cs="EB Garamond"/>
                          <w:color w:val="000000"/>
                          <w:sz w:val="19"/>
                          <w:szCs w:val="19"/>
                          <w:lang w:val="en-US"/>
                        </w:rPr>
                        <w:t xml:space="preserve"> Research</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Linear Programming</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Optimization Algorithms</w:t>
                      </w:r>
                      <w:r w:rsidR="00E370E4"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Uncertainty</w:t>
                      </w:r>
                      <w:r w:rsidR="004F70E5" w:rsidRPr="00666C71">
                        <w:rPr>
                          <w:rFonts w:ascii="EB Garamond" w:eastAsia="EB Garamond" w:hAnsi="EB Garamond" w:cs="EB Garamond"/>
                          <w:color w:val="000000"/>
                          <w:sz w:val="19"/>
                          <w:szCs w:val="19"/>
                          <w:lang w:val="en-US"/>
                        </w:rPr>
                        <w:t xml:space="preserve">, </w:t>
                      </w:r>
                      <w:r w:rsidR="003B0DC7" w:rsidRPr="00666C71">
                        <w:rPr>
                          <w:rFonts w:ascii="EB Garamond" w:eastAsia="EB Garamond" w:hAnsi="EB Garamond" w:cs="EB Garamond"/>
                          <w:color w:val="000000"/>
                          <w:sz w:val="19"/>
                          <w:szCs w:val="19"/>
                          <w:lang w:val="en-US"/>
                        </w:rPr>
                        <w:t>Logistics</w:t>
                      </w:r>
                      <w:r w:rsidR="00DD22B4">
                        <w:rPr>
                          <w:rFonts w:ascii="EB Garamond" w:eastAsia="EB Garamond" w:hAnsi="EB Garamond" w:cs="EB Garamond"/>
                          <w:color w:val="000000"/>
                          <w:sz w:val="19"/>
                          <w:szCs w:val="19"/>
                          <w:lang w:val="en-US"/>
                        </w:rPr>
                        <w:t>.</w:t>
                      </w:r>
                    </w:p>
                  </w:txbxContent>
                </v:textbox>
              </v:rect>
            </w:pict>
          </mc:Fallback>
        </mc:AlternateContent>
      </w:r>
    </w:p>
    <w:p w14:paraId="5406BEB3"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B4"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B5"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B6"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5406BEB7" w14:textId="77777777" w:rsidR="006539C9" w:rsidRPr="008549C1" w:rsidRDefault="006539C9">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sz w:val="28"/>
          <w:szCs w:val="28"/>
        </w:rPr>
      </w:pPr>
    </w:p>
    <w:p w14:paraId="3C0B743A" w14:textId="3733E4B4" w:rsidR="007F25C8" w:rsidRPr="008549C1" w:rsidRDefault="007F25C8" w:rsidP="001436A4">
      <w:pPr>
        <w:rPr>
          <w:rFonts w:ascii="EB Garamond" w:eastAsia="EB Garamond" w:hAnsi="EB Garamond" w:cs="EB Garamond"/>
          <w:b/>
          <w:sz w:val="32"/>
          <w:szCs w:val="32"/>
        </w:rPr>
      </w:pPr>
    </w:p>
    <w:p w14:paraId="5406BEBC" w14:textId="63A71E7D" w:rsidR="006539C9" w:rsidRPr="008549C1" w:rsidRDefault="00961372" w:rsidP="003D3B07">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20" w:after="240" w:line="288" w:lineRule="auto"/>
        <w:jc w:val="center"/>
        <w:rPr>
          <w:b/>
          <w:sz w:val="20"/>
          <w:szCs w:val="20"/>
          <w:lang w:val="pt-BR"/>
        </w:rPr>
      </w:pPr>
      <w:r w:rsidRPr="008549C1">
        <w:rPr>
          <w:noProof/>
        </w:rPr>
        <w:lastRenderedPageBreak/>
        <mc:AlternateContent>
          <mc:Choice Requires="wps">
            <w:drawing>
              <wp:anchor distT="0" distB="0" distL="114300" distR="114300" simplePos="0" relativeHeight="251660288" behindDoc="0" locked="0" layoutInCell="1" hidden="0" allowOverlap="1" wp14:anchorId="5406BF58" wp14:editId="5F891138">
                <wp:simplePos x="0" y="0"/>
                <wp:positionH relativeFrom="column">
                  <wp:posOffset>7620</wp:posOffset>
                </wp:positionH>
                <wp:positionV relativeFrom="paragraph">
                  <wp:posOffset>736076</wp:posOffset>
                </wp:positionV>
                <wp:extent cx="6282690" cy="2349500"/>
                <wp:effectExtent l="0" t="0" r="22860" b="12700"/>
                <wp:wrapNone/>
                <wp:docPr id="11" name="Rectangle 11"/>
                <wp:cNvGraphicFramePr/>
                <a:graphic xmlns:a="http://schemas.openxmlformats.org/drawingml/2006/main">
                  <a:graphicData uri="http://schemas.microsoft.com/office/word/2010/wordprocessingShape">
                    <wps:wsp>
                      <wps:cNvSpPr/>
                      <wps:spPr>
                        <a:xfrm>
                          <a:off x="0" y="0"/>
                          <a:ext cx="6282690" cy="234950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5406BF92" w14:textId="5EF88168" w:rsidR="006539C9" w:rsidRPr="00492026" w:rsidRDefault="00463E8F" w:rsidP="00F55EAA">
                            <w:pPr>
                              <w:jc w:val="both"/>
                              <w:textDirection w:val="btLr"/>
                              <w:rPr>
                                <w:rFonts w:ascii="EB Garamond" w:hAnsi="EB Garamond"/>
                                <w:lang w:val="pt-BR"/>
                              </w:rPr>
                            </w:pPr>
                            <w:r w:rsidRPr="00492026">
                              <w:rPr>
                                <w:rFonts w:ascii="EB Garamond" w:eastAsia="EB Garamond" w:hAnsi="EB Garamond" w:cs="EB Garamond"/>
                                <w:b/>
                                <w:color w:val="000000"/>
                                <w:lang w:val="pt-BR"/>
                              </w:rPr>
                              <w:t>Resumo</w:t>
                            </w:r>
                          </w:p>
                          <w:p w14:paraId="2DBD1048" w14:textId="5CD9AB59" w:rsidR="00B67D43" w:rsidRDefault="00CC03FF" w:rsidP="001436A4">
                            <w:pPr>
                              <w:pStyle w:val="BT"/>
                              <w:rPr>
                                <w:rFonts w:ascii="EB Garamond" w:hAnsi="EB Garamond"/>
                                <w:sz w:val="19"/>
                                <w:szCs w:val="19"/>
                                <w:lang w:val="pt-BR"/>
                              </w:rPr>
                            </w:pPr>
                            <w:r w:rsidRPr="00492026">
                              <w:rPr>
                                <w:rFonts w:ascii="EB Garamond" w:hAnsi="EB Garamond"/>
                                <w:sz w:val="19"/>
                                <w:szCs w:val="19"/>
                                <w:lang w:val="pt-BR"/>
                              </w:rPr>
                              <w:t xml:space="preserve">Diante de um mundo cada vez mais globalizado, a logística e a gestão eficiente dos recursos tornaram-se processos altamente complexos e dinâmicos, especialmente no âmbito empresarial e industrial, </w:t>
                            </w:r>
                            <w:r w:rsidR="003D722E" w:rsidRPr="003D722E">
                              <w:rPr>
                                <w:rFonts w:ascii="EB Garamond" w:hAnsi="EB Garamond"/>
                                <w:sz w:val="19"/>
                                <w:szCs w:val="19"/>
                                <w:lang w:val="pt-BR"/>
                              </w:rPr>
                              <w:t>onde a otimização de decisões para problemas como o transporte de bens</w:t>
                            </w:r>
                            <w:r w:rsidRPr="00492026">
                              <w:rPr>
                                <w:rFonts w:ascii="EB Garamond" w:hAnsi="EB Garamond"/>
                                <w:sz w:val="19"/>
                                <w:szCs w:val="19"/>
                                <w:lang w:val="pt-BR"/>
                              </w:rPr>
                              <w:t xml:space="preserve">, </w:t>
                            </w:r>
                            <w:r w:rsidR="00F965EE" w:rsidRPr="00F965EE">
                              <w:rPr>
                                <w:rFonts w:ascii="EB Garamond" w:hAnsi="EB Garamond"/>
                                <w:sz w:val="19"/>
                                <w:szCs w:val="19"/>
                                <w:lang w:val="pt-BR"/>
                              </w:rPr>
                              <w:t xml:space="preserve">localização de instalações </w:t>
                            </w:r>
                            <w:r w:rsidRPr="00492026">
                              <w:rPr>
                                <w:rFonts w:ascii="EB Garamond" w:hAnsi="EB Garamond"/>
                                <w:sz w:val="19"/>
                                <w:szCs w:val="19"/>
                                <w:lang w:val="pt-BR"/>
                              </w:rPr>
                              <w:t xml:space="preserve">e </w:t>
                            </w:r>
                            <w:r w:rsidR="005C0796" w:rsidRPr="005C0796">
                              <w:rPr>
                                <w:rFonts w:ascii="EB Garamond" w:hAnsi="EB Garamond"/>
                                <w:sz w:val="19"/>
                                <w:szCs w:val="19"/>
                                <w:lang w:val="pt-BR"/>
                              </w:rPr>
                              <w:t xml:space="preserve">alocação de recursos </w:t>
                            </w:r>
                            <w:r w:rsidR="00BB2556" w:rsidRPr="00BB2556">
                              <w:rPr>
                                <w:rFonts w:ascii="EB Garamond" w:hAnsi="EB Garamond"/>
                                <w:sz w:val="19"/>
                                <w:szCs w:val="19"/>
                                <w:lang w:val="pt-BR"/>
                              </w:rPr>
                              <w:t>resultam fundamentais para garantir o sucesso operacional</w:t>
                            </w:r>
                            <w:r w:rsidRPr="00492026">
                              <w:rPr>
                                <w:rFonts w:ascii="EB Garamond" w:hAnsi="EB Garamond"/>
                                <w:sz w:val="19"/>
                                <w:szCs w:val="19"/>
                                <w:lang w:val="pt-BR"/>
                              </w:rPr>
                              <w:t>. No entanto, nos dias de hoje</w:t>
                            </w:r>
                            <w:r w:rsidR="000B1144">
                              <w:rPr>
                                <w:rFonts w:ascii="EB Garamond" w:hAnsi="EB Garamond"/>
                                <w:sz w:val="19"/>
                                <w:szCs w:val="19"/>
                                <w:lang w:val="pt-BR"/>
                              </w:rPr>
                              <w:t>,</w:t>
                            </w:r>
                            <w:r w:rsidRPr="00492026">
                              <w:rPr>
                                <w:rFonts w:ascii="EB Garamond" w:hAnsi="EB Garamond"/>
                                <w:sz w:val="19"/>
                                <w:szCs w:val="19"/>
                                <w:lang w:val="pt-BR"/>
                              </w:rPr>
                              <w:t xml:space="preserve"> e graças aos avanços da área da investigação de operações, existem diferentes ferramentas e técnicas que permitem abordar estes desafios de forma eficaz, tais como os modelos matemáticos e algoritmos de otimização.</w:t>
                            </w:r>
                            <w:r w:rsidR="006B1E6C">
                              <w:rPr>
                                <w:rFonts w:ascii="EB Garamond" w:hAnsi="EB Garamond"/>
                                <w:sz w:val="19"/>
                                <w:szCs w:val="19"/>
                                <w:lang w:val="pt-BR"/>
                              </w:rPr>
                              <w:t xml:space="preserve"> </w:t>
                            </w:r>
                            <w:r w:rsidR="00396592" w:rsidRPr="00492026">
                              <w:rPr>
                                <w:rFonts w:ascii="EB Garamond" w:hAnsi="EB Garamond"/>
                                <w:sz w:val="19"/>
                                <w:szCs w:val="19"/>
                                <w:lang w:val="pt-BR"/>
                              </w:rPr>
                              <w:t xml:space="preserve">Neste contexto, o presente trabalho de investigação tem como objetivo a análise e modelagem matemática do problema de transporte, localização e alocação de recursos, tanto em circunstâncias de certeza como na presença de incerteza. </w:t>
                            </w:r>
                            <w:r w:rsidR="00ED1475" w:rsidRPr="00ED1475">
                              <w:rPr>
                                <w:rFonts w:ascii="EB Garamond" w:hAnsi="EB Garamond"/>
                                <w:sz w:val="19"/>
                                <w:szCs w:val="19"/>
                                <w:lang w:val="pt-BR"/>
                              </w:rPr>
                              <w:t>Para alcançar este objetivo, foi realizado um enfoque metodológico integral que contemplou não só uma série de revisões documentais e formulações de modelos matemáticos de otimização, mas também o desenvolvimento de dois casos de aplicação mediante o uso de ferramentas computacionais para ilustrar de maneira prática a problemática em questão</w:t>
                            </w:r>
                            <w:r w:rsidR="00396592" w:rsidRPr="00492026">
                              <w:rPr>
                                <w:rFonts w:ascii="EB Garamond" w:hAnsi="EB Garamond"/>
                                <w:sz w:val="19"/>
                                <w:szCs w:val="19"/>
                                <w:lang w:val="pt-BR"/>
                              </w:rPr>
                              <w:t>.</w:t>
                            </w:r>
                          </w:p>
                          <w:p w14:paraId="1EA03412" w14:textId="77777777" w:rsidR="00DD22B4" w:rsidRPr="00492026" w:rsidRDefault="00DD22B4" w:rsidP="00B67D43">
                            <w:pPr>
                              <w:pStyle w:val="BT"/>
                              <w:spacing w:before="0" w:after="0"/>
                              <w:rPr>
                                <w:rFonts w:ascii="EB Garamond" w:hAnsi="EB Garamond"/>
                                <w:sz w:val="19"/>
                                <w:szCs w:val="19"/>
                                <w:lang w:val="pt-BR"/>
                              </w:rPr>
                            </w:pPr>
                          </w:p>
                          <w:p w14:paraId="5406BF94" w14:textId="5C6BAC6C" w:rsidR="006539C9" w:rsidRPr="00492026" w:rsidRDefault="00396592" w:rsidP="00B67D43">
                            <w:pPr>
                              <w:pStyle w:val="BT"/>
                              <w:spacing w:before="0"/>
                              <w:rPr>
                                <w:sz w:val="19"/>
                                <w:szCs w:val="19"/>
                                <w:lang w:val="pt-BR"/>
                              </w:rPr>
                            </w:pPr>
                            <w:r w:rsidRPr="00492026">
                              <w:rPr>
                                <w:rFonts w:ascii="EB Garamond" w:eastAsia="EB Garamond" w:hAnsi="EB Garamond" w:cs="EB Garamond"/>
                                <w:b/>
                                <w:color w:val="000000"/>
                                <w:sz w:val="19"/>
                                <w:szCs w:val="19"/>
                                <w:lang w:val="pt-BR"/>
                              </w:rPr>
                              <w:t>P</w:t>
                            </w:r>
                            <w:r w:rsidR="00463E8F" w:rsidRPr="00492026">
                              <w:rPr>
                                <w:rFonts w:ascii="EB Garamond" w:eastAsia="EB Garamond" w:hAnsi="EB Garamond" w:cs="EB Garamond"/>
                                <w:b/>
                                <w:color w:val="000000"/>
                                <w:sz w:val="19"/>
                                <w:szCs w:val="19"/>
                                <w:lang w:val="pt-BR"/>
                              </w:rPr>
                              <w:t>alavras-chave:</w:t>
                            </w:r>
                            <w:r w:rsidRPr="00492026">
                              <w:rPr>
                                <w:rFonts w:ascii="EB Garamond" w:eastAsia="EB Garamond" w:hAnsi="EB Garamond" w:cs="EB Garamond"/>
                                <w:b/>
                                <w:color w:val="000000"/>
                                <w:sz w:val="19"/>
                                <w:szCs w:val="19"/>
                                <w:lang w:val="pt-BR"/>
                              </w:rPr>
                              <w:t xml:space="preserve"> </w:t>
                            </w:r>
                            <w:r w:rsidRPr="00492026">
                              <w:rPr>
                                <w:rFonts w:ascii="EB Garamond" w:eastAsia="EB Garamond" w:hAnsi="EB Garamond" w:cs="EB Garamond"/>
                                <w:bCs/>
                                <w:color w:val="000000"/>
                                <w:sz w:val="19"/>
                                <w:szCs w:val="19"/>
                                <w:lang w:val="pt-BR"/>
                              </w:rPr>
                              <w:t>Investigação de Operações, Programação Linear, Algoritmos de Otimização, Incerteza, Logística.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06BF58" id="Rectangle 11" o:spid="_x0000_s1028" style="position:absolute;left:0;text-align:left;margin-left:.6pt;margin-top:57.95pt;width:494.7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" fillcolor="white [3201]">
                <v:stroke startarrowwidth="narrow" startarrowlength="short" endarrowwidth="narrow" endarrowlength="short"/>
                <v:textbox inset="2.53958mm,1.2694mm,2.53958mm,1.2694mm">
                  <w:txbxContent>
                    <w:p w14:paraId="5406BF92" w14:textId="5EF88168" w:rsidR="006539C9" w:rsidRPr="00492026" w:rsidRDefault="00463E8F" w:rsidP="00F55EAA">
                      <w:pPr>
                        <w:jc w:val="both"/>
                        <w:textDirection w:val="btLr"/>
                        <w:rPr>
                          <w:rFonts w:ascii="EB Garamond" w:hAnsi="EB Garamond"/>
                          <w:lang w:val="pt-BR"/>
                        </w:rPr>
                      </w:pPr>
                      <w:r w:rsidRPr="00492026">
                        <w:rPr>
                          <w:rFonts w:ascii="EB Garamond" w:eastAsia="EB Garamond" w:hAnsi="EB Garamond" w:cs="EB Garamond"/>
                          <w:b/>
                          <w:color w:val="000000"/>
                          <w:lang w:val="pt-BR"/>
                        </w:rPr>
                        <w:t>Resumo</w:t>
                      </w:r>
                    </w:p>
                    <w:p w14:paraId="2DBD1048" w14:textId="5CD9AB59" w:rsidR="00B67D43" w:rsidRDefault="00CC03FF" w:rsidP="001436A4">
                      <w:pPr>
                        <w:pStyle w:val="BT"/>
                        <w:rPr>
                          <w:rFonts w:ascii="EB Garamond" w:hAnsi="EB Garamond"/>
                          <w:sz w:val="19"/>
                          <w:szCs w:val="19"/>
                          <w:lang w:val="pt-BR"/>
                        </w:rPr>
                      </w:pPr>
                      <w:r w:rsidRPr="00492026">
                        <w:rPr>
                          <w:rFonts w:ascii="EB Garamond" w:hAnsi="EB Garamond"/>
                          <w:sz w:val="19"/>
                          <w:szCs w:val="19"/>
                          <w:lang w:val="pt-BR"/>
                        </w:rPr>
                        <w:t xml:space="preserve">Diante de um mundo cada vez mais globalizado, a logística e a gestão eficiente dos recursos tornaram-se processos altamente complexos e dinâmicos, especialmente no âmbito empresarial e industrial, </w:t>
                      </w:r>
                      <w:r w:rsidR="003D722E" w:rsidRPr="003D722E">
                        <w:rPr>
                          <w:rFonts w:ascii="EB Garamond" w:hAnsi="EB Garamond"/>
                          <w:sz w:val="19"/>
                          <w:szCs w:val="19"/>
                          <w:lang w:val="pt-BR"/>
                        </w:rPr>
                        <w:t>onde a otimização de decisões para problemas como o transporte de bens</w:t>
                      </w:r>
                      <w:r w:rsidRPr="00492026">
                        <w:rPr>
                          <w:rFonts w:ascii="EB Garamond" w:hAnsi="EB Garamond"/>
                          <w:sz w:val="19"/>
                          <w:szCs w:val="19"/>
                          <w:lang w:val="pt-BR"/>
                        </w:rPr>
                        <w:t xml:space="preserve">, </w:t>
                      </w:r>
                      <w:r w:rsidR="00F965EE" w:rsidRPr="00F965EE">
                        <w:rPr>
                          <w:rFonts w:ascii="EB Garamond" w:hAnsi="EB Garamond"/>
                          <w:sz w:val="19"/>
                          <w:szCs w:val="19"/>
                          <w:lang w:val="pt-BR"/>
                        </w:rPr>
                        <w:t xml:space="preserve">localização de instalações </w:t>
                      </w:r>
                      <w:r w:rsidRPr="00492026">
                        <w:rPr>
                          <w:rFonts w:ascii="EB Garamond" w:hAnsi="EB Garamond"/>
                          <w:sz w:val="19"/>
                          <w:szCs w:val="19"/>
                          <w:lang w:val="pt-BR"/>
                        </w:rPr>
                        <w:t xml:space="preserve">e </w:t>
                      </w:r>
                      <w:r w:rsidR="005C0796" w:rsidRPr="005C0796">
                        <w:rPr>
                          <w:rFonts w:ascii="EB Garamond" w:hAnsi="EB Garamond"/>
                          <w:sz w:val="19"/>
                          <w:szCs w:val="19"/>
                          <w:lang w:val="pt-BR"/>
                        </w:rPr>
                        <w:t xml:space="preserve">alocação de recursos </w:t>
                      </w:r>
                      <w:r w:rsidR="00BB2556" w:rsidRPr="00BB2556">
                        <w:rPr>
                          <w:rFonts w:ascii="EB Garamond" w:hAnsi="EB Garamond"/>
                          <w:sz w:val="19"/>
                          <w:szCs w:val="19"/>
                          <w:lang w:val="pt-BR"/>
                        </w:rPr>
                        <w:t>resultam fundamentais para garantir o sucesso operacional</w:t>
                      </w:r>
                      <w:r w:rsidRPr="00492026">
                        <w:rPr>
                          <w:rFonts w:ascii="EB Garamond" w:hAnsi="EB Garamond"/>
                          <w:sz w:val="19"/>
                          <w:szCs w:val="19"/>
                          <w:lang w:val="pt-BR"/>
                        </w:rPr>
                        <w:t>. No entanto, nos dias de hoje</w:t>
                      </w:r>
                      <w:r w:rsidR="000B1144">
                        <w:rPr>
                          <w:rFonts w:ascii="EB Garamond" w:hAnsi="EB Garamond"/>
                          <w:sz w:val="19"/>
                          <w:szCs w:val="19"/>
                          <w:lang w:val="pt-BR"/>
                        </w:rPr>
                        <w:t>,</w:t>
                      </w:r>
                      <w:r w:rsidRPr="00492026">
                        <w:rPr>
                          <w:rFonts w:ascii="EB Garamond" w:hAnsi="EB Garamond"/>
                          <w:sz w:val="19"/>
                          <w:szCs w:val="19"/>
                          <w:lang w:val="pt-BR"/>
                        </w:rPr>
                        <w:t xml:space="preserve"> e graças aos avanços da área da investigação de operações, existem diferentes ferramentas e técnicas que permitem abordar estes desafios de forma eficaz, tais como os modelos matemáticos e algoritmos de otimização.</w:t>
                      </w:r>
                      <w:r w:rsidR="006B1E6C">
                        <w:rPr>
                          <w:rFonts w:ascii="EB Garamond" w:hAnsi="EB Garamond"/>
                          <w:sz w:val="19"/>
                          <w:szCs w:val="19"/>
                          <w:lang w:val="pt-BR"/>
                        </w:rPr>
                        <w:t xml:space="preserve"> </w:t>
                      </w:r>
                      <w:r w:rsidR="00396592" w:rsidRPr="00492026">
                        <w:rPr>
                          <w:rFonts w:ascii="EB Garamond" w:hAnsi="EB Garamond"/>
                          <w:sz w:val="19"/>
                          <w:szCs w:val="19"/>
                          <w:lang w:val="pt-BR"/>
                        </w:rPr>
                        <w:t xml:space="preserve">Neste contexto, o presente trabalho de investigação tem como objetivo a análise e modelagem matemática do problema de transporte, localização e alocação de recursos, tanto em circunstâncias de certeza como na presença de incerteza. </w:t>
                      </w:r>
                      <w:r w:rsidR="00ED1475" w:rsidRPr="00ED1475">
                        <w:rPr>
                          <w:rFonts w:ascii="EB Garamond" w:hAnsi="EB Garamond"/>
                          <w:sz w:val="19"/>
                          <w:szCs w:val="19"/>
                          <w:lang w:val="pt-BR"/>
                        </w:rPr>
                        <w:t>Para alcançar este objetivo, foi realizado um enfoque metodológico integral que contemplou não só uma série de revisões documentais e formulações de modelos matemáticos de otimização, mas também o desenvolvimento de dois casos de aplicação mediante o uso de ferramentas computacionais para ilustrar de maneira prática a problemática em questão</w:t>
                      </w:r>
                      <w:r w:rsidR="00396592" w:rsidRPr="00492026">
                        <w:rPr>
                          <w:rFonts w:ascii="EB Garamond" w:hAnsi="EB Garamond"/>
                          <w:sz w:val="19"/>
                          <w:szCs w:val="19"/>
                          <w:lang w:val="pt-BR"/>
                        </w:rPr>
                        <w:t>.</w:t>
                      </w:r>
                    </w:p>
                    <w:p w14:paraId="1EA03412" w14:textId="77777777" w:rsidR="00DD22B4" w:rsidRPr="00492026" w:rsidRDefault="00DD22B4" w:rsidP="00B67D43">
                      <w:pPr>
                        <w:pStyle w:val="BT"/>
                        <w:spacing w:before="0" w:after="0"/>
                        <w:rPr>
                          <w:rFonts w:ascii="EB Garamond" w:hAnsi="EB Garamond"/>
                          <w:sz w:val="19"/>
                          <w:szCs w:val="19"/>
                          <w:lang w:val="pt-BR"/>
                        </w:rPr>
                      </w:pPr>
                    </w:p>
                    <w:p w14:paraId="5406BF94" w14:textId="5C6BAC6C" w:rsidR="006539C9" w:rsidRPr="00492026" w:rsidRDefault="00396592" w:rsidP="00B67D43">
                      <w:pPr>
                        <w:pStyle w:val="BT"/>
                        <w:spacing w:before="0"/>
                        <w:rPr>
                          <w:sz w:val="19"/>
                          <w:szCs w:val="19"/>
                          <w:lang w:val="pt-BR"/>
                        </w:rPr>
                      </w:pPr>
                      <w:r w:rsidRPr="00492026">
                        <w:rPr>
                          <w:rFonts w:ascii="EB Garamond" w:eastAsia="EB Garamond" w:hAnsi="EB Garamond" w:cs="EB Garamond"/>
                          <w:b/>
                          <w:color w:val="000000"/>
                          <w:sz w:val="19"/>
                          <w:szCs w:val="19"/>
                          <w:lang w:val="pt-BR"/>
                        </w:rPr>
                        <w:t>P</w:t>
                      </w:r>
                      <w:r w:rsidR="00463E8F" w:rsidRPr="00492026">
                        <w:rPr>
                          <w:rFonts w:ascii="EB Garamond" w:eastAsia="EB Garamond" w:hAnsi="EB Garamond" w:cs="EB Garamond"/>
                          <w:b/>
                          <w:color w:val="000000"/>
                          <w:sz w:val="19"/>
                          <w:szCs w:val="19"/>
                          <w:lang w:val="pt-BR"/>
                        </w:rPr>
                        <w:t>alavras-chave:</w:t>
                      </w:r>
                      <w:r w:rsidRPr="00492026">
                        <w:rPr>
                          <w:rFonts w:ascii="EB Garamond" w:eastAsia="EB Garamond" w:hAnsi="EB Garamond" w:cs="EB Garamond"/>
                          <w:b/>
                          <w:color w:val="000000"/>
                          <w:sz w:val="19"/>
                          <w:szCs w:val="19"/>
                          <w:lang w:val="pt-BR"/>
                        </w:rPr>
                        <w:t xml:space="preserve"> </w:t>
                      </w:r>
                      <w:r w:rsidRPr="00492026">
                        <w:rPr>
                          <w:rFonts w:ascii="EB Garamond" w:eastAsia="EB Garamond" w:hAnsi="EB Garamond" w:cs="EB Garamond"/>
                          <w:bCs/>
                          <w:color w:val="000000"/>
                          <w:sz w:val="19"/>
                          <w:szCs w:val="19"/>
                          <w:lang w:val="pt-BR"/>
                        </w:rPr>
                        <w:t>Investigação de Operações, Programação Linear, Algoritmos de Otimização, Incerteza, Logística.</w:t>
                      </w:r>
                    </w:p>
                  </w:txbxContent>
                </v:textbox>
              </v:rect>
            </w:pict>
          </mc:Fallback>
        </mc:AlternateContent>
      </w:r>
      <w:r w:rsidR="000C0F18" w:rsidRPr="008549C1">
        <w:rPr>
          <w:rFonts w:ascii="EB Garamond" w:eastAsia="EB Garamond" w:hAnsi="EB Garamond" w:cs="EB Garamond"/>
          <w:b/>
          <w:sz w:val="32"/>
          <w:szCs w:val="32"/>
          <w:lang w:val="pt-BR"/>
        </w:rPr>
        <w:t xml:space="preserve">Problema de Transporte, Localização e Alocação de Recursos sob </w:t>
      </w:r>
      <w:r w:rsidR="000C0F18" w:rsidRPr="008549C1">
        <w:rPr>
          <w:rFonts w:ascii="EB Garamond" w:eastAsia="EB Garamond" w:hAnsi="EB Garamond" w:cs="EB Garamond"/>
          <w:b/>
          <w:sz w:val="32"/>
          <w:szCs w:val="32"/>
          <w:lang w:val="pt-BR"/>
        </w:rPr>
        <w:br/>
        <w:t>Certeza e Incerteza: Análise e Modelagem Matemática</w:t>
      </w:r>
    </w:p>
    <w:p w14:paraId="5406BEBD" w14:textId="6F8886C5" w:rsidR="006539C9" w:rsidRPr="008549C1" w:rsidRDefault="006539C9">
      <w:pPr>
        <w:spacing w:before="160" w:after="80"/>
        <w:jc w:val="center"/>
        <w:rPr>
          <w:b/>
          <w:sz w:val="20"/>
          <w:szCs w:val="20"/>
        </w:rPr>
      </w:pPr>
    </w:p>
    <w:p w14:paraId="5406BEBE" w14:textId="77777777" w:rsidR="006539C9" w:rsidRPr="008549C1" w:rsidRDefault="006539C9">
      <w:pPr>
        <w:spacing w:before="160" w:after="80"/>
        <w:jc w:val="center"/>
        <w:rPr>
          <w:b/>
          <w:sz w:val="20"/>
          <w:szCs w:val="20"/>
        </w:rPr>
      </w:pPr>
    </w:p>
    <w:p w14:paraId="5406BEBF" w14:textId="77777777" w:rsidR="006539C9" w:rsidRPr="008549C1" w:rsidRDefault="006539C9">
      <w:pPr>
        <w:spacing w:before="160" w:after="80"/>
        <w:jc w:val="center"/>
        <w:rPr>
          <w:b/>
          <w:sz w:val="20"/>
          <w:szCs w:val="20"/>
        </w:rPr>
      </w:pPr>
    </w:p>
    <w:p w14:paraId="5406BEC0" w14:textId="77777777" w:rsidR="006539C9" w:rsidRPr="008549C1" w:rsidRDefault="006539C9">
      <w:pPr>
        <w:spacing w:before="160" w:after="80"/>
        <w:jc w:val="center"/>
        <w:rPr>
          <w:b/>
          <w:sz w:val="20"/>
          <w:szCs w:val="20"/>
        </w:rPr>
      </w:pPr>
    </w:p>
    <w:p w14:paraId="5406BEC1" w14:textId="77777777" w:rsidR="006539C9" w:rsidRPr="008549C1" w:rsidRDefault="006539C9">
      <w:pPr>
        <w:spacing w:before="160" w:after="80"/>
        <w:jc w:val="center"/>
        <w:rPr>
          <w:b/>
          <w:sz w:val="20"/>
          <w:szCs w:val="20"/>
        </w:rPr>
      </w:pPr>
    </w:p>
    <w:p w14:paraId="5406BEC2" w14:textId="77777777" w:rsidR="006539C9" w:rsidRPr="008549C1" w:rsidRDefault="006539C9">
      <w:pPr>
        <w:spacing w:before="160" w:after="80"/>
        <w:jc w:val="center"/>
        <w:rPr>
          <w:b/>
          <w:sz w:val="20"/>
          <w:szCs w:val="20"/>
        </w:rPr>
      </w:pPr>
    </w:p>
    <w:p w14:paraId="5406BEC3" w14:textId="77777777" w:rsidR="006539C9" w:rsidRPr="008549C1" w:rsidRDefault="006539C9">
      <w:pPr>
        <w:spacing w:before="160" w:after="80"/>
        <w:jc w:val="center"/>
        <w:rPr>
          <w:b/>
          <w:sz w:val="20"/>
          <w:szCs w:val="20"/>
        </w:rPr>
      </w:pPr>
    </w:p>
    <w:p w14:paraId="5406BEC4" w14:textId="77777777" w:rsidR="006539C9" w:rsidRPr="008549C1" w:rsidRDefault="006539C9">
      <w:pPr>
        <w:spacing w:before="160" w:after="80"/>
        <w:jc w:val="center"/>
        <w:rPr>
          <w:b/>
          <w:sz w:val="20"/>
          <w:szCs w:val="20"/>
        </w:rPr>
      </w:pPr>
    </w:p>
    <w:p w14:paraId="5406BEC5" w14:textId="77777777" w:rsidR="006539C9" w:rsidRPr="008549C1" w:rsidRDefault="006539C9">
      <w:pPr>
        <w:spacing w:before="160" w:after="80"/>
        <w:jc w:val="center"/>
        <w:rPr>
          <w:b/>
          <w:sz w:val="20"/>
          <w:szCs w:val="20"/>
        </w:rPr>
      </w:pPr>
    </w:p>
    <w:p w14:paraId="5406BEC7" w14:textId="77777777" w:rsidR="006539C9" w:rsidRPr="008549C1" w:rsidRDefault="006539C9" w:rsidP="00F55EAA">
      <w:pPr>
        <w:spacing w:before="160" w:after="80"/>
        <w:rPr>
          <w:b/>
          <w:sz w:val="20"/>
          <w:szCs w:val="20"/>
        </w:rPr>
      </w:pPr>
    </w:p>
    <w:p w14:paraId="5406BEC8" w14:textId="77777777" w:rsidR="006539C9" w:rsidRPr="008549C1" w:rsidRDefault="006539C9">
      <w:pPr>
        <w:spacing w:before="160" w:after="80"/>
        <w:jc w:val="center"/>
        <w:rPr>
          <w:b/>
          <w:sz w:val="20"/>
          <w:szCs w:val="20"/>
        </w:rPr>
        <w:sectPr w:rsidR="006539C9" w:rsidRPr="008549C1" w:rsidSect="00FB56DF">
          <w:headerReference w:type="default" r:id="rId13"/>
          <w:footerReference w:type="even" r:id="rId14"/>
          <w:footerReference w:type="default" r:id="rId15"/>
          <w:headerReference w:type="first" r:id="rId16"/>
          <w:footerReference w:type="first" r:id="rId17"/>
          <w:pgSz w:w="12240" w:h="15840"/>
          <w:pgMar w:top="713" w:right="1041" w:bottom="1417" w:left="1275" w:header="713" w:footer="708" w:gutter="0"/>
          <w:pgNumType w:start="13"/>
          <w:cols w:space="720"/>
          <w:titlePg/>
        </w:sectPr>
      </w:pPr>
    </w:p>
    <w:p w14:paraId="5406BEC9" w14:textId="405E2F4D" w:rsidR="006539C9" w:rsidRPr="008549C1" w:rsidRDefault="001914F4" w:rsidP="00A62959">
      <w:pPr>
        <w:pStyle w:val="H1"/>
        <w:spacing w:before="0"/>
      </w:pPr>
      <w:r w:rsidRPr="008549C1">
        <w:t>I. INTRODUCCIÓN</w:t>
      </w:r>
    </w:p>
    <w:p w14:paraId="00FE6F61" w14:textId="0DA603C9" w:rsidR="00EF33F2" w:rsidRPr="008549C1" w:rsidRDefault="00394D5E" w:rsidP="00017051">
      <w:pPr>
        <w:pStyle w:val="BT"/>
      </w:pPr>
      <w:r w:rsidRPr="008549C1">
        <w:t xml:space="preserve">A lo largo de la </w:t>
      </w:r>
      <w:r w:rsidR="00A16BE7" w:rsidRPr="008549C1">
        <w:t>historia</w:t>
      </w:r>
      <w:r w:rsidRPr="008549C1">
        <w:t>, l</w:t>
      </w:r>
      <w:r w:rsidR="00894529" w:rsidRPr="008549C1">
        <w:t xml:space="preserve">a presencia de incertidumbre y la naturaleza finita de los recursos han sido factores de gran importancia </w:t>
      </w:r>
      <w:r w:rsidRPr="008549C1">
        <w:t xml:space="preserve">en el </w:t>
      </w:r>
      <w:r w:rsidR="00E46036" w:rsidRPr="008549C1">
        <w:t>desarrollo de la humanidad</w:t>
      </w:r>
      <w:r w:rsidR="00894529" w:rsidRPr="008549C1">
        <w:t xml:space="preserve">. </w:t>
      </w:r>
      <w:r w:rsidRPr="008549C1">
        <w:t xml:space="preserve">Desde </w:t>
      </w:r>
      <w:r w:rsidR="00356B85" w:rsidRPr="008549C1">
        <w:t xml:space="preserve">sus </w:t>
      </w:r>
      <w:r w:rsidRPr="008549C1">
        <w:t xml:space="preserve">orígenes, estas limitaciones </w:t>
      </w:r>
      <w:r w:rsidR="005F4EA0" w:rsidRPr="008549C1">
        <w:t xml:space="preserve">no solo </w:t>
      </w:r>
      <w:r w:rsidRPr="008549C1">
        <w:t>han hecho imperante la gestión eficiente</w:t>
      </w:r>
      <w:r w:rsidR="00A20B73" w:rsidRPr="008549C1">
        <w:t xml:space="preserve"> de los recursos, sino</w:t>
      </w:r>
      <w:r w:rsidR="007B00EA" w:rsidRPr="008549C1">
        <w:t xml:space="preserve"> </w:t>
      </w:r>
      <w:r w:rsidR="00847C47" w:rsidRPr="008549C1">
        <w:t xml:space="preserve">que </w:t>
      </w:r>
      <w:r w:rsidR="00A20B73" w:rsidRPr="008549C1">
        <w:t xml:space="preserve">también </w:t>
      </w:r>
      <w:r w:rsidR="00E67E17" w:rsidRPr="008549C1">
        <w:t xml:space="preserve">han impulsado la necesidad de encontrar soluciones innovadoras que permitan </w:t>
      </w:r>
      <w:r w:rsidR="008B004B" w:rsidRPr="008549C1">
        <w:t>maximizar su disponibilidad</w:t>
      </w:r>
      <w:r w:rsidR="000322DA" w:rsidRPr="008549C1">
        <w:t xml:space="preserve"> en el futuro</w:t>
      </w:r>
      <w:r w:rsidR="00E67E17" w:rsidRPr="008549C1">
        <w:t>.</w:t>
      </w:r>
      <w:r w:rsidR="00F232F0" w:rsidRPr="008549C1">
        <w:t xml:space="preserve"> </w:t>
      </w:r>
      <w:r w:rsidR="00BC0232" w:rsidRPr="008549C1">
        <w:t xml:space="preserve">Sin embargo, no </w:t>
      </w:r>
      <w:r w:rsidR="00D07D4F" w:rsidRPr="008549C1">
        <w:t>fue</w:t>
      </w:r>
      <w:r w:rsidR="00BC0232" w:rsidRPr="008549C1">
        <w:t xml:space="preserve"> sino hasta la Segunda Guerra Mundial cuando se </w:t>
      </w:r>
      <w:r w:rsidR="00151B50" w:rsidRPr="008549C1">
        <w:t>desarrolla</w:t>
      </w:r>
      <w:r w:rsidR="00D07D4F" w:rsidRPr="008549C1">
        <w:t>ron</w:t>
      </w:r>
      <w:r w:rsidR="004074FB" w:rsidRPr="008549C1">
        <w:t xml:space="preserve"> formalmente</w:t>
      </w:r>
      <w:r w:rsidR="00BC0232" w:rsidRPr="008549C1">
        <w:t xml:space="preserve"> las bases </w:t>
      </w:r>
      <w:r w:rsidR="00985698" w:rsidRPr="008549C1">
        <w:t xml:space="preserve">teóricas y prácticas </w:t>
      </w:r>
      <w:r w:rsidR="00BC0232" w:rsidRPr="008549C1">
        <w:t xml:space="preserve">para abordar </w:t>
      </w:r>
      <w:r w:rsidR="00D07D4F" w:rsidRPr="008549C1">
        <w:t>la</w:t>
      </w:r>
      <w:r w:rsidR="00081CB2" w:rsidRPr="008549C1">
        <w:t xml:space="preserve"> problemática </w:t>
      </w:r>
      <w:r w:rsidR="00D07D4F" w:rsidRPr="008549C1">
        <w:t>anterior</w:t>
      </w:r>
      <w:r w:rsidR="00BC0232" w:rsidRPr="008549C1">
        <w:t xml:space="preserve">, dando origen al campo de la </w:t>
      </w:r>
      <w:r w:rsidR="006666AE" w:rsidRPr="008549C1">
        <w:t>i</w:t>
      </w:r>
      <w:r w:rsidR="00BC0232" w:rsidRPr="008549C1">
        <w:t xml:space="preserve">nvestigación de </w:t>
      </w:r>
      <w:r w:rsidR="006666AE" w:rsidRPr="008549C1">
        <w:t>o</w:t>
      </w:r>
      <w:r w:rsidR="005175BB" w:rsidRPr="008549C1">
        <w:rPr>
          <w:snapToGrid w:val="0"/>
        </w:rPr>
        <w:t xml:space="preserve">peraciones </w:t>
      </w:r>
      <w:sdt>
        <w:sdtPr>
          <w:rPr>
            <w:snapToGrid w:val="0"/>
          </w:rPr>
          <w:id w:val="1200744855"/>
          <w:citation/>
        </w:sdtPr>
        <w:sdtContent>
          <w:r w:rsidR="005175BB" w:rsidRPr="008549C1">
            <w:rPr>
              <w:snapToGrid w:val="0"/>
            </w:rPr>
            <w:fldChar w:fldCharType="begin"/>
          </w:r>
          <w:r w:rsidR="003517F8" w:rsidRPr="008549C1">
            <w:rPr>
              <w:snapToGrid w:val="0"/>
            </w:rPr>
            <w:instrText xml:space="preserve">CITATION Ham81 \l 1033 </w:instrText>
          </w:r>
          <w:r w:rsidR="005175BB" w:rsidRPr="008549C1">
            <w:rPr>
              <w:snapToGrid w:val="0"/>
            </w:rPr>
            <w:fldChar w:fldCharType="separate"/>
          </w:r>
          <w:r w:rsidR="003517F8" w:rsidRPr="008549C1">
            <w:rPr>
              <w:noProof/>
            </w:rPr>
            <w:t>[1]</w:t>
          </w:r>
          <w:r w:rsidR="005175BB" w:rsidRPr="008549C1">
            <w:rPr>
              <w:snapToGrid w:val="0"/>
            </w:rPr>
            <w:fldChar w:fldCharType="end"/>
          </w:r>
        </w:sdtContent>
      </w:sdt>
      <w:r w:rsidR="00BC0232" w:rsidRPr="008549C1">
        <w:t>.</w:t>
      </w:r>
    </w:p>
    <w:p w14:paraId="02542AF7" w14:textId="08CE4E72" w:rsidR="001A32BF" w:rsidRPr="008549C1" w:rsidRDefault="00432533" w:rsidP="00017051">
      <w:pPr>
        <w:pStyle w:val="BT"/>
      </w:pPr>
      <w:r w:rsidRPr="008549C1">
        <w:t xml:space="preserve">Dentro de los elementos de análisis que se consideran en esta área, se encuentran los modelos matemáticos, heurísticos y de simulación. A pesar de que cada uno de ellos tiene su propio enfoque y aplicabilidad, los modelos matemáticos han demostrado ser una herramienta fundamental para abordar </w:t>
      </w:r>
      <w:r w:rsidR="001E0727" w:rsidRPr="008549C1">
        <w:t xml:space="preserve">diversos </w:t>
      </w:r>
      <w:r w:rsidRPr="008549C1">
        <w:t xml:space="preserve">problemas </w:t>
      </w:r>
      <w:r w:rsidR="00CC7A77" w:rsidRPr="008549C1">
        <w:t>en</w:t>
      </w:r>
      <w:r w:rsidR="00A16BE7" w:rsidRPr="008549C1">
        <w:t xml:space="preserve"> la</w:t>
      </w:r>
      <w:r w:rsidRPr="008549C1">
        <w:t xml:space="preserve"> investigación de operaciones </w:t>
      </w:r>
      <w:sdt>
        <w:sdtPr>
          <w:rPr>
            <w:snapToGrid w:val="0"/>
          </w:rPr>
          <w:id w:val="1292791182"/>
          <w:citation/>
        </w:sdtPr>
        <w:sdtContent>
          <w:r w:rsidR="006666AE" w:rsidRPr="008549C1">
            <w:rPr>
              <w:snapToGrid w:val="0"/>
            </w:rPr>
            <w:fldChar w:fldCharType="begin"/>
          </w:r>
          <w:r w:rsidR="0030631A" w:rsidRPr="008549C1">
            <w:rPr>
              <w:snapToGrid w:val="0"/>
            </w:rPr>
            <w:instrText xml:space="preserve">CITATION Ham81 \l 1033 </w:instrText>
          </w:r>
          <w:r w:rsidR="006666AE" w:rsidRPr="008549C1">
            <w:rPr>
              <w:snapToGrid w:val="0"/>
            </w:rPr>
            <w:fldChar w:fldCharType="separate"/>
          </w:r>
          <w:r w:rsidR="0030631A" w:rsidRPr="008549C1">
            <w:rPr>
              <w:noProof/>
            </w:rPr>
            <w:t>[1]</w:t>
          </w:r>
          <w:r w:rsidR="006666AE" w:rsidRPr="008549C1">
            <w:rPr>
              <w:snapToGrid w:val="0"/>
            </w:rPr>
            <w:fldChar w:fldCharType="end"/>
          </w:r>
        </w:sdtContent>
      </w:sdt>
      <w:r w:rsidR="009C61A8" w:rsidRPr="008549C1">
        <w:t xml:space="preserve">. </w:t>
      </w:r>
      <w:r w:rsidR="001E0727" w:rsidRPr="008549C1">
        <w:t>Estos modelos permiten representar, analizar, abstraer y simplificar diversas situaciones reales que, en el ámbito industrial y empresarial, son fundamentales para asegurar el éxito operativo y la</w:t>
      </w:r>
      <w:r w:rsidR="003520D3" w:rsidRPr="008549C1">
        <w:t xml:space="preserve"> </w:t>
      </w:r>
      <w:r w:rsidR="001E0727" w:rsidRPr="008549C1">
        <w:t>gestión eficiente de los recursos</w:t>
      </w:r>
      <w:r w:rsidR="007A6E23" w:rsidRPr="008549C1">
        <w:t xml:space="preserve"> disponibles</w:t>
      </w:r>
      <w:r w:rsidR="001E0727" w:rsidRPr="008549C1">
        <w:t>.</w:t>
      </w:r>
    </w:p>
    <w:p w14:paraId="6274BF08" w14:textId="7A90131F" w:rsidR="00D50DC1" w:rsidRPr="008549C1" w:rsidRDefault="00062921" w:rsidP="00017051">
      <w:pPr>
        <w:pStyle w:val="BT"/>
      </w:pPr>
      <w:r w:rsidRPr="008549C1">
        <w:t>En este sentido</w:t>
      </w:r>
      <w:r w:rsidR="00E96DD9" w:rsidRPr="008549C1">
        <w:t>,</w:t>
      </w:r>
      <w:r w:rsidR="00844947" w:rsidRPr="008549C1">
        <w:t xml:space="preserve"> y con base </w:t>
      </w:r>
      <w:r w:rsidR="00460D41" w:rsidRPr="008549C1">
        <w:t>en el trabajo especial de grado</w:t>
      </w:r>
      <w:r w:rsidR="00E9466E" w:rsidRPr="008549C1">
        <w:t xml:space="preserve"> </w:t>
      </w:r>
      <w:sdt>
        <w:sdtPr>
          <w:id w:val="-74894350"/>
          <w:citation/>
        </w:sdtPr>
        <w:sdtContent>
          <w:r w:rsidR="00C5324C" w:rsidRPr="008549C1">
            <w:fldChar w:fldCharType="begin"/>
          </w:r>
          <w:r w:rsidR="00442AD7" w:rsidRPr="008549C1">
            <w:rPr>
              <w:lang w:val="en-US"/>
            </w:rPr>
            <w:instrText xml:space="preserve">CITATION DaP232 \l 1033 </w:instrText>
          </w:r>
          <w:r w:rsidR="00C5324C" w:rsidRPr="008549C1">
            <w:fldChar w:fldCharType="separate"/>
          </w:r>
          <w:r w:rsidR="004D55C7" w:rsidRPr="008549C1">
            <w:rPr>
              <w:noProof/>
              <w:lang w:val="en-US"/>
            </w:rPr>
            <w:t>[2]</w:t>
          </w:r>
          <w:r w:rsidR="00C5324C" w:rsidRPr="008549C1">
            <w:fldChar w:fldCharType="end"/>
          </w:r>
        </w:sdtContent>
      </w:sdt>
      <w:r w:rsidRPr="008549C1">
        <w:t xml:space="preserve">, el presente artículo de investigación tiene como objetivo analizar y modelar matemáticamente </w:t>
      </w:r>
      <w:r w:rsidRPr="008549C1">
        <w:t xml:space="preserve">el problema de transporte, localización y asignación de recursos, considerando sus escenarios </w:t>
      </w:r>
      <w:r w:rsidR="008606E8" w:rsidRPr="008549C1">
        <w:t>tanto en circunstancias de certeza como ante la presencia de incertidumbre</w:t>
      </w:r>
      <w:r w:rsidRPr="008549C1">
        <w:t xml:space="preserve">, </w:t>
      </w:r>
      <w:r w:rsidR="008606E8" w:rsidRPr="008549C1">
        <w:t>y</w:t>
      </w:r>
      <w:r w:rsidR="00E96DD9" w:rsidRPr="008549C1">
        <w:t xml:space="preserve"> </w:t>
      </w:r>
      <w:r w:rsidR="00E85017" w:rsidRPr="008549C1">
        <w:t>la aplicación de</w:t>
      </w:r>
      <w:r w:rsidRPr="008549C1">
        <w:t xml:space="preserve"> algoritmos de optimización para la obtención de </w:t>
      </w:r>
      <w:r w:rsidR="00231B2C" w:rsidRPr="008549C1">
        <w:t>las</w:t>
      </w:r>
      <w:r w:rsidRPr="008549C1">
        <w:t xml:space="preserve"> soluciones en </w:t>
      </w:r>
      <w:r w:rsidR="00E60049" w:rsidRPr="008549C1">
        <w:br/>
      </w:r>
      <w:r w:rsidRPr="008549C1">
        <w:t>ambos casos</w:t>
      </w:r>
      <w:r w:rsidR="00CD238C" w:rsidRPr="008549C1">
        <w:t>.</w:t>
      </w:r>
    </w:p>
    <w:p w14:paraId="5406BECC" w14:textId="6646885D" w:rsidR="006539C9" w:rsidRPr="008549C1" w:rsidRDefault="0030799E" w:rsidP="001F17AC">
      <w:pPr>
        <w:pStyle w:val="H1"/>
      </w:pPr>
      <w:r w:rsidRPr="008549C1">
        <w:t xml:space="preserve">II. </w:t>
      </w:r>
      <w:r w:rsidR="00541412" w:rsidRPr="008549C1">
        <w:t>ÁREA DE INVESTIGACIÓN</w:t>
      </w:r>
      <w:r w:rsidRPr="008549C1">
        <w:t> </w:t>
      </w:r>
    </w:p>
    <w:p w14:paraId="47960BDE" w14:textId="7499DB35" w:rsidR="00E164C4" w:rsidRPr="008549C1" w:rsidRDefault="009D26F9" w:rsidP="00627DAF">
      <w:pPr>
        <w:pStyle w:val="BT"/>
      </w:pPr>
      <w:r w:rsidRPr="008549C1">
        <w:t xml:space="preserve">Enmarcado dentro del área de la investigación de operaciones, se describen </w:t>
      </w:r>
      <w:r w:rsidR="009904A5" w:rsidRPr="008549C1">
        <w:t xml:space="preserve">a continuación </w:t>
      </w:r>
      <w:r w:rsidRPr="008549C1">
        <w:t>los principales enfoques teóricos y conceptuales de relevancia que se utilizaron para el desarrollo de la presente investigación</w:t>
      </w:r>
      <w:r w:rsidR="004A5537" w:rsidRPr="008549C1">
        <w:t>.</w:t>
      </w:r>
    </w:p>
    <w:p w14:paraId="121F9F2D" w14:textId="722B5D8B" w:rsidR="00506DF1" w:rsidRPr="008549C1" w:rsidRDefault="00506DF1" w:rsidP="007E3D6C">
      <w:pPr>
        <w:pStyle w:val="H2"/>
      </w:pPr>
      <w:r w:rsidRPr="008549C1">
        <w:t xml:space="preserve">A. </w:t>
      </w:r>
      <w:r w:rsidR="00AF177B" w:rsidRPr="008549C1">
        <w:t>Modelos Matemáticos</w:t>
      </w:r>
    </w:p>
    <w:p w14:paraId="23C26EFE" w14:textId="2DCE2CEE" w:rsidR="009E006A" w:rsidRPr="008549C1" w:rsidRDefault="009E006A" w:rsidP="00017051">
      <w:pPr>
        <w:pStyle w:val="BT"/>
        <w:rPr>
          <w:snapToGrid w:val="0"/>
        </w:rPr>
      </w:pPr>
      <w:r w:rsidRPr="008549C1">
        <w:rPr>
          <w:snapToGrid w:val="0"/>
        </w:rPr>
        <w:t xml:space="preserve">Un modelo matemático es una representación abstracta y simplificada de una situación real, que utiliza simbologías y expresiones matemáticas para describir las relaciones y el comportamiento entre los diferentes elementos que la componen </w:t>
      </w:r>
      <w:sdt>
        <w:sdtPr>
          <w:rPr>
            <w:snapToGrid w:val="0"/>
          </w:rPr>
          <w:id w:val="2114791145"/>
          <w:citation/>
        </w:sdtPr>
        <w:sdtContent>
          <w:r w:rsidRPr="008549C1">
            <w:rPr>
              <w:snapToGrid w:val="0"/>
            </w:rPr>
            <w:fldChar w:fldCharType="begin"/>
          </w:r>
          <w:r w:rsidR="0030631A" w:rsidRPr="008549C1">
            <w:rPr>
              <w:snapToGrid w:val="0"/>
            </w:rPr>
            <w:instrText xml:space="preserve">CITATION Ham81 \l 1033 </w:instrText>
          </w:r>
          <w:r w:rsidRPr="008549C1">
            <w:rPr>
              <w:snapToGrid w:val="0"/>
            </w:rPr>
            <w:fldChar w:fldCharType="separate"/>
          </w:r>
          <w:r w:rsidR="0030631A" w:rsidRPr="008549C1">
            <w:rPr>
              <w:noProof/>
            </w:rPr>
            <w:t>[1]</w:t>
          </w:r>
          <w:r w:rsidRPr="008549C1">
            <w:rPr>
              <w:snapToGrid w:val="0"/>
            </w:rPr>
            <w:fldChar w:fldCharType="end"/>
          </w:r>
        </w:sdtContent>
      </w:sdt>
      <w:r w:rsidRPr="008549C1">
        <w:rPr>
          <w:snapToGrid w:val="0"/>
        </w:rPr>
        <w:t xml:space="preserve">. </w:t>
      </w:r>
    </w:p>
    <w:p w14:paraId="25BB43EF" w14:textId="0E6A9AEB" w:rsidR="0030799E" w:rsidRPr="008549C1" w:rsidRDefault="0030799E" w:rsidP="00017051">
      <w:pPr>
        <w:pStyle w:val="BT"/>
        <w:rPr>
          <w:snapToGrid w:val="0"/>
        </w:rPr>
      </w:pPr>
      <w:r w:rsidRPr="008549C1">
        <w:rPr>
          <w:snapToGrid w:val="0"/>
        </w:rPr>
        <w:t xml:space="preserve">En el ámbito de la investigación de operaciones y de acuerdo con H. Taha en </w:t>
      </w:r>
      <w:sdt>
        <w:sdtPr>
          <w:rPr>
            <w:snapToGrid w:val="0"/>
          </w:rPr>
          <w:id w:val="482047089"/>
          <w:citation/>
        </w:sdtPr>
        <w:sdtContent>
          <w:r w:rsidRPr="008549C1">
            <w:rPr>
              <w:snapToGrid w:val="0"/>
            </w:rPr>
            <w:fldChar w:fldCharType="begin"/>
          </w:r>
          <w:r w:rsidR="0030631A" w:rsidRPr="008549C1">
            <w:rPr>
              <w:snapToGrid w:val="0"/>
            </w:rPr>
            <w:instrText xml:space="preserve">CITATION Ham81 \l 1033 </w:instrText>
          </w:r>
          <w:r w:rsidRPr="008549C1">
            <w:rPr>
              <w:snapToGrid w:val="0"/>
            </w:rPr>
            <w:fldChar w:fldCharType="separate"/>
          </w:r>
          <w:r w:rsidR="0030631A" w:rsidRPr="008549C1">
            <w:rPr>
              <w:noProof/>
            </w:rPr>
            <w:t>[1]</w:t>
          </w:r>
          <w:r w:rsidRPr="008549C1">
            <w:rPr>
              <w:snapToGrid w:val="0"/>
            </w:rPr>
            <w:fldChar w:fldCharType="end"/>
          </w:r>
        </w:sdtContent>
      </w:sdt>
      <w:r w:rsidRPr="008549C1">
        <w:rPr>
          <w:snapToGrid w:val="0"/>
        </w:rPr>
        <w:t xml:space="preserve">, los modelos matemáticos se estructuran en tres conjuntos básicos de </w:t>
      </w:r>
      <w:r w:rsidR="00FD72AE" w:rsidRPr="008549C1">
        <w:rPr>
          <w:snapToGrid w:val="0"/>
        </w:rPr>
        <w:br/>
      </w:r>
      <w:r w:rsidRPr="008549C1">
        <w:rPr>
          <w:snapToGrid w:val="0"/>
        </w:rPr>
        <w:t>elementos:</w:t>
      </w:r>
    </w:p>
    <w:p w14:paraId="31F0D04F" w14:textId="68A9F3D0" w:rsidR="00ED51A3" w:rsidRPr="008549C1" w:rsidRDefault="002247F1" w:rsidP="00066E4A">
      <w:pPr>
        <w:pStyle w:val="BT"/>
        <w:numPr>
          <w:ilvl w:val="0"/>
          <w:numId w:val="20"/>
        </w:numPr>
        <w:ind w:left="360"/>
        <w:rPr>
          <w:snapToGrid w:val="0"/>
        </w:rPr>
      </w:pPr>
      <w:r w:rsidRPr="008549C1">
        <w:rPr>
          <w:b/>
          <w:bCs/>
          <w:snapToGrid w:val="0"/>
        </w:rPr>
        <w:t>Función objetivo</w:t>
      </w:r>
      <w:r w:rsidR="00ED51A3" w:rsidRPr="008549C1">
        <w:rPr>
          <w:snapToGrid w:val="0"/>
        </w:rPr>
        <w:t>:</w:t>
      </w:r>
      <w:r w:rsidR="00426650" w:rsidRPr="008549C1">
        <w:rPr>
          <w:snapToGrid w:val="0"/>
        </w:rPr>
        <w:t xml:space="preserve"> </w:t>
      </w:r>
      <w:r w:rsidRPr="008549C1">
        <w:rPr>
          <w:snapToGrid w:val="0"/>
        </w:rPr>
        <w:t xml:space="preserve">Es la expresión matemática que define la medida de efectividad del sistema en función de sus variables de decisión. La solución óptima se obtiene cuando los valores de las variables de decisión cumplen con todas las </w:t>
      </w:r>
      <w:r w:rsidRPr="008549C1">
        <w:rPr>
          <w:snapToGrid w:val="0"/>
        </w:rPr>
        <w:lastRenderedPageBreak/>
        <w:t>restricciones del problema y proporcionan el mejor valor posible de la función objetivo.</w:t>
      </w:r>
    </w:p>
    <w:p w14:paraId="19962EC0" w14:textId="56D5E898" w:rsidR="002247F1" w:rsidRPr="008549C1" w:rsidRDefault="002247F1" w:rsidP="00066E4A">
      <w:pPr>
        <w:pStyle w:val="BT"/>
        <w:numPr>
          <w:ilvl w:val="0"/>
          <w:numId w:val="20"/>
        </w:numPr>
        <w:ind w:left="360"/>
        <w:rPr>
          <w:snapToGrid w:val="0"/>
        </w:rPr>
      </w:pPr>
      <w:r w:rsidRPr="008549C1">
        <w:rPr>
          <w:b/>
          <w:bCs/>
          <w:snapToGrid w:val="0"/>
        </w:rPr>
        <w:t>Variables de decisión y parámetros</w:t>
      </w:r>
      <w:r w:rsidRPr="008549C1">
        <w:rPr>
          <w:snapToGrid w:val="0"/>
        </w:rPr>
        <w:t xml:space="preserve">: </w:t>
      </w:r>
      <w:r w:rsidR="00044375" w:rsidRPr="008549C1">
        <w:rPr>
          <w:snapToGrid w:val="0"/>
        </w:rPr>
        <w:t>“</w:t>
      </w:r>
      <w:r w:rsidRPr="008549C1">
        <w:rPr>
          <w:snapToGrid w:val="0"/>
        </w:rPr>
        <w:t xml:space="preserve">Las variables de decisión son aquellas incógnitas que deben determinarse con la solución del modelo. Los parámetros representan las variables controlables del sistema” </w:t>
      </w:r>
      <w:sdt>
        <w:sdtPr>
          <w:rPr>
            <w:snapToGrid w:val="0"/>
          </w:rPr>
          <w:id w:val="-666713820"/>
          <w:citation/>
        </w:sdtPr>
        <w:sdtContent>
          <w:r w:rsidRPr="008549C1">
            <w:rPr>
              <w:snapToGrid w:val="0"/>
            </w:rPr>
            <w:fldChar w:fldCharType="begin"/>
          </w:r>
          <w:r w:rsidR="00DE2231" w:rsidRPr="008549C1">
            <w:rPr>
              <w:snapToGrid w:val="0"/>
            </w:rPr>
            <w:instrText xml:space="preserve">CITATION Ham81 \l 1033 </w:instrText>
          </w:r>
          <w:r w:rsidRPr="008549C1">
            <w:rPr>
              <w:snapToGrid w:val="0"/>
            </w:rPr>
            <w:fldChar w:fldCharType="separate"/>
          </w:r>
          <w:r w:rsidR="00DE2231" w:rsidRPr="008549C1">
            <w:rPr>
              <w:noProof/>
            </w:rPr>
            <w:t>[1]</w:t>
          </w:r>
          <w:r w:rsidRPr="008549C1">
            <w:rPr>
              <w:snapToGrid w:val="0"/>
            </w:rPr>
            <w:fldChar w:fldCharType="end"/>
          </w:r>
        </w:sdtContent>
      </w:sdt>
      <w:r w:rsidRPr="008549C1">
        <w:rPr>
          <w:snapToGrid w:val="0"/>
        </w:rPr>
        <w:t>.</w:t>
      </w:r>
    </w:p>
    <w:p w14:paraId="19AE7C9C" w14:textId="0482D021" w:rsidR="00ED51A3" w:rsidRPr="008549C1" w:rsidRDefault="00557561" w:rsidP="00066E4A">
      <w:pPr>
        <w:pStyle w:val="BT"/>
        <w:numPr>
          <w:ilvl w:val="0"/>
          <w:numId w:val="20"/>
        </w:numPr>
        <w:ind w:left="360"/>
        <w:rPr>
          <w:snapToGrid w:val="0"/>
        </w:rPr>
      </w:pPr>
      <w:r w:rsidRPr="008549C1">
        <w:rPr>
          <w:b/>
          <w:bCs/>
          <w:snapToGrid w:val="0"/>
        </w:rPr>
        <w:t>Restricciones</w:t>
      </w:r>
      <w:r w:rsidRPr="008549C1">
        <w:rPr>
          <w:snapToGrid w:val="0"/>
        </w:rPr>
        <w:t>:</w:t>
      </w:r>
      <w:r w:rsidR="006C41A6" w:rsidRPr="008549C1">
        <w:rPr>
          <w:snapToGrid w:val="0"/>
        </w:rPr>
        <w:t xml:space="preserve"> Son el conjunto de limitaciones que se incorporan en el sistema para restringir los posibles valores que las variables de decisión del modelo pueden tomar, dando lugar a la definición de una región de valores factibles o permisibles.</w:t>
      </w:r>
    </w:p>
    <w:p w14:paraId="0AA681EB" w14:textId="4B758631" w:rsidR="004749D2" w:rsidRPr="008549C1" w:rsidRDefault="000E6713" w:rsidP="007E3D6C">
      <w:pPr>
        <w:pStyle w:val="H2"/>
      </w:pPr>
      <w:r w:rsidRPr="008549C1">
        <w:t>B</w:t>
      </w:r>
      <w:r w:rsidR="004749D2" w:rsidRPr="008549C1">
        <w:t xml:space="preserve">. Problemas de </w:t>
      </w:r>
      <w:r w:rsidR="0030799E" w:rsidRPr="008549C1">
        <w:t>T</w:t>
      </w:r>
      <w:r w:rsidR="004749D2" w:rsidRPr="008549C1">
        <w:t>ransporte</w:t>
      </w:r>
    </w:p>
    <w:p w14:paraId="5B0C08B6" w14:textId="722E2FA1" w:rsidR="00FD08EC" w:rsidRPr="008549C1" w:rsidRDefault="00F56D1C" w:rsidP="001A32BF">
      <w:pPr>
        <w:pStyle w:val="BT"/>
        <w:rPr>
          <w:snapToGrid w:val="0"/>
        </w:rPr>
      </w:pPr>
      <w:r w:rsidRPr="008549C1">
        <w:rPr>
          <w:snapToGrid w:val="0"/>
        </w:rPr>
        <w:t xml:space="preserve">Los problemas de transporte son un tipo de problema de programación lineal en el que se busca determinar la mejor manera de distribuir un conjunto de recursos desde unos orígenes a unos destinos, minimizando el costo total de transporte y asegurando que se satisfagan las restricciones de oferta y demanda </w:t>
      </w:r>
      <w:sdt>
        <w:sdtPr>
          <w:rPr>
            <w:snapToGrid w:val="0"/>
          </w:rPr>
          <w:id w:val="1878503858"/>
          <w:citation/>
        </w:sdtPr>
        <w:sdtContent>
          <w:r w:rsidR="00FD08EC" w:rsidRPr="008549C1">
            <w:rPr>
              <w:snapToGrid w:val="0"/>
            </w:rPr>
            <w:fldChar w:fldCharType="begin"/>
          </w:r>
          <w:r w:rsidR="00FD3EA6" w:rsidRPr="008549C1">
            <w:rPr>
              <w:snapToGrid w:val="0"/>
              <w:lang w:val="en-US"/>
            </w:rPr>
            <w:instrText xml:space="preserve">CITATION Ham81 \l 1033 </w:instrText>
          </w:r>
          <w:r w:rsidR="00FD08EC" w:rsidRPr="008549C1">
            <w:rPr>
              <w:snapToGrid w:val="0"/>
            </w:rPr>
            <w:fldChar w:fldCharType="separate"/>
          </w:r>
          <w:r w:rsidR="00FD3EA6" w:rsidRPr="008549C1">
            <w:rPr>
              <w:noProof/>
              <w:lang w:val="en-US"/>
            </w:rPr>
            <w:t>[1]</w:t>
          </w:r>
          <w:r w:rsidR="00FD08EC" w:rsidRPr="008549C1">
            <w:rPr>
              <w:snapToGrid w:val="0"/>
            </w:rPr>
            <w:fldChar w:fldCharType="end"/>
          </w:r>
        </w:sdtContent>
      </w:sdt>
      <w:r w:rsidR="00FD08EC" w:rsidRPr="008549C1">
        <w:rPr>
          <w:snapToGrid w:val="0"/>
        </w:rPr>
        <w:t xml:space="preserve">. </w:t>
      </w:r>
    </w:p>
    <w:p w14:paraId="636F3610" w14:textId="77777777" w:rsidR="000764D9" w:rsidRPr="008549C1" w:rsidRDefault="000764D9" w:rsidP="000764D9">
      <w:pPr>
        <w:keepNext/>
        <w:jc w:val="center"/>
      </w:pPr>
      <w:r w:rsidRPr="008549C1">
        <w:rPr>
          <w:noProof/>
          <w:snapToGrid w:val="0"/>
        </w:rPr>
        <w:drawing>
          <wp:inline distT="0" distB="0" distL="0" distR="0" wp14:anchorId="2A0E0348" wp14:editId="79AD7ECE">
            <wp:extent cx="2911449" cy="1390460"/>
            <wp:effectExtent l="0" t="0" r="3810" b="0"/>
            <wp:docPr id="18082656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65630" name=""/>
                    <pic:cNvPicPr/>
                  </pic:nvPicPr>
                  <pic:blipFill rotWithShape="1">
                    <a:blip r:embed="rId18">
                      <a:extLst>
                        <a:ext uri="{96DAC541-7B7A-43D3-8B79-37D633B846F1}">
                          <asvg:svgBlip xmlns:asvg="http://schemas.microsoft.com/office/drawing/2016/SVG/main" r:embed="rId19"/>
                        </a:ext>
                      </a:extLst>
                    </a:blip>
                    <a:srcRect l="1604" r="1732"/>
                    <a:stretch/>
                  </pic:blipFill>
                  <pic:spPr bwMode="auto">
                    <a:xfrm>
                      <a:off x="0" y="0"/>
                      <a:ext cx="3024280" cy="1444346"/>
                    </a:xfrm>
                    <a:prstGeom prst="rect">
                      <a:avLst/>
                    </a:prstGeom>
                    <a:ln>
                      <a:noFill/>
                    </a:ln>
                    <a:extLst>
                      <a:ext uri="{53640926-AAD7-44D8-BBD7-CCE9431645EC}">
                        <a14:shadowObscured xmlns:a14="http://schemas.microsoft.com/office/drawing/2010/main"/>
                      </a:ext>
                    </a:extLst>
                  </pic:spPr>
                </pic:pic>
              </a:graphicData>
            </a:graphic>
          </wp:inline>
        </w:drawing>
      </w:r>
    </w:p>
    <w:p w14:paraId="3C79DC87" w14:textId="7507EFD3" w:rsidR="000764D9" w:rsidRPr="008549C1" w:rsidRDefault="000764D9" w:rsidP="00DF015B">
      <w:pPr>
        <w:pStyle w:val="FigureCaption"/>
      </w:pPr>
      <w:bookmarkStart w:id="5" w:name="_Ref145718518"/>
      <w:bookmarkStart w:id="6" w:name="_Toc147442254"/>
      <w:r w:rsidRPr="008549C1">
        <w:t xml:space="preserve">Figura </w:t>
      </w:r>
      <w:r w:rsidR="00463E8F" w:rsidRPr="008549C1">
        <w:fldChar w:fldCharType="begin"/>
      </w:r>
      <w:r w:rsidR="00463E8F" w:rsidRPr="008549C1">
        <w:instrText xml:space="preserve"> SEQ Figure \* ARABIC </w:instrText>
      </w:r>
      <w:r w:rsidR="00463E8F" w:rsidRPr="008549C1">
        <w:fldChar w:fldCharType="separate"/>
      </w:r>
      <w:r w:rsidR="00DC1820">
        <w:rPr>
          <w:noProof/>
        </w:rPr>
        <w:t>1</w:t>
      </w:r>
      <w:r w:rsidR="00463E8F" w:rsidRPr="008549C1">
        <w:fldChar w:fldCharType="end"/>
      </w:r>
      <w:bookmarkEnd w:id="5"/>
      <w:r w:rsidRPr="008549C1">
        <w:t xml:space="preserve">:  </w:t>
      </w:r>
      <w:r w:rsidRPr="008549C1">
        <w:rPr>
          <w:b w:val="0"/>
          <w:bCs w:val="0"/>
        </w:rPr>
        <w:t xml:space="preserve">Representación del modelo </w:t>
      </w:r>
      <w:r w:rsidR="0076172E" w:rsidRPr="008549C1">
        <w:rPr>
          <w:b w:val="0"/>
          <w:bCs w:val="0"/>
        </w:rPr>
        <w:br/>
      </w:r>
      <w:r w:rsidRPr="008549C1">
        <w:rPr>
          <w:b w:val="0"/>
          <w:bCs w:val="0"/>
        </w:rPr>
        <w:t xml:space="preserve">de transporte. Extraído de </w:t>
      </w:r>
      <w:sdt>
        <w:sdtPr>
          <w:rPr>
            <w:b w:val="0"/>
            <w:bCs w:val="0"/>
          </w:rPr>
          <w:id w:val="1575389601"/>
          <w:citation/>
        </w:sdtPr>
        <w:sdtContent>
          <w:r w:rsidRPr="008549C1">
            <w:rPr>
              <w:b w:val="0"/>
              <w:bCs w:val="0"/>
            </w:rPr>
            <w:fldChar w:fldCharType="begin"/>
          </w:r>
          <w:r w:rsidR="0076172E" w:rsidRPr="008549C1">
            <w:rPr>
              <w:b w:val="0"/>
              <w:bCs w:val="0"/>
            </w:rPr>
            <w:instrText xml:space="preserve">CITATION Tah12 \l 1033 </w:instrText>
          </w:r>
          <w:r w:rsidRPr="008549C1">
            <w:rPr>
              <w:b w:val="0"/>
              <w:bCs w:val="0"/>
            </w:rPr>
            <w:fldChar w:fldCharType="separate"/>
          </w:r>
          <w:r w:rsidR="0076172E" w:rsidRPr="008549C1">
            <w:rPr>
              <w:b w:val="0"/>
              <w:bCs w:val="0"/>
              <w:noProof/>
            </w:rPr>
            <w:t>[3]</w:t>
          </w:r>
          <w:r w:rsidRPr="008549C1">
            <w:rPr>
              <w:b w:val="0"/>
              <w:bCs w:val="0"/>
            </w:rPr>
            <w:fldChar w:fldCharType="end"/>
          </w:r>
        </w:sdtContent>
      </w:sdt>
      <w:r w:rsidRPr="008549C1">
        <w:rPr>
          <w:b w:val="0"/>
          <w:bCs w:val="0"/>
        </w:rPr>
        <w:t>.</w:t>
      </w:r>
      <w:bookmarkEnd w:id="6"/>
    </w:p>
    <w:p w14:paraId="74712849" w14:textId="2063B01A" w:rsidR="00135E01" w:rsidRPr="008549C1" w:rsidRDefault="00135E01" w:rsidP="00017051">
      <w:pPr>
        <w:pStyle w:val="BT"/>
        <w:rPr>
          <w:snapToGrid w:val="0"/>
        </w:rPr>
      </w:pPr>
      <w:r w:rsidRPr="008549C1">
        <w:rPr>
          <w:snapToGrid w:val="0"/>
        </w:rPr>
        <w:t xml:space="preserve">Desde el punto de vista matemático y según D. </w:t>
      </w:r>
      <w:proofErr w:type="spellStart"/>
      <w:r w:rsidRPr="008549C1">
        <w:rPr>
          <w:snapToGrid w:val="0"/>
        </w:rPr>
        <w:t>Luenberger</w:t>
      </w:r>
      <w:proofErr w:type="spellEnd"/>
      <w:r w:rsidRPr="008549C1">
        <w:rPr>
          <w:snapToGrid w:val="0"/>
        </w:rPr>
        <w:t xml:space="preserve"> en </w:t>
      </w:r>
      <w:sdt>
        <w:sdtPr>
          <w:rPr>
            <w:snapToGrid w:val="0"/>
          </w:rPr>
          <w:id w:val="-154382862"/>
          <w:citation/>
        </w:sdtPr>
        <w:sdtContent>
          <w:r w:rsidRPr="008549C1">
            <w:rPr>
              <w:snapToGrid w:val="0"/>
            </w:rPr>
            <w:fldChar w:fldCharType="begin"/>
          </w:r>
          <w:r w:rsidR="00FD3EA6" w:rsidRPr="008549C1">
            <w:rPr>
              <w:snapToGrid w:val="0"/>
              <w:lang w:val="en-US"/>
            </w:rPr>
            <w:instrText xml:space="preserve">CITATION GLu89 \l 1033 </w:instrText>
          </w:r>
          <w:r w:rsidRPr="008549C1">
            <w:rPr>
              <w:snapToGrid w:val="0"/>
            </w:rPr>
            <w:fldChar w:fldCharType="separate"/>
          </w:r>
          <w:r w:rsidR="00FD3EA6" w:rsidRPr="008549C1">
            <w:rPr>
              <w:noProof/>
              <w:lang w:val="en-US"/>
            </w:rPr>
            <w:t>[4]</w:t>
          </w:r>
          <w:r w:rsidRPr="008549C1">
            <w:rPr>
              <w:snapToGrid w:val="0"/>
            </w:rPr>
            <w:fldChar w:fldCharType="end"/>
          </w:r>
        </w:sdtContent>
      </w:sdt>
      <w:r w:rsidRPr="008549C1">
        <w:rPr>
          <w:snapToGrid w:val="0"/>
        </w:rPr>
        <w:t>, el problema anterior puede ser expresado como la búsqueda de un conjunto</w:t>
      </w:r>
      <w:r w:rsidR="00F04849" w:rsidRPr="008549C1">
        <w:rPr>
          <w:snapToGrid w:val="0"/>
        </w:rPr>
        <w:t xml:space="preserve"> </w:t>
      </w:r>
      <m:oMath>
        <m:sSub>
          <m:sSubPr>
            <m:ctrlPr>
              <w:rPr>
                <w:rFonts w:ascii="Cambria Math" w:hAnsi="Cambria Math"/>
                <w:i/>
                <w:snapToGrid w:val="0"/>
              </w:rPr>
            </m:ctrlPr>
          </m:sSubPr>
          <m:e>
            <m:r>
              <w:rPr>
                <w:rFonts w:ascii="Cambria Math" w:hAnsi="Cambria Math"/>
                <w:snapToGrid w:val="0"/>
              </w:rPr>
              <m:t>x</m:t>
            </m:r>
          </m:e>
          <m:sub>
            <m:r>
              <w:rPr>
                <w:rFonts w:ascii="Cambria Math" w:hAnsi="Cambria Math"/>
                <w:snapToGrid w:val="0"/>
              </w:rPr>
              <m:t>ij</m:t>
            </m:r>
          </m:sub>
        </m:sSub>
        <m:r>
          <w:rPr>
            <w:rFonts w:ascii="Cambria Math" w:hAnsi="Cambria Math"/>
            <w:snapToGrid w:val="0"/>
          </w:rPr>
          <m:t xml:space="preserve">; </m:t>
        </m:r>
        <m:r>
          <m:rPr>
            <m:sty m:val="p"/>
          </m:rPr>
          <w:rPr>
            <w:rFonts w:ascii="Cambria Math" w:hAnsi="Cambria Math"/>
            <w:snapToGrid w:val="0"/>
          </w:rPr>
          <w:br/>
        </m:r>
        <m:r>
          <w:rPr>
            <w:rFonts w:ascii="Cambria Math" w:hAnsi="Cambria Math"/>
            <w:snapToGrid w:val="0"/>
          </w:rPr>
          <m:t>i=1,…, m; j=1,…, n</m:t>
        </m:r>
      </m:oMath>
      <w:r w:rsidRPr="008549C1">
        <w:rPr>
          <w:snapToGrid w:val="0"/>
        </w:rPr>
        <w:t xml:space="preserve"> de</w:t>
      </w:r>
      <w:r w:rsidR="00381ADA" w:rsidRPr="008549C1">
        <w:rPr>
          <w:snapToGrid w:val="0"/>
        </w:rPr>
        <w:t xml:space="preserve"> </w:t>
      </w:r>
      <w:r w:rsidR="007F3AD3" w:rsidRPr="008549C1">
        <w:rPr>
          <w:snapToGrid w:val="0"/>
        </w:rPr>
        <w:t>m</w:t>
      </w:r>
      <w:r w:rsidRPr="008549C1">
        <w:rPr>
          <w:snapToGrid w:val="0"/>
        </w:rPr>
        <w:t>odo que:</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1" w:type="dxa"/>
          <w:left w:w="72" w:type="dxa"/>
          <w:bottom w:w="71" w:type="dxa"/>
          <w:right w:w="72" w:type="dxa"/>
        </w:tblCellMar>
        <w:tblLook w:val="04A0" w:firstRow="1" w:lastRow="0" w:firstColumn="1" w:lastColumn="0" w:noHBand="0" w:noVBand="1"/>
      </w:tblPr>
      <w:tblGrid>
        <w:gridCol w:w="1350"/>
        <w:gridCol w:w="2430"/>
        <w:gridCol w:w="822"/>
      </w:tblGrid>
      <w:tr w:rsidR="008549C1" w:rsidRPr="008549C1" w14:paraId="385A2811" w14:textId="7E0C7873" w:rsidTr="000A20E0">
        <w:tc>
          <w:tcPr>
            <w:tcW w:w="1350" w:type="dxa"/>
            <w:vAlign w:val="center"/>
          </w:tcPr>
          <w:p w14:paraId="34238037" w14:textId="53B4142E" w:rsidR="005D5D8D" w:rsidRPr="008549C1" w:rsidRDefault="00E457BF" w:rsidP="005C64B2">
            <w:pPr>
              <w:spacing w:before="0" w:after="0" w:line="240" w:lineRule="auto"/>
              <w:jc w:val="right"/>
              <w:rPr>
                <w:b/>
                <w:bCs/>
                <w:snapToGrid w:val="0"/>
                <w:sz w:val="16"/>
                <w:szCs w:val="16"/>
              </w:rPr>
            </w:pPr>
            <m:oMathPara>
              <m:oMathParaPr>
                <m:jc m:val="right"/>
              </m:oMathParaPr>
              <m:oMath>
                <m:r>
                  <m:rPr>
                    <m:sty m:val="bi"/>
                  </m:rPr>
                  <w:rPr>
                    <w:rFonts w:ascii="Cambria Math" w:hAnsi="Cambria Math"/>
                    <w:snapToGrid w:val="0"/>
                    <w:sz w:val="16"/>
                    <w:szCs w:val="16"/>
                  </w:rPr>
                  <m:t>minimizar</m:t>
                </m:r>
              </m:oMath>
            </m:oMathPara>
          </w:p>
        </w:tc>
        <w:tc>
          <w:tcPr>
            <w:tcW w:w="2430" w:type="dxa"/>
            <w:vAlign w:val="center"/>
          </w:tcPr>
          <w:p w14:paraId="50FA9605" w14:textId="689D8D38" w:rsidR="005D5D8D" w:rsidRPr="008549C1" w:rsidRDefault="00000000" w:rsidP="005C64B2">
            <w:pPr>
              <w:spacing w:before="0" w:after="0" w:line="240" w:lineRule="auto"/>
              <w:jc w:val="left"/>
              <w:rPr>
                <w:snapToGrid w:val="0"/>
                <w:sz w:val="16"/>
                <w:szCs w:val="16"/>
              </w:rPr>
            </w:pPr>
            <m:oMathPara>
              <m:oMathParaPr>
                <m:jc m:val="left"/>
              </m:oMathParaPr>
              <m:oMath>
                <m:nary>
                  <m:naryPr>
                    <m:chr m:val="∑"/>
                    <m:limLoc m:val="undOvr"/>
                    <m:ctrlPr>
                      <w:rPr>
                        <w:rFonts w:ascii="Cambria Math" w:hAnsi="Cambria Math"/>
                        <w:i/>
                        <w:snapToGrid w:val="0"/>
                        <w:sz w:val="16"/>
                        <w:szCs w:val="16"/>
                      </w:rPr>
                    </m:ctrlPr>
                  </m:naryPr>
                  <m:sub>
                    <m:r>
                      <w:rPr>
                        <w:rFonts w:ascii="Cambria Math" w:hAnsi="Cambria Math"/>
                        <w:snapToGrid w:val="0"/>
                        <w:sz w:val="16"/>
                        <w:szCs w:val="16"/>
                      </w:rPr>
                      <m:t>i</m:t>
                    </m:r>
                    <m:r>
                      <w:rPr>
                        <w:rFonts w:ascii="Cambria Math" w:hAnsi="Cambria Math"/>
                        <w:snapToGrid w:val="0"/>
                        <w:sz w:val="16"/>
                        <w:szCs w:val="16"/>
                      </w:rPr>
                      <m:t>=1</m:t>
                    </m:r>
                  </m:sub>
                  <m:sup>
                    <m:r>
                      <w:rPr>
                        <w:rFonts w:ascii="Cambria Math" w:hAnsi="Cambria Math"/>
                        <w:snapToGrid w:val="0"/>
                        <w:sz w:val="16"/>
                        <w:szCs w:val="16"/>
                      </w:rPr>
                      <m:t>m</m:t>
                    </m:r>
                  </m:sup>
                  <m:e>
                    <m:nary>
                      <m:naryPr>
                        <m:chr m:val="∑"/>
                        <m:limLoc m:val="undOvr"/>
                        <m:ctrlPr>
                          <w:rPr>
                            <w:rFonts w:ascii="Cambria Math" w:hAnsi="Cambria Math"/>
                            <w:i/>
                            <w:snapToGrid w:val="0"/>
                            <w:sz w:val="16"/>
                            <w:szCs w:val="16"/>
                          </w:rPr>
                        </m:ctrlPr>
                      </m:naryPr>
                      <m:sub>
                        <m:r>
                          <w:rPr>
                            <w:rFonts w:ascii="Cambria Math" w:hAnsi="Cambria Math"/>
                            <w:snapToGrid w:val="0"/>
                            <w:sz w:val="16"/>
                            <w:szCs w:val="16"/>
                          </w:rPr>
                          <m:t>j</m:t>
                        </m:r>
                        <m:r>
                          <w:rPr>
                            <w:rFonts w:ascii="Cambria Math" w:hAnsi="Cambria Math"/>
                            <w:snapToGrid w:val="0"/>
                            <w:sz w:val="16"/>
                            <w:szCs w:val="16"/>
                          </w:rPr>
                          <m:t>=1</m:t>
                        </m:r>
                      </m:sub>
                      <m:sup>
                        <m:r>
                          <w:rPr>
                            <w:rFonts w:ascii="Cambria Math" w:hAnsi="Cambria Math"/>
                            <w:snapToGrid w:val="0"/>
                            <w:sz w:val="16"/>
                            <w:szCs w:val="16"/>
                          </w:rPr>
                          <m:t>n</m:t>
                        </m:r>
                      </m:sup>
                      <m:e>
                        <m:sSub>
                          <m:sSubPr>
                            <m:ctrlPr>
                              <w:rPr>
                                <w:rFonts w:ascii="Cambria Math" w:hAnsi="Cambria Math"/>
                                <w:i/>
                                <w:snapToGrid w:val="0"/>
                                <w:sz w:val="16"/>
                                <w:szCs w:val="16"/>
                              </w:rPr>
                            </m:ctrlPr>
                          </m:sSubPr>
                          <m:e>
                            <m:r>
                              <w:rPr>
                                <w:rFonts w:ascii="Cambria Math" w:hAnsi="Cambria Math"/>
                                <w:snapToGrid w:val="0"/>
                                <w:sz w:val="16"/>
                                <w:szCs w:val="16"/>
                              </w:rPr>
                              <m:t>c</m:t>
                            </m:r>
                          </m:e>
                          <m:sub>
                            <m:r>
                              <w:rPr>
                                <w:rFonts w:ascii="Cambria Math" w:hAnsi="Cambria Math"/>
                                <w:snapToGrid w:val="0"/>
                                <w:sz w:val="16"/>
                                <w:szCs w:val="16"/>
                              </w:rPr>
                              <m:t>ij</m:t>
                            </m:r>
                          </m:sub>
                        </m:sSub>
                        <m:sSub>
                          <m:sSubPr>
                            <m:ctrlPr>
                              <w:rPr>
                                <w:rFonts w:ascii="Cambria Math" w:hAnsi="Cambria Math"/>
                                <w:i/>
                                <w:snapToGrid w:val="0"/>
                                <w:sz w:val="16"/>
                                <w:szCs w:val="16"/>
                              </w:rPr>
                            </m:ctrlPr>
                          </m:sSubPr>
                          <m:e>
                            <m:r>
                              <w:rPr>
                                <w:rFonts w:ascii="Cambria Math" w:hAnsi="Cambria Math"/>
                                <w:snapToGrid w:val="0"/>
                                <w:sz w:val="16"/>
                                <w:szCs w:val="16"/>
                              </w:rPr>
                              <m:t>x</m:t>
                            </m:r>
                          </m:e>
                          <m:sub>
                            <m:r>
                              <w:rPr>
                                <w:rFonts w:ascii="Cambria Math" w:hAnsi="Cambria Math"/>
                                <w:snapToGrid w:val="0"/>
                                <w:sz w:val="16"/>
                                <w:szCs w:val="16"/>
                              </w:rPr>
                              <m:t>ij</m:t>
                            </m:r>
                          </m:sub>
                        </m:sSub>
                      </m:e>
                    </m:nary>
                  </m:e>
                </m:nary>
                <m:r>
                  <w:rPr>
                    <w:rFonts w:ascii="Cambria Math" w:hAnsi="Cambria Math"/>
                    <w:snapToGrid w:val="0"/>
                    <w:sz w:val="16"/>
                    <w:szCs w:val="16"/>
                  </w:rPr>
                  <m:t xml:space="preserve">       </m:t>
                </m:r>
              </m:oMath>
            </m:oMathPara>
          </w:p>
        </w:tc>
        <w:tc>
          <w:tcPr>
            <w:tcW w:w="822" w:type="dxa"/>
          </w:tcPr>
          <w:p w14:paraId="6752E419" w14:textId="77777777" w:rsidR="005C64B2" w:rsidRPr="008549C1" w:rsidRDefault="005C64B2" w:rsidP="005C64B2">
            <w:pPr>
              <w:pStyle w:val="EquationCaption"/>
              <w:spacing w:line="240" w:lineRule="auto"/>
            </w:pPr>
          </w:p>
          <w:p w14:paraId="3F75E07E" w14:textId="5A9F6A66" w:rsidR="005D5D8D" w:rsidRPr="008549C1" w:rsidRDefault="00E457BF" w:rsidP="005C64B2">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1</w:t>
            </w:r>
            <w:r w:rsidRPr="008549C1">
              <w:fldChar w:fldCharType="end"/>
            </w:r>
            <w:r w:rsidRPr="008549C1">
              <w:t>)</w:t>
            </w:r>
          </w:p>
        </w:tc>
      </w:tr>
      <w:tr w:rsidR="008549C1" w:rsidRPr="008549C1" w14:paraId="54E0397A" w14:textId="204C9D26" w:rsidTr="000A20E0">
        <w:tc>
          <w:tcPr>
            <w:tcW w:w="1350" w:type="dxa"/>
          </w:tcPr>
          <w:p w14:paraId="75BFDD61" w14:textId="5A368A08" w:rsidR="005D5D8D" w:rsidRPr="008549C1" w:rsidRDefault="00E457BF" w:rsidP="005C64B2">
            <w:pPr>
              <w:spacing w:before="0" w:after="0" w:line="240" w:lineRule="auto"/>
              <w:rPr>
                <w:b/>
                <w:bCs/>
                <w:snapToGrid w:val="0"/>
                <w:sz w:val="16"/>
                <w:szCs w:val="16"/>
              </w:rPr>
            </w:pPr>
            <m:oMathPara>
              <m:oMathParaPr>
                <m:jc m:val="right"/>
              </m:oMathParaPr>
              <m:oMath>
                <m:r>
                  <m:rPr>
                    <m:sty m:val="bi"/>
                  </m:rPr>
                  <w:rPr>
                    <w:rFonts w:ascii="Cambria Math" w:hAnsi="Cambria Math"/>
                    <w:snapToGrid w:val="0"/>
                    <w:sz w:val="16"/>
                    <w:szCs w:val="16"/>
                  </w:rPr>
                  <m:t>sujeto a</m:t>
                </m:r>
              </m:oMath>
            </m:oMathPara>
          </w:p>
          <w:p w14:paraId="5C9CBDD5" w14:textId="77777777" w:rsidR="005D5D8D" w:rsidRPr="008549C1" w:rsidRDefault="005D5D8D" w:rsidP="005C64B2">
            <w:pPr>
              <w:spacing w:before="0" w:after="0" w:line="240" w:lineRule="auto"/>
              <w:rPr>
                <w:snapToGrid w:val="0"/>
                <w:sz w:val="16"/>
                <w:szCs w:val="16"/>
              </w:rPr>
            </w:pPr>
          </w:p>
          <w:p w14:paraId="042B8E4B" w14:textId="77777777" w:rsidR="005D5D8D" w:rsidRPr="008549C1" w:rsidRDefault="005D5D8D" w:rsidP="005C64B2">
            <w:pPr>
              <w:spacing w:before="0" w:after="0" w:line="240" w:lineRule="auto"/>
              <w:jc w:val="left"/>
              <w:rPr>
                <w:snapToGrid w:val="0"/>
                <w:sz w:val="16"/>
                <w:szCs w:val="16"/>
              </w:rPr>
            </w:pPr>
          </w:p>
          <w:p w14:paraId="15FE74AB" w14:textId="77777777" w:rsidR="005D5D8D" w:rsidRPr="008549C1" w:rsidRDefault="005D5D8D" w:rsidP="005C64B2">
            <w:pPr>
              <w:spacing w:before="0" w:after="0" w:line="240" w:lineRule="auto"/>
              <w:rPr>
                <w:snapToGrid w:val="0"/>
                <w:sz w:val="16"/>
                <w:szCs w:val="16"/>
              </w:rPr>
            </w:pPr>
          </w:p>
        </w:tc>
        <w:tc>
          <w:tcPr>
            <w:tcW w:w="2430" w:type="dxa"/>
            <w:vAlign w:val="bottom"/>
          </w:tcPr>
          <w:p w14:paraId="5DCE780B" w14:textId="45D6F95B" w:rsidR="005D5D8D" w:rsidRPr="008549C1" w:rsidRDefault="00000000" w:rsidP="005C64B2">
            <w:pPr>
              <w:spacing w:before="0" w:after="0" w:line="240" w:lineRule="auto"/>
              <w:rPr>
                <w:snapToGrid w:val="0"/>
                <w:sz w:val="16"/>
                <w:szCs w:val="16"/>
              </w:rPr>
            </w:pPr>
            <m:oMathPara>
              <m:oMathParaPr>
                <m:jc m:val="left"/>
              </m:oMathParaPr>
              <m:oMath>
                <m:nary>
                  <m:naryPr>
                    <m:chr m:val="∑"/>
                    <m:limLoc m:val="undOvr"/>
                    <m:ctrlPr>
                      <w:rPr>
                        <w:rFonts w:ascii="Cambria Math" w:hAnsi="Cambria Math"/>
                        <w:i/>
                        <w:snapToGrid w:val="0"/>
                        <w:sz w:val="16"/>
                        <w:szCs w:val="16"/>
                      </w:rPr>
                    </m:ctrlPr>
                  </m:naryPr>
                  <m:sub>
                    <m:r>
                      <w:rPr>
                        <w:rFonts w:ascii="Cambria Math" w:hAnsi="Cambria Math"/>
                        <w:snapToGrid w:val="0"/>
                        <w:sz w:val="16"/>
                        <w:szCs w:val="16"/>
                      </w:rPr>
                      <m:t>j</m:t>
                    </m:r>
                    <m:r>
                      <w:rPr>
                        <w:rFonts w:ascii="Cambria Math" w:hAnsi="Cambria Math"/>
                        <w:snapToGrid w:val="0"/>
                        <w:sz w:val="16"/>
                        <w:szCs w:val="16"/>
                      </w:rPr>
                      <m:t>=1</m:t>
                    </m:r>
                  </m:sub>
                  <m:sup>
                    <m:r>
                      <w:rPr>
                        <w:rFonts w:ascii="Cambria Math" w:hAnsi="Cambria Math"/>
                        <w:snapToGrid w:val="0"/>
                        <w:sz w:val="16"/>
                        <w:szCs w:val="16"/>
                      </w:rPr>
                      <m:t>n</m:t>
                    </m:r>
                  </m:sup>
                  <m:e>
                    <m:sSub>
                      <m:sSubPr>
                        <m:ctrlPr>
                          <w:rPr>
                            <w:rFonts w:ascii="Cambria Math" w:hAnsi="Cambria Math"/>
                            <w:i/>
                            <w:snapToGrid w:val="0"/>
                            <w:sz w:val="16"/>
                            <w:szCs w:val="16"/>
                          </w:rPr>
                        </m:ctrlPr>
                      </m:sSubPr>
                      <m:e>
                        <m:r>
                          <w:rPr>
                            <w:rFonts w:ascii="Cambria Math" w:hAnsi="Cambria Math"/>
                            <w:snapToGrid w:val="0"/>
                            <w:sz w:val="16"/>
                            <w:szCs w:val="16"/>
                          </w:rPr>
                          <m:t>x</m:t>
                        </m:r>
                      </m:e>
                      <m:sub>
                        <m:r>
                          <w:rPr>
                            <w:rFonts w:ascii="Cambria Math" w:hAnsi="Cambria Math"/>
                            <w:snapToGrid w:val="0"/>
                            <w:sz w:val="16"/>
                            <w:szCs w:val="16"/>
                          </w:rPr>
                          <m:t>ij</m:t>
                        </m:r>
                      </m:sub>
                    </m:sSub>
                  </m:e>
                </m:nary>
                <m:r>
                  <w:rPr>
                    <w:rFonts w:ascii="Cambria Math" w:hAnsi="Cambria Math"/>
                    <w:snapToGrid w:val="0"/>
                    <w:sz w:val="16"/>
                    <w:szCs w:val="16"/>
                  </w:rPr>
                  <m:t>=</m:t>
                </m:r>
                <m:sSub>
                  <m:sSubPr>
                    <m:ctrlPr>
                      <w:rPr>
                        <w:rFonts w:ascii="Cambria Math" w:hAnsi="Cambria Math"/>
                        <w:i/>
                        <w:snapToGrid w:val="0"/>
                        <w:sz w:val="16"/>
                        <w:szCs w:val="16"/>
                      </w:rPr>
                    </m:ctrlPr>
                  </m:sSubPr>
                  <m:e>
                    <m:r>
                      <w:rPr>
                        <w:rFonts w:ascii="Cambria Math" w:hAnsi="Cambria Math"/>
                        <w:snapToGrid w:val="0"/>
                        <w:sz w:val="16"/>
                        <w:szCs w:val="16"/>
                      </w:rPr>
                      <m:t>a</m:t>
                    </m:r>
                  </m:e>
                  <m:sub>
                    <m:r>
                      <w:rPr>
                        <w:rFonts w:ascii="Cambria Math" w:hAnsi="Cambria Math"/>
                        <w:snapToGrid w:val="0"/>
                        <w:sz w:val="16"/>
                        <w:szCs w:val="16"/>
                      </w:rPr>
                      <m:t>i</m:t>
                    </m:r>
                  </m:sub>
                </m:sSub>
                <m:r>
                  <w:rPr>
                    <w:rFonts w:ascii="Cambria Math" w:hAnsi="Cambria Math"/>
                    <w:snapToGrid w:val="0"/>
                    <w:sz w:val="16"/>
                    <w:szCs w:val="16"/>
                  </w:rPr>
                  <m:t xml:space="preserve">,    </m:t>
                </m:r>
                <m:r>
                  <w:rPr>
                    <w:rFonts w:ascii="Cambria Math" w:hAnsi="Cambria Math"/>
                    <w:snapToGrid w:val="0"/>
                    <w:sz w:val="16"/>
                    <w:szCs w:val="16"/>
                  </w:rPr>
                  <m:t>para</m:t>
                </m:r>
                <m:r>
                  <w:rPr>
                    <w:rFonts w:ascii="Cambria Math" w:hAnsi="Cambria Math"/>
                    <w:snapToGrid w:val="0"/>
                    <w:sz w:val="16"/>
                    <w:szCs w:val="16"/>
                  </w:rPr>
                  <m:t xml:space="preserve">   </m:t>
                </m:r>
                <m:r>
                  <w:rPr>
                    <w:rFonts w:ascii="Cambria Math" w:hAnsi="Cambria Math"/>
                    <w:snapToGrid w:val="0"/>
                    <w:sz w:val="16"/>
                    <w:szCs w:val="16"/>
                  </w:rPr>
                  <m:t>i</m:t>
                </m:r>
                <m:r>
                  <w:rPr>
                    <w:rFonts w:ascii="Cambria Math" w:hAnsi="Cambria Math"/>
                    <w:snapToGrid w:val="0"/>
                    <w:sz w:val="16"/>
                    <w:szCs w:val="16"/>
                  </w:rPr>
                  <m:t xml:space="preserve">=1, 2…, </m:t>
                </m:r>
                <m:r>
                  <w:rPr>
                    <w:rFonts w:ascii="Cambria Math" w:hAnsi="Cambria Math"/>
                    <w:snapToGrid w:val="0"/>
                    <w:sz w:val="16"/>
                    <w:szCs w:val="16"/>
                  </w:rPr>
                  <m:t>m</m:t>
                </m:r>
              </m:oMath>
            </m:oMathPara>
          </w:p>
        </w:tc>
        <w:tc>
          <w:tcPr>
            <w:tcW w:w="822" w:type="dxa"/>
          </w:tcPr>
          <w:p w14:paraId="36357AA5" w14:textId="77777777" w:rsidR="005D5D8D" w:rsidRPr="008549C1" w:rsidRDefault="005D5D8D" w:rsidP="005C64B2">
            <w:pPr>
              <w:spacing w:line="240" w:lineRule="auto"/>
              <w:rPr>
                <w:rFonts w:ascii="EB Garamond" w:eastAsia="EB Garamond" w:hAnsi="EB Garamond" w:cs="EB Garamond"/>
                <w:snapToGrid w:val="0"/>
                <w:sz w:val="16"/>
                <w:szCs w:val="16"/>
              </w:rPr>
            </w:pPr>
          </w:p>
        </w:tc>
      </w:tr>
      <w:tr w:rsidR="008549C1" w:rsidRPr="008549C1" w14:paraId="07678DD3" w14:textId="08E85477" w:rsidTr="000A20E0">
        <w:tc>
          <w:tcPr>
            <w:tcW w:w="1350" w:type="dxa"/>
          </w:tcPr>
          <w:p w14:paraId="3909E459" w14:textId="77777777" w:rsidR="005D5D8D" w:rsidRPr="008549C1" w:rsidRDefault="005D5D8D" w:rsidP="005C64B2">
            <w:pPr>
              <w:spacing w:before="0" w:after="0" w:line="240" w:lineRule="auto"/>
              <w:rPr>
                <w:snapToGrid w:val="0"/>
                <w:sz w:val="16"/>
                <w:szCs w:val="16"/>
              </w:rPr>
            </w:pPr>
          </w:p>
        </w:tc>
        <w:tc>
          <w:tcPr>
            <w:tcW w:w="2430" w:type="dxa"/>
            <w:vAlign w:val="center"/>
          </w:tcPr>
          <w:p w14:paraId="4B89FACE" w14:textId="7C087342" w:rsidR="005D5D8D" w:rsidRPr="008549C1" w:rsidRDefault="00000000" w:rsidP="005C64B2">
            <w:pPr>
              <w:spacing w:before="0" w:after="0" w:line="240" w:lineRule="auto"/>
              <w:jc w:val="left"/>
              <w:rPr>
                <w:snapToGrid w:val="0"/>
                <w:sz w:val="16"/>
                <w:szCs w:val="16"/>
              </w:rPr>
            </w:pPr>
            <m:oMathPara>
              <m:oMathParaPr>
                <m:jc m:val="left"/>
              </m:oMathParaPr>
              <m:oMath>
                <m:nary>
                  <m:naryPr>
                    <m:chr m:val="∑"/>
                    <m:limLoc m:val="undOvr"/>
                    <m:ctrlPr>
                      <w:rPr>
                        <w:rFonts w:ascii="Cambria Math" w:hAnsi="Cambria Math"/>
                        <w:i/>
                        <w:snapToGrid w:val="0"/>
                        <w:sz w:val="16"/>
                        <w:szCs w:val="16"/>
                      </w:rPr>
                    </m:ctrlPr>
                  </m:naryPr>
                  <m:sub>
                    <m:r>
                      <w:rPr>
                        <w:rFonts w:ascii="Cambria Math" w:hAnsi="Cambria Math"/>
                        <w:snapToGrid w:val="0"/>
                        <w:sz w:val="16"/>
                        <w:szCs w:val="16"/>
                      </w:rPr>
                      <m:t>i</m:t>
                    </m:r>
                    <m:r>
                      <w:rPr>
                        <w:rFonts w:ascii="Cambria Math" w:hAnsi="Cambria Math"/>
                        <w:snapToGrid w:val="0"/>
                        <w:sz w:val="16"/>
                        <w:szCs w:val="16"/>
                      </w:rPr>
                      <m:t>=1</m:t>
                    </m:r>
                  </m:sub>
                  <m:sup>
                    <m:r>
                      <w:rPr>
                        <w:rFonts w:ascii="Cambria Math" w:hAnsi="Cambria Math"/>
                        <w:snapToGrid w:val="0"/>
                        <w:sz w:val="16"/>
                        <w:szCs w:val="16"/>
                      </w:rPr>
                      <m:t>m</m:t>
                    </m:r>
                  </m:sup>
                  <m:e>
                    <m:sSub>
                      <m:sSubPr>
                        <m:ctrlPr>
                          <w:rPr>
                            <w:rFonts w:ascii="Cambria Math" w:hAnsi="Cambria Math"/>
                            <w:i/>
                            <w:snapToGrid w:val="0"/>
                            <w:sz w:val="16"/>
                            <w:szCs w:val="16"/>
                          </w:rPr>
                        </m:ctrlPr>
                      </m:sSubPr>
                      <m:e>
                        <m:r>
                          <w:rPr>
                            <w:rFonts w:ascii="Cambria Math" w:hAnsi="Cambria Math"/>
                            <w:snapToGrid w:val="0"/>
                            <w:sz w:val="16"/>
                            <w:szCs w:val="16"/>
                          </w:rPr>
                          <m:t>x</m:t>
                        </m:r>
                      </m:e>
                      <m:sub>
                        <m:r>
                          <w:rPr>
                            <w:rFonts w:ascii="Cambria Math" w:hAnsi="Cambria Math"/>
                            <w:snapToGrid w:val="0"/>
                            <w:sz w:val="16"/>
                            <w:szCs w:val="16"/>
                          </w:rPr>
                          <m:t>ij</m:t>
                        </m:r>
                      </m:sub>
                    </m:sSub>
                  </m:e>
                </m:nary>
                <m:r>
                  <w:rPr>
                    <w:rFonts w:ascii="Cambria Math" w:hAnsi="Cambria Math"/>
                    <w:snapToGrid w:val="0"/>
                    <w:sz w:val="16"/>
                    <w:szCs w:val="16"/>
                  </w:rPr>
                  <m:t>=</m:t>
                </m:r>
                <m:sSub>
                  <m:sSubPr>
                    <m:ctrlPr>
                      <w:rPr>
                        <w:rFonts w:ascii="Cambria Math" w:hAnsi="Cambria Math"/>
                        <w:i/>
                        <w:snapToGrid w:val="0"/>
                        <w:sz w:val="16"/>
                        <w:szCs w:val="16"/>
                      </w:rPr>
                    </m:ctrlPr>
                  </m:sSubPr>
                  <m:e>
                    <m:r>
                      <w:rPr>
                        <w:rFonts w:ascii="Cambria Math" w:hAnsi="Cambria Math"/>
                        <w:snapToGrid w:val="0"/>
                        <w:sz w:val="16"/>
                        <w:szCs w:val="16"/>
                      </w:rPr>
                      <m:t>b</m:t>
                    </m:r>
                  </m:e>
                  <m:sub>
                    <m:r>
                      <w:rPr>
                        <w:rFonts w:ascii="Cambria Math" w:hAnsi="Cambria Math"/>
                        <w:snapToGrid w:val="0"/>
                        <w:sz w:val="16"/>
                        <w:szCs w:val="16"/>
                      </w:rPr>
                      <m:t>i</m:t>
                    </m:r>
                  </m:sub>
                </m:sSub>
                <m:r>
                  <w:rPr>
                    <w:rFonts w:ascii="Cambria Math" w:hAnsi="Cambria Math"/>
                    <w:snapToGrid w:val="0"/>
                    <w:sz w:val="16"/>
                    <w:szCs w:val="16"/>
                  </w:rPr>
                  <m:t xml:space="preserve">,    </m:t>
                </m:r>
                <m:r>
                  <w:rPr>
                    <w:rFonts w:ascii="Cambria Math" w:hAnsi="Cambria Math"/>
                    <w:snapToGrid w:val="0"/>
                    <w:sz w:val="16"/>
                    <w:szCs w:val="16"/>
                  </w:rPr>
                  <m:t>para</m:t>
                </m:r>
                <m:r>
                  <w:rPr>
                    <w:rFonts w:ascii="Cambria Math" w:hAnsi="Cambria Math"/>
                    <w:snapToGrid w:val="0"/>
                    <w:sz w:val="16"/>
                    <w:szCs w:val="16"/>
                  </w:rPr>
                  <m:t xml:space="preserve">   </m:t>
                </m:r>
                <m:r>
                  <w:rPr>
                    <w:rFonts w:ascii="Cambria Math" w:hAnsi="Cambria Math"/>
                    <w:snapToGrid w:val="0"/>
                    <w:sz w:val="16"/>
                    <w:szCs w:val="16"/>
                  </w:rPr>
                  <m:t>j</m:t>
                </m:r>
                <m:r>
                  <w:rPr>
                    <w:rFonts w:ascii="Cambria Math" w:hAnsi="Cambria Math"/>
                    <w:snapToGrid w:val="0"/>
                    <w:sz w:val="16"/>
                    <w:szCs w:val="16"/>
                  </w:rPr>
                  <m:t xml:space="preserve">=1, 2…, </m:t>
                </m:r>
                <m:r>
                  <w:rPr>
                    <w:rFonts w:ascii="Cambria Math" w:hAnsi="Cambria Math"/>
                    <w:snapToGrid w:val="0"/>
                    <w:sz w:val="16"/>
                    <w:szCs w:val="16"/>
                  </w:rPr>
                  <m:t>n</m:t>
                </m:r>
              </m:oMath>
            </m:oMathPara>
          </w:p>
        </w:tc>
        <w:tc>
          <w:tcPr>
            <w:tcW w:w="822" w:type="dxa"/>
          </w:tcPr>
          <w:p w14:paraId="53FD1F5D" w14:textId="77777777" w:rsidR="005D5D8D" w:rsidRPr="008549C1" w:rsidRDefault="005D5D8D" w:rsidP="005C64B2">
            <w:pPr>
              <w:spacing w:line="240" w:lineRule="auto"/>
              <w:rPr>
                <w:rFonts w:ascii="EB Garamond" w:eastAsia="EB Garamond" w:hAnsi="EB Garamond" w:cs="EB Garamond"/>
                <w:snapToGrid w:val="0"/>
                <w:sz w:val="16"/>
                <w:szCs w:val="16"/>
              </w:rPr>
            </w:pPr>
          </w:p>
        </w:tc>
      </w:tr>
      <w:tr w:rsidR="008549C1" w:rsidRPr="008549C1" w14:paraId="52A6417F" w14:textId="5674E5A0" w:rsidTr="000A20E0">
        <w:tc>
          <w:tcPr>
            <w:tcW w:w="1350" w:type="dxa"/>
          </w:tcPr>
          <w:p w14:paraId="2AB89B17" w14:textId="77777777" w:rsidR="005D5D8D" w:rsidRPr="008549C1" w:rsidRDefault="005D5D8D" w:rsidP="005C64B2">
            <w:pPr>
              <w:spacing w:before="0" w:after="0" w:line="240" w:lineRule="auto"/>
              <w:rPr>
                <w:snapToGrid w:val="0"/>
                <w:sz w:val="16"/>
                <w:szCs w:val="16"/>
              </w:rPr>
            </w:pPr>
          </w:p>
        </w:tc>
        <w:tc>
          <w:tcPr>
            <w:tcW w:w="2430" w:type="dxa"/>
            <w:vAlign w:val="center"/>
          </w:tcPr>
          <w:p w14:paraId="0722871E" w14:textId="77777777" w:rsidR="005D5D8D" w:rsidRPr="008549C1" w:rsidRDefault="00000000" w:rsidP="005C64B2">
            <w:pPr>
              <w:spacing w:before="0" w:after="0" w:line="240" w:lineRule="auto"/>
              <w:jc w:val="left"/>
              <w:rPr>
                <w:snapToGrid w:val="0"/>
                <w:sz w:val="16"/>
                <w:szCs w:val="16"/>
              </w:rPr>
            </w:pPr>
            <m:oMathPara>
              <m:oMathParaPr>
                <m:jc m:val="left"/>
              </m:oMathParaPr>
              <m:oMath>
                <m:sSub>
                  <m:sSubPr>
                    <m:ctrlPr>
                      <w:rPr>
                        <w:rFonts w:ascii="Cambria Math" w:hAnsi="Cambria Math"/>
                        <w:i/>
                        <w:snapToGrid w:val="0"/>
                        <w:sz w:val="16"/>
                        <w:szCs w:val="16"/>
                      </w:rPr>
                    </m:ctrlPr>
                  </m:sSubPr>
                  <m:e>
                    <m:r>
                      <w:rPr>
                        <w:rFonts w:ascii="Cambria Math" w:hAnsi="Cambria Math"/>
                        <w:snapToGrid w:val="0"/>
                        <w:sz w:val="16"/>
                        <w:szCs w:val="16"/>
                      </w:rPr>
                      <m:t>x</m:t>
                    </m:r>
                  </m:e>
                  <m:sub>
                    <m:r>
                      <w:rPr>
                        <w:rFonts w:ascii="Cambria Math" w:hAnsi="Cambria Math"/>
                        <w:snapToGrid w:val="0"/>
                        <w:sz w:val="16"/>
                        <w:szCs w:val="16"/>
                      </w:rPr>
                      <m:t>ij</m:t>
                    </m:r>
                  </m:sub>
                </m:sSub>
                <m:r>
                  <w:rPr>
                    <w:rFonts w:ascii="Cambria Math" w:hAnsi="Cambria Math"/>
                    <w:snapToGrid w:val="0"/>
                    <w:sz w:val="16"/>
                    <w:szCs w:val="16"/>
                  </w:rPr>
                  <m:t>≥0</m:t>
                </m:r>
              </m:oMath>
            </m:oMathPara>
          </w:p>
        </w:tc>
        <w:tc>
          <w:tcPr>
            <w:tcW w:w="822" w:type="dxa"/>
          </w:tcPr>
          <w:p w14:paraId="5D99FC59" w14:textId="77777777" w:rsidR="005D5D8D" w:rsidRPr="008549C1" w:rsidRDefault="005D5D8D" w:rsidP="005C64B2">
            <w:pPr>
              <w:keepNext/>
              <w:spacing w:before="0" w:after="0" w:line="240" w:lineRule="auto"/>
              <w:rPr>
                <w:rFonts w:ascii="EB Garamond" w:eastAsia="EB Garamond" w:hAnsi="EB Garamond" w:cs="EB Garamond"/>
                <w:snapToGrid w:val="0"/>
                <w:sz w:val="16"/>
                <w:szCs w:val="16"/>
              </w:rPr>
            </w:pPr>
          </w:p>
        </w:tc>
      </w:tr>
    </w:tbl>
    <w:p w14:paraId="12CEA97A" w14:textId="77EB331B" w:rsidR="000E6713" w:rsidRPr="008549C1" w:rsidRDefault="005D66B5" w:rsidP="007E3D6C">
      <w:pPr>
        <w:pStyle w:val="H2"/>
      </w:pPr>
      <w:r w:rsidRPr="008549C1">
        <w:t>C</w:t>
      </w:r>
      <w:r w:rsidR="000E6713" w:rsidRPr="008549C1">
        <w:t xml:space="preserve">. Problemas de </w:t>
      </w:r>
      <w:r w:rsidRPr="008549C1">
        <w:t>T</w:t>
      </w:r>
      <w:r w:rsidR="000E6713" w:rsidRPr="008549C1">
        <w:t>ransbordo</w:t>
      </w:r>
    </w:p>
    <w:p w14:paraId="44516CD2" w14:textId="56C7891F" w:rsidR="00FD08EC" w:rsidRPr="008549C1" w:rsidRDefault="003C2723" w:rsidP="005B7DCB">
      <w:pPr>
        <w:pStyle w:val="BT"/>
        <w:rPr>
          <w:snapToGrid w:val="0"/>
        </w:rPr>
      </w:pPr>
      <w:r w:rsidRPr="008549C1">
        <w:rPr>
          <w:snapToGrid w:val="0"/>
        </w:rPr>
        <w:t>Los problemas de tra</w:t>
      </w:r>
      <w:r w:rsidR="00FD2CBD" w:rsidRPr="008549C1">
        <w:rPr>
          <w:snapToGrid w:val="0"/>
        </w:rPr>
        <w:t>n</w:t>
      </w:r>
      <w:r w:rsidRPr="008549C1">
        <w:rPr>
          <w:snapToGrid w:val="0"/>
        </w:rPr>
        <w:t xml:space="preserve">sbordo son una variante de los problemas de transporte en los que se permiten realizar envíos tanto entre nodos de conjuntos diferentes como a través de nodos intermediarios o de transbordo, como se ilustra en la </w:t>
      </w:r>
      <w:r w:rsidR="00254DC8" w:rsidRPr="008549C1">
        <w:rPr>
          <w:snapToGrid w:val="0"/>
        </w:rPr>
        <w:fldChar w:fldCharType="begin"/>
      </w:r>
      <w:r w:rsidR="00254DC8" w:rsidRPr="008549C1">
        <w:rPr>
          <w:snapToGrid w:val="0"/>
        </w:rPr>
        <w:instrText xml:space="preserve"> REF _Ref145723481 \h  \* MERGEFORMAT </w:instrText>
      </w:r>
      <w:r w:rsidR="00254DC8" w:rsidRPr="008549C1">
        <w:rPr>
          <w:snapToGrid w:val="0"/>
        </w:rPr>
      </w:r>
      <w:r w:rsidR="00254DC8" w:rsidRPr="008549C1">
        <w:rPr>
          <w:snapToGrid w:val="0"/>
        </w:rPr>
        <w:fldChar w:fldCharType="separate"/>
      </w:r>
      <w:r w:rsidR="00DC1820" w:rsidRPr="008549C1">
        <w:t xml:space="preserve">Figura </w:t>
      </w:r>
      <w:r w:rsidR="00DC1820">
        <w:rPr>
          <w:noProof/>
        </w:rPr>
        <w:t>2</w:t>
      </w:r>
      <w:r w:rsidR="00254DC8" w:rsidRPr="008549C1">
        <w:rPr>
          <w:snapToGrid w:val="0"/>
        </w:rPr>
        <w:fldChar w:fldCharType="end"/>
      </w:r>
      <w:r w:rsidR="00254DC8" w:rsidRPr="008549C1">
        <w:rPr>
          <w:snapToGrid w:val="0"/>
        </w:rPr>
        <w:t xml:space="preserve">, </w:t>
      </w:r>
      <w:r w:rsidR="002441EC" w:rsidRPr="008549C1">
        <w:rPr>
          <w:snapToGrid w:val="0"/>
        </w:rPr>
        <w:t>con el objetivo de satisfacer las restricciones de oferta y demanda</w:t>
      </w:r>
      <w:r w:rsidR="00FE0AEC" w:rsidRPr="008549C1">
        <w:rPr>
          <w:snapToGrid w:val="0"/>
        </w:rPr>
        <w:t xml:space="preserve"> </w:t>
      </w:r>
      <w:sdt>
        <w:sdtPr>
          <w:rPr>
            <w:snapToGrid w:val="0"/>
          </w:rPr>
          <w:id w:val="471105580"/>
          <w:citation/>
        </w:sdtPr>
        <w:sdtContent>
          <w:r w:rsidR="00FE0AEC" w:rsidRPr="008549C1">
            <w:rPr>
              <w:snapToGrid w:val="0"/>
            </w:rPr>
            <w:fldChar w:fldCharType="begin"/>
          </w:r>
          <w:r w:rsidR="00A02BCB" w:rsidRPr="008549C1">
            <w:rPr>
              <w:snapToGrid w:val="0"/>
              <w:lang w:val="en-US"/>
            </w:rPr>
            <w:instrText xml:space="preserve">CITATION Wis04 \l 1033 </w:instrText>
          </w:r>
          <w:r w:rsidR="00FE0AEC" w:rsidRPr="008549C1">
            <w:rPr>
              <w:snapToGrid w:val="0"/>
            </w:rPr>
            <w:fldChar w:fldCharType="separate"/>
          </w:r>
          <w:r w:rsidR="00A02BCB" w:rsidRPr="008549C1">
            <w:rPr>
              <w:noProof/>
              <w:lang w:val="en-US"/>
            </w:rPr>
            <w:t>[5]</w:t>
          </w:r>
          <w:r w:rsidR="00FE0AEC" w:rsidRPr="008549C1">
            <w:rPr>
              <w:snapToGrid w:val="0"/>
            </w:rPr>
            <w:fldChar w:fldCharType="end"/>
          </w:r>
        </w:sdtContent>
      </w:sdt>
      <w:r w:rsidR="00FE0AEC" w:rsidRPr="008549C1">
        <w:rPr>
          <w:snapToGrid w:val="0"/>
        </w:rPr>
        <w:t>.</w:t>
      </w:r>
      <w:r w:rsidR="005B7DCB" w:rsidRPr="008549C1">
        <w:rPr>
          <w:snapToGrid w:val="0"/>
        </w:rPr>
        <w:t xml:space="preserve"> Estos problemas se centran en determinar la cantidad óptima de recursos que se deben transferir entre los nodos para satisfacer la demanda, considerando las restricciones de capacidad de los nodos de tra</w:t>
      </w:r>
      <w:r w:rsidR="007D21BA" w:rsidRPr="008549C1">
        <w:rPr>
          <w:snapToGrid w:val="0"/>
        </w:rPr>
        <w:t>n</w:t>
      </w:r>
      <w:r w:rsidR="005B7DCB" w:rsidRPr="008549C1">
        <w:rPr>
          <w:snapToGrid w:val="0"/>
        </w:rPr>
        <w:t>sbordo y los costos asociados con el transporte.</w:t>
      </w:r>
    </w:p>
    <w:p w14:paraId="6A1527AC" w14:textId="77777777" w:rsidR="00DC20E4" w:rsidRPr="008549C1" w:rsidRDefault="00DC20E4" w:rsidP="005C64B2">
      <w:pPr>
        <w:pStyle w:val="BT"/>
        <w:jc w:val="center"/>
      </w:pPr>
      <w:r w:rsidRPr="008549C1">
        <w:rPr>
          <w:noProof/>
        </w:rPr>
        <w:drawing>
          <wp:inline distT="0" distB="0" distL="0" distR="0" wp14:anchorId="37A3A5AB" wp14:editId="2A4C4F4F">
            <wp:extent cx="2544445" cy="1516910"/>
            <wp:effectExtent l="0" t="0" r="0" b="7620"/>
            <wp:docPr id="13862841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84114" name=""/>
                    <pic:cNvPicPr/>
                  </pic:nvPicPr>
                  <pic:blipFill rotWithShape="1">
                    <a:blip r:embed="rId20">
                      <a:extLst>
                        <a:ext uri="{96DAC541-7B7A-43D3-8B79-37D633B846F1}">
                          <asvg:svgBlip xmlns:asvg="http://schemas.microsoft.com/office/drawing/2016/SVG/main" r:embed="rId21"/>
                        </a:ext>
                      </a:extLst>
                    </a:blip>
                    <a:srcRect l="21" r="-407" b="3320"/>
                    <a:stretch/>
                  </pic:blipFill>
                  <pic:spPr bwMode="auto">
                    <a:xfrm>
                      <a:off x="0" y="0"/>
                      <a:ext cx="2627671" cy="1566526"/>
                    </a:xfrm>
                    <a:prstGeom prst="rect">
                      <a:avLst/>
                    </a:prstGeom>
                    <a:ln>
                      <a:noFill/>
                    </a:ln>
                    <a:extLst>
                      <a:ext uri="{53640926-AAD7-44D8-BBD7-CCE9431645EC}">
                        <a14:shadowObscured xmlns:a14="http://schemas.microsoft.com/office/drawing/2010/main"/>
                      </a:ext>
                    </a:extLst>
                  </pic:spPr>
                </pic:pic>
              </a:graphicData>
            </a:graphic>
          </wp:inline>
        </w:drawing>
      </w:r>
    </w:p>
    <w:p w14:paraId="489FDB0F" w14:textId="177F25F9" w:rsidR="00DC20E4" w:rsidRPr="008549C1" w:rsidRDefault="00DC20E4" w:rsidP="00DF015B">
      <w:pPr>
        <w:pStyle w:val="FigureCaption"/>
      </w:pPr>
      <w:bookmarkStart w:id="7" w:name="_Ref145723481"/>
      <w:bookmarkStart w:id="8" w:name="_Toc147442255"/>
      <w:r w:rsidRPr="008549C1">
        <w:t xml:space="preserve">Figura </w:t>
      </w:r>
      <w:r w:rsidR="00463E8F" w:rsidRPr="008549C1">
        <w:fldChar w:fldCharType="begin"/>
      </w:r>
      <w:r w:rsidR="00463E8F" w:rsidRPr="008549C1">
        <w:instrText xml:space="preserve"> SEQ Figure \* ARABIC </w:instrText>
      </w:r>
      <w:r w:rsidR="00463E8F" w:rsidRPr="008549C1">
        <w:fldChar w:fldCharType="separate"/>
      </w:r>
      <w:r w:rsidR="00DC1820">
        <w:rPr>
          <w:noProof/>
        </w:rPr>
        <w:t>2</w:t>
      </w:r>
      <w:r w:rsidR="00463E8F" w:rsidRPr="008549C1">
        <w:fldChar w:fldCharType="end"/>
      </w:r>
      <w:bookmarkEnd w:id="7"/>
      <w:r w:rsidRPr="008549C1">
        <w:t xml:space="preserve">: </w:t>
      </w:r>
      <w:r w:rsidRPr="008549C1">
        <w:rPr>
          <w:b w:val="0"/>
          <w:bCs w:val="0"/>
        </w:rPr>
        <w:t xml:space="preserve">Representación del modelo </w:t>
      </w:r>
      <w:r w:rsidR="00786FAD" w:rsidRPr="008549C1">
        <w:rPr>
          <w:b w:val="0"/>
          <w:bCs w:val="0"/>
        </w:rPr>
        <w:br/>
      </w:r>
      <w:r w:rsidRPr="008549C1">
        <w:rPr>
          <w:b w:val="0"/>
          <w:bCs w:val="0"/>
        </w:rPr>
        <w:t>de transbordo.</w:t>
      </w:r>
      <w:r w:rsidR="004D08BA" w:rsidRPr="008549C1">
        <w:rPr>
          <w:b w:val="0"/>
          <w:bCs w:val="0"/>
        </w:rPr>
        <w:t xml:space="preserve"> </w:t>
      </w:r>
      <w:r w:rsidRPr="008549C1">
        <w:rPr>
          <w:b w:val="0"/>
          <w:bCs w:val="0"/>
        </w:rPr>
        <w:t xml:space="preserve">Fuente </w:t>
      </w:r>
      <w:sdt>
        <w:sdtPr>
          <w:rPr>
            <w:b w:val="0"/>
            <w:bCs w:val="0"/>
          </w:rPr>
          <w:id w:val="-1917855592"/>
          <w:citation/>
        </w:sdtPr>
        <w:sdtContent>
          <w:r w:rsidRPr="008549C1">
            <w:rPr>
              <w:b w:val="0"/>
              <w:bCs w:val="0"/>
            </w:rPr>
            <w:fldChar w:fldCharType="begin"/>
          </w:r>
          <w:r w:rsidR="00703A02" w:rsidRPr="008549C1">
            <w:rPr>
              <w:b w:val="0"/>
              <w:bCs w:val="0"/>
            </w:rPr>
            <w:instrText xml:space="preserve">CITATION SBa10 \l 1033 </w:instrText>
          </w:r>
          <w:r w:rsidRPr="008549C1">
            <w:rPr>
              <w:b w:val="0"/>
              <w:bCs w:val="0"/>
            </w:rPr>
            <w:fldChar w:fldCharType="separate"/>
          </w:r>
          <w:r w:rsidR="00703A02" w:rsidRPr="008549C1">
            <w:rPr>
              <w:b w:val="0"/>
              <w:bCs w:val="0"/>
              <w:noProof/>
            </w:rPr>
            <w:t>[6]</w:t>
          </w:r>
          <w:r w:rsidRPr="008549C1">
            <w:rPr>
              <w:b w:val="0"/>
              <w:bCs w:val="0"/>
            </w:rPr>
            <w:fldChar w:fldCharType="end"/>
          </w:r>
        </w:sdtContent>
      </w:sdt>
      <w:bookmarkEnd w:id="8"/>
      <w:r w:rsidR="00786FAD" w:rsidRPr="008549C1">
        <w:rPr>
          <w:b w:val="0"/>
          <w:bCs w:val="0"/>
        </w:rPr>
        <w:t>.</w:t>
      </w:r>
      <w:r w:rsidRPr="008549C1">
        <w:t xml:space="preserve"> </w:t>
      </w:r>
    </w:p>
    <w:p w14:paraId="432C09F2" w14:textId="111BDD0A" w:rsidR="00860A52" w:rsidRPr="008549C1" w:rsidRDefault="00E70C86" w:rsidP="007E3D6C">
      <w:pPr>
        <w:pStyle w:val="H2"/>
      </w:pPr>
      <w:r w:rsidRPr="008549C1">
        <w:t>D</w:t>
      </w:r>
      <w:r w:rsidR="00860A52" w:rsidRPr="008549C1">
        <w:t>.</w:t>
      </w:r>
      <w:r w:rsidR="000B32D9" w:rsidRPr="008549C1">
        <w:t xml:space="preserve"> Problemas de </w:t>
      </w:r>
      <w:r w:rsidR="00066E4A" w:rsidRPr="008549C1">
        <w:t>A</w:t>
      </w:r>
      <w:r w:rsidR="000B32D9" w:rsidRPr="008549C1">
        <w:t xml:space="preserve">signación de </w:t>
      </w:r>
      <w:r w:rsidR="00066E4A" w:rsidRPr="008549C1">
        <w:t>R</w:t>
      </w:r>
      <w:r w:rsidR="000B32D9" w:rsidRPr="008549C1">
        <w:t>ecursos</w:t>
      </w:r>
    </w:p>
    <w:p w14:paraId="19721541" w14:textId="0EBE5723" w:rsidR="00D15C82" w:rsidRPr="008549C1" w:rsidRDefault="00010863" w:rsidP="00017051">
      <w:pPr>
        <w:pStyle w:val="BT"/>
        <w:rPr>
          <w:snapToGrid w:val="0"/>
        </w:rPr>
      </w:pPr>
      <w:r w:rsidRPr="008549C1">
        <w:rPr>
          <w:snapToGrid w:val="0"/>
        </w:rPr>
        <w:t>Los problemas de asignación de recursos se centran en el emparejamiento óptimo de los elementos de dos o más conjuntos, donde la dimensión del problema se refiere al número de conjuntos de elementos que se deben asociar</w:t>
      </w:r>
      <w:sdt>
        <w:sdtPr>
          <w:rPr>
            <w:snapToGrid w:val="0"/>
          </w:rPr>
          <w:id w:val="1369115238"/>
          <w:citation/>
        </w:sdtPr>
        <w:sdtContent>
          <w:r w:rsidR="00D15C82" w:rsidRPr="008549C1">
            <w:rPr>
              <w:snapToGrid w:val="0"/>
            </w:rPr>
            <w:fldChar w:fldCharType="begin"/>
          </w:r>
          <w:r w:rsidR="00D15C82" w:rsidRPr="008549C1">
            <w:rPr>
              <w:snapToGrid w:val="0"/>
            </w:rPr>
            <w:instrText xml:space="preserve">CITATION WPe07 \l 1033 </w:instrText>
          </w:r>
          <w:r w:rsidR="00D15C82" w:rsidRPr="008549C1">
            <w:rPr>
              <w:snapToGrid w:val="0"/>
            </w:rPr>
            <w:fldChar w:fldCharType="separate"/>
          </w:r>
          <w:r w:rsidR="004D55C7" w:rsidRPr="008549C1">
            <w:rPr>
              <w:noProof/>
              <w:snapToGrid w:val="0"/>
            </w:rPr>
            <w:t xml:space="preserve"> </w:t>
          </w:r>
          <w:r w:rsidR="004D55C7" w:rsidRPr="008549C1">
            <w:rPr>
              <w:noProof/>
            </w:rPr>
            <w:t>[7]</w:t>
          </w:r>
          <w:r w:rsidR="00D15C82" w:rsidRPr="008549C1">
            <w:rPr>
              <w:snapToGrid w:val="0"/>
            </w:rPr>
            <w:fldChar w:fldCharType="end"/>
          </w:r>
        </w:sdtContent>
      </w:sdt>
      <w:r w:rsidR="00D15C82" w:rsidRPr="008549C1">
        <w:rPr>
          <w:snapToGrid w:val="0"/>
        </w:rPr>
        <w:t xml:space="preserve">. </w:t>
      </w:r>
      <w:r w:rsidR="0039361D" w:rsidRPr="008549C1">
        <w:rPr>
          <w:snapToGrid w:val="0"/>
        </w:rPr>
        <w:t>Los problemas de asignación consisten en asignar los recursos disponibles de manera óptima a las tareas correspondientes, considerando diversas restricciones, tales como la disponibilidad de los recursos y las capacidades de los agentes involucrados en el proceso.</w:t>
      </w:r>
    </w:p>
    <w:p w14:paraId="2B647A96" w14:textId="0D6084F4" w:rsidR="001874EB" w:rsidRPr="008549C1" w:rsidRDefault="001874EB" w:rsidP="00017051">
      <w:pPr>
        <w:pStyle w:val="BT"/>
        <w:rPr>
          <w:snapToGrid w:val="0"/>
          <w:lang w:val="es-ES"/>
        </w:rPr>
      </w:pPr>
      <w:r w:rsidRPr="008549C1">
        <w:rPr>
          <w:snapToGrid w:val="0"/>
        </w:rPr>
        <w:t xml:space="preserve">El problema de asignación de recursos clásico es un caso especial del problema de transporte en el que </w:t>
      </w:r>
      <m:oMath>
        <m:r>
          <w:rPr>
            <w:rFonts w:ascii="Cambria Math" w:hAnsi="Cambria Math"/>
            <w:snapToGrid w:val="0"/>
          </w:rPr>
          <m:t>m=n</m:t>
        </m:r>
      </m:oMath>
      <w:r w:rsidRPr="008549C1">
        <w:rPr>
          <w:snapToGrid w:val="0"/>
        </w:rPr>
        <w:t xml:space="preserve"> y cada </w:t>
      </w:r>
      <m:oMath>
        <m:sSub>
          <m:sSubPr>
            <m:ctrlPr>
              <w:rPr>
                <w:rFonts w:ascii="Cambria Math" w:hAnsi="Cambria Math"/>
                <w:i/>
                <w:snapToGrid w:val="0"/>
              </w:rPr>
            </m:ctrlPr>
          </m:sSubPr>
          <m:e>
            <m:r>
              <w:rPr>
                <w:rFonts w:ascii="Cambria Math" w:hAnsi="Cambria Math"/>
                <w:snapToGrid w:val="0"/>
              </w:rPr>
              <m:t>a</m:t>
            </m:r>
          </m:e>
          <m:sub>
            <m:r>
              <w:rPr>
                <w:rFonts w:ascii="Cambria Math" w:hAnsi="Cambria Math"/>
                <w:snapToGrid w:val="0"/>
              </w:rPr>
              <m:t>i</m:t>
            </m:r>
          </m:sub>
        </m:sSub>
        <m:r>
          <w:rPr>
            <w:rFonts w:ascii="Cambria Math" w:hAnsi="Cambria Math"/>
            <w:snapToGrid w:val="0"/>
          </w:rPr>
          <m:t>=1</m:t>
        </m:r>
      </m:oMath>
      <w:r w:rsidRPr="008549C1">
        <w:rPr>
          <w:snapToGrid w:val="0"/>
        </w:rPr>
        <w:t xml:space="preserve"> y </w:t>
      </w:r>
      <m:oMath>
        <m:sSub>
          <m:sSubPr>
            <m:ctrlPr>
              <w:rPr>
                <w:rFonts w:ascii="Cambria Math" w:hAnsi="Cambria Math"/>
                <w:i/>
                <w:snapToGrid w:val="0"/>
              </w:rPr>
            </m:ctrlPr>
          </m:sSubPr>
          <m:e>
            <m:r>
              <w:rPr>
                <w:rFonts w:ascii="Cambria Math" w:hAnsi="Cambria Math"/>
                <w:snapToGrid w:val="0"/>
              </w:rPr>
              <m:t>b</m:t>
            </m:r>
          </m:e>
          <m:sub>
            <m:r>
              <w:rPr>
                <w:rFonts w:ascii="Cambria Math" w:hAnsi="Cambria Math"/>
                <w:snapToGrid w:val="0"/>
              </w:rPr>
              <m:t>j</m:t>
            </m:r>
          </m:sub>
        </m:sSub>
        <m:r>
          <w:rPr>
            <w:rFonts w:ascii="Cambria Math" w:hAnsi="Cambria Math"/>
            <w:snapToGrid w:val="0"/>
          </w:rPr>
          <m:t>=1</m:t>
        </m:r>
      </m:oMath>
      <w:r w:rsidRPr="008549C1">
        <w:rPr>
          <w:snapToGrid w:val="0"/>
        </w:rPr>
        <w:t xml:space="preserve"> </w:t>
      </w:r>
      <w:sdt>
        <w:sdtPr>
          <w:rPr>
            <w:snapToGrid w:val="0"/>
          </w:rPr>
          <w:id w:val="-867141693"/>
          <w:citation/>
        </w:sdtPr>
        <w:sdtContent>
          <w:r w:rsidRPr="008549C1">
            <w:rPr>
              <w:snapToGrid w:val="0"/>
            </w:rPr>
            <w:fldChar w:fldCharType="begin"/>
          </w:r>
          <w:r w:rsidR="00426DEB" w:rsidRPr="008549C1">
            <w:rPr>
              <w:snapToGrid w:val="0"/>
            </w:rPr>
            <w:instrText xml:space="preserve">CITATION SBa10 \l 1033 </w:instrText>
          </w:r>
          <w:r w:rsidRPr="008549C1">
            <w:rPr>
              <w:snapToGrid w:val="0"/>
            </w:rPr>
            <w:fldChar w:fldCharType="separate"/>
          </w:r>
          <w:r w:rsidR="00426DEB" w:rsidRPr="008549C1">
            <w:rPr>
              <w:noProof/>
            </w:rPr>
            <w:t>[6]</w:t>
          </w:r>
          <w:r w:rsidRPr="008549C1">
            <w:rPr>
              <w:snapToGrid w:val="0"/>
            </w:rPr>
            <w:fldChar w:fldCharType="end"/>
          </w:r>
        </w:sdtContent>
      </w:sdt>
      <w:r w:rsidRPr="008549C1">
        <w:rPr>
          <w:snapToGrid w:val="0"/>
        </w:rPr>
        <w:t xml:space="preserve">. La formulación general del problema de asignación clásico según D. </w:t>
      </w:r>
      <w:proofErr w:type="spellStart"/>
      <w:r w:rsidRPr="008549C1">
        <w:rPr>
          <w:snapToGrid w:val="0"/>
        </w:rPr>
        <w:t>Luenberger</w:t>
      </w:r>
      <w:proofErr w:type="spellEnd"/>
      <w:r w:rsidRPr="008549C1">
        <w:rPr>
          <w:snapToGrid w:val="0"/>
        </w:rPr>
        <w:t xml:space="preserve"> en </w:t>
      </w:r>
      <w:sdt>
        <w:sdtPr>
          <w:rPr>
            <w:snapToGrid w:val="0"/>
          </w:rPr>
          <w:id w:val="-1458793872"/>
          <w:citation/>
        </w:sdtPr>
        <w:sdtContent>
          <w:r w:rsidRPr="008549C1">
            <w:rPr>
              <w:snapToGrid w:val="0"/>
            </w:rPr>
            <w:fldChar w:fldCharType="begin"/>
          </w:r>
          <w:r w:rsidR="00426DEB" w:rsidRPr="008549C1">
            <w:rPr>
              <w:snapToGrid w:val="0"/>
              <w:lang w:val="en-US"/>
            </w:rPr>
            <w:instrText xml:space="preserve">CITATION GLu89 \l 1033 </w:instrText>
          </w:r>
          <w:r w:rsidRPr="008549C1">
            <w:rPr>
              <w:snapToGrid w:val="0"/>
            </w:rPr>
            <w:fldChar w:fldCharType="separate"/>
          </w:r>
          <w:r w:rsidR="00426DEB" w:rsidRPr="008549C1">
            <w:rPr>
              <w:noProof/>
              <w:lang w:val="en-US"/>
            </w:rPr>
            <w:t>[4]</w:t>
          </w:r>
          <w:r w:rsidRPr="008549C1">
            <w:rPr>
              <w:snapToGrid w:val="0"/>
            </w:rPr>
            <w:fldChar w:fldCharType="end"/>
          </w:r>
        </w:sdtContent>
      </w:sdt>
      <w:r w:rsidRPr="008549C1">
        <w:rPr>
          <w:snapToGrid w:val="0"/>
        </w:rPr>
        <w:t xml:space="preserve"> consiste en hallar </w:t>
      </w:r>
      <m:oMath>
        <m:sSub>
          <m:sSubPr>
            <m:ctrlPr>
              <w:rPr>
                <w:rFonts w:ascii="Cambria Math" w:hAnsi="Cambria Math"/>
                <w:i/>
                <w:snapToGrid w:val="0"/>
              </w:rPr>
            </m:ctrlPr>
          </m:sSubPr>
          <m:e>
            <m:r>
              <w:rPr>
                <w:rFonts w:ascii="Cambria Math" w:hAnsi="Cambria Math"/>
                <w:snapToGrid w:val="0"/>
              </w:rPr>
              <m:t>x</m:t>
            </m:r>
          </m:e>
          <m:sub>
            <m:r>
              <w:rPr>
                <w:rFonts w:ascii="Cambria Math" w:hAnsi="Cambria Math"/>
                <w:snapToGrid w:val="0"/>
              </w:rPr>
              <m:t>ij</m:t>
            </m:r>
          </m:sub>
        </m:sSub>
        <m:r>
          <w:rPr>
            <w:rFonts w:ascii="Cambria Math" w:hAnsi="Cambria Math"/>
            <w:snapToGrid w:val="0"/>
          </w:rPr>
          <m:t>; i=1,  …,  n; j=1, …,n</m:t>
        </m:r>
      </m:oMath>
      <w:r w:rsidRPr="008549C1">
        <w:rPr>
          <w:snapToGrid w:val="0"/>
        </w:rPr>
        <w:t xml:space="preserve"> de modo que</w:t>
      </w:r>
      <w:r w:rsidRPr="008549C1">
        <w:rPr>
          <w:snapToGrid w:val="0"/>
          <w:lang w:val="es-ES"/>
        </w:rPr>
        <w:t>:</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1" w:type="dxa"/>
          <w:left w:w="72" w:type="dxa"/>
          <w:bottom w:w="71" w:type="dxa"/>
          <w:right w:w="72" w:type="dxa"/>
        </w:tblCellMar>
        <w:tblLook w:val="04A0" w:firstRow="1" w:lastRow="0" w:firstColumn="1" w:lastColumn="0" w:noHBand="0" w:noVBand="1"/>
      </w:tblPr>
      <w:tblGrid>
        <w:gridCol w:w="1350"/>
        <w:gridCol w:w="2430"/>
        <w:gridCol w:w="822"/>
      </w:tblGrid>
      <w:tr w:rsidR="008549C1" w:rsidRPr="008549C1" w14:paraId="19A73382" w14:textId="38C6D85A" w:rsidTr="00A003C6">
        <w:tc>
          <w:tcPr>
            <w:tcW w:w="1350" w:type="dxa"/>
            <w:vAlign w:val="center"/>
          </w:tcPr>
          <w:p w14:paraId="48BF8A4F" w14:textId="1E788365" w:rsidR="00E457BF" w:rsidRPr="008549C1" w:rsidRDefault="00E457BF" w:rsidP="005C64B2">
            <w:pPr>
              <w:spacing w:before="0" w:after="0" w:line="240" w:lineRule="auto"/>
              <w:jc w:val="right"/>
              <w:rPr>
                <w:b/>
                <w:bCs/>
                <w:snapToGrid w:val="0"/>
                <w:sz w:val="16"/>
              </w:rPr>
            </w:pPr>
            <m:oMathPara>
              <m:oMathParaPr>
                <m:jc m:val="right"/>
              </m:oMathParaPr>
              <m:oMath>
                <m:r>
                  <m:rPr>
                    <m:sty m:val="bi"/>
                  </m:rPr>
                  <w:rPr>
                    <w:rFonts w:ascii="Cambria Math" w:hAnsi="Cambria Math"/>
                    <w:snapToGrid w:val="0"/>
                    <w:sz w:val="16"/>
                  </w:rPr>
                  <m:t>minimizar</m:t>
                </m:r>
              </m:oMath>
            </m:oMathPara>
          </w:p>
        </w:tc>
        <w:tc>
          <w:tcPr>
            <w:tcW w:w="2430" w:type="dxa"/>
            <w:vAlign w:val="center"/>
          </w:tcPr>
          <w:p w14:paraId="7729CCEA" w14:textId="44B07441" w:rsidR="00E457BF" w:rsidRPr="008549C1" w:rsidRDefault="00000000" w:rsidP="005C64B2">
            <w:pPr>
              <w:spacing w:before="0" w:after="0" w:line="240" w:lineRule="auto"/>
              <w:jc w:val="left"/>
              <w:rPr>
                <w:snapToGrid w:val="0"/>
                <w:sz w:val="16"/>
              </w:rPr>
            </w:pPr>
            <m:oMathPara>
              <m:oMathParaPr>
                <m:jc m:val="left"/>
              </m:oMathParaPr>
              <m:oMath>
                <m:nary>
                  <m:naryPr>
                    <m:chr m:val="∑"/>
                    <m:limLoc m:val="undOvr"/>
                    <m:ctrlPr>
                      <w:rPr>
                        <w:rFonts w:ascii="Cambria Math" w:hAnsi="Cambria Math"/>
                        <w:i/>
                        <w:snapToGrid w:val="0"/>
                        <w:sz w:val="16"/>
                      </w:rPr>
                    </m:ctrlPr>
                  </m:naryPr>
                  <m:sub>
                    <m:r>
                      <w:rPr>
                        <w:rFonts w:ascii="Cambria Math" w:hAnsi="Cambria Math"/>
                        <w:snapToGrid w:val="0"/>
                        <w:sz w:val="16"/>
                      </w:rPr>
                      <m:t>j</m:t>
                    </m:r>
                    <m:r>
                      <w:rPr>
                        <w:rFonts w:ascii="Cambria Math" w:hAnsi="Cambria Math"/>
                        <w:snapToGrid w:val="0"/>
                        <w:sz w:val="16"/>
                      </w:rPr>
                      <m:t>=1</m:t>
                    </m:r>
                  </m:sub>
                  <m:sup>
                    <m:r>
                      <w:rPr>
                        <w:rFonts w:ascii="Cambria Math" w:hAnsi="Cambria Math"/>
                        <w:snapToGrid w:val="0"/>
                        <w:sz w:val="16"/>
                      </w:rPr>
                      <m:t>n</m:t>
                    </m:r>
                  </m:sup>
                  <m:e>
                    <m:nary>
                      <m:naryPr>
                        <m:chr m:val="∑"/>
                        <m:limLoc m:val="undOvr"/>
                        <m:ctrlPr>
                          <w:rPr>
                            <w:rFonts w:ascii="Cambria Math" w:hAnsi="Cambria Math"/>
                            <w:i/>
                            <w:snapToGrid w:val="0"/>
                            <w:sz w:val="16"/>
                          </w:rPr>
                        </m:ctrlPr>
                      </m:naryPr>
                      <m:sub>
                        <m:r>
                          <w:rPr>
                            <w:rFonts w:ascii="Cambria Math" w:hAnsi="Cambria Math"/>
                            <w:snapToGrid w:val="0"/>
                            <w:sz w:val="16"/>
                          </w:rPr>
                          <m:t>i</m:t>
                        </m:r>
                        <m:r>
                          <w:rPr>
                            <w:rFonts w:ascii="Cambria Math" w:hAnsi="Cambria Math"/>
                            <w:snapToGrid w:val="0"/>
                            <w:sz w:val="16"/>
                          </w:rPr>
                          <m:t>=1</m:t>
                        </m:r>
                      </m:sub>
                      <m:sup>
                        <m:r>
                          <w:rPr>
                            <w:rFonts w:ascii="Cambria Math" w:hAnsi="Cambria Math"/>
                            <w:snapToGrid w:val="0"/>
                            <w:sz w:val="16"/>
                          </w:rPr>
                          <m:t>n</m:t>
                        </m:r>
                      </m:sup>
                      <m:e>
                        <m:sSub>
                          <m:sSubPr>
                            <m:ctrlPr>
                              <w:rPr>
                                <w:rFonts w:ascii="Cambria Math" w:hAnsi="Cambria Math"/>
                                <w:i/>
                                <w:snapToGrid w:val="0"/>
                                <w:sz w:val="16"/>
                              </w:rPr>
                            </m:ctrlPr>
                          </m:sSubPr>
                          <m:e>
                            <m:r>
                              <w:rPr>
                                <w:rFonts w:ascii="Cambria Math" w:hAnsi="Cambria Math"/>
                                <w:snapToGrid w:val="0"/>
                                <w:sz w:val="16"/>
                              </w:rPr>
                              <m:t>c</m:t>
                            </m:r>
                          </m:e>
                          <m:sub>
                            <m:r>
                              <w:rPr>
                                <w:rFonts w:ascii="Cambria Math" w:hAnsi="Cambria Math"/>
                                <w:snapToGrid w:val="0"/>
                                <w:sz w:val="16"/>
                              </w:rPr>
                              <m:t>ij</m:t>
                            </m:r>
                          </m:sub>
                        </m:sSub>
                        <m:sSub>
                          <m:sSubPr>
                            <m:ctrlPr>
                              <w:rPr>
                                <w:rFonts w:ascii="Cambria Math" w:hAnsi="Cambria Math"/>
                                <w:i/>
                                <w:snapToGrid w:val="0"/>
                                <w:sz w:val="16"/>
                              </w:rPr>
                            </m:ctrlPr>
                          </m:sSubPr>
                          <m:e>
                            <m:r>
                              <w:rPr>
                                <w:rFonts w:ascii="Cambria Math" w:hAnsi="Cambria Math"/>
                                <w:snapToGrid w:val="0"/>
                                <w:sz w:val="16"/>
                              </w:rPr>
                              <m:t>x</m:t>
                            </m:r>
                          </m:e>
                          <m:sub>
                            <m:r>
                              <w:rPr>
                                <w:rFonts w:ascii="Cambria Math" w:hAnsi="Cambria Math"/>
                                <w:snapToGrid w:val="0"/>
                                <w:sz w:val="16"/>
                              </w:rPr>
                              <m:t>ij</m:t>
                            </m:r>
                          </m:sub>
                        </m:sSub>
                      </m:e>
                    </m:nary>
                  </m:e>
                </m:nary>
                <m:r>
                  <w:rPr>
                    <w:rFonts w:ascii="Cambria Math" w:hAnsi="Cambria Math"/>
                    <w:snapToGrid w:val="0"/>
                    <w:sz w:val="16"/>
                  </w:rPr>
                  <m:t xml:space="preserve">           </m:t>
                </m:r>
              </m:oMath>
            </m:oMathPara>
          </w:p>
        </w:tc>
        <w:tc>
          <w:tcPr>
            <w:tcW w:w="822" w:type="dxa"/>
          </w:tcPr>
          <w:p w14:paraId="770056A1" w14:textId="77777777" w:rsidR="00A003C6" w:rsidRPr="008549C1" w:rsidRDefault="00A003C6" w:rsidP="005C64B2">
            <w:pPr>
              <w:pStyle w:val="EquationCaption"/>
              <w:spacing w:line="240" w:lineRule="auto"/>
            </w:pPr>
          </w:p>
          <w:p w14:paraId="3F66B9DB" w14:textId="1DE783B0" w:rsidR="00E457BF" w:rsidRPr="008549C1" w:rsidRDefault="00E457BF" w:rsidP="005C64B2">
            <w:pPr>
              <w:pStyle w:val="EquationCaption"/>
              <w:spacing w:line="240" w:lineRule="auto"/>
              <w:rPr>
                <w:rFonts w:eastAsia="EB Garamond"/>
              </w:rPr>
            </w:pPr>
            <w:r w:rsidRPr="008549C1">
              <w:t>(</w:t>
            </w:r>
            <w:r w:rsidRPr="008549C1">
              <w:fldChar w:fldCharType="begin"/>
            </w:r>
            <w:r w:rsidRPr="008549C1">
              <w:instrText xml:space="preserve"> SEQ Equation \* ARABIC </w:instrText>
            </w:r>
            <w:r w:rsidRPr="008549C1">
              <w:fldChar w:fldCharType="separate"/>
            </w:r>
            <w:r w:rsidR="00DC1820">
              <w:rPr>
                <w:noProof/>
              </w:rPr>
              <w:t>2</w:t>
            </w:r>
            <w:r w:rsidRPr="008549C1">
              <w:fldChar w:fldCharType="end"/>
            </w:r>
            <w:r w:rsidRPr="008549C1">
              <w:t>)</w:t>
            </w:r>
          </w:p>
        </w:tc>
      </w:tr>
      <w:tr w:rsidR="008549C1" w:rsidRPr="008549C1" w14:paraId="3225A267" w14:textId="7D2ED44F" w:rsidTr="002C2C44">
        <w:tc>
          <w:tcPr>
            <w:tcW w:w="1350" w:type="dxa"/>
          </w:tcPr>
          <w:p w14:paraId="4A917080" w14:textId="77777777" w:rsidR="002C2C44" w:rsidRPr="008549C1" w:rsidRDefault="002C2C44" w:rsidP="005C64B2">
            <w:pPr>
              <w:spacing w:before="0" w:after="0" w:line="240" w:lineRule="auto"/>
              <w:rPr>
                <w:b/>
                <w:bCs/>
                <w:snapToGrid w:val="0"/>
                <w:sz w:val="16"/>
                <w:szCs w:val="16"/>
              </w:rPr>
            </w:pPr>
            <m:oMathPara>
              <m:oMathParaPr>
                <m:jc m:val="right"/>
              </m:oMathParaPr>
              <m:oMath>
                <m:r>
                  <m:rPr>
                    <m:sty m:val="bi"/>
                  </m:rPr>
                  <w:rPr>
                    <w:rFonts w:ascii="Cambria Math" w:hAnsi="Cambria Math"/>
                    <w:snapToGrid w:val="0"/>
                    <w:sz w:val="16"/>
                    <w:szCs w:val="16"/>
                  </w:rPr>
                  <m:t>sujeto a</m:t>
                </m:r>
              </m:oMath>
            </m:oMathPara>
          </w:p>
          <w:p w14:paraId="56D3ECFB" w14:textId="2DFC7E99" w:rsidR="00E457BF" w:rsidRPr="008549C1" w:rsidRDefault="00E457BF" w:rsidP="005C64B2">
            <w:pPr>
              <w:spacing w:before="0" w:after="0" w:line="240" w:lineRule="auto"/>
              <w:jc w:val="right"/>
              <w:rPr>
                <w:b/>
                <w:bCs/>
                <w:snapToGrid w:val="0"/>
                <w:sz w:val="16"/>
              </w:rPr>
            </w:pPr>
          </w:p>
        </w:tc>
        <w:tc>
          <w:tcPr>
            <w:tcW w:w="2430" w:type="dxa"/>
            <w:vAlign w:val="bottom"/>
          </w:tcPr>
          <w:p w14:paraId="1B374382" w14:textId="732AF7B7" w:rsidR="00E457BF" w:rsidRPr="008549C1" w:rsidRDefault="00000000" w:rsidP="005C64B2">
            <w:pPr>
              <w:spacing w:before="0" w:after="0" w:line="240" w:lineRule="auto"/>
              <w:rPr>
                <w:snapToGrid w:val="0"/>
                <w:sz w:val="16"/>
              </w:rPr>
            </w:pPr>
            <m:oMathPara>
              <m:oMathParaPr>
                <m:jc m:val="left"/>
              </m:oMathParaPr>
              <m:oMath>
                <m:nary>
                  <m:naryPr>
                    <m:chr m:val="∑"/>
                    <m:limLoc m:val="undOvr"/>
                    <m:ctrlPr>
                      <w:rPr>
                        <w:rFonts w:ascii="Cambria Math" w:hAnsi="Cambria Math"/>
                        <w:i/>
                        <w:snapToGrid w:val="0"/>
                        <w:sz w:val="16"/>
                      </w:rPr>
                    </m:ctrlPr>
                  </m:naryPr>
                  <m:sub>
                    <m:r>
                      <w:rPr>
                        <w:rFonts w:ascii="Cambria Math" w:hAnsi="Cambria Math"/>
                        <w:snapToGrid w:val="0"/>
                        <w:sz w:val="16"/>
                      </w:rPr>
                      <m:t>j</m:t>
                    </m:r>
                    <m:r>
                      <w:rPr>
                        <w:rFonts w:ascii="Cambria Math" w:hAnsi="Cambria Math"/>
                        <w:snapToGrid w:val="0"/>
                        <w:sz w:val="16"/>
                      </w:rPr>
                      <m:t>=1</m:t>
                    </m:r>
                  </m:sub>
                  <m:sup>
                    <m:r>
                      <w:rPr>
                        <w:rFonts w:ascii="Cambria Math" w:hAnsi="Cambria Math"/>
                        <w:snapToGrid w:val="0"/>
                        <w:sz w:val="16"/>
                      </w:rPr>
                      <m:t>n</m:t>
                    </m:r>
                  </m:sup>
                  <m:e>
                    <m:sSub>
                      <m:sSubPr>
                        <m:ctrlPr>
                          <w:rPr>
                            <w:rFonts w:ascii="Cambria Math" w:hAnsi="Cambria Math"/>
                            <w:i/>
                            <w:snapToGrid w:val="0"/>
                            <w:sz w:val="16"/>
                          </w:rPr>
                        </m:ctrlPr>
                      </m:sSubPr>
                      <m:e>
                        <m:r>
                          <w:rPr>
                            <w:rFonts w:ascii="Cambria Math" w:hAnsi="Cambria Math"/>
                            <w:snapToGrid w:val="0"/>
                            <w:sz w:val="16"/>
                          </w:rPr>
                          <m:t>x</m:t>
                        </m:r>
                      </m:e>
                      <m:sub>
                        <m:r>
                          <w:rPr>
                            <w:rFonts w:ascii="Cambria Math" w:hAnsi="Cambria Math"/>
                            <w:snapToGrid w:val="0"/>
                            <w:sz w:val="16"/>
                          </w:rPr>
                          <m:t>ij</m:t>
                        </m:r>
                      </m:sub>
                    </m:sSub>
                  </m:e>
                </m:nary>
                <m:r>
                  <w:rPr>
                    <w:rFonts w:ascii="Cambria Math" w:hAnsi="Cambria Math"/>
                    <w:snapToGrid w:val="0"/>
                    <w:sz w:val="16"/>
                  </w:rPr>
                  <m:t xml:space="preserve">=1    </m:t>
                </m:r>
                <m:r>
                  <w:rPr>
                    <w:rFonts w:ascii="Cambria Math" w:hAnsi="Cambria Math"/>
                    <w:snapToGrid w:val="0"/>
                    <w:sz w:val="16"/>
                  </w:rPr>
                  <m:t>para</m:t>
                </m:r>
                <m:r>
                  <w:rPr>
                    <w:rFonts w:ascii="Cambria Math" w:hAnsi="Cambria Math"/>
                    <w:snapToGrid w:val="0"/>
                    <w:sz w:val="16"/>
                  </w:rPr>
                  <m:t xml:space="preserve">   </m:t>
                </m:r>
                <m:r>
                  <w:rPr>
                    <w:rFonts w:ascii="Cambria Math" w:hAnsi="Cambria Math"/>
                    <w:snapToGrid w:val="0"/>
                    <w:sz w:val="16"/>
                  </w:rPr>
                  <m:t>i</m:t>
                </m:r>
                <m:r>
                  <w:rPr>
                    <w:rFonts w:ascii="Cambria Math" w:hAnsi="Cambria Math"/>
                    <w:snapToGrid w:val="0"/>
                    <w:sz w:val="16"/>
                  </w:rPr>
                  <m:t xml:space="preserve">=1, 2…, </m:t>
                </m:r>
                <m:r>
                  <w:rPr>
                    <w:rFonts w:ascii="Cambria Math" w:hAnsi="Cambria Math"/>
                    <w:snapToGrid w:val="0"/>
                    <w:sz w:val="16"/>
                  </w:rPr>
                  <m:t>n</m:t>
                </m:r>
              </m:oMath>
            </m:oMathPara>
          </w:p>
        </w:tc>
        <w:tc>
          <w:tcPr>
            <w:tcW w:w="822" w:type="dxa"/>
          </w:tcPr>
          <w:p w14:paraId="0893D9B5" w14:textId="77777777" w:rsidR="00E457BF" w:rsidRPr="008549C1" w:rsidRDefault="00E457BF" w:rsidP="005C64B2">
            <w:pPr>
              <w:spacing w:before="0" w:after="0" w:line="240" w:lineRule="auto"/>
              <w:jc w:val="left"/>
              <w:rPr>
                <w:rFonts w:ascii="Arial" w:eastAsia="EB Garamond" w:hAnsi="Arial" w:cs="Arial"/>
                <w:snapToGrid w:val="0"/>
                <w:sz w:val="16"/>
              </w:rPr>
            </w:pPr>
          </w:p>
        </w:tc>
      </w:tr>
      <w:tr w:rsidR="008549C1" w:rsidRPr="008549C1" w14:paraId="33E575C7" w14:textId="7DFB60C1" w:rsidTr="00A003C6">
        <w:tc>
          <w:tcPr>
            <w:tcW w:w="1350" w:type="dxa"/>
          </w:tcPr>
          <w:p w14:paraId="68D40A87" w14:textId="77777777" w:rsidR="00E457BF" w:rsidRPr="008549C1" w:rsidRDefault="00E457BF" w:rsidP="005C64B2">
            <w:pPr>
              <w:spacing w:before="0" w:after="0" w:line="240" w:lineRule="auto"/>
              <w:rPr>
                <w:snapToGrid w:val="0"/>
                <w:sz w:val="16"/>
              </w:rPr>
            </w:pPr>
          </w:p>
        </w:tc>
        <w:tc>
          <w:tcPr>
            <w:tcW w:w="2430" w:type="dxa"/>
            <w:vAlign w:val="center"/>
          </w:tcPr>
          <w:p w14:paraId="29A4D754" w14:textId="296DED8B" w:rsidR="00E457BF" w:rsidRPr="008549C1" w:rsidRDefault="00000000" w:rsidP="005C64B2">
            <w:pPr>
              <w:spacing w:before="0" w:after="0" w:line="240" w:lineRule="auto"/>
              <w:jc w:val="left"/>
              <w:rPr>
                <w:snapToGrid w:val="0"/>
                <w:sz w:val="16"/>
              </w:rPr>
            </w:pPr>
            <m:oMathPara>
              <m:oMathParaPr>
                <m:jc m:val="left"/>
              </m:oMathParaPr>
              <m:oMath>
                <m:nary>
                  <m:naryPr>
                    <m:chr m:val="∑"/>
                    <m:limLoc m:val="undOvr"/>
                    <m:ctrlPr>
                      <w:rPr>
                        <w:rFonts w:ascii="Cambria Math" w:hAnsi="Cambria Math"/>
                        <w:i/>
                        <w:snapToGrid w:val="0"/>
                        <w:sz w:val="16"/>
                      </w:rPr>
                    </m:ctrlPr>
                  </m:naryPr>
                  <m:sub>
                    <m:r>
                      <w:rPr>
                        <w:rFonts w:ascii="Cambria Math" w:hAnsi="Cambria Math"/>
                        <w:snapToGrid w:val="0"/>
                        <w:sz w:val="16"/>
                      </w:rPr>
                      <m:t>i</m:t>
                    </m:r>
                    <m:r>
                      <w:rPr>
                        <w:rFonts w:ascii="Cambria Math" w:hAnsi="Cambria Math"/>
                        <w:snapToGrid w:val="0"/>
                        <w:sz w:val="16"/>
                      </w:rPr>
                      <m:t>=1</m:t>
                    </m:r>
                  </m:sub>
                  <m:sup>
                    <m:r>
                      <w:rPr>
                        <w:rFonts w:ascii="Cambria Math" w:hAnsi="Cambria Math"/>
                        <w:snapToGrid w:val="0"/>
                        <w:sz w:val="16"/>
                      </w:rPr>
                      <m:t>n</m:t>
                    </m:r>
                  </m:sup>
                  <m:e>
                    <m:sSub>
                      <m:sSubPr>
                        <m:ctrlPr>
                          <w:rPr>
                            <w:rFonts w:ascii="Cambria Math" w:hAnsi="Cambria Math"/>
                            <w:i/>
                            <w:snapToGrid w:val="0"/>
                            <w:sz w:val="16"/>
                          </w:rPr>
                        </m:ctrlPr>
                      </m:sSubPr>
                      <m:e>
                        <m:r>
                          <w:rPr>
                            <w:rFonts w:ascii="Cambria Math" w:hAnsi="Cambria Math"/>
                            <w:snapToGrid w:val="0"/>
                            <w:sz w:val="16"/>
                          </w:rPr>
                          <m:t>x</m:t>
                        </m:r>
                      </m:e>
                      <m:sub>
                        <m:r>
                          <w:rPr>
                            <w:rFonts w:ascii="Cambria Math" w:hAnsi="Cambria Math"/>
                            <w:snapToGrid w:val="0"/>
                            <w:sz w:val="16"/>
                          </w:rPr>
                          <m:t>ij</m:t>
                        </m:r>
                      </m:sub>
                    </m:sSub>
                  </m:e>
                </m:nary>
                <m:r>
                  <w:rPr>
                    <w:rFonts w:ascii="Cambria Math" w:hAnsi="Cambria Math"/>
                    <w:snapToGrid w:val="0"/>
                    <w:sz w:val="16"/>
                  </w:rPr>
                  <m:t xml:space="preserve">=1    </m:t>
                </m:r>
                <m:r>
                  <w:rPr>
                    <w:rFonts w:ascii="Cambria Math" w:hAnsi="Cambria Math"/>
                    <w:snapToGrid w:val="0"/>
                    <w:sz w:val="16"/>
                  </w:rPr>
                  <m:t>para</m:t>
                </m:r>
                <m:r>
                  <w:rPr>
                    <w:rFonts w:ascii="Cambria Math" w:hAnsi="Cambria Math"/>
                    <w:snapToGrid w:val="0"/>
                    <w:sz w:val="16"/>
                  </w:rPr>
                  <m:t xml:space="preserve">   </m:t>
                </m:r>
                <m:r>
                  <w:rPr>
                    <w:rFonts w:ascii="Cambria Math" w:hAnsi="Cambria Math"/>
                    <w:snapToGrid w:val="0"/>
                    <w:sz w:val="16"/>
                  </w:rPr>
                  <m:t>j</m:t>
                </m:r>
                <m:r>
                  <w:rPr>
                    <w:rFonts w:ascii="Cambria Math" w:hAnsi="Cambria Math"/>
                    <w:snapToGrid w:val="0"/>
                    <w:sz w:val="16"/>
                  </w:rPr>
                  <m:t>=1, 2…,</m:t>
                </m:r>
                <m:r>
                  <w:rPr>
                    <w:rFonts w:ascii="Cambria Math" w:hAnsi="Cambria Math"/>
                    <w:snapToGrid w:val="0"/>
                    <w:sz w:val="16"/>
                  </w:rPr>
                  <m:t>n</m:t>
                </m:r>
              </m:oMath>
            </m:oMathPara>
          </w:p>
        </w:tc>
        <w:tc>
          <w:tcPr>
            <w:tcW w:w="822" w:type="dxa"/>
          </w:tcPr>
          <w:p w14:paraId="2FBBD096" w14:textId="77777777" w:rsidR="00E457BF" w:rsidRPr="008549C1" w:rsidRDefault="00E457BF" w:rsidP="005C64B2">
            <w:pPr>
              <w:spacing w:before="0" w:after="0" w:line="240" w:lineRule="auto"/>
              <w:rPr>
                <w:rFonts w:ascii="Arial" w:eastAsia="EB Garamond" w:hAnsi="Arial" w:cs="Arial"/>
                <w:snapToGrid w:val="0"/>
                <w:sz w:val="16"/>
              </w:rPr>
            </w:pPr>
          </w:p>
        </w:tc>
      </w:tr>
      <w:tr w:rsidR="008549C1" w:rsidRPr="008549C1" w14:paraId="18AED1FC" w14:textId="6B385CBD" w:rsidTr="00A003C6">
        <w:tc>
          <w:tcPr>
            <w:tcW w:w="1350" w:type="dxa"/>
          </w:tcPr>
          <w:p w14:paraId="04E418FB" w14:textId="77777777" w:rsidR="00E457BF" w:rsidRPr="008549C1" w:rsidRDefault="00E457BF" w:rsidP="005C64B2">
            <w:pPr>
              <w:spacing w:before="0" w:after="0" w:line="240" w:lineRule="auto"/>
              <w:rPr>
                <w:snapToGrid w:val="0"/>
                <w:sz w:val="16"/>
              </w:rPr>
            </w:pPr>
          </w:p>
        </w:tc>
        <w:tc>
          <w:tcPr>
            <w:tcW w:w="2430" w:type="dxa"/>
            <w:vAlign w:val="center"/>
          </w:tcPr>
          <w:p w14:paraId="3D9F05D0" w14:textId="6EEAC0AB" w:rsidR="00E457BF" w:rsidRPr="008549C1" w:rsidRDefault="00000000" w:rsidP="005C64B2">
            <w:pPr>
              <w:spacing w:before="0" w:after="0" w:line="240" w:lineRule="auto"/>
              <w:jc w:val="left"/>
              <w:rPr>
                <w:snapToGrid w:val="0"/>
                <w:sz w:val="16"/>
              </w:rPr>
            </w:pPr>
            <m:oMathPara>
              <m:oMathParaPr>
                <m:jc m:val="left"/>
              </m:oMathParaPr>
              <m:oMath>
                <m:sSub>
                  <m:sSubPr>
                    <m:ctrlPr>
                      <w:rPr>
                        <w:rFonts w:ascii="Cambria Math" w:hAnsi="Cambria Math"/>
                        <w:i/>
                        <w:snapToGrid w:val="0"/>
                        <w:sz w:val="16"/>
                      </w:rPr>
                    </m:ctrlPr>
                  </m:sSubPr>
                  <m:e>
                    <m:r>
                      <w:rPr>
                        <w:rFonts w:ascii="Cambria Math" w:hAnsi="Cambria Math"/>
                        <w:snapToGrid w:val="0"/>
                        <w:sz w:val="16"/>
                      </w:rPr>
                      <m:t>x</m:t>
                    </m:r>
                  </m:e>
                  <m:sub>
                    <m:r>
                      <w:rPr>
                        <w:rFonts w:ascii="Cambria Math" w:hAnsi="Cambria Math"/>
                        <w:snapToGrid w:val="0"/>
                        <w:sz w:val="16"/>
                      </w:rPr>
                      <m:t>ij</m:t>
                    </m:r>
                  </m:sub>
                </m:sSub>
                <m:r>
                  <w:rPr>
                    <w:rFonts w:ascii="Cambria Math" w:hAnsi="Cambria Math"/>
                    <w:snapToGrid w:val="0"/>
                    <w:sz w:val="16"/>
                  </w:rPr>
                  <m:t xml:space="preserve">≥0          </m:t>
                </m:r>
                <m:r>
                  <w:rPr>
                    <w:rFonts w:ascii="Cambria Math" w:hAnsi="Cambria Math"/>
                    <w:snapToGrid w:val="0"/>
                    <w:sz w:val="16"/>
                  </w:rPr>
                  <m:t>para</m:t>
                </m:r>
                <m:r>
                  <w:rPr>
                    <w:rFonts w:ascii="Cambria Math" w:hAnsi="Cambria Math"/>
                    <w:snapToGrid w:val="0"/>
                    <w:sz w:val="16"/>
                  </w:rPr>
                  <m:t xml:space="preserve"> </m:t>
                </m:r>
                <m:r>
                  <w:rPr>
                    <w:rFonts w:ascii="Cambria Math" w:hAnsi="Cambria Math"/>
                    <w:snapToGrid w:val="0"/>
                    <w:sz w:val="16"/>
                  </w:rPr>
                  <m:t>todo</m:t>
                </m:r>
                <m:r>
                  <w:rPr>
                    <w:rFonts w:ascii="Cambria Math" w:hAnsi="Cambria Math"/>
                    <w:snapToGrid w:val="0"/>
                    <w:sz w:val="16"/>
                  </w:rPr>
                  <m:t xml:space="preserve"> </m:t>
                </m:r>
                <m:r>
                  <w:rPr>
                    <w:rFonts w:ascii="Cambria Math" w:hAnsi="Cambria Math"/>
                    <w:snapToGrid w:val="0"/>
                    <w:sz w:val="16"/>
                  </w:rPr>
                  <m:t>i</m:t>
                </m:r>
                <m:r>
                  <w:rPr>
                    <w:rFonts w:ascii="Cambria Math" w:hAnsi="Cambria Math"/>
                    <w:snapToGrid w:val="0"/>
                    <w:sz w:val="16"/>
                  </w:rPr>
                  <m:t xml:space="preserve"> </m:t>
                </m:r>
                <m:r>
                  <w:rPr>
                    <w:rFonts w:ascii="Cambria Math" w:hAnsi="Cambria Math"/>
                    <w:snapToGrid w:val="0"/>
                    <w:sz w:val="16"/>
                  </w:rPr>
                  <m:t>y</m:t>
                </m:r>
                <m:r>
                  <w:rPr>
                    <w:rFonts w:ascii="Cambria Math" w:hAnsi="Cambria Math"/>
                    <w:snapToGrid w:val="0"/>
                    <w:sz w:val="16"/>
                  </w:rPr>
                  <m:t xml:space="preserve"> </m:t>
                </m:r>
                <m:r>
                  <w:rPr>
                    <w:rFonts w:ascii="Cambria Math" w:hAnsi="Cambria Math"/>
                    <w:snapToGrid w:val="0"/>
                    <w:sz w:val="16"/>
                  </w:rPr>
                  <m:t>j</m:t>
                </m:r>
              </m:oMath>
            </m:oMathPara>
          </w:p>
        </w:tc>
        <w:tc>
          <w:tcPr>
            <w:tcW w:w="822" w:type="dxa"/>
          </w:tcPr>
          <w:p w14:paraId="6C4AA7DB" w14:textId="77777777" w:rsidR="00E457BF" w:rsidRPr="008549C1" w:rsidRDefault="00E457BF" w:rsidP="005C64B2">
            <w:pPr>
              <w:spacing w:before="0" w:after="0" w:line="240" w:lineRule="auto"/>
              <w:rPr>
                <w:rFonts w:ascii="Arial" w:eastAsia="EB Garamond" w:hAnsi="Arial" w:cs="Arial"/>
                <w:snapToGrid w:val="0"/>
                <w:sz w:val="16"/>
              </w:rPr>
            </w:pPr>
          </w:p>
        </w:tc>
      </w:tr>
    </w:tbl>
    <w:p w14:paraId="14E9949E" w14:textId="71CBEDB3" w:rsidR="001874EB" w:rsidRPr="008549C1" w:rsidRDefault="00E70C86" w:rsidP="007E3D6C">
      <w:pPr>
        <w:pStyle w:val="H2"/>
      </w:pPr>
      <w:r w:rsidRPr="008549C1">
        <w:t>E</w:t>
      </w:r>
      <w:r w:rsidR="001874EB" w:rsidRPr="008549C1">
        <w:t xml:space="preserve">. </w:t>
      </w:r>
      <w:r w:rsidR="00F93B18" w:rsidRPr="008549C1">
        <w:t xml:space="preserve">Problemas de </w:t>
      </w:r>
      <w:r w:rsidR="00066E4A" w:rsidRPr="008549C1">
        <w:t>L</w:t>
      </w:r>
      <w:r w:rsidR="00F93B18" w:rsidRPr="008549C1">
        <w:t>ocalización</w:t>
      </w:r>
    </w:p>
    <w:p w14:paraId="2F6A8445" w14:textId="31702F3F" w:rsidR="00B472DE" w:rsidRPr="008549C1" w:rsidRDefault="00F92FAF" w:rsidP="00E46D40">
      <w:pPr>
        <w:pStyle w:val="BT"/>
        <w:rPr>
          <w:snapToGrid w:val="0"/>
        </w:rPr>
      </w:pPr>
      <w:r w:rsidRPr="008549C1">
        <w:rPr>
          <w:snapToGrid w:val="0"/>
        </w:rPr>
        <w:t xml:space="preserve">Los problemas de localización son un tipo de problema de optimización en el que se busca determinar la ubicación óptima de una o varias instalaciones para satisfacer un conjunto de demandas </w:t>
      </w:r>
      <w:sdt>
        <w:sdtPr>
          <w:rPr>
            <w:snapToGrid w:val="0"/>
          </w:rPr>
          <w:id w:val="-69669594"/>
          <w:citation/>
        </w:sdtPr>
        <w:sdtContent>
          <w:r w:rsidR="00880C0B" w:rsidRPr="008549C1">
            <w:rPr>
              <w:snapToGrid w:val="0"/>
            </w:rPr>
            <w:fldChar w:fldCharType="begin"/>
          </w:r>
          <w:r w:rsidR="009F4B8A" w:rsidRPr="008549C1">
            <w:rPr>
              <w:snapToGrid w:val="0"/>
            </w:rPr>
            <w:instrText xml:space="preserve">CITATION Rie17 \l 1033 </w:instrText>
          </w:r>
          <w:r w:rsidR="00880C0B" w:rsidRPr="008549C1">
            <w:rPr>
              <w:snapToGrid w:val="0"/>
            </w:rPr>
            <w:fldChar w:fldCharType="separate"/>
          </w:r>
          <w:r w:rsidR="009F4B8A" w:rsidRPr="008549C1">
            <w:rPr>
              <w:noProof/>
            </w:rPr>
            <w:t>[8]</w:t>
          </w:r>
          <w:r w:rsidR="00880C0B" w:rsidRPr="008549C1">
            <w:rPr>
              <w:snapToGrid w:val="0"/>
            </w:rPr>
            <w:fldChar w:fldCharType="end"/>
          </w:r>
        </w:sdtContent>
      </w:sdt>
      <w:r w:rsidR="00880C0B" w:rsidRPr="008549C1">
        <w:rPr>
          <w:snapToGrid w:val="0"/>
        </w:rPr>
        <w:t xml:space="preserve">. </w:t>
      </w:r>
      <w:r w:rsidR="00F302B5" w:rsidRPr="008549C1">
        <w:rPr>
          <w:snapToGrid w:val="0"/>
        </w:rPr>
        <w:t>En estos problemas, se debe seleccionar la ubicación más adecuada de una o varias instalaciones, considerando factores como la demanda del mercado, los costos de transporte, la capacidad de las instalaciones y las restricciones geográficas, con el objetivo de minimizar los costos de transporte de los productos o servicios ofrecidos.</w:t>
      </w:r>
      <w:r w:rsidR="00F70DC6" w:rsidRPr="008549C1">
        <w:rPr>
          <w:snapToGrid w:val="0"/>
        </w:rPr>
        <w:t xml:space="preserve"> </w:t>
      </w:r>
    </w:p>
    <w:p w14:paraId="019524A0" w14:textId="0E514B3A" w:rsidR="00491234" w:rsidRPr="008549C1" w:rsidRDefault="00491234" w:rsidP="00E46D40">
      <w:pPr>
        <w:pStyle w:val="BT"/>
        <w:rPr>
          <w:snapToGrid w:val="0"/>
        </w:rPr>
      </w:pPr>
      <w:r w:rsidRPr="008549C1">
        <w:rPr>
          <w:snapToGrid w:val="0"/>
        </w:rPr>
        <w:t>Los problemas de localización pueden ser clasificados en dos categorías principales: problemas de localización discretos y problemas de localización continuos. En los problemas de localización discretos, las instalaciones deben colocarse en los nodos de una red, mientras que, en los problemas de localización continuos, las instalaciones pueden ser ubicadas en cualquier lugar del plano.</w:t>
      </w:r>
    </w:p>
    <w:p w14:paraId="197D10C4" w14:textId="095C6DA8" w:rsidR="00E46D40" w:rsidRPr="008549C1" w:rsidRDefault="00E46D40" w:rsidP="003D2FF8">
      <w:pPr>
        <w:pStyle w:val="BT"/>
        <w:rPr>
          <w:snapToGrid w:val="0"/>
        </w:rPr>
      </w:pPr>
      <w:r w:rsidRPr="008549C1">
        <w:rPr>
          <w:snapToGrid w:val="0"/>
        </w:rPr>
        <w:t xml:space="preserve">Los componentes básicos de un problema de localización según R. Riemann en </w:t>
      </w:r>
      <w:sdt>
        <w:sdtPr>
          <w:rPr>
            <w:snapToGrid w:val="0"/>
          </w:rPr>
          <w:id w:val="1647707853"/>
          <w:citation/>
        </w:sdtPr>
        <w:sdtContent>
          <w:r w:rsidRPr="008549C1">
            <w:rPr>
              <w:snapToGrid w:val="0"/>
            </w:rPr>
            <w:fldChar w:fldCharType="begin"/>
          </w:r>
          <w:r w:rsidR="009F4B8A" w:rsidRPr="008549C1">
            <w:rPr>
              <w:snapToGrid w:val="0"/>
              <w:lang w:val="en-US"/>
            </w:rPr>
            <w:instrText xml:space="preserve">CITATION Rie17 \l 1033 </w:instrText>
          </w:r>
          <w:r w:rsidRPr="008549C1">
            <w:rPr>
              <w:snapToGrid w:val="0"/>
            </w:rPr>
            <w:fldChar w:fldCharType="separate"/>
          </w:r>
          <w:r w:rsidR="009F4B8A" w:rsidRPr="008549C1">
            <w:rPr>
              <w:noProof/>
              <w:lang w:val="en-US"/>
            </w:rPr>
            <w:t>[8]</w:t>
          </w:r>
          <w:r w:rsidRPr="008549C1">
            <w:rPr>
              <w:snapToGrid w:val="0"/>
            </w:rPr>
            <w:fldChar w:fldCharType="end"/>
          </w:r>
        </w:sdtContent>
      </w:sdt>
      <w:r w:rsidRPr="008549C1">
        <w:rPr>
          <w:snapToGrid w:val="0"/>
        </w:rPr>
        <w:t xml:space="preserve"> son: (1) un espacio con una medida de distancia definida, (2) un conjunto de puntos dados (demandas) y (3) ubicaciones candidatas para el establecimiento de nuevos puntos (instalaciones). Estos tres componentes básicos se pueden ver ilustrados en la </w:t>
      </w:r>
      <w:r w:rsidRPr="008549C1">
        <w:rPr>
          <w:snapToGrid w:val="0"/>
        </w:rPr>
        <w:fldChar w:fldCharType="begin"/>
      </w:r>
      <w:r w:rsidRPr="008549C1">
        <w:rPr>
          <w:snapToGrid w:val="0"/>
        </w:rPr>
        <w:instrText xml:space="preserve"> REF _Ref145850354 \h  \* MERGEFORMAT </w:instrText>
      </w:r>
      <w:r w:rsidRPr="008549C1">
        <w:rPr>
          <w:snapToGrid w:val="0"/>
        </w:rPr>
      </w:r>
      <w:r w:rsidRPr="008549C1">
        <w:rPr>
          <w:snapToGrid w:val="0"/>
        </w:rPr>
        <w:fldChar w:fldCharType="separate"/>
      </w:r>
      <w:r w:rsidR="00DC1820" w:rsidRPr="008549C1">
        <w:t xml:space="preserve">Figura </w:t>
      </w:r>
      <w:r w:rsidR="00DC1820">
        <w:rPr>
          <w:noProof/>
        </w:rPr>
        <w:t>3</w:t>
      </w:r>
      <w:r w:rsidRPr="008549C1">
        <w:rPr>
          <w:snapToGrid w:val="0"/>
        </w:rPr>
        <w:fldChar w:fldCharType="end"/>
      </w:r>
      <w:r w:rsidRPr="008549C1">
        <w:rPr>
          <w:snapToGrid w:val="0"/>
        </w:rPr>
        <w:t>.</w:t>
      </w:r>
    </w:p>
    <w:p w14:paraId="719ECC4D" w14:textId="77777777" w:rsidR="00F37200" w:rsidRPr="008549C1" w:rsidRDefault="00F37200" w:rsidP="003D2FF8">
      <w:pPr>
        <w:pStyle w:val="BT"/>
        <w:jc w:val="center"/>
      </w:pPr>
      <w:r w:rsidRPr="008549C1">
        <w:rPr>
          <w:noProof/>
          <w:snapToGrid w:val="0"/>
        </w:rPr>
        <w:drawing>
          <wp:inline distT="0" distB="0" distL="0" distR="0" wp14:anchorId="3DA71F63" wp14:editId="55513DEF">
            <wp:extent cx="2651431" cy="1565139"/>
            <wp:effectExtent l="0" t="0" r="0" b="0"/>
            <wp:docPr id="19231542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54298" name=""/>
                    <pic:cNvPicPr/>
                  </pic:nvPicPr>
                  <pic:blipFill rotWithShape="1">
                    <a:blip r:embed="rId22">
                      <a:extLst>
                        <a:ext uri="{96DAC541-7B7A-43D3-8B79-37D633B846F1}">
                          <asvg:svgBlip xmlns:asvg="http://schemas.microsoft.com/office/drawing/2016/SVG/main" r:embed="rId23"/>
                        </a:ext>
                      </a:extLst>
                    </a:blip>
                    <a:srcRect l="3157" r="3616"/>
                    <a:stretch/>
                  </pic:blipFill>
                  <pic:spPr bwMode="auto">
                    <a:xfrm>
                      <a:off x="0" y="0"/>
                      <a:ext cx="2688599" cy="1587079"/>
                    </a:xfrm>
                    <a:prstGeom prst="rect">
                      <a:avLst/>
                    </a:prstGeom>
                    <a:ln>
                      <a:noFill/>
                    </a:ln>
                    <a:extLst>
                      <a:ext uri="{53640926-AAD7-44D8-BBD7-CCE9431645EC}">
                        <a14:shadowObscured xmlns:a14="http://schemas.microsoft.com/office/drawing/2010/main"/>
                      </a:ext>
                    </a:extLst>
                  </pic:spPr>
                </pic:pic>
              </a:graphicData>
            </a:graphic>
          </wp:inline>
        </w:drawing>
      </w:r>
    </w:p>
    <w:p w14:paraId="7410A56C" w14:textId="4F5EF66F" w:rsidR="00F37200" w:rsidRPr="008549C1" w:rsidRDefault="00F37200" w:rsidP="00DF015B">
      <w:pPr>
        <w:pStyle w:val="FigureCaption"/>
      </w:pPr>
      <w:bookmarkStart w:id="9" w:name="_Ref145850354"/>
      <w:bookmarkStart w:id="10" w:name="_Toc147442256"/>
      <w:r w:rsidRPr="008549C1">
        <w:t xml:space="preserve">Figura </w:t>
      </w:r>
      <w:r w:rsidR="00463E8F" w:rsidRPr="008549C1">
        <w:fldChar w:fldCharType="begin"/>
      </w:r>
      <w:r w:rsidR="00463E8F" w:rsidRPr="008549C1">
        <w:instrText xml:space="preserve"> SEQ Figure \* ARABIC </w:instrText>
      </w:r>
      <w:r w:rsidR="00463E8F" w:rsidRPr="008549C1">
        <w:fldChar w:fldCharType="separate"/>
      </w:r>
      <w:r w:rsidR="00DC1820">
        <w:rPr>
          <w:noProof/>
        </w:rPr>
        <w:t>3</w:t>
      </w:r>
      <w:r w:rsidR="00463E8F" w:rsidRPr="008549C1">
        <w:fldChar w:fldCharType="end"/>
      </w:r>
      <w:bookmarkEnd w:id="9"/>
      <w:r w:rsidRPr="008549C1">
        <w:t xml:space="preserve">: </w:t>
      </w:r>
      <w:r w:rsidRPr="008549C1">
        <w:rPr>
          <w:b w:val="0"/>
          <w:bCs w:val="0"/>
        </w:rPr>
        <w:t xml:space="preserve">Representación de los componentes básicos </w:t>
      </w:r>
      <w:r w:rsidR="003D2FF8" w:rsidRPr="008549C1">
        <w:rPr>
          <w:b w:val="0"/>
          <w:bCs w:val="0"/>
        </w:rPr>
        <w:br/>
      </w:r>
      <w:r w:rsidRPr="008549C1">
        <w:rPr>
          <w:b w:val="0"/>
          <w:bCs w:val="0"/>
        </w:rPr>
        <w:t>de u</w:t>
      </w:r>
      <w:r w:rsidR="004D08BA" w:rsidRPr="008549C1">
        <w:rPr>
          <w:b w:val="0"/>
          <w:bCs w:val="0"/>
        </w:rPr>
        <w:t xml:space="preserve">n </w:t>
      </w:r>
      <w:r w:rsidRPr="008549C1">
        <w:rPr>
          <w:b w:val="0"/>
          <w:bCs w:val="0"/>
        </w:rPr>
        <w:t xml:space="preserve">problema de localización. Fuente </w:t>
      </w:r>
      <w:sdt>
        <w:sdtPr>
          <w:rPr>
            <w:b w:val="0"/>
            <w:bCs w:val="0"/>
          </w:rPr>
          <w:id w:val="1574241177"/>
          <w:citation/>
        </w:sdtPr>
        <w:sdtContent>
          <w:r w:rsidRPr="008549C1">
            <w:rPr>
              <w:b w:val="0"/>
              <w:bCs w:val="0"/>
            </w:rPr>
            <w:fldChar w:fldCharType="begin"/>
          </w:r>
          <w:r w:rsidR="009F4B8A" w:rsidRPr="008549C1">
            <w:rPr>
              <w:b w:val="0"/>
              <w:bCs w:val="0"/>
            </w:rPr>
            <w:instrText xml:space="preserve">CITATION Rie17 \l 1033 </w:instrText>
          </w:r>
          <w:r w:rsidRPr="008549C1">
            <w:rPr>
              <w:b w:val="0"/>
              <w:bCs w:val="0"/>
            </w:rPr>
            <w:fldChar w:fldCharType="separate"/>
          </w:r>
          <w:r w:rsidR="009F4B8A" w:rsidRPr="008549C1">
            <w:rPr>
              <w:b w:val="0"/>
              <w:bCs w:val="0"/>
              <w:noProof/>
            </w:rPr>
            <w:t>[8]</w:t>
          </w:r>
          <w:r w:rsidRPr="008549C1">
            <w:rPr>
              <w:b w:val="0"/>
              <w:bCs w:val="0"/>
            </w:rPr>
            <w:fldChar w:fldCharType="end"/>
          </w:r>
        </w:sdtContent>
      </w:sdt>
      <w:r w:rsidRPr="008549C1">
        <w:rPr>
          <w:b w:val="0"/>
          <w:bCs w:val="0"/>
        </w:rPr>
        <w:t>.</w:t>
      </w:r>
      <w:bookmarkEnd w:id="10"/>
    </w:p>
    <w:p w14:paraId="442691B0" w14:textId="15F20A36" w:rsidR="00D70D72" w:rsidRPr="008549C1" w:rsidRDefault="00E70C86" w:rsidP="003D2FF8">
      <w:pPr>
        <w:pStyle w:val="H1"/>
      </w:pPr>
      <w:r w:rsidRPr="008549C1">
        <w:t>III</w:t>
      </w:r>
      <w:r w:rsidR="00D70D72" w:rsidRPr="008549C1">
        <w:t xml:space="preserve">. </w:t>
      </w:r>
      <w:r w:rsidR="005A0897" w:rsidRPr="008549C1">
        <w:t>METODOLOGÍA</w:t>
      </w:r>
      <w:r w:rsidR="00D70D72" w:rsidRPr="008549C1">
        <w:t> </w:t>
      </w:r>
    </w:p>
    <w:p w14:paraId="31090DF0" w14:textId="5117BE06" w:rsidR="001658F7" w:rsidRPr="008549C1" w:rsidRDefault="00AB7879" w:rsidP="001655AB">
      <w:pPr>
        <w:pStyle w:val="BT"/>
      </w:pPr>
      <w:r w:rsidRPr="008549C1">
        <w:t>La presente investigación se llevó a cabo bajo un enfoque metodológico integral</w:t>
      </w:r>
      <w:r w:rsidR="00AF00B1" w:rsidRPr="008549C1">
        <w:t xml:space="preserve">, el cual contempló no </w:t>
      </w:r>
      <w:r w:rsidR="00D112EA" w:rsidRPr="008549C1">
        <w:br/>
      </w:r>
      <w:r w:rsidR="00D112EA" w:rsidRPr="008549C1">
        <w:br/>
      </w:r>
      <w:r w:rsidR="00AF00B1" w:rsidRPr="008549C1">
        <w:t>solo</w:t>
      </w:r>
      <w:r w:rsidR="00FD3E3E" w:rsidRPr="008549C1">
        <w:t xml:space="preserve"> </w:t>
      </w:r>
      <w:r w:rsidR="00EA19A5" w:rsidRPr="008549C1">
        <w:t xml:space="preserve">una serie de </w:t>
      </w:r>
      <w:r w:rsidRPr="008549C1">
        <w:t xml:space="preserve">revisiones documentales y formulaciones matemáticas de modelos de optimización, sino también </w:t>
      </w:r>
      <w:r w:rsidR="00462193" w:rsidRPr="008549C1">
        <w:t>el desarrollo de</w:t>
      </w:r>
      <w:r w:rsidR="000B4124" w:rsidRPr="008549C1">
        <w:t xml:space="preserve"> </w:t>
      </w:r>
      <w:r w:rsidRPr="008549C1">
        <w:t xml:space="preserve">casos de aplicación mediante el uso de herramientas computacionales. La elección de esta metodología se basó principalmente en la necesidad de poder abordar diversos aspectos fundamentales de la formulación matemática </w:t>
      </w:r>
      <w:r w:rsidR="00BE07F9" w:rsidRPr="008549C1">
        <w:t>e</w:t>
      </w:r>
      <w:r w:rsidR="007374B0" w:rsidRPr="008549C1">
        <w:t xml:space="preserve"> </w:t>
      </w:r>
      <w:r w:rsidRPr="008549C1">
        <w:t>implementación práctica de la problemática en cuestión</w:t>
      </w:r>
      <w:r w:rsidR="00251789" w:rsidRPr="008549C1">
        <w:t>.</w:t>
      </w:r>
    </w:p>
    <w:p w14:paraId="748FB035" w14:textId="045774F5" w:rsidR="00797FFE" w:rsidRPr="008549C1" w:rsidRDefault="00C43309" w:rsidP="00017051">
      <w:pPr>
        <w:pStyle w:val="BT"/>
      </w:pPr>
      <w:r w:rsidRPr="008549C1">
        <w:t>En primera instancia, y con el objetivo de sentar las bases teóricas y conceptuales necesarias para abordar la definición del modelo, se realizó una revisión documental preliminar de diversas investigaciones y publicaciones sobre temas afines, tales como la programación lineal, modelos bajo certeza e incertidumbre, problemas de transporte, localización y asignación de recursos, así como fundamentos matemáticos subyacentes</w:t>
      </w:r>
      <w:r w:rsidR="00797FFE" w:rsidRPr="008549C1">
        <w:t xml:space="preserve">. </w:t>
      </w:r>
    </w:p>
    <w:p w14:paraId="41DDFDDE" w14:textId="7BEDBA82" w:rsidR="00873B86" w:rsidRPr="008549C1" w:rsidRDefault="00851416" w:rsidP="00017051">
      <w:pPr>
        <w:pStyle w:val="BT"/>
      </w:pPr>
      <w:r w:rsidRPr="008549C1">
        <w:t xml:space="preserve">Una vez concluida esta primera etapa de análisis, se procedió a definir y formular matemáticamente el modelo de transporte, localización y asignación de recursos, así como sus variantes tanto bajo certeza como incertidumbre. Para ello, se requirió llevar a cabo una segunda revisión documental </w:t>
      </w:r>
      <w:r w:rsidR="00B53641" w:rsidRPr="008549C1">
        <w:t>sobre los diferentes algoritmos de optimización que permitieran generar de manera iterativa el mapa de soluciones bajo certeza e incertidumbre</w:t>
      </w:r>
      <w:r w:rsidR="0038503F" w:rsidRPr="008549C1">
        <w:t>.</w:t>
      </w:r>
    </w:p>
    <w:p w14:paraId="14086755" w14:textId="213A9857" w:rsidR="00D70D72" w:rsidRPr="008549C1" w:rsidRDefault="00EE1FFD" w:rsidP="00017051">
      <w:pPr>
        <w:pStyle w:val="BT"/>
      </w:pPr>
      <w:r w:rsidRPr="008549C1">
        <w:t>Posteriormente, y como consecuencia de la aplicación de estos algoritmos, fue necesario realizar una tercera revisión documental para explorar no solo las distintas alternativas que permitieran transformar las variables enteras de un modelo de optimización en variables binarias equivalentes, sino también las diferentes estrategias de linealización de producto</w:t>
      </w:r>
      <w:r w:rsidR="00306446" w:rsidRPr="008549C1">
        <w:t>s</w:t>
      </w:r>
      <w:r w:rsidRPr="008549C1">
        <w:t xml:space="preserve"> entre una variable continua y una variable binaria</w:t>
      </w:r>
      <w:r w:rsidR="00E866DB" w:rsidRPr="008549C1">
        <w:t>.</w:t>
      </w:r>
    </w:p>
    <w:p w14:paraId="0BD8BC3F" w14:textId="4A338AA2" w:rsidR="00C4062C" w:rsidRPr="008549C1" w:rsidRDefault="004205B2" w:rsidP="00017051">
      <w:pPr>
        <w:pStyle w:val="BT"/>
      </w:pPr>
      <w:r w:rsidRPr="008549C1">
        <w:t>Por último, se desarrollaron dos casos de aplicación del modelo y sus variantes mediante el uso de herramientas computacionales, con el propósito de ilustrar algunos ejemplos prácticos de la problemática en cuestión</w:t>
      </w:r>
      <w:r w:rsidR="00272733" w:rsidRPr="008549C1">
        <w:t>.</w:t>
      </w:r>
    </w:p>
    <w:p w14:paraId="4F45F3B1" w14:textId="04E44BB0" w:rsidR="0038503F" w:rsidRPr="008549C1" w:rsidRDefault="00E70C86" w:rsidP="00940E2A">
      <w:pPr>
        <w:pStyle w:val="H1"/>
      </w:pPr>
      <w:r w:rsidRPr="008549C1">
        <w:t>IV</w:t>
      </w:r>
      <w:r w:rsidR="0038503F" w:rsidRPr="008549C1">
        <w:t xml:space="preserve">. </w:t>
      </w:r>
      <w:r w:rsidR="00C176AE" w:rsidRPr="008549C1">
        <w:t>DESARROLLO Y RESULTADOS</w:t>
      </w:r>
      <w:r w:rsidR="0038503F" w:rsidRPr="008549C1">
        <w:t> </w:t>
      </w:r>
    </w:p>
    <w:p w14:paraId="5CF41D8B" w14:textId="77777777" w:rsidR="00066793" w:rsidRPr="008549C1" w:rsidRDefault="00AE55F6" w:rsidP="00066793">
      <w:pPr>
        <w:pStyle w:val="BT"/>
      </w:pPr>
      <w:r w:rsidRPr="008549C1">
        <w:t>Con base en la metodología establecida anteriormente, y a fin de exponer los resultados obtenidos en la investigación, se procede a continuación a detallar los hallazgos de relevancia y su desarrollo</w:t>
      </w:r>
      <w:r w:rsidR="00746C51" w:rsidRPr="008549C1">
        <w:t>.</w:t>
      </w:r>
    </w:p>
    <w:p w14:paraId="56F40954" w14:textId="59AD005F" w:rsidR="000E1BCB" w:rsidRPr="008549C1" w:rsidRDefault="000E1BCB" w:rsidP="00066793">
      <w:pPr>
        <w:pStyle w:val="BT"/>
        <w:rPr>
          <w:b/>
          <w:bCs/>
        </w:rPr>
      </w:pPr>
      <w:r w:rsidRPr="008549C1">
        <w:rPr>
          <w:b/>
          <w:bCs/>
        </w:rPr>
        <w:t xml:space="preserve">A. </w:t>
      </w:r>
      <w:r w:rsidR="00524BBD" w:rsidRPr="008549C1">
        <w:rPr>
          <w:b/>
          <w:bCs/>
        </w:rPr>
        <w:t xml:space="preserve">Modelo de </w:t>
      </w:r>
      <w:r w:rsidR="00787867" w:rsidRPr="008549C1">
        <w:rPr>
          <w:b/>
          <w:bCs/>
        </w:rPr>
        <w:t>T</w:t>
      </w:r>
      <w:r w:rsidR="00524BBD" w:rsidRPr="008549C1">
        <w:rPr>
          <w:b/>
          <w:bCs/>
        </w:rPr>
        <w:t xml:space="preserve">ransporte, </w:t>
      </w:r>
      <w:r w:rsidR="00787867" w:rsidRPr="008549C1">
        <w:rPr>
          <w:b/>
          <w:bCs/>
        </w:rPr>
        <w:t>L</w:t>
      </w:r>
      <w:r w:rsidR="00524BBD" w:rsidRPr="008549C1">
        <w:rPr>
          <w:b/>
          <w:bCs/>
        </w:rPr>
        <w:t xml:space="preserve">ocalización y </w:t>
      </w:r>
      <w:r w:rsidR="00787867" w:rsidRPr="008549C1">
        <w:rPr>
          <w:b/>
          <w:bCs/>
        </w:rPr>
        <w:t>A</w:t>
      </w:r>
      <w:r w:rsidR="00524BBD" w:rsidRPr="008549C1">
        <w:rPr>
          <w:b/>
          <w:bCs/>
        </w:rPr>
        <w:t xml:space="preserve">signación de </w:t>
      </w:r>
      <w:r w:rsidR="00787867" w:rsidRPr="008549C1">
        <w:rPr>
          <w:b/>
          <w:bCs/>
        </w:rPr>
        <w:t>R</w:t>
      </w:r>
      <w:r w:rsidR="00524BBD" w:rsidRPr="008549C1">
        <w:rPr>
          <w:b/>
          <w:bCs/>
        </w:rPr>
        <w:t>ecursos</w:t>
      </w:r>
    </w:p>
    <w:p w14:paraId="7946D79B" w14:textId="77777777" w:rsidR="00D60D3C" w:rsidRPr="008549C1" w:rsidRDefault="00D60D3C" w:rsidP="00017051">
      <w:pPr>
        <w:pStyle w:val="BT"/>
      </w:pPr>
    </w:p>
    <w:p w14:paraId="714694D6" w14:textId="6D0CED3E" w:rsidR="00D54BAE" w:rsidRPr="008549C1" w:rsidRDefault="00864689" w:rsidP="00017051">
      <w:pPr>
        <w:pStyle w:val="BT"/>
      </w:pPr>
      <w:r w:rsidRPr="008549C1">
        <w:lastRenderedPageBreak/>
        <w:t xml:space="preserve">Antes de dar inicio con el proceso de formulación matemática del modelo, se procedió a realizar una esquematización conceptual de la problemática </w:t>
      </w:r>
      <w:r w:rsidR="00D54BAE" w:rsidRPr="008549C1">
        <w:t xml:space="preserve">(ver </w:t>
      </w:r>
      <w:r w:rsidR="00D54BAE" w:rsidRPr="008549C1">
        <w:fldChar w:fldCharType="begin"/>
      </w:r>
      <w:r w:rsidR="00D54BAE" w:rsidRPr="008549C1">
        <w:instrText xml:space="preserve"> REF _Ref146568259 \h  \* MERGEFORMAT </w:instrText>
      </w:r>
      <w:r w:rsidR="00D54BAE" w:rsidRPr="008549C1">
        <w:fldChar w:fldCharType="separate"/>
      </w:r>
      <w:r w:rsidR="00DC1820" w:rsidRPr="008549C1">
        <w:t xml:space="preserve">Figura </w:t>
      </w:r>
      <w:r w:rsidR="00DC1820">
        <w:rPr>
          <w:noProof/>
        </w:rPr>
        <w:t>4</w:t>
      </w:r>
      <w:r w:rsidR="00D54BAE" w:rsidRPr="008549C1">
        <w:fldChar w:fldCharType="end"/>
      </w:r>
      <w:r w:rsidR="00D54BAE" w:rsidRPr="008549C1">
        <w:t xml:space="preserve">), </w:t>
      </w:r>
      <w:r w:rsidR="00514724" w:rsidRPr="008549C1">
        <w:t>con el objetivo de poder visualizar los diferentes elementos involucrados, así como sus interrelaciones y nomenclatura</w:t>
      </w:r>
      <w:r w:rsidR="00D54BAE" w:rsidRPr="008549C1">
        <w:t>.</w:t>
      </w:r>
    </w:p>
    <w:p w14:paraId="1ED231E4" w14:textId="0B5AE40D" w:rsidR="004D08BA" w:rsidRPr="008549C1" w:rsidRDefault="004D08BA" w:rsidP="00C529F0">
      <w:pPr>
        <w:keepNext/>
        <w:spacing w:before="120"/>
        <w:jc w:val="center"/>
      </w:pPr>
      <w:r w:rsidRPr="008549C1">
        <w:rPr>
          <w:noProof/>
        </w:rPr>
        <w:drawing>
          <wp:inline distT="0" distB="0" distL="0" distR="0" wp14:anchorId="6AD842A0" wp14:editId="6D40E628">
            <wp:extent cx="2729552" cy="1996810"/>
            <wp:effectExtent l="0" t="0" r="0" b="0"/>
            <wp:docPr id="10756492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9254" name=""/>
                    <pic:cNvPicPr/>
                  </pic:nvPicPr>
                  <pic:blipFill rotWithShape="1">
                    <a:blip r:embed="rId24">
                      <a:extLst>
                        <a:ext uri="{96DAC541-7B7A-43D3-8B79-37D633B846F1}">
                          <asvg:svgBlip xmlns:asvg="http://schemas.microsoft.com/office/drawing/2016/SVG/main" r:embed="rId25"/>
                        </a:ext>
                      </a:extLst>
                    </a:blip>
                    <a:srcRect l="10900" r="13142"/>
                    <a:stretch/>
                  </pic:blipFill>
                  <pic:spPr bwMode="auto">
                    <a:xfrm>
                      <a:off x="0" y="0"/>
                      <a:ext cx="2780974" cy="2034428"/>
                    </a:xfrm>
                    <a:prstGeom prst="rect">
                      <a:avLst/>
                    </a:prstGeom>
                    <a:ln>
                      <a:noFill/>
                    </a:ln>
                    <a:extLst>
                      <a:ext uri="{53640926-AAD7-44D8-BBD7-CCE9431645EC}">
                        <a14:shadowObscured xmlns:a14="http://schemas.microsoft.com/office/drawing/2010/main"/>
                      </a:ext>
                    </a:extLst>
                  </pic:spPr>
                </pic:pic>
              </a:graphicData>
            </a:graphic>
          </wp:inline>
        </w:drawing>
      </w:r>
    </w:p>
    <w:p w14:paraId="00D0AC6F" w14:textId="447D7B39" w:rsidR="004D08BA" w:rsidRPr="008549C1" w:rsidRDefault="004D08BA" w:rsidP="00514724">
      <w:pPr>
        <w:pStyle w:val="FigureCaption"/>
      </w:pPr>
      <w:bookmarkStart w:id="11" w:name="_Ref146568259"/>
      <w:bookmarkStart w:id="12" w:name="_Toc147442259"/>
      <w:r w:rsidRPr="008549C1">
        <w:t xml:space="preserve">Figura </w:t>
      </w:r>
      <w:r w:rsidR="00463E8F" w:rsidRPr="008549C1">
        <w:fldChar w:fldCharType="begin"/>
      </w:r>
      <w:r w:rsidR="00463E8F" w:rsidRPr="008549C1">
        <w:instrText xml:space="preserve"> SEQ Figure \* ARABIC </w:instrText>
      </w:r>
      <w:r w:rsidR="00463E8F" w:rsidRPr="008549C1">
        <w:fldChar w:fldCharType="separate"/>
      </w:r>
      <w:r w:rsidR="00DC1820">
        <w:rPr>
          <w:noProof/>
        </w:rPr>
        <w:t>4</w:t>
      </w:r>
      <w:r w:rsidR="00463E8F" w:rsidRPr="008549C1">
        <w:fldChar w:fldCharType="end"/>
      </w:r>
      <w:bookmarkEnd w:id="11"/>
      <w:r w:rsidRPr="008549C1">
        <w:t xml:space="preserve">: </w:t>
      </w:r>
      <w:r w:rsidRPr="008549C1">
        <w:rPr>
          <w:b w:val="0"/>
          <w:bCs w:val="0"/>
        </w:rPr>
        <w:t xml:space="preserve">Representación gráfica de la problemática </w:t>
      </w:r>
      <w:r w:rsidR="00514724" w:rsidRPr="008549C1">
        <w:rPr>
          <w:b w:val="0"/>
          <w:bCs w:val="0"/>
        </w:rPr>
        <w:br/>
      </w:r>
      <w:r w:rsidRPr="008549C1">
        <w:rPr>
          <w:b w:val="0"/>
          <w:bCs w:val="0"/>
        </w:rPr>
        <w:t>abordada. Elaboración propia.</w:t>
      </w:r>
      <w:bookmarkEnd w:id="12"/>
    </w:p>
    <w:p w14:paraId="6073BF11" w14:textId="18D2D829" w:rsidR="004D08BA" w:rsidRPr="008549C1" w:rsidRDefault="004D08BA" w:rsidP="00B81792">
      <w:pPr>
        <w:pStyle w:val="BT"/>
      </w:pPr>
      <w:r w:rsidRPr="008549C1">
        <w:t>Como se puede observar el problema de transporte, localización y asignación de recursos es un problema de optimización que, dado un conjunto de recursos, nodos de origen, nodos de transbordo y nodos de destino con sus respectivas demandas, tiene como objetivo determinar la asignación óptima de los recursos que minimice tanto los costos de transporte como los de localización de los nodos de transbordo, al mismo tiempo que garantiza la satisfacción de todas las demandas, contemplando la posibilidad de abordar incertidumbre en todos sus parámetros asociados a un costo, así como un presupuesto máximo para la selección de los nodos de transbordo.</w:t>
      </w:r>
    </w:p>
    <w:p w14:paraId="6263C668" w14:textId="187FD4A9" w:rsidR="000A0FED" w:rsidRPr="008549C1" w:rsidRDefault="004D08BA" w:rsidP="00B81792">
      <w:pPr>
        <w:pStyle w:val="BT"/>
      </w:pPr>
      <w:r w:rsidRPr="008549C1">
        <w:t xml:space="preserve">Una vez concretada </w:t>
      </w:r>
      <w:r w:rsidR="003F78B0" w:rsidRPr="008549C1">
        <w:t>la</w:t>
      </w:r>
      <w:r w:rsidRPr="008549C1">
        <w:t xml:space="preserve"> conceptualización del problema, se procedió a realizar la formulación matemática del modelo para abordar dicha situación, dando como resultado la siguiente definición:</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56"/>
        <w:gridCol w:w="3774"/>
        <w:gridCol w:w="372"/>
      </w:tblGrid>
      <w:tr w:rsidR="008549C1" w:rsidRPr="008549C1" w14:paraId="635ED36A" w14:textId="77777777" w:rsidTr="008A7FBF">
        <w:tc>
          <w:tcPr>
            <w:tcW w:w="495" w:type="pct"/>
            <w:vAlign w:val="center"/>
          </w:tcPr>
          <w:p w14:paraId="28BF668A" w14:textId="7067010B" w:rsidR="000A0FED" w:rsidRPr="008549C1" w:rsidRDefault="000A0FED" w:rsidP="009E10F6">
            <w:pPr>
              <w:spacing w:before="0" w:after="0" w:line="240" w:lineRule="auto"/>
              <w:jc w:val="right"/>
              <w:rPr>
                <w:rFonts w:cs="Calibri"/>
                <w:b/>
                <w:bCs/>
                <w:i/>
                <w:iCs/>
                <w:sz w:val="16"/>
                <w:szCs w:val="16"/>
              </w:rPr>
            </w:pPr>
            <m:oMathPara>
              <m:oMathParaPr>
                <m:jc m:val="right"/>
              </m:oMathParaPr>
              <m:oMath>
                <m:r>
                  <m:rPr>
                    <m:sty m:val="bi"/>
                  </m:rPr>
                  <w:rPr>
                    <w:rFonts w:ascii="Cambria Math" w:hAnsi="Cambria Math" w:cs="Courier New"/>
                    <w:sz w:val="16"/>
                    <w:szCs w:val="16"/>
                  </w:rPr>
                  <m:t>min</m:t>
                </m:r>
              </m:oMath>
            </m:oMathPara>
          </w:p>
        </w:tc>
        <w:tc>
          <w:tcPr>
            <w:tcW w:w="4100" w:type="pct"/>
            <w:vAlign w:val="center"/>
          </w:tcPr>
          <w:p w14:paraId="51CD7F0B" w14:textId="084B6477" w:rsidR="000A0FED" w:rsidRPr="008549C1" w:rsidRDefault="00000000" w:rsidP="009E10F6">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z</m:t>
                                    </m:r>
                                  </m:e>
                                  <m:sub>
                                    <m:r>
                                      <w:rPr>
                                        <w:rFonts w:ascii="Cambria Math" w:hAnsi="Cambria Math" w:cs="Courier New"/>
                                        <w:sz w:val="16"/>
                                        <w:szCs w:val="16"/>
                                      </w:rPr>
                                      <m:t>rst</m:t>
                                    </m:r>
                                  </m:sub>
                                </m:sSub>
                              </m:e>
                            </m:nary>
                          </m:e>
                        </m:nary>
                      </m:e>
                    </m:nary>
                    <m:r>
                      <w:rPr>
                        <w:rFonts w:ascii="Cambria Math" w:hAnsi="Cambria Math" w:cs="Courier New"/>
                        <w:sz w:val="16"/>
                        <w:szCs w:val="16"/>
                      </w:rPr>
                      <m:t xml:space="preserve"> </m:t>
                    </m:r>
                  </m:e>
                </m:d>
              </m:oMath>
            </m:oMathPara>
          </w:p>
        </w:tc>
        <w:tc>
          <w:tcPr>
            <w:tcW w:w="404" w:type="pct"/>
            <w:vMerge w:val="restart"/>
          </w:tcPr>
          <w:p w14:paraId="69CE1532" w14:textId="77777777" w:rsidR="008A7FBF" w:rsidRPr="008549C1" w:rsidRDefault="008A7FBF" w:rsidP="008A7FBF">
            <w:pPr>
              <w:pStyle w:val="EquationCaption"/>
              <w:spacing w:line="240" w:lineRule="auto"/>
            </w:pPr>
            <w:bookmarkStart w:id="13" w:name="_Ref146706522"/>
            <w:bookmarkStart w:id="14" w:name="_Ref147446575"/>
          </w:p>
          <w:p w14:paraId="49948FD6" w14:textId="12AEBCF4" w:rsidR="000A0FED" w:rsidRPr="008549C1" w:rsidRDefault="000A0FED" w:rsidP="008A7FBF">
            <w:pPr>
              <w:pStyle w:val="EquationCaption"/>
              <w:spacing w:line="240" w:lineRule="auto"/>
            </w:pPr>
            <w:bookmarkStart w:id="15" w:name="_Ref163051372"/>
            <w:r w:rsidRPr="008549C1">
              <w:t>(</w:t>
            </w:r>
            <w:r w:rsidRPr="008549C1">
              <w:fldChar w:fldCharType="begin"/>
            </w:r>
            <w:r w:rsidRPr="008549C1">
              <w:instrText xml:space="preserve"> SEQ Equation \* ARABIC </w:instrText>
            </w:r>
            <w:r w:rsidRPr="008549C1">
              <w:fldChar w:fldCharType="separate"/>
            </w:r>
            <w:r w:rsidR="00DC1820">
              <w:rPr>
                <w:noProof/>
              </w:rPr>
              <w:t>3</w:t>
            </w:r>
            <w:r w:rsidRPr="008549C1">
              <w:fldChar w:fldCharType="end"/>
            </w:r>
            <w:bookmarkEnd w:id="15"/>
            <w:r w:rsidRPr="008549C1">
              <w:t>)</w:t>
            </w:r>
            <w:bookmarkEnd w:id="13"/>
            <w:bookmarkEnd w:id="14"/>
          </w:p>
        </w:tc>
      </w:tr>
      <w:tr w:rsidR="008549C1" w:rsidRPr="008549C1" w14:paraId="25D89F5D" w14:textId="77777777" w:rsidTr="008A7FBF">
        <w:tc>
          <w:tcPr>
            <w:tcW w:w="495" w:type="pct"/>
          </w:tcPr>
          <w:p w14:paraId="47E17F12" w14:textId="576F961F" w:rsidR="008A7FBF" w:rsidRPr="008549C1" w:rsidRDefault="00EE38DE" w:rsidP="009E10F6">
            <w:pPr>
              <w:spacing w:before="0" w:after="0" w:line="240" w:lineRule="auto"/>
              <w:jc w:val="right"/>
              <w:rPr>
                <w:b/>
                <w:i/>
                <w:sz w:val="16"/>
                <w:szCs w:val="16"/>
              </w:rPr>
            </w:pPr>
            <m:oMathPara>
              <m:oMath>
                <m:r>
                  <m:rPr>
                    <m:sty m:val="bi"/>
                  </m:rPr>
                  <w:rPr>
                    <w:rFonts w:ascii="Cambria Math" w:hAnsi="Cambria Math" w:cs="Courier New"/>
                    <w:sz w:val="16"/>
                    <w:szCs w:val="16"/>
                  </w:rPr>
                  <m:t>s.a.</m:t>
                </m:r>
              </m:oMath>
            </m:oMathPara>
          </w:p>
        </w:tc>
        <w:tc>
          <w:tcPr>
            <w:tcW w:w="4100" w:type="pct"/>
            <w:vAlign w:val="bottom"/>
          </w:tcPr>
          <w:p w14:paraId="30D4AF28" w14:textId="77777777" w:rsidR="000A0FED" w:rsidRPr="008549C1" w:rsidRDefault="00000000" w:rsidP="009E10F6">
            <w:pPr>
              <w:spacing w:before="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xml:space="preserve">=1 ,         ∀ </m:t>
                </m:r>
                <m:r>
                  <w:rPr>
                    <w:rFonts w:ascii="Cambria Math" w:hAnsi="Cambria Math" w:cs="Courier New"/>
                    <w:sz w:val="16"/>
                    <w:szCs w:val="16"/>
                  </w:rPr>
                  <m:t>d</m:t>
                </m:r>
              </m:oMath>
            </m:oMathPara>
          </w:p>
        </w:tc>
        <w:tc>
          <w:tcPr>
            <w:tcW w:w="404" w:type="pct"/>
            <w:vMerge/>
          </w:tcPr>
          <w:p w14:paraId="6A504E4C" w14:textId="77777777" w:rsidR="000A0FED" w:rsidRPr="008549C1" w:rsidRDefault="000A0FED" w:rsidP="00541EBB">
            <w:pPr>
              <w:spacing w:after="0" w:line="276" w:lineRule="auto"/>
              <w:rPr>
                <w:sz w:val="16"/>
                <w:szCs w:val="16"/>
              </w:rPr>
            </w:pPr>
          </w:p>
        </w:tc>
      </w:tr>
      <w:tr w:rsidR="008549C1" w:rsidRPr="008549C1" w14:paraId="373DCF42" w14:textId="77777777" w:rsidTr="008A7FBF">
        <w:tc>
          <w:tcPr>
            <w:tcW w:w="495" w:type="pct"/>
          </w:tcPr>
          <w:p w14:paraId="02667FE4" w14:textId="77777777" w:rsidR="000A0FED" w:rsidRPr="008549C1" w:rsidRDefault="000A0FED" w:rsidP="009E10F6">
            <w:pPr>
              <w:spacing w:before="0" w:after="0" w:line="240" w:lineRule="auto"/>
              <w:jc w:val="right"/>
              <w:rPr>
                <w:sz w:val="16"/>
                <w:szCs w:val="16"/>
              </w:rPr>
            </w:pPr>
          </w:p>
        </w:tc>
        <w:tc>
          <w:tcPr>
            <w:tcW w:w="4100" w:type="pct"/>
            <w:vAlign w:val="center"/>
          </w:tcPr>
          <w:p w14:paraId="3144FDC9" w14:textId="77777777" w:rsidR="000A0FED" w:rsidRPr="008549C1" w:rsidRDefault="00000000" w:rsidP="008A4487">
            <w:pPr>
              <w:spacing w:before="2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r>
                  <w:rPr>
                    <w:rFonts w:ascii="Cambria Math" w:hAnsi="Cambria Math" w:cs="Courier New"/>
                    <w:sz w:val="16"/>
                    <w:szCs w:val="16"/>
                  </w:rPr>
                  <m:t xml:space="preserve"> ,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d</m:t>
                </m:r>
                <m:r>
                  <w:rPr>
                    <w:rFonts w:ascii="Cambria Math" w:eastAsiaTheme="minorEastAsia" w:hAnsi="Cambria Math" w:cs="Courier New"/>
                    <w:sz w:val="16"/>
                    <w:szCs w:val="16"/>
                  </w:rPr>
                  <m:t>,</m:t>
                </m:r>
                <m:r>
                  <w:rPr>
                    <w:rFonts w:ascii="Cambria Math" w:eastAsiaTheme="minorEastAsia" w:hAnsi="Cambria Math" w:cs="Courier New"/>
                    <w:sz w:val="16"/>
                    <w:szCs w:val="16"/>
                  </w:rPr>
                  <m:t>t</m:t>
                </m:r>
              </m:oMath>
            </m:oMathPara>
          </w:p>
        </w:tc>
        <w:tc>
          <w:tcPr>
            <w:tcW w:w="404" w:type="pct"/>
            <w:vMerge/>
          </w:tcPr>
          <w:p w14:paraId="3EC8C517" w14:textId="77777777" w:rsidR="000A0FED" w:rsidRPr="008549C1" w:rsidRDefault="000A0FED" w:rsidP="00541EBB">
            <w:pPr>
              <w:spacing w:before="0" w:after="0" w:line="276" w:lineRule="auto"/>
              <w:rPr>
                <w:sz w:val="16"/>
                <w:szCs w:val="16"/>
              </w:rPr>
            </w:pPr>
          </w:p>
        </w:tc>
      </w:tr>
      <w:tr w:rsidR="008549C1" w:rsidRPr="008549C1" w14:paraId="3C3887E3" w14:textId="77777777" w:rsidTr="008A7FBF">
        <w:tc>
          <w:tcPr>
            <w:tcW w:w="495" w:type="pct"/>
          </w:tcPr>
          <w:p w14:paraId="5944F0E4" w14:textId="77777777" w:rsidR="000A0FED" w:rsidRPr="008549C1" w:rsidRDefault="000A0FED" w:rsidP="009E10F6">
            <w:pPr>
              <w:spacing w:before="0" w:after="0" w:line="240" w:lineRule="auto"/>
              <w:jc w:val="right"/>
              <w:rPr>
                <w:sz w:val="16"/>
                <w:szCs w:val="16"/>
              </w:rPr>
            </w:pPr>
          </w:p>
        </w:tc>
        <w:tc>
          <w:tcPr>
            <w:tcW w:w="4100" w:type="pct"/>
            <w:vAlign w:val="center"/>
          </w:tcPr>
          <w:p w14:paraId="44DA3378" w14:textId="77777777" w:rsidR="000A0FED" w:rsidRPr="008549C1" w:rsidRDefault="00000000" w:rsidP="009E10F6">
            <w:pPr>
              <w:spacing w:before="0" w:after="0" w:line="276"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 xml:space="preserve"> ,      ∀</m:t>
                </m:r>
                <m:r>
                  <w:rPr>
                    <w:rFonts w:ascii="Cambria Math" w:hAnsi="Cambria Math" w:cs="Courier New"/>
                    <w:sz w:val="16"/>
                    <w:szCs w:val="16"/>
                  </w:rPr>
                  <m:t>t</m:t>
                </m:r>
              </m:oMath>
            </m:oMathPara>
          </w:p>
        </w:tc>
        <w:tc>
          <w:tcPr>
            <w:tcW w:w="404" w:type="pct"/>
            <w:vMerge/>
          </w:tcPr>
          <w:p w14:paraId="01F557DE" w14:textId="77777777" w:rsidR="000A0FED" w:rsidRPr="008549C1" w:rsidRDefault="000A0FED" w:rsidP="00541EBB">
            <w:pPr>
              <w:spacing w:before="0" w:after="0" w:line="276" w:lineRule="auto"/>
              <w:rPr>
                <w:sz w:val="16"/>
                <w:szCs w:val="16"/>
              </w:rPr>
            </w:pPr>
          </w:p>
        </w:tc>
      </w:tr>
      <w:tr w:rsidR="008549C1" w:rsidRPr="008549C1" w14:paraId="5DE916E8" w14:textId="77777777" w:rsidTr="008A7FBF">
        <w:tc>
          <w:tcPr>
            <w:tcW w:w="495" w:type="pct"/>
          </w:tcPr>
          <w:p w14:paraId="5FC1D7B2" w14:textId="77777777" w:rsidR="000A0FED" w:rsidRPr="008549C1" w:rsidRDefault="000A0FED" w:rsidP="009E10F6">
            <w:pPr>
              <w:spacing w:before="0" w:after="0" w:line="240" w:lineRule="auto"/>
              <w:jc w:val="right"/>
              <w:rPr>
                <w:sz w:val="16"/>
                <w:szCs w:val="16"/>
              </w:rPr>
            </w:pPr>
          </w:p>
        </w:tc>
        <w:tc>
          <w:tcPr>
            <w:tcW w:w="4100" w:type="pct"/>
            <w:vAlign w:val="center"/>
          </w:tcPr>
          <w:p w14:paraId="2A7CBC67" w14:textId="77777777" w:rsidR="000A0FED" w:rsidRPr="008549C1" w:rsidRDefault="00000000" w:rsidP="009E10F6">
            <w:pPr>
              <w:spacing w:before="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hAnsi="Cambria Math" w:cs="Courier New"/>
                    <w:sz w:val="16"/>
                    <w:szCs w:val="16"/>
                  </w:rPr>
                  <m:t xml:space="preserve">≤ </m:t>
                </m:r>
                <m:r>
                  <w:rPr>
                    <w:rFonts w:ascii="Cambria Math" w:hAnsi="Cambria Math" w:cs="Courier New"/>
                    <w:sz w:val="16"/>
                    <w:szCs w:val="16"/>
                  </w:rPr>
                  <m:t>BGT</m:t>
                </m:r>
              </m:oMath>
            </m:oMathPara>
          </w:p>
        </w:tc>
        <w:tc>
          <w:tcPr>
            <w:tcW w:w="404" w:type="pct"/>
            <w:vMerge/>
          </w:tcPr>
          <w:p w14:paraId="0E54951C" w14:textId="77777777" w:rsidR="000A0FED" w:rsidRPr="008549C1" w:rsidRDefault="000A0FED" w:rsidP="00541EBB">
            <w:pPr>
              <w:spacing w:before="0" w:after="0" w:line="276" w:lineRule="auto"/>
              <w:rPr>
                <w:sz w:val="16"/>
                <w:szCs w:val="16"/>
              </w:rPr>
            </w:pPr>
          </w:p>
        </w:tc>
      </w:tr>
      <w:tr w:rsidR="008549C1" w:rsidRPr="008549C1" w14:paraId="6356154B" w14:textId="77777777" w:rsidTr="008A7FBF">
        <w:tc>
          <w:tcPr>
            <w:tcW w:w="495" w:type="pct"/>
          </w:tcPr>
          <w:p w14:paraId="5220A3E9" w14:textId="77777777" w:rsidR="000A0FED" w:rsidRPr="008549C1" w:rsidRDefault="000A0FED" w:rsidP="009E10F6">
            <w:pPr>
              <w:spacing w:before="0" w:after="0" w:line="240" w:lineRule="auto"/>
              <w:jc w:val="right"/>
              <w:rPr>
                <w:sz w:val="16"/>
                <w:szCs w:val="16"/>
              </w:rPr>
            </w:pPr>
          </w:p>
        </w:tc>
        <w:tc>
          <w:tcPr>
            <w:tcW w:w="4100" w:type="pct"/>
            <w:vAlign w:val="center"/>
          </w:tcPr>
          <w:p w14:paraId="493D157C" w14:textId="77777777" w:rsidR="000A0FED" w:rsidRPr="008549C1" w:rsidRDefault="00000000" w:rsidP="009E10F6">
            <w:pPr>
              <w:spacing w:before="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sSub>
                      <m:sSubPr>
                        <m:ctrlPr>
                          <w:rPr>
                            <w:rFonts w:ascii="Cambria Math" w:hAnsi="Cambria Math" w:cs="Courier New"/>
                            <w:i/>
                            <w:sz w:val="16"/>
                            <w:szCs w:val="16"/>
                          </w:rPr>
                        </m:ctrlPr>
                      </m:sSubPr>
                      <m:e>
                        <m:r>
                          <w:rPr>
                            <w:rFonts w:ascii="Cambria Math" w:hAnsi="Cambria Math" w:cs="Courier New"/>
                            <w:sz w:val="16"/>
                            <w:szCs w:val="16"/>
                          </w:rPr>
                          <m:t>z</m:t>
                        </m:r>
                      </m:e>
                      <m:sub>
                        <m:r>
                          <w:rPr>
                            <w:rFonts w:ascii="Cambria Math" w:hAnsi="Cambria Math" w:cs="Courier New"/>
                            <w:sz w:val="16"/>
                            <w:szCs w:val="16"/>
                          </w:rPr>
                          <m:t>rst</m:t>
                        </m:r>
                      </m:sub>
                    </m:sSub>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xml:space="preserve"> ,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404" w:type="pct"/>
            <w:vMerge/>
          </w:tcPr>
          <w:p w14:paraId="476E08D8" w14:textId="77777777" w:rsidR="000A0FED" w:rsidRPr="008549C1" w:rsidRDefault="000A0FED" w:rsidP="00541EBB">
            <w:pPr>
              <w:spacing w:before="0" w:after="0" w:line="276" w:lineRule="auto"/>
              <w:rPr>
                <w:sz w:val="16"/>
                <w:szCs w:val="16"/>
              </w:rPr>
            </w:pPr>
          </w:p>
        </w:tc>
      </w:tr>
      <w:tr w:rsidR="008549C1" w:rsidRPr="008549C1" w14:paraId="2BAE8CB2" w14:textId="77777777" w:rsidTr="008A7FBF">
        <w:tc>
          <w:tcPr>
            <w:tcW w:w="495" w:type="pct"/>
          </w:tcPr>
          <w:p w14:paraId="787BBB61" w14:textId="77777777" w:rsidR="000A0FED" w:rsidRPr="008549C1" w:rsidRDefault="000A0FED" w:rsidP="009E10F6">
            <w:pPr>
              <w:spacing w:before="0" w:after="0" w:line="240" w:lineRule="auto"/>
              <w:jc w:val="right"/>
              <w:rPr>
                <w:sz w:val="16"/>
                <w:szCs w:val="16"/>
              </w:rPr>
            </w:pPr>
          </w:p>
        </w:tc>
        <w:tc>
          <w:tcPr>
            <w:tcW w:w="4100" w:type="pct"/>
            <w:vAlign w:val="center"/>
          </w:tcPr>
          <w:p w14:paraId="3DD06FF9" w14:textId="77777777" w:rsidR="000A0FED" w:rsidRPr="008549C1" w:rsidRDefault="00000000" w:rsidP="009E10F6">
            <w:pPr>
              <w:spacing w:before="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z</m:t>
                        </m:r>
                      </m:e>
                      <m:sub>
                        <m:r>
                          <w:rPr>
                            <w:rFonts w:ascii="Cambria Math" w:hAnsi="Cambria Math" w:cs="Courier New"/>
                            <w:sz w:val="16"/>
                            <w:szCs w:val="16"/>
                          </w:rPr>
                          <m:t>rst</m:t>
                        </m:r>
                      </m:sub>
                    </m:sSub>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404" w:type="pct"/>
            <w:vMerge/>
          </w:tcPr>
          <w:p w14:paraId="0064877E" w14:textId="77777777" w:rsidR="000A0FED" w:rsidRPr="008549C1" w:rsidRDefault="000A0FED" w:rsidP="00541EBB">
            <w:pPr>
              <w:spacing w:before="0" w:after="0" w:line="276" w:lineRule="auto"/>
              <w:rPr>
                <w:sz w:val="16"/>
                <w:szCs w:val="16"/>
              </w:rPr>
            </w:pPr>
          </w:p>
        </w:tc>
      </w:tr>
      <w:tr w:rsidR="008549C1" w:rsidRPr="008549C1" w14:paraId="2732BAB9" w14:textId="77777777" w:rsidTr="008A7FBF">
        <w:tc>
          <w:tcPr>
            <w:tcW w:w="495" w:type="pct"/>
          </w:tcPr>
          <w:p w14:paraId="62584AAD" w14:textId="77777777" w:rsidR="000A0FED" w:rsidRPr="008549C1" w:rsidRDefault="000A0FED" w:rsidP="009E10F6">
            <w:pPr>
              <w:spacing w:before="0" w:after="0" w:line="240" w:lineRule="auto"/>
              <w:jc w:val="right"/>
              <w:rPr>
                <w:sz w:val="16"/>
                <w:szCs w:val="16"/>
              </w:rPr>
            </w:pPr>
          </w:p>
        </w:tc>
        <w:tc>
          <w:tcPr>
            <w:tcW w:w="4100" w:type="pct"/>
            <w:vAlign w:val="center"/>
          </w:tcPr>
          <w:p w14:paraId="7035B80B" w14:textId="77777777" w:rsidR="000A0FED" w:rsidRPr="008549C1" w:rsidRDefault="00000000" w:rsidP="009E10F6">
            <w:pPr>
              <w:spacing w:before="0" w:after="0" w:line="240" w:lineRule="auto"/>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z</m:t>
                    </m:r>
                  </m:e>
                  <m:sub>
                    <m:r>
                      <w:rPr>
                        <w:rFonts w:ascii="Cambria Math" w:hAnsi="Cambria Math" w:cs="Courier New"/>
                        <w:sz w:val="16"/>
                        <w:szCs w:val="16"/>
                      </w:rPr>
                      <m:t>rst</m:t>
                    </m:r>
                  </m:sub>
                </m:sSub>
                <m:r>
                  <w:rPr>
                    <w:rFonts w:ascii="Cambria Math" w:hAnsi="Cambria Math" w:cs="Courier New"/>
                    <w:sz w:val="16"/>
                    <w:szCs w:val="16"/>
                  </w:rPr>
                  <m:t xml:space="preserve">≥0, </m:t>
                </m:r>
                <m:r>
                  <w:rPr>
                    <w:rFonts w:ascii="Cambria Math" w:hAnsi="Cambria Math" w:cs="Courier New"/>
                    <w:sz w:val="16"/>
                    <w:szCs w:val="16"/>
                  </w:rPr>
                  <m:t>enteras</m:t>
                </m:r>
                <m:r>
                  <w:rPr>
                    <w:rFonts w:ascii="Cambria Math" w:hAnsi="Cambria Math" w:cs="Courier New"/>
                    <w:sz w:val="16"/>
                    <w:szCs w:val="16"/>
                  </w:rPr>
                  <m:t>,</m:t>
                </m:r>
              </m:oMath>
            </m:oMathPara>
          </w:p>
        </w:tc>
        <w:tc>
          <w:tcPr>
            <w:tcW w:w="404" w:type="pct"/>
            <w:vMerge/>
          </w:tcPr>
          <w:p w14:paraId="57E27F19" w14:textId="77777777" w:rsidR="000A0FED" w:rsidRPr="008549C1" w:rsidRDefault="000A0FED" w:rsidP="00541EBB">
            <w:pPr>
              <w:spacing w:before="0" w:after="0" w:line="276" w:lineRule="auto"/>
              <w:rPr>
                <w:sz w:val="16"/>
                <w:szCs w:val="16"/>
              </w:rPr>
            </w:pPr>
          </w:p>
        </w:tc>
      </w:tr>
      <w:tr w:rsidR="008549C1" w:rsidRPr="008549C1" w14:paraId="33CE3878" w14:textId="77777777" w:rsidTr="008A7FBF">
        <w:tc>
          <w:tcPr>
            <w:tcW w:w="495" w:type="pct"/>
          </w:tcPr>
          <w:p w14:paraId="60322079" w14:textId="77777777" w:rsidR="000A0FED" w:rsidRPr="008549C1" w:rsidRDefault="000A0FED" w:rsidP="009E10F6">
            <w:pPr>
              <w:spacing w:before="0" w:after="0" w:line="240" w:lineRule="auto"/>
              <w:jc w:val="right"/>
              <w:rPr>
                <w:sz w:val="16"/>
                <w:szCs w:val="16"/>
              </w:rPr>
            </w:pPr>
          </w:p>
        </w:tc>
        <w:tc>
          <w:tcPr>
            <w:tcW w:w="4100" w:type="pct"/>
            <w:vAlign w:val="center"/>
          </w:tcPr>
          <w:p w14:paraId="7E14B6EB" w14:textId="649F03D6" w:rsidR="000A0FED" w:rsidRPr="008549C1" w:rsidRDefault="000A0FED" w:rsidP="009E10F6">
            <w:pPr>
              <w:spacing w:before="0" w:after="0" w:line="240" w:lineRule="auto"/>
              <w:jc w:val="left"/>
              <w:rPr>
                <w:sz w:val="16"/>
                <w:szCs w:val="16"/>
              </w:rPr>
            </w:pPr>
            <m:oMathPara>
              <m:oMathParaPr>
                <m:jc m:val="left"/>
              </m:oMathParaPr>
              <m:oMath>
                <m:r>
                  <w:rPr>
                    <w:rFonts w:ascii="Cambria Math" w:hAnsi="Cambria Math" w:cs="Courier New"/>
                    <w:sz w:val="16"/>
                    <w:szCs w:val="16"/>
                  </w:rPr>
                  <m:t>r=1,…,R;d=1,….,D;t=1,….,T;s=1,….S</m:t>
                </m:r>
              </m:oMath>
            </m:oMathPara>
          </w:p>
        </w:tc>
        <w:tc>
          <w:tcPr>
            <w:tcW w:w="404" w:type="pct"/>
            <w:vMerge/>
          </w:tcPr>
          <w:p w14:paraId="7BBA43F6" w14:textId="77777777" w:rsidR="000A0FED" w:rsidRPr="008549C1" w:rsidRDefault="000A0FED" w:rsidP="00541EBB">
            <w:pPr>
              <w:spacing w:before="0" w:after="0" w:line="276" w:lineRule="auto"/>
              <w:rPr>
                <w:sz w:val="16"/>
                <w:szCs w:val="16"/>
              </w:rPr>
            </w:pPr>
          </w:p>
        </w:tc>
      </w:tr>
    </w:tbl>
    <w:p w14:paraId="09591011" w14:textId="4B24E84F" w:rsidR="000A0FED" w:rsidRPr="008549C1" w:rsidRDefault="00B046B2" w:rsidP="00B046B2">
      <w:pPr>
        <w:pStyle w:val="BT"/>
      </w:pPr>
      <w:r w:rsidRPr="008549C1">
        <w:t>A continuación, se expone de forma detallada cada uno de los componentes involucrados en el modelo</w:t>
      </w:r>
      <w:r w:rsidR="000A0FED" w:rsidRPr="008549C1">
        <w:t>:</w:t>
      </w:r>
    </w:p>
    <w:p w14:paraId="10E43890" w14:textId="76F1530F" w:rsidR="00524BBD" w:rsidRPr="008549C1" w:rsidRDefault="00831A59" w:rsidP="007832CF">
      <w:pPr>
        <w:pStyle w:val="H3"/>
      </w:pPr>
      <w:r w:rsidRPr="008549C1">
        <w:t>A.1. Dimensiones</w:t>
      </w:r>
    </w:p>
    <w:p w14:paraId="55D37063" w14:textId="0E747CDB" w:rsidR="001F0DA6" w:rsidRPr="008549C1" w:rsidRDefault="001F0DA6" w:rsidP="00B046B2">
      <w:pPr>
        <w:pStyle w:val="BT"/>
        <w:numPr>
          <w:ilvl w:val="0"/>
          <w:numId w:val="21"/>
        </w:numPr>
        <w:ind w:left="360"/>
      </w:pPr>
      <w:r w:rsidRPr="008549C1">
        <w:rPr>
          <w:b/>
          <w:bCs/>
        </w:rPr>
        <w:t>Recursos</w:t>
      </w:r>
      <w:r w:rsidRPr="008549C1">
        <w:rPr>
          <w:b/>
          <w:bCs/>
          <w:i/>
          <w:iCs/>
        </w:rPr>
        <w:t xml:space="preserve"> </w:t>
      </w:r>
      <w:r w:rsidRPr="008549C1">
        <w:rPr>
          <w:b/>
          <w:bCs/>
        </w:rPr>
        <w:t>(</w:t>
      </w:r>
      <m:oMath>
        <m:r>
          <m:rPr>
            <m:sty m:val="bi"/>
          </m:rPr>
          <w:rPr>
            <w:rFonts w:ascii="Cambria Math" w:hAnsi="Cambria Math"/>
          </w:rPr>
          <m:t>r</m:t>
        </m:r>
      </m:oMath>
      <w:r w:rsidRPr="008549C1">
        <w:rPr>
          <w:b/>
          <w:bCs/>
        </w:rPr>
        <w:t xml:space="preserve">): </w:t>
      </w:r>
      <w:r w:rsidRPr="008549C1">
        <w:t>Conjunto de elementos ofrecidos por los nodos de origen y requeridos por los nodos de destino.</w:t>
      </w:r>
    </w:p>
    <w:p w14:paraId="2B8B6700" w14:textId="6B8B30F2" w:rsidR="001F0DA6" w:rsidRPr="008549C1" w:rsidRDefault="001F0DA6" w:rsidP="00B046B2">
      <w:pPr>
        <w:pStyle w:val="BT"/>
        <w:numPr>
          <w:ilvl w:val="0"/>
          <w:numId w:val="21"/>
        </w:numPr>
        <w:ind w:left="360"/>
      </w:pPr>
      <w:r w:rsidRPr="008549C1">
        <w:rPr>
          <w:b/>
          <w:bCs/>
        </w:rPr>
        <w:t>Nodos de origen (</w:t>
      </w:r>
      <m:oMath>
        <m:r>
          <m:rPr>
            <m:sty m:val="bi"/>
          </m:rPr>
          <w:rPr>
            <w:rFonts w:ascii="Cambria Math" w:hAnsi="Cambria Math"/>
          </w:rPr>
          <m:t>s</m:t>
        </m:r>
      </m:oMath>
      <w:r w:rsidRPr="008549C1">
        <w:rPr>
          <w:b/>
          <w:bCs/>
        </w:rPr>
        <w:t xml:space="preserve">): </w:t>
      </w:r>
      <w:r w:rsidRPr="008549C1">
        <w:t>Conjunto de nodos fuente que ofrecen una serie de recursos y realizan envíos a unos posibles nodos de transbordo.</w:t>
      </w:r>
    </w:p>
    <w:p w14:paraId="1DFB2718" w14:textId="76F5A86D" w:rsidR="001F0DA6" w:rsidRPr="008549C1" w:rsidRDefault="001F0DA6" w:rsidP="00B046B2">
      <w:pPr>
        <w:pStyle w:val="BT"/>
        <w:numPr>
          <w:ilvl w:val="0"/>
          <w:numId w:val="21"/>
        </w:numPr>
        <w:ind w:left="360"/>
      </w:pPr>
      <w:r w:rsidRPr="008549C1">
        <w:rPr>
          <w:b/>
          <w:bCs/>
        </w:rPr>
        <w:t>Nodos de transbordo (</w:t>
      </w:r>
      <m:oMath>
        <m:r>
          <m:rPr>
            <m:sty m:val="bi"/>
          </m:rPr>
          <w:rPr>
            <w:rFonts w:ascii="Cambria Math" w:hAnsi="Cambria Math"/>
          </w:rPr>
          <m:t>t</m:t>
        </m:r>
      </m:oMath>
      <w:r w:rsidRPr="008549C1">
        <w:rPr>
          <w:b/>
          <w:bCs/>
        </w:rPr>
        <w:t xml:space="preserve">): </w:t>
      </w:r>
      <w:r w:rsidRPr="008549C1">
        <w:t>Conjunto de nodos intermediarios utilizados para el envío de recursos desde los nodos de origen hasta los nodos de destino.</w:t>
      </w:r>
    </w:p>
    <w:p w14:paraId="4717911F" w14:textId="3F5BF98F" w:rsidR="001F0DA6" w:rsidRPr="008549C1" w:rsidRDefault="001F0DA6" w:rsidP="00B046B2">
      <w:pPr>
        <w:pStyle w:val="BT"/>
        <w:numPr>
          <w:ilvl w:val="0"/>
          <w:numId w:val="21"/>
        </w:numPr>
        <w:ind w:left="360"/>
      </w:pPr>
      <w:r w:rsidRPr="008549C1">
        <w:rPr>
          <w:b/>
          <w:bCs/>
        </w:rPr>
        <w:t>Nodos de destino (</w:t>
      </w:r>
      <m:oMath>
        <m:r>
          <m:rPr>
            <m:sty m:val="bi"/>
          </m:rPr>
          <w:rPr>
            <w:rFonts w:ascii="Cambria Math" w:hAnsi="Cambria Math"/>
          </w:rPr>
          <m:t>d</m:t>
        </m:r>
      </m:oMath>
      <w:r w:rsidRPr="008549C1">
        <w:rPr>
          <w:b/>
          <w:bCs/>
        </w:rPr>
        <w:t xml:space="preserve">): </w:t>
      </w:r>
      <w:r w:rsidRPr="008549C1">
        <w:t>Conjunto de nodos que demandan una serie de recursos.</w:t>
      </w:r>
    </w:p>
    <w:p w14:paraId="628CC4A5" w14:textId="2AE21623" w:rsidR="001D4A3B" w:rsidRPr="008549C1" w:rsidRDefault="001F0DA6" w:rsidP="007832CF">
      <w:pPr>
        <w:pStyle w:val="H3"/>
      </w:pPr>
      <w:r w:rsidRPr="008549C1">
        <w:t xml:space="preserve">A.2. </w:t>
      </w:r>
      <w:r w:rsidR="00776C08" w:rsidRPr="008549C1">
        <w:t>Parámetros</w:t>
      </w:r>
    </w:p>
    <w:p w14:paraId="4AED8C39" w14:textId="77777777" w:rsidR="006A56FF" w:rsidRPr="008549C1" w:rsidRDefault="006A56FF" w:rsidP="00B046B2">
      <w:pPr>
        <w:pStyle w:val="BT"/>
        <w:numPr>
          <w:ilvl w:val="0"/>
          <w:numId w:val="22"/>
        </w:numPr>
        <w:ind w:left="360"/>
        <w:rPr>
          <w:b/>
          <w:bCs/>
        </w:rPr>
      </w:pPr>
      <w:r w:rsidRPr="008549C1">
        <w:rPr>
          <w:b/>
          <w:bCs/>
        </w:rPr>
        <w:t>Parámetros de costo</w:t>
      </w:r>
    </w:p>
    <w:p w14:paraId="162952D5" w14:textId="77777777" w:rsidR="006A56FF" w:rsidRPr="008549C1" w:rsidRDefault="00000000" w:rsidP="00B046B2">
      <w:pPr>
        <w:pStyle w:val="BT"/>
        <w:numPr>
          <w:ilvl w:val="1"/>
          <w:numId w:val="22"/>
        </w:numPr>
        <w:ind w:left="720"/>
        <w:rPr>
          <w:b/>
          <w:bCs/>
        </w:rPr>
      </w:pPr>
      <m:oMath>
        <m:sSub>
          <m:sSubPr>
            <m:ctrlPr>
              <w:rPr>
                <w:rFonts w:ascii="Cambria Math" w:hAnsi="Cambria Math"/>
                <w:i/>
              </w:rPr>
            </m:ctrlPr>
          </m:sSubPr>
          <m:e>
            <m:r>
              <w:rPr>
                <w:rFonts w:ascii="Cambria Math" w:hAnsi="Cambria Math"/>
              </w:rPr>
              <m:t>c</m:t>
            </m:r>
          </m:e>
          <m:sub>
            <m:r>
              <w:rPr>
                <w:rFonts w:ascii="Cambria Math" w:hAnsi="Cambria Math"/>
              </w:rPr>
              <m:t>dt</m:t>
            </m:r>
          </m:sub>
        </m:sSub>
      </m:oMath>
      <w:r w:rsidR="006A56FF" w:rsidRPr="008549C1">
        <w:rPr>
          <w:rFonts w:eastAsiaTheme="minorEastAsia"/>
        </w:rPr>
        <w:t xml:space="preserve">: Costo de asignar un nodo de destino </w:t>
      </w:r>
      <w:r w:rsidR="006A56FF" w:rsidRPr="008549C1">
        <w:t>(</w:t>
      </w:r>
      <m:oMath>
        <m:r>
          <w:rPr>
            <w:rFonts w:ascii="Cambria Math" w:hAnsi="Cambria Math"/>
          </w:rPr>
          <m:t>d</m:t>
        </m:r>
      </m:oMath>
      <w:r w:rsidR="006A56FF" w:rsidRPr="008549C1">
        <w:t xml:space="preserve">) </w:t>
      </w:r>
      <w:r w:rsidR="006A56FF" w:rsidRPr="008549C1">
        <w:rPr>
          <w:rFonts w:eastAsiaTheme="minorEastAsia"/>
        </w:rPr>
        <w:t xml:space="preserve">a un posible nodo de transbordo </w:t>
      </w:r>
      <w:r w:rsidR="006A56FF" w:rsidRPr="008549C1">
        <w:t>(</w:t>
      </w:r>
      <m:oMath>
        <m:r>
          <w:rPr>
            <w:rFonts w:ascii="Cambria Math" w:hAnsi="Cambria Math"/>
          </w:rPr>
          <m:t>t</m:t>
        </m:r>
      </m:oMath>
      <w:r w:rsidR="006A56FF" w:rsidRPr="008549C1">
        <w:t xml:space="preserve">). </w:t>
      </w:r>
    </w:p>
    <w:p w14:paraId="4A5B6CFA" w14:textId="6A46B336" w:rsidR="006A56FF" w:rsidRPr="008549C1" w:rsidRDefault="00000000" w:rsidP="00B046B2">
      <w:pPr>
        <w:pStyle w:val="BT"/>
        <w:numPr>
          <w:ilvl w:val="1"/>
          <w:numId w:val="22"/>
        </w:numPr>
        <w:ind w:left="720"/>
        <w:rPr>
          <w:b/>
          <w:bCs/>
        </w:rPr>
      </w:pP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6A56FF" w:rsidRPr="008549C1">
        <w:rPr>
          <w:rFonts w:eastAsiaTheme="minorEastAsia"/>
        </w:rPr>
        <w:t>: Costo de elegir un posible nodo de</w:t>
      </w:r>
      <w:r w:rsidR="006507B7" w:rsidRPr="008549C1">
        <w:rPr>
          <w:rFonts w:eastAsiaTheme="minorEastAsia"/>
        </w:rPr>
        <w:t xml:space="preserve">  </w:t>
      </w:r>
      <w:r w:rsidR="006A56FF" w:rsidRPr="008549C1">
        <w:rPr>
          <w:rFonts w:eastAsiaTheme="minorEastAsia"/>
        </w:rPr>
        <w:t xml:space="preserve"> transbordo </w:t>
      </w:r>
      <w:r w:rsidR="006A56FF" w:rsidRPr="008549C1">
        <w:t>(</w:t>
      </w:r>
      <m:oMath>
        <m:r>
          <w:rPr>
            <w:rFonts w:ascii="Cambria Math" w:hAnsi="Cambria Math"/>
          </w:rPr>
          <m:t>t</m:t>
        </m:r>
      </m:oMath>
      <w:r w:rsidR="006A56FF" w:rsidRPr="008549C1">
        <w:t>).</w:t>
      </w:r>
    </w:p>
    <w:p w14:paraId="3070841E" w14:textId="77777777" w:rsidR="006A56FF" w:rsidRPr="008549C1" w:rsidRDefault="00000000" w:rsidP="00B046B2">
      <w:pPr>
        <w:pStyle w:val="BT"/>
        <w:numPr>
          <w:ilvl w:val="1"/>
          <w:numId w:val="22"/>
        </w:numPr>
        <w:ind w:left="720"/>
        <w:rPr>
          <w:b/>
          <w:bCs/>
        </w:rPr>
      </w:pPr>
      <m:oMath>
        <m:sSub>
          <m:sSubPr>
            <m:ctrlPr>
              <w:rPr>
                <w:rFonts w:ascii="Cambria Math" w:hAnsi="Cambria Math"/>
                <w:i/>
              </w:rPr>
            </m:ctrlPr>
          </m:sSubPr>
          <m:e>
            <m:r>
              <w:rPr>
                <w:rFonts w:ascii="Cambria Math" w:hAnsi="Cambria Math"/>
              </w:rPr>
              <m:t>g</m:t>
            </m:r>
          </m:e>
          <m:sub>
            <m:r>
              <w:rPr>
                <w:rFonts w:ascii="Cambria Math" w:hAnsi="Cambria Math"/>
              </w:rPr>
              <m:t>rst</m:t>
            </m:r>
          </m:sub>
        </m:sSub>
      </m:oMath>
      <w:r w:rsidR="006A56FF" w:rsidRPr="008549C1">
        <w:rPr>
          <w:rFonts w:eastAsiaTheme="minorEastAsia"/>
        </w:rPr>
        <w:t xml:space="preserve">: Costo unitario de enviar un recurso </w:t>
      </w:r>
      <w:r w:rsidR="006A56FF" w:rsidRPr="008549C1">
        <w:t>(</w:t>
      </w:r>
      <m:oMath>
        <m:r>
          <w:rPr>
            <w:rFonts w:ascii="Cambria Math" w:hAnsi="Cambria Math"/>
          </w:rPr>
          <m:t>r</m:t>
        </m:r>
      </m:oMath>
      <w:r w:rsidR="006A56FF" w:rsidRPr="008549C1">
        <w:t xml:space="preserve">) </w:t>
      </w:r>
      <w:r w:rsidR="006A56FF" w:rsidRPr="008549C1">
        <w:rPr>
          <w:rFonts w:eastAsiaTheme="minorEastAsia"/>
        </w:rPr>
        <w:t xml:space="preserve">desde un nodo de origen </w:t>
      </w:r>
      <w:r w:rsidR="006A56FF" w:rsidRPr="008549C1">
        <w:t>(</w:t>
      </w:r>
      <m:oMath>
        <m:r>
          <w:rPr>
            <w:rFonts w:ascii="Cambria Math" w:hAnsi="Cambria Math"/>
          </w:rPr>
          <m:t>s</m:t>
        </m:r>
      </m:oMath>
      <w:r w:rsidR="006A56FF" w:rsidRPr="008549C1">
        <w:t xml:space="preserve">) </w:t>
      </w:r>
      <w:r w:rsidR="006A56FF" w:rsidRPr="008549C1">
        <w:rPr>
          <w:rFonts w:eastAsiaTheme="minorEastAsia"/>
        </w:rPr>
        <w:t xml:space="preserve">a un posible nodo de transbordo </w:t>
      </w:r>
      <w:r w:rsidR="006A56FF" w:rsidRPr="008549C1">
        <w:t>(</w:t>
      </w:r>
      <m:oMath>
        <m:r>
          <w:rPr>
            <w:rFonts w:ascii="Cambria Math" w:hAnsi="Cambria Math"/>
          </w:rPr>
          <m:t>t</m:t>
        </m:r>
      </m:oMath>
      <w:r w:rsidR="006A56FF" w:rsidRPr="008549C1">
        <w:t>).</w:t>
      </w:r>
    </w:p>
    <w:p w14:paraId="67894FCF" w14:textId="77777777" w:rsidR="006A56FF" w:rsidRPr="008549C1" w:rsidRDefault="006A56FF" w:rsidP="00B046B2">
      <w:pPr>
        <w:pStyle w:val="BT"/>
        <w:numPr>
          <w:ilvl w:val="0"/>
          <w:numId w:val="22"/>
        </w:numPr>
        <w:ind w:left="360"/>
        <w:rPr>
          <w:b/>
          <w:bCs/>
        </w:rPr>
      </w:pPr>
      <w:r w:rsidRPr="008549C1">
        <w:rPr>
          <w:b/>
          <w:bCs/>
        </w:rPr>
        <w:t>Parámetros de demanda</w:t>
      </w:r>
    </w:p>
    <w:p w14:paraId="19C79B08" w14:textId="77777777" w:rsidR="006A56FF" w:rsidRPr="008549C1" w:rsidRDefault="00000000" w:rsidP="006507B7">
      <w:pPr>
        <w:pStyle w:val="BT"/>
        <w:numPr>
          <w:ilvl w:val="1"/>
          <w:numId w:val="22"/>
        </w:numPr>
        <w:ind w:left="720"/>
        <w:rPr>
          <w:b/>
          <w:bCs/>
        </w:rPr>
      </w:pPr>
      <m:oMath>
        <m:sSub>
          <m:sSubPr>
            <m:ctrlPr>
              <w:rPr>
                <w:rFonts w:ascii="Cambria Math" w:hAnsi="Cambria Math"/>
                <w:i/>
              </w:rPr>
            </m:ctrlPr>
          </m:sSubPr>
          <m:e>
            <m:r>
              <w:rPr>
                <w:rFonts w:ascii="Cambria Math" w:hAnsi="Cambria Math"/>
              </w:rPr>
              <m:t>q</m:t>
            </m:r>
          </m:e>
          <m:sub>
            <m:r>
              <w:rPr>
                <w:rFonts w:ascii="Cambria Math" w:hAnsi="Cambria Math"/>
              </w:rPr>
              <m:t>rd</m:t>
            </m:r>
          </m:sub>
        </m:sSub>
      </m:oMath>
      <w:r w:rsidR="006A56FF" w:rsidRPr="008549C1">
        <w:rPr>
          <w:rFonts w:eastAsiaTheme="minorEastAsia"/>
        </w:rPr>
        <w:t xml:space="preserve">: Cantidad total de un recurso </w:t>
      </w:r>
      <w:r w:rsidR="006A56FF" w:rsidRPr="008549C1">
        <w:t>(</w:t>
      </w:r>
      <m:oMath>
        <m:r>
          <w:rPr>
            <w:rFonts w:ascii="Cambria Math" w:hAnsi="Cambria Math"/>
          </w:rPr>
          <m:t>r</m:t>
        </m:r>
      </m:oMath>
      <w:r w:rsidR="006A56FF" w:rsidRPr="008549C1">
        <w:t xml:space="preserve">) </w:t>
      </w:r>
      <w:r w:rsidR="006A56FF" w:rsidRPr="008549C1">
        <w:rPr>
          <w:rFonts w:eastAsiaTheme="minorEastAsia"/>
        </w:rPr>
        <w:t xml:space="preserve">demandada por un nodo de destino </w:t>
      </w:r>
      <w:r w:rsidR="006A56FF" w:rsidRPr="008549C1">
        <w:t>(</w:t>
      </w:r>
      <m:oMath>
        <m:r>
          <w:rPr>
            <w:rFonts w:ascii="Cambria Math" w:hAnsi="Cambria Math"/>
          </w:rPr>
          <m:t>d</m:t>
        </m:r>
      </m:oMath>
      <w:r w:rsidR="006A56FF" w:rsidRPr="008549C1">
        <w:t>).</w:t>
      </w:r>
    </w:p>
    <w:p w14:paraId="19934BCA" w14:textId="77777777" w:rsidR="006A56FF" w:rsidRPr="008549C1" w:rsidRDefault="006A56FF" w:rsidP="00B046B2">
      <w:pPr>
        <w:pStyle w:val="BT"/>
        <w:numPr>
          <w:ilvl w:val="0"/>
          <w:numId w:val="22"/>
        </w:numPr>
        <w:ind w:left="360"/>
        <w:rPr>
          <w:b/>
          <w:bCs/>
        </w:rPr>
      </w:pPr>
      <w:r w:rsidRPr="008549C1">
        <w:rPr>
          <w:b/>
          <w:bCs/>
        </w:rPr>
        <w:t>Parámetros de capacidad</w:t>
      </w:r>
      <w:r w:rsidRPr="008549C1">
        <w:t xml:space="preserve"> </w:t>
      </w:r>
    </w:p>
    <w:p w14:paraId="42CF3B9B" w14:textId="77777777" w:rsidR="006A56FF" w:rsidRPr="008549C1" w:rsidRDefault="00000000" w:rsidP="004311FD">
      <w:pPr>
        <w:pStyle w:val="BT"/>
        <w:numPr>
          <w:ilvl w:val="1"/>
          <w:numId w:val="22"/>
        </w:numPr>
        <w:ind w:left="720"/>
        <w:rPr>
          <w:b/>
          <w:bCs/>
        </w:rPr>
      </w:pP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006A56FF" w:rsidRPr="008549C1">
        <w:rPr>
          <w:rFonts w:eastAsiaTheme="minorEastAsia"/>
        </w:rPr>
        <w:t xml:space="preserve">: Capacidad máxima de un posible nodo de transbordo </w:t>
      </w:r>
      <w:r w:rsidR="006A56FF" w:rsidRPr="008549C1">
        <w:t>(</w:t>
      </w:r>
      <m:oMath>
        <m:r>
          <w:rPr>
            <w:rFonts w:ascii="Cambria Math" w:hAnsi="Cambria Math"/>
          </w:rPr>
          <m:t>t</m:t>
        </m:r>
      </m:oMath>
      <w:r w:rsidR="006A56FF" w:rsidRPr="008549C1">
        <w:t>)</w:t>
      </w:r>
      <w:r w:rsidR="006A56FF" w:rsidRPr="008549C1">
        <w:rPr>
          <w:rFonts w:eastAsiaTheme="minorEastAsia"/>
        </w:rPr>
        <w:t>.</w:t>
      </w:r>
    </w:p>
    <w:p w14:paraId="72BEDB2B" w14:textId="2CC61D6F" w:rsidR="00373379" w:rsidRPr="008549C1" w:rsidRDefault="00000000" w:rsidP="00373379">
      <w:pPr>
        <w:pStyle w:val="BT"/>
        <w:numPr>
          <w:ilvl w:val="1"/>
          <w:numId w:val="22"/>
        </w:numPr>
        <w:ind w:left="720"/>
        <w:rPr>
          <w:b/>
          <w:bCs/>
        </w:rPr>
      </w:pPr>
      <m:oMath>
        <m:sSub>
          <m:sSubPr>
            <m:ctrlPr>
              <w:rPr>
                <w:rFonts w:ascii="Cambria Math" w:hAnsi="Cambria Math"/>
                <w:i/>
              </w:rPr>
            </m:ctrlPr>
          </m:sSubPr>
          <m:e>
            <m:r>
              <w:rPr>
                <w:rFonts w:ascii="Cambria Math" w:hAnsi="Cambria Math"/>
              </w:rPr>
              <m:t>CAP</m:t>
            </m:r>
          </m:e>
          <m:sub>
            <m:r>
              <w:rPr>
                <w:rFonts w:ascii="Cambria Math" w:hAnsi="Cambria Math"/>
              </w:rPr>
              <m:t>rs</m:t>
            </m:r>
          </m:sub>
        </m:sSub>
      </m:oMath>
      <w:r w:rsidR="006A56FF" w:rsidRPr="008549C1">
        <w:rPr>
          <w:rFonts w:eastAsiaTheme="minorEastAsia"/>
        </w:rPr>
        <w:t xml:space="preserve">: Capacidad máxima de un recurso </w:t>
      </w:r>
      <w:r w:rsidR="006A56FF" w:rsidRPr="008549C1">
        <w:t>(</w:t>
      </w:r>
      <m:oMath>
        <m:r>
          <w:rPr>
            <w:rFonts w:ascii="Cambria Math" w:hAnsi="Cambria Math"/>
          </w:rPr>
          <m:t>r</m:t>
        </m:r>
      </m:oMath>
      <w:r w:rsidR="006A56FF" w:rsidRPr="008549C1">
        <w:t xml:space="preserve">) </w:t>
      </w:r>
      <w:r w:rsidR="006A56FF" w:rsidRPr="008549C1">
        <w:rPr>
          <w:rFonts w:eastAsiaTheme="minorEastAsia"/>
        </w:rPr>
        <w:t xml:space="preserve">en un nodo de origen </w:t>
      </w:r>
      <w:r w:rsidR="006A56FF" w:rsidRPr="008549C1">
        <w:t>(</w:t>
      </w:r>
      <m:oMath>
        <m:r>
          <w:rPr>
            <w:rFonts w:ascii="Cambria Math" w:hAnsi="Cambria Math"/>
          </w:rPr>
          <m:t>s</m:t>
        </m:r>
      </m:oMath>
      <w:r w:rsidR="006A56FF" w:rsidRPr="008549C1">
        <w:t>)</w:t>
      </w:r>
      <w:r w:rsidR="006A56FF" w:rsidRPr="008549C1">
        <w:rPr>
          <w:rFonts w:eastAsiaTheme="minorEastAsia"/>
        </w:rPr>
        <w:t>.</w:t>
      </w:r>
    </w:p>
    <w:p w14:paraId="49A98324" w14:textId="77777777" w:rsidR="006A56FF" w:rsidRPr="008549C1" w:rsidRDefault="006A56FF" w:rsidP="001F4E31">
      <w:pPr>
        <w:pStyle w:val="BT"/>
        <w:numPr>
          <w:ilvl w:val="0"/>
          <w:numId w:val="22"/>
        </w:numPr>
        <w:ind w:left="360"/>
        <w:rPr>
          <w:b/>
          <w:bCs/>
        </w:rPr>
      </w:pPr>
      <w:r w:rsidRPr="008549C1">
        <w:rPr>
          <w:b/>
          <w:bCs/>
        </w:rPr>
        <w:lastRenderedPageBreak/>
        <w:t>Parámetros de presupuesto:</w:t>
      </w:r>
      <w:r w:rsidRPr="008549C1">
        <w:t xml:space="preserve"> </w:t>
      </w:r>
    </w:p>
    <w:p w14:paraId="0718DD0A" w14:textId="454A3BD4" w:rsidR="006A56FF" w:rsidRPr="008549C1" w:rsidRDefault="006A56FF" w:rsidP="001F4E31">
      <w:pPr>
        <w:pStyle w:val="BT"/>
        <w:numPr>
          <w:ilvl w:val="1"/>
          <w:numId w:val="22"/>
        </w:numPr>
        <w:ind w:left="720"/>
        <w:rPr>
          <w:b/>
          <w:bCs/>
        </w:rPr>
      </w:pPr>
      <m:oMath>
        <m:r>
          <w:rPr>
            <w:rFonts w:ascii="Cambria Math" w:eastAsiaTheme="minorEastAsia" w:hAnsi="Cambria Math"/>
          </w:rPr>
          <m:t>BGT</m:t>
        </m:r>
      </m:oMath>
      <w:r w:rsidRPr="008549C1">
        <w:rPr>
          <w:rFonts w:eastAsiaTheme="minorEastAsia"/>
        </w:rPr>
        <w:t xml:space="preserve">: Presupuesto total disponible para la selección de los posibles nodos de </w:t>
      </w:r>
      <w:r w:rsidR="001835C2" w:rsidRPr="008549C1">
        <w:rPr>
          <w:rFonts w:eastAsiaTheme="minorEastAsia"/>
        </w:rPr>
        <w:t xml:space="preserve">        </w:t>
      </w:r>
      <w:r w:rsidRPr="008549C1">
        <w:rPr>
          <w:rFonts w:eastAsiaTheme="minorEastAsia"/>
        </w:rPr>
        <w:t xml:space="preserve">transbordo </w:t>
      </w:r>
      <w:r w:rsidRPr="008549C1">
        <w:t>(</w:t>
      </w:r>
      <m:oMath>
        <m:r>
          <w:rPr>
            <w:rFonts w:ascii="Cambria Math" w:hAnsi="Cambria Math"/>
          </w:rPr>
          <m:t>t</m:t>
        </m:r>
      </m:oMath>
      <w:r w:rsidRPr="008549C1">
        <w:t>)</w:t>
      </w:r>
      <w:r w:rsidRPr="008549C1">
        <w:rPr>
          <w:rFonts w:eastAsiaTheme="minorEastAsia"/>
        </w:rPr>
        <w:t>.</w:t>
      </w:r>
    </w:p>
    <w:p w14:paraId="3ACC44F9" w14:textId="4913B04E" w:rsidR="00A72EB9" w:rsidRPr="008549C1" w:rsidRDefault="00D84C65" w:rsidP="007832CF">
      <w:pPr>
        <w:pStyle w:val="H3"/>
      </w:pPr>
      <w:r w:rsidRPr="008549C1">
        <w:t xml:space="preserve">A.3. Variables de </w:t>
      </w:r>
      <w:r w:rsidR="00B742F7" w:rsidRPr="008549C1">
        <w:t>D</w:t>
      </w:r>
      <w:r w:rsidRPr="008549C1">
        <w:t>ecisión</w:t>
      </w:r>
    </w:p>
    <w:p w14:paraId="554DA578" w14:textId="77777777" w:rsidR="00747FD1" w:rsidRPr="008549C1" w:rsidRDefault="00000000" w:rsidP="001835C2">
      <w:pPr>
        <w:pStyle w:val="BT"/>
        <w:numPr>
          <w:ilvl w:val="0"/>
          <w:numId w:val="23"/>
        </w:numPr>
        <w:ind w:left="360"/>
      </w:pPr>
      <m:oMath>
        <m:sSub>
          <m:sSubPr>
            <m:ctrlPr>
              <w:rPr>
                <w:rFonts w:ascii="Cambria Math" w:hAnsi="Cambria Math"/>
                <w:i/>
              </w:rPr>
            </m:ctrlPr>
          </m:sSubPr>
          <m:e>
            <m:r>
              <w:rPr>
                <w:rFonts w:ascii="Cambria Math" w:hAnsi="Cambria Math"/>
              </w:rPr>
              <m:t>x</m:t>
            </m:r>
          </m:e>
          <m:sub>
            <m:r>
              <w:rPr>
                <w:rFonts w:ascii="Cambria Math" w:hAnsi="Cambria Math"/>
              </w:rPr>
              <m:t>dt</m:t>
            </m:r>
          </m:sub>
        </m:sSub>
      </m:oMath>
      <w:r w:rsidR="00747FD1" w:rsidRPr="008549C1">
        <w:rPr>
          <w:rFonts w:eastAsiaTheme="minorEastAsia"/>
        </w:rPr>
        <w:t xml:space="preserve">: Variable binaria que determina la asignación de un nodo de destino </w:t>
      </w:r>
      <w:r w:rsidR="00747FD1" w:rsidRPr="008549C1">
        <w:t>(</w:t>
      </w:r>
      <m:oMath>
        <m:r>
          <w:rPr>
            <w:rFonts w:ascii="Cambria Math" w:hAnsi="Cambria Math"/>
          </w:rPr>
          <m:t>d</m:t>
        </m:r>
      </m:oMath>
      <w:r w:rsidR="00747FD1" w:rsidRPr="008549C1">
        <w:t>)</w:t>
      </w:r>
      <w:r w:rsidR="00747FD1" w:rsidRPr="008549C1">
        <w:rPr>
          <w:rFonts w:eastAsiaTheme="minorEastAsia"/>
        </w:rPr>
        <w:t xml:space="preserve"> con un posible nodo de transbordo </w:t>
      </w:r>
      <w:r w:rsidR="00747FD1" w:rsidRPr="008549C1">
        <w:t>(</w:t>
      </w:r>
      <m:oMath>
        <m:r>
          <w:rPr>
            <w:rFonts w:ascii="Cambria Math" w:hAnsi="Cambria Math"/>
          </w:rPr>
          <m:t>t</m:t>
        </m:r>
      </m:oMath>
      <w:r w:rsidR="00747FD1" w:rsidRPr="008549C1">
        <w:t>)</w:t>
      </w:r>
      <w:r w:rsidR="00747FD1" w:rsidRPr="008549C1">
        <w:rPr>
          <w:rFonts w:eastAsiaTheme="minorEastAsia"/>
        </w:rPr>
        <w:t>.</w:t>
      </w:r>
    </w:p>
    <w:p w14:paraId="1ED1C23D" w14:textId="77777777" w:rsidR="00747FD1" w:rsidRPr="008549C1" w:rsidRDefault="00000000" w:rsidP="001835C2">
      <w:pPr>
        <w:pStyle w:val="BT"/>
        <w:numPr>
          <w:ilvl w:val="0"/>
          <w:numId w:val="23"/>
        </w:numPr>
        <w:ind w:left="360"/>
      </w:pP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747FD1" w:rsidRPr="008549C1">
        <w:rPr>
          <w:rFonts w:eastAsiaTheme="minorEastAsia"/>
        </w:rPr>
        <w:t xml:space="preserve">: Variable binaria que determina la selección de un nodo de transbordo </w:t>
      </w:r>
      <w:r w:rsidR="00747FD1" w:rsidRPr="008549C1">
        <w:t>(</w:t>
      </w:r>
      <m:oMath>
        <m:r>
          <w:rPr>
            <w:rFonts w:ascii="Cambria Math" w:hAnsi="Cambria Math"/>
          </w:rPr>
          <m:t>t</m:t>
        </m:r>
      </m:oMath>
      <w:r w:rsidR="00747FD1" w:rsidRPr="008549C1">
        <w:t>)</w:t>
      </w:r>
      <w:r w:rsidR="00747FD1" w:rsidRPr="008549C1">
        <w:rPr>
          <w:rFonts w:eastAsiaTheme="minorEastAsia"/>
        </w:rPr>
        <w:t>.</w:t>
      </w:r>
    </w:p>
    <w:p w14:paraId="7015693C" w14:textId="77777777" w:rsidR="00747FD1" w:rsidRPr="008549C1" w:rsidRDefault="00000000" w:rsidP="001835C2">
      <w:pPr>
        <w:pStyle w:val="BT"/>
        <w:numPr>
          <w:ilvl w:val="0"/>
          <w:numId w:val="23"/>
        </w:numPr>
        <w:ind w:left="360"/>
      </w:pPr>
      <m:oMath>
        <m:sSub>
          <m:sSubPr>
            <m:ctrlPr>
              <w:rPr>
                <w:rFonts w:ascii="Cambria Math" w:hAnsi="Cambria Math"/>
                <w:i/>
              </w:rPr>
            </m:ctrlPr>
          </m:sSubPr>
          <m:e>
            <m:r>
              <w:rPr>
                <w:rFonts w:ascii="Cambria Math" w:hAnsi="Cambria Math"/>
              </w:rPr>
              <m:t>z</m:t>
            </m:r>
          </m:e>
          <m:sub>
            <m:r>
              <w:rPr>
                <w:rFonts w:ascii="Cambria Math" w:hAnsi="Cambria Math"/>
              </w:rPr>
              <m:t>rst</m:t>
            </m:r>
          </m:sub>
        </m:sSub>
      </m:oMath>
      <w:r w:rsidR="00747FD1" w:rsidRPr="008549C1">
        <w:rPr>
          <w:rFonts w:eastAsiaTheme="minorEastAsia"/>
        </w:rPr>
        <w:t xml:space="preserve">: Variable entera que representa la cantidad unitaria de un recurso </w:t>
      </w:r>
      <w:r w:rsidR="00747FD1" w:rsidRPr="008549C1">
        <w:t>(</w:t>
      </w:r>
      <m:oMath>
        <m:r>
          <w:rPr>
            <w:rFonts w:ascii="Cambria Math" w:hAnsi="Cambria Math"/>
          </w:rPr>
          <m:t>r</m:t>
        </m:r>
      </m:oMath>
      <w:r w:rsidR="00747FD1" w:rsidRPr="008549C1">
        <w:t xml:space="preserve">) </w:t>
      </w:r>
      <w:r w:rsidR="00747FD1" w:rsidRPr="008549C1">
        <w:rPr>
          <w:rFonts w:eastAsiaTheme="minorEastAsia"/>
        </w:rPr>
        <w:t xml:space="preserve">a enviar desde un nodo de origen </w:t>
      </w:r>
      <w:r w:rsidR="00747FD1" w:rsidRPr="008549C1">
        <w:t>(</w:t>
      </w:r>
      <m:oMath>
        <m:r>
          <w:rPr>
            <w:rFonts w:ascii="Cambria Math" w:hAnsi="Cambria Math"/>
          </w:rPr>
          <m:t>s</m:t>
        </m:r>
      </m:oMath>
      <w:r w:rsidR="00747FD1" w:rsidRPr="008549C1">
        <w:t>)</w:t>
      </w:r>
      <w:r w:rsidR="00747FD1" w:rsidRPr="008549C1">
        <w:rPr>
          <w:rFonts w:eastAsiaTheme="minorEastAsia"/>
        </w:rPr>
        <w:t xml:space="preserve"> a un posible nodo de transbordo </w:t>
      </w:r>
      <w:r w:rsidR="00747FD1" w:rsidRPr="008549C1">
        <w:t>(</w:t>
      </w:r>
      <m:oMath>
        <m:r>
          <w:rPr>
            <w:rFonts w:ascii="Cambria Math" w:hAnsi="Cambria Math"/>
          </w:rPr>
          <m:t>t</m:t>
        </m:r>
      </m:oMath>
      <w:r w:rsidR="00747FD1" w:rsidRPr="008549C1">
        <w:t>)</w:t>
      </w:r>
      <w:r w:rsidR="00747FD1" w:rsidRPr="008549C1">
        <w:rPr>
          <w:rFonts w:eastAsiaTheme="minorEastAsia"/>
        </w:rPr>
        <w:t>.</w:t>
      </w:r>
    </w:p>
    <w:p w14:paraId="7F946C60" w14:textId="537CAF5A" w:rsidR="00D84C65" w:rsidRPr="008549C1" w:rsidRDefault="00747FD1" w:rsidP="007832CF">
      <w:pPr>
        <w:pStyle w:val="H3"/>
      </w:pPr>
      <w:r w:rsidRPr="008549C1">
        <w:t xml:space="preserve">A.4. </w:t>
      </w:r>
      <w:r w:rsidR="00C93663" w:rsidRPr="008549C1">
        <w:t xml:space="preserve">Función </w:t>
      </w:r>
      <w:r w:rsidR="00B742F7" w:rsidRPr="008549C1">
        <w:t>O</w:t>
      </w:r>
      <w:r w:rsidR="00C93663" w:rsidRPr="008549C1">
        <w:t>bjetivo</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0" w:type="dxa"/>
          <w:bottom w:w="72" w:type="dxa"/>
          <w:right w:w="0" w:type="dxa"/>
        </w:tblCellMar>
        <w:tblLook w:val="04A0" w:firstRow="1" w:lastRow="0" w:firstColumn="1" w:lastColumn="0" w:noHBand="0" w:noVBand="1"/>
      </w:tblPr>
      <w:tblGrid>
        <w:gridCol w:w="541"/>
        <w:gridCol w:w="3870"/>
        <w:gridCol w:w="191"/>
      </w:tblGrid>
      <w:tr w:rsidR="008549C1" w:rsidRPr="008549C1" w14:paraId="4B67FC19" w14:textId="77777777" w:rsidTr="003C320C">
        <w:tc>
          <w:tcPr>
            <w:tcW w:w="587" w:type="pct"/>
            <w:vAlign w:val="center"/>
          </w:tcPr>
          <w:p w14:paraId="1692CE51" w14:textId="77777777" w:rsidR="00570522" w:rsidRPr="008549C1" w:rsidRDefault="00570522" w:rsidP="003C320C">
            <w:pPr>
              <w:pStyle w:val="BT"/>
              <w:spacing w:before="0" w:after="0" w:line="240" w:lineRule="auto"/>
              <w:jc w:val="left"/>
              <w:rPr>
                <w:sz w:val="16"/>
                <w:szCs w:val="16"/>
              </w:rPr>
            </w:pPr>
            <m:oMathPara>
              <m:oMathParaPr>
                <m:jc m:val="right"/>
              </m:oMathParaPr>
              <m:oMath>
                <m:r>
                  <m:rPr>
                    <m:sty m:val="p"/>
                  </m:rPr>
                  <w:rPr>
                    <w:rFonts w:ascii="Cambria Math" w:hAnsi="Cambria Math"/>
                    <w:sz w:val="16"/>
                    <w:szCs w:val="16"/>
                  </w:rPr>
                  <m:t>P</m:t>
                </m:r>
                <m:d>
                  <m:dPr>
                    <m:ctrlPr>
                      <w:rPr>
                        <w:rFonts w:ascii="Cambria Math" w:hAnsi="Cambria Math"/>
                        <w:sz w:val="16"/>
                        <w:szCs w:val="16"/>
                      </w:rPr>
                    </m:ctrlPr>
                  </m:dPr>
                  <m:e>
                    <m:r>
                      <m:rPr>
                        <m:sty m:val="p"/>
                      </m:rPr>
                      <w:rPr>
                        <w:rFonts w:ascii="Cambria Math" w:hAnsi="Cambria Math"/>
                        <w:sz w:val="16"/>
                        <w:szCs w:val="16"/>
                      </w:rPr>
                      <m:t>c, f, g</m:t>
                    </m:r>
                  </m:e>
                </m:d>
              </m:oMath>
            </m:oMathPara>
          </w:p>
        </w:tc>
        <w:tc>
          <w:tcPr>
            <w:tcW w:w="4205" w:type="pct"/>
            <w:vAlign w:val="center"/>
          </w:tcPr>
          <w:p w14:paraId="1901BE23" w14:textId="78753BED" w:rsidR="00570522" w:rsidRPr="008549C1" w:rsidRDefault="00000000" w:rsidP="00E017A0">
            <w:pPr>
              <w:pStyle w:val="BT"/>
              <w:spacing w:before="0" w:after="0" w:line="240" w:lineRule="auto"/>
              <w:rPr>
                <w:rFonts w:ascii="Bookman Old Style" w:hAnsi="Bookman Old Style"/>
                <w:b/>
                <w:bCs/>
                <w:sz w:val="16"/>
                <w:szCs w:val="16"/>
              </w:rPr>
            </w:pPr>
            <m:oMathPara>
              <m:oMathParaPr>
                <m:jc m:val="left"/>
              </m:oMathParaPr>
              <m:oMath>
                <m:func>
                  <m:funcPr>
                    <m:ctrlPr>
                      <w:rPr>
                        <w:rFonts w:ascii="Cambria Math" w:hAnsi="Cambria Math"/>
                        <w:sz w:val="15"/>
                        <w:szCs w:val="15"/>
                      </w:rPr>
                    </m:ctrlPr>
                  </m:funcPr>
                  <m:fName>
                    <m:r>
                      <w:rPr>
                        <w:rFonts w:ascii="Cambria Math" w:hAnsi="Cambria Math"/>
                        <w:sz w:val="15"/>
                        <w:szCs w:val="15"/>
                      </w:rPr>
                      <m:t xml:space="preserve">    </m:t>
                    </m:r>
                    <m:r>
                      <w:rPr>
                        <w:rFonts w:ascii="Cambria Math" w:hAnsi="Cambria Math"/>
                        <w:sz w:val="15"/>
                        <w:szCs w:val="15"/>
                      </w:rPr>
                      <m:t>min</m:t>
                    </m:r>
                  </m:fName>
                  <m:e>
                    <m:d>
                      <m:dPr>
                        <m:begChr m:val="["/>
                        <m:endChr m:val="]"/>
                        <m:ctrlPr>
                          <w:rPr>
                            <w:rFonts w:ascii="Cambria Math" w:hAnsi="Cambria Math"/>
                            <w:sz w:val="15"/>
                            <w:szCs w:val="15"/>
                          </w:rPr>
                        </m:ctrlPr>
                      </m:dPr>
                      <m:e>
                        <m:r>
                          <m:rPr>
                            <m:sty m:val="p"/>
                          </m:rPr>
                          <w:rPr>
                            <w:rFonts w:ascii="Cambria Math" w:hAnsi="Cambria Math"/>
                            <w:sz w:val="15"/>
                            <w:szCs w:val="15"/>
                          </w:rPr>
                          <m:t xml:space="preserve"> </m:t>
                        </m:r>
                        <m:nary>
                          <m:naryPr>
                            <m:chr m:val="∑"/>
                            <m:limLoc m:val="undOvr"/>
                            <m:ctrlPr>
                              <w:rPr>
                                <w:rFonts w:ascii="Cambria Math" w:hAnsi="Cambria Math"/>
                                <w:sz w:val="15"/>
                                <w:szCs w:val="15"/>
                              </w:rPr>
                            </m:ctrlPr>
                          </m:naryPr>
                          <m:sub>
                            <m:r>
                              <w:rPr>
                                <w:rFonts w:ascii="Cambria Math" w:hAnsi="Cambria Math"/>
                                <w:sz w:val="15"/>
                                <w:szCs w:val="15"/>
                              </w:rPr>
                              <m:t>d</m:t>
                            </m:r>
                            <m:r>
                              <m:rPr>
                                <m:sty m:val="p"/>
                              </m:rPr>
                              <w:rPr>
                                <w:rFonts w:ascii="Cambria Math" w:hAnsi="Cambria Math"/>
                                <w:sz w:val="15"/>
                                <w:szCs w:val="15"/>
                              </w:rPr>
                              <m:t>=1</m:t>
                            </m:r>
                          </m:sub>
                          <m:sup>
                            <m:r>
                              <w:rPr>
                                <w:rFonts w:ascii="Cambria Math" w:hAnsi="Cambria Math"/>
                                <w:sz w:val="15"/>
                                <w:szCs w:val="15"/>
                              </w:rPr>
                              <m:t>D</m:t>
                            </m:r>
                          </m:sup>
                          <m:e>
                            <m:nary>
                              <m:naryPr>
                                <m:chr m:val="∑"/>
                                <m:limLoc m:val="undOvr"/>
                                <m:ctrlPr>
                                  <w:rPr>
                                    <w:rFonts w:ascii="Cambria Math" w:hAnsi="Cambria Math"/>
                                    <w:sz w:val="15"/>
                                    <w:szCs w:val="15"/>
                                  </w:rPr>
                                </m:ctrlPr>
                              </m:naryPr>
                              <m:sub>
                                <m:r>
                                  <w:rPr>
                                    <w:rFonts w:ascii="Cambria Math" w:hAnsi="Cambria Math"/>
                                    <w:sz w:val="15"/>
                                    <w:szCs w:val="15"/>
                                  </w:rPr>
                                  <m:t>t</m:t>
                                </m:r>
                                <m:r>
                                  <m:rPr>
                                    <m:sty m:val="p"/>
                                  </m:rPr>
                                  <w:rPr>
                                    <w:rFonts w:ascii="Cambria Math" w:hAnsi="Cambria Math"/>
                                    <w:sz w:val="15"/>
                                    <w:szCs w:val="15"/>
                                  </w:rPr>
                                  <m:t>=1</m:t>
                                </m:r>
                              </m:sub>
                              <m:sup>
                                <m:r>
                                  <w:rPr>
                                    <w:rFonts w:ascii="Cambria Math" w:hAnsi="Cambria Math"/>
                                    <w:sz w:val="15"/>
                                    <w:szCs w:val="15"/>
                                  </w:rPr>
                                  <m:t>T</m:t>
                                </m:r>
                              </m:sup>
                              <m:e>
                                <m:sSub>
                                  <m:sSubPr>
                                    <m:ctrlPr>
                                      <w:rPr>
                                        <w:rFonts w:ascii="Cambria Math" w:hAnsi="Cambria Math"/>
                                        <w:sz w:val="15"/>
                                        <w:szCs w:val="15"/>
                                      </w:rPr>
                                    </m:ctrlPr>
                                  </m:sSubPr>
                                  <m:e>
                                    <m:r>
                                      <w:rPr>
                                        <w:rFonts w:ascii="Cambria Math" w:hAnsi="Cambria Math"/>
                                        <w:sz w:val="15"/>
                                        <w:szCs w:val="15"/>
                                      </w:rPr>
                                      <m:t>c</m:t>
                                    </m:r>
                                  </m:e>
                                  <m:sub>
                                    <m:r>
                                      <w:rPr>
                                        <w:rFonts w:ascii="Cambria Math" w:hAnsi="Cambria Math"/>
                                        <w:sz w:val="15"/>
                                        <w:szCs w:val="15"/>
                                      </w:rPr>
                                      <m:t>dt</m:t>
                                    </m:r>
                                  </m:sub>
                                </m:sSub>
                                <m:r>
                                  <m:rPr>
                                    <m:sty m:val="p"/>
                                  </m:rP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x</m:t>
                                    </m:r>
                                  </m:e>
                                  <m:sub>
                                    <m:r>
                                      <w:rPr>
                                        <w:rFonts w:ascii="Cambria Math" w:hAnsi="Cambria Math"/>
                                        <w:sz w:val="15"/>
                                        <w:szCs w:val="15"/>
                                      </w:rPr>
                                      <m:t>dt</m:t>
                                    </m:r>
                                  </m:sub>
                                </m:sSub>
                              </m:e>
                            </m:nary>
                          </m:e>
                        </m:nary>
                        <m:r>
                          <m:rPr>
                            <m:sty m:val="p"/>
                          </m:rPr>
                          <w:rPr>
                            <w:rFonts w:ascii="Cambria Math" w:hAnsi="Cambria Math"/>
                            <w:sz w:val="15"/>
                            <w:szCs w:val="15"/>
                          </w:rPr>
                          <m:t>+</m:t>
                        </m:r>
                        <m:nary>
                          <m:naryPr>
                            <m:chr m:val="∑"/>
                            <m:limLoc m:val="undOvr"/>
                            <m:ctrlPr>
                              <w:rPr>
                                <w:rFonts w:ascii="Cambria Math" w:hAnsi="Cambria Math"/>
                                <w:sz w:val="15"/>
                                <w:szCs w:val="15"/>
                              </w:rPr>
                            </m:ctrlPr>
                          </m:naryPr>
                          <m:sub>
                            <m:r>
                              <w:rPr>
                                <w:rFonts w:ascii="Cambria Math" w:hAnsi="Cambria Math"/>
                                <w:sz w:val="15"/>
                                <w:szCs w:val="15"/>
                              </w:rPr>
                              <m:t>t</m:t>
                            </m:r>
                            <m:r>
                              <m:rPr>
                                <m:sty m:val="p"/>
                              </m:rPr>
                              <w:rPr>
                                <w:rFonts w:ascii="Cambria Math" w:hAnsi="Cambria Math"/>
                                <w:sz w:val="15"/>
                                <w:szCs w:val="15"/>
                              </w:rPr>
                              <m:t>=1</m:t>
                            </m:r>
                          </m:sub>
                          <m:sup>
                            <m:r>
                              <w:rPr>
                                <w:rFonts w:ascii="Cambria Math" w:hAnsi="Cambria Math"/>
                                <w:sz w:val="15"/>
                                <w:szCs w:val="15"/>
                              </w:rPr>
                              <m:t>T</m:t>
                            </m:r>
                          </m:sup>
                          <m:e>
                            <m:sSub>
                              <m:sSubPr>
                                <m:ctrlPr>
                                  <w:rPr>
                                    <w:rFonts w:ascii="Cambria Math" w:hAnsi="Cambria Math"/>
                                    <w:sz w:val="15"/>
                                    <w:szCs w:val="15"/>
                                  </w:rPr>
                                </m:ctrlPr>
                              </m:sSubPr>
                              <m:e>
                                <m:r>
                                  <w:rPr>
                                    <w:rFonts w:ascii="Cambria Math" w:hAnsi="Cambria Math"/>
                                    <w:sz w:val="15"/>
                                    <w:szCs w:val="15"/>
                                  </w:rPr>
                                  <m:t>f</m:t>
                                </m:r>
                              </m:e>
                              <m:sub>
                                <m:r>
                                  <w:rPr>
                                    <w:rFonts w:ascii="Cambria Math" w:hAnsi="Cambria Math"/>
                                    <w:sz w:val="15"/>
                                    <w:szCs w:val="15"/>
                                  </w:rPr>
                                  <m:t>t</m:t>
                                </m:r>
                              </m:sub>
                            </m:sSub>
                            <m:r>
                              <m:rPr>
                                <m:sty m:val="p"/>
                              </m:rP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y</m:t>
                                </m:r>
                              </m:e>
                              <m:sub>
                                <m:r>
                                  <w:rPr>
                                    <w:rFonts w:ascii="Cambria Math" w:hAnsi="Cambria Math"/>
                                    <w:sz w:val="15"/>
                                    <w:szCs w:val="15"/>
                                  </w:rPr>
                                  <m:t>t</m:t>
                                </m:r>
                              </m:sub>
                            </m:sSub>
                          </m:e>
                        </m:nary>
                        <m:r>
                          <m:rPr>
                            <m:sty m:val="p"/>
                          </m:rPr>
                          <w:rPr>
                            <w:rFonts w:ascii="Cambria Math" w:hAnsi="Cambria Math"/>
                            <w:sz w:val="15"/>
                            <w:szCs w:val="15"/>
                          </w:rPr>
                          <m:t>+</m:t>
                        </m:r>
                        <m:nary>
                          <m:naryPr>
                            <m:chr m:val="∑"/>
                            <m:limLoc m:val="undOvr"/>
                            <m:ctrlPr>
                              <w:rPr>
                                <w:rFonts w:ascii="Cambria Math" w:hAnsi="Cambria Math"/>
                                <w:sz w:val="15"/>
                                <w:szCs w:val="15"/>
                              </w:rPr>
                            </m:ctrlPr>
                          </m:naryPr>
                          <m:sub>
                            <m:r>
                              <w:rPr>
                                <w:rFonts w:ascii="Cambria Math" w:hAnsi="Cambria Math"/>
                                <w:sz w:val="15"/>
                                <w:szCs w:val="15"/>
                              </w:rPr>
                              <m:t>r</m:t>
                            </m:r>
                            <m:r>
                              <m:rPr>
                                <m:sty m:val="p"/>
                              </m:rPr>
                              <w:rPr>
                                <w:rFonts w:ascii="Cambria Math" w:hAnsi="Cambria Math"/>
                                <w:sz w:val="15"/>
                                <w:szCs w:val="15"/>
                              </w:rPr>
                              <m:t>=1</m:t>
                            </m:r>
                          </m:sub>
                          <m:sup>
                            <m:r>
                              <w:rPr>
                                <w:rFonts w:ascii="Cambria Math" w:hAnsi="Cambria Math"/>
                                <w:sz w:val="15"/>
                                <w:szCs w:val="15"/>
                              </w:rPr>
                              <m:t>R</m:t>
                            </m:r>
                          </m:sup>
                          <m:e>
                            <m:nary>
                              <m:naryPr>
                                <m:chr m:val="∑"/>
                                <m:limLoc m:val="undOvr"/>
                                <m:ctrlPr>
                                  <w:rPr>
                                    <w:rFonts w:ascii="Cambria Math" w:hAnsi="Cambria Math"/>
                                    <w:sz w:val="15"/>
                                    <w:szCs w:val="15"/>
                                  </w:rPr>
                                </m:ctrlPr>
                              </m:naryPr>
                              <m:sub>
                                <m:r>
                                  <w:rPr>
                                    <w:rFonts w:ascii="Cambria Math" w:hAnsi="Cambria Math"/>
                                    <w:sz w:val="15"/>
                                    <w:szCs w:val="15"/>
                                  </w:rPr>
                                  <m:t>s</m:t>
                                </m:r>
                                <m:r>
                                  <m:rPr>
                                    <m:sty m:val="p"/>
                                  </m:rPr>
                                  <w:rPr>
                                    <w:rFonts w:ascii="Cambria Math" w:hAnsi="Cambria Math"/>
                                    <w:sz w:val="15"/>
                                    <w:szCs w:val="15"/>
                                  </w:rPr>
                                  <m:t>=1</m:t>
                                </m:r>
                              </m:sub>
                              <m:sup>
                                <m:r>
                                  <w:rPr>
                                    <w:rFonts w:ascii="Cambria Math" w:hAnsi="Cambria Math"/>
                                    <w:sz w:val="15"/>
                                    <w:szCs w:val="15"/>
                                  </w:rPr>
                                  <m:t>S</m:t>
                                </m:r>
                              </m:sup>
                              <m:e>
                                <m:nary>
                                  <m:naryPr>
                                    <m:chr m:val="∑"/>
                                    <m:limLoc m:val="undOvr"/>
                                    <m:ctrlPr>
                                      <w:rPr>
                                        <w:rFonts w:ascii="Cambria Math" w:hAnsi="Cambria Math"/>
                                        <w:sz w:val="15"/>
                                        <w:szCs w:val="15"/>
                                      </w:rPr>
                                    </m:ctrlPr>
                                  </m:naryPr>
                                  <m:sub>
                                    <m:r>
                                      <w:rPr>
                                        <w:rFonts w:ascii="Cambria Math" w:hAnsi="Cambria Math"/>
                                        <w:sz w:val="15"/>
                                        <w:szCs w:val="15"/>
                                      </w:rPr>
                                      <m:t>t</m:t>
                                    </m:r>
                                    <m:r>
                                      <m:rPr>
                                        <m:sty m:val="p"/>
                                      </m:rPr>
                                      <w:rPr>
                                        <w:rFonts w:ascii="Cambria Math" w:hAnsi="Cambria Math"/>
                                        <w:sz w:val="15"/>
                                        <w:szCs w:val="15"/>
                                      </w:rPr>
                                      <m:t>=1</m:t>
                                    </m:r>
                                  </m:sub>
                                  <m:sup>
                                    <m:r>
                                      <w:rPr>
                                        <w:rFonts w:ascii="Cambria Math" w:hAnsi="Cambria Math"/>
                                        <w:sz w:val="15"/>
                                        <w:szCs w:val="15"/>
                                      </w:rPr>
                                      <m:t>T</m:t>
                                    </m:r>
                                  </m:sup>
                                  <m:e>
                                    <m:sSub>
                                      <m:sSubPr>
                                        <m:ctrlPr>
                                          <w:rPr>
                                            <w:rFonts w:ascii="Cambria Math" w:hAnsi="Cambria Math"/>
                                            <w:sz w:val="15"/>
                                            <w:szCs w:val="15"/>
                                          </w:rPr>
                                        </m:ctrlPr>
                                      </m:sSubPr>
                                      <m:e>
                                        <m:r>
                                          <w:rPr>
                                            <w:rFonts w:ascii="Cambria Math" w:hAnsi="Cambria Math"/>
                                            <w:sz w:val="15"/>
                                            <w:szCs w:val="15"/>
                                          </w:rPr>
                                          <m:t>g</m:t>
                                        </m:r>
                                      </m:e>
                                      <m:sub>
                                        <m:r>
                                          <w:rPr>
                                            <w:rFonts w:ascii="Cambria Math" w:hAnsi="Cambria Math"/>
                                            <w:sz w:val="15"/>
                                            <w:szCs w:val="15"/>
                                          </w:rPr>
                                          <m:t>rst</m:t>
                                        </m:r>
                                      </m:sub>
                                    </m:sSub>
                                    <m:r>
                                      <m:rPr>
                                        <m:sty m:val="p"/>
                                      </m:rPr>
                                      <w:rPr>
                                        <w:rFonts w:ascii="Cambria Math" w:hAnsi="Cambria Math"/>
                                        <w:sz w:val="15"/>
                                        <w:szCs w:val="15"/>
                                      </w:rPr>
                                      <m:t>∙</m:t>
                                    </m:r>
                                    <m:sSub>
                                      <m:sSubPr>
                                        <m:ctrlPr>
                                          <w:rPr>
                                            <w:rFonts w:ascii="Cambria Math" w:hAnsi="Cambria Math"/>
                                            <w:sz w:val="15"/>
                                            <w:szCs w:val="15"/>
                                          </w:rPr>
                                        </m:ctrlPr>
                                      </m:sSubPr>
                                      <m:e>
                                        <m:r>
                                          <w:rPr>
                                            <w:rFonts w:ascii="Cambria Math" w:hAnsi="Cambria Math"/>
                                            <w:sz w:val="15"/>
                                            <w:szCs w:val="15"/>
                                          </w:rPr>
                                          <m:t>z</m:t>
                                        </m:r>
                                      </m:e>
                                      <m:sub>
                                        <m:r>
                                          <w:rPr>
                                            <w:rFonts w:ascii="Cambria Math" w:hAnsi="Cambria Math"/>
                                            <w:sz w:val="15"/>
                                            <w:szCs w:val="15"/>
                                          </w:rPr>
                                          <m:t>rst</m:t>
                                        </m:r>
                                      </m:sub>
                                    </m:sSub>
                                  </m:e>
                                </m:nary>
                              </m:e>
                            </m:nary>
                          </m:e>
                        </m:nary>
                        <m:r>
                          <m:rPr>
                            <m:sty m:val="p"/>
                          </m:rPr>
                          <w:rPr>
                            <w:rFonts w:ascii="Cambria Math" w:hAnsi="Cambria Math"/>
                            <w:sz w:val="15"/>
                            <w:szCs w:val="15"/>
                          </w:rPr>
                          <m:t xml:space="preserve"> </m:t>
                        </m:r>
                      </m:e>
                    </m:d>
                  </m:e>
                </m:func>
              </m:oMath>
            </m:oMathPara>
          </w:p>
        </w:tc>
        <w:tc>
          <w:tcPr>
            <w:tcW w:w="209" w:type="pct"/>
            <w:vAlign w:val="center"/>
          </w:tcPr>
          <w:p w14:paraId="72E80DD8" w14:textId="393DBFF2" w:rsidR="00570522" w:rsidRPr="008549C1" w:rsidRDefault="00570522" w:rsidP="003C320C">
            <w:pPr>
              <w:pStyle w:val="EquationCaption"/>
              <w:spacing w:line="240" w:lineRule="auto"/>
              <w:jc w:val="right"/>
            </w:pPr>
            <w:r w:rsidRPr="008549C1">
              <w:t>(</w:t>
            </w:r>
            <w:r w:rsidRPr="008549C1">
              <w:fldChar w:fldCharType="begin"/>
            </w:r>
            <w:r w:rsidRPr="008549C1">
              <w:instrText xml:space="preserve"> SEQ Equation \* ARABIC </w:instrText>
            </w:r>
            <w:r w:rsidRPr="008549C1">
              <w:fldChar w:fldCharType="separate"/>
            </w:r>
            <w:r w:rsidR="00DC1820">
              <w:rPr>
                <w:noProof/>
              </w:rPr>
              <w:t>4</w:t>
            </w:r>
            <w:r w:rsidRPr="008549C1">
              <w:rPr>
                <w:noProof/>
              </w:rPr>
              <w:fldChar w:fldCharType="end"/>
            </w:r>
            <w:r w:rsidRPr="008549C1">
              <w:t>)</w:t>
            </w:r>
          </w:p>
        </w:tc>
      </w:tr>
    </w:tbl>
    <w:p w14:paraId="6F3F22D2" w14:textId="01A87A25" w:rsidR="00570522" w:rsidRPr="008549C1" w:rsidRDefault="00570522" w:rsidP="00B046B2">
      <w:pPr>
        <w:pStyle w:val="BT"/>
      </w:pPr>
      <w:r w:rsidRPr="008549C1">
        <w:t xml:space="preserve">La función objetivo busca minimizar los costos de transporte, localización y asignación de recursos </w:t>
      </w:r>
      <w:bookmarkStart w:id="16" w:name="_Hlk146701053"/>
      <w:r w:rsidRPr="008549C1">
        <w:t xml:space="preserve">mediante la combinación lineal de </w:t>
      </w:r>
      <w:bookmarkEnd w:id="16"/>
      <w:r w:rsidRPr="008549C1">
        <w:t xml:space="preserve">las </w:t>
      </w:r>
      <w:proofErr w:type="gramStart"/>
      <w:r w:rsidRPr="008549C1">
        <w:t xml:space="preserve">siguientes </w:t>
      </w:r>
      <w:r w:rsidR="000B07E0" w:rsidRPr="008549C1">
        <w:t xml:space="preserve"> </w:t>
      </w:r>
      <w:r w:rsidRPr="008549C1">
        <w:t>funciones</w:t>
      </w:r>
      <w:proofErr w:type="gramEnd"/>
      <w:r w:rsidRPr="008549C1">
        <w:t xml:space="preserve">:  </w:t>
      </w:r>
    </w:p>
    <w:p w14:paraId="6427C707" w14:textId="77777777" w:rsidR="00570522" w:rsidRPr="008549C1" w:rsidRDefault="00570522" w:rsidP="000B07E0">
      <w:pPr>
        <w:pStyle w:val="BT"/>
        <w:numPr>
          <w:ilvl w:val="0"/>
          <w:numId w:val="24"/>
        </w:numPr>
        <w:ind w:left="360"/>
      </w:pPr>
      <w:r w:rsidRPr="008549C1">
        <w:rPr>
          <w:rFonts w:eastAsiaTheme="minorEastAsia"/>
          <w:b/>
          <w:bCs/>
        </w:rPr>
        <w:t>Asignación de recursos</w:t>
      </w:r>
      <w:r w:rsidRPr="008549C1">
        <w:t>: La primera función abarca los costos de asignación de los nodos de destino (</w:t>
      </w:r>
      <m:oMath>
        <m:r>
          <w:rPr>
            <w:rFonts w:ascii="Cambria Math" w:hAnsi="Cambria Math"/>
          </w:rPr>
          <m:t>d</m:t>
        </m:r>
      </m:oMath>
      <w:r w:rsidRPr="008549C1">
        <w:t>)</w:t>
      </w:r>
      <w:r w:rsidRPr="008549C1">
        <w:rPr>
          <w:rFonts w:eastAsiaTheme="minorEastAsia"/>
        </w:rPr>
        <w:t xml:space="preserve"> </w:t>
      </w:r>
      <w:r w:rsidRPr="008549C1">
        <w:t>a los nodos de transbordo (</w:t>
      </w:r>
      <m:oMath>
        <m:r>
          <w:rPr>
            <w:rFonts w:ascii="Cambria Math" w:hAnsi="Cambria Math"/>
          </w:rPr>
          <m:t>t</m:t>
        </m:r>
      </m:oMath>
      <w:r w:rsidRPr="008549C1">
        <w:t>) para satisfacer su demanda</w:t>
      </w:r>
      <w:r w:rsidRPr="008549C1">
        <w:rPr>
          <w:rFonts w:eastAsiaTheme="minorEastAsia"/>
        </w:rPr>
        <w:t xml:space="preserve">. </w:t>
      </w:r>
    </w:p>
    <w:p w14:paraId="650B3161" w14:textId="77777777" w:rsidR="00570522" w:rsidRPr="008549C1" w:rsidRDefault="00570522" w:rsidP="000B07E0">
      <w:pPr>
        <w:pStyle w:val="BT"/>
        <w:numPr>
          <w:ilvl w:val="0"/>
          <w:numId w:val="24"/>
        </w:numPr>
        <w:ind w:left="360"/>
      </w:pPr>
      <w:r w:rsidRPr="008549C1">
        <w:rPr>
          <w:rFonts w:eastAsiaTheme="minorEastAsia"/>
          <w:b/>
          <w:bCs/>
        </w:rPr>
        <w:t>Localización</w:t>
      </w:r>
      <w:r w:rsidRPr="008549C1">
        <w:rPr>
          <w:b/>
          <w:bCs/>
        </w:rPr>
        <w:t>:</w:t>
      </w:r>
      <w:r w:rsidRPr="008549C1">
        <w:t xml:space="preserve"> La segunda función aborda los costos de </w:t>
      </w:r>
      <w:r w:rsidRPr="008549C1">
        <w:rPr>
          <w:rFonts w:eastAsiaTheme="minorEastAsia"/>
        </w:rPr>
        <w:t xml:space="preserve">seleccionar los posibles nodos de transbordo </w:t>
      </w:r>
      <w:r w:rsidRPr="008549C1">
        <w:t>(</w:t>
      </w:r>
      <m:oMath>
        <m:r>
          <w:rPr>
            <w:rFonts w:ascii="Cambria Math" w:hAnsi="Cambria Math"/>
          </w:rPr>
          <m:t>t</m:t>
        </m:r>
      </m:oMath>
      <w:r w:rsidRPr="008549C1">
        <w:t>)</w:t>
      </w:r>
      <w:r w:rsidRPr="008549C1">
        <w:rPr>
          <w:rFonts w:eastAsiaTheme="minorEastAsia"/>
        </w:rPr>
        <w:t>.</w:t>
      </w:r>
    </w:p>
    <w:p w14:paraId="79724E45" w14:textId="77777777" w:rsidR="00570522" w:rsidRPr="008549C1" w:rsidRDefault="00570522" w:rsidP="000B07E0">
      <w:pPr>
        <w:pStyle w:val="BT"/>
        <w:numPr>
          <w:ilvl w:val="0"/>
          <w:numId w:val="24"/>
        </w:numPr>
        <w:ind w:left="360"/>
        <w:rPr>
          <w:rFonts w:eastAsiaTheme="minorEastAsia"/>
        </w:rPr>
      </w:pPr>
      <w:r w:rsidRPr="008549C1">
        <w:rPr>
          <w:rFonts w:eastAsiaTheme="minorEastAsia"/>
          <w:b/>
          <w:bCs/>
        </w:rPr>
        <w:t>Transporte:</w:t>
      </w:r>
      <w:r w:rsidRPr="008549C1">
        <w:rPr>
          <w:rFonts w:eastAsiaTheme="minorEastAsia"/>
        </w:rPr>
        <w:t xml:space="preserve"> La tercera función contempla los costos unitarios de envío de los recursos </w:t>
      </w:r>
      <w:r w:rsidRPr="008549C1">
        <w:t>(</w:t>
      </w:r>
      <m:oMath>
        <m:r>
          <w:rPr>
            <w:rFonts w:ascii="Cambria Math" w:hAnsi="Cambria Math"/>
          </w:rPr>
          <m:t>r</m:t>
        </m:r>
      </m:oMath>
      <w:r w:rsidRPr="008549C1">
        <w:t>)</w:t>
      </w:r>
      <w:r w:rsidRPr="008549C1">
        <w:rPr>
          <w:rFonts w:eastAsiaTheme="minorEastAsia"/>
        </w:rPr>
        <w:t xml:space="preserve"> desde los nodos de origen (</w:t>
      </w:r>
      <m:oMath>
        <m:r>
          <w:rPr>
            <w:rFonts w:ascii="Cambria Math" w:eastAsiaTheme="minorEastAsia" w:hAnsi="Cambria Math"/>
          </w:rPr>
          <m:t>s</m:t>
        </m:r>
      </m:oMath>
      <w:r w:rsidRPr="008549C1">
        <w:rPr>
          <w:rFonts w:eastAsiaTheme="minorEastAsia"/>
        </w:rPr>
        <w:t>) a los posibles nodos de transbordo (</w:t>
      </w:r>
      <m:oMath>
        <m:r>
          <w:rPr>
            <w:rFonts w:ascii="Cambria Math" w:hAnsi="Cambria Math"/>
          </w:rPr>
          <m:t>t</m:t>
        </m:r>
      </m:oMath>
      <w:r w:rsidRPr="008549C1">
        <w:rPr>
          <w:rFonts w:eastAsiaTheme="minorEastAsia"/>
        </w:rPr>
        <w:t xml:space="preserve">). </w:t>
      </w:r>
    </w:p>
    <w:p w14:paraId="4C420267" w14:textId="66455760" w:rsidR="00C93663" w:rsidRPr="008549C1" w:rsidRDefault="003E71D0" w:rsidP="007832CF">
      <w:pPr>
        <w:pStyle w:val="H3"/>
      </w:pPr>
      <w:r w:rsidRPr="008549C1">
        <w:t>A</w:t>
      </w:r>
      <w:r w:rsidR="00A56D71" w:rsidRPr="008549C1">
        <w:t>.5.</w:t>
      </w:r>
      <w:r w:rsidR="00A26DDE" w:rsidRPr="008549C1">
        <w:t xml:space="preserve"> Grupos de </w:t>
      </w:r>
      <w:r w:rsidR="00B742F7" w:rsidRPr="008549C1">
        <w:t>R</w:t>
      </w:r>
      <w:r w:rsidR="00A26DDE" w:rsidRPr="008549C1">
        <w:t>estricciones</w:t>
      </w:r>
    </w:p>
    <w:p w14:paraId="218E171E" w14:textId="21F4B546" w:rsidR="000B07E0" w:rsidRPr="008549C1" w:rsidRDefault="0043669C" w:rsidP="008253E9">
      <w:pPr>
        <w:pStyle w:val="BT"/>
        <w:numPr>
          <w:ilvl w:val="0"/>
          <w:numId w:val="25"/>
        </w:numPr>
        <w:spacing w:after="60"/>
        <w:ind w:left="360"/>
        <w:rPr>
          <w:rFonts w:eastAsiaTheme="minorEastAsia"/>
        </w:rPr>
      </w:pPr>
      <w:r w:rsidRPr="008549C1">
        <w:rPr>
          <w:rFonts w:eastAsiaTheme="minorEastAsia"/>
          <w:b/>
          <w:bCs/>
        </w:rPr>
        <w:t>Grupo de restricción 1</w:t>
      </w:r>
      <w:r w:rsidRPr="008549C1">
        <w:rPr>
          <w:rFonts w:eastAsiaTheme="minorEastAsia"/>
        </w:rPr>
        <w:t xml:space="preserve">: Todo nodo de destino </w:t>
      </w:r>
      <w:r w:rsidRPr="008549C1">
        <w:t>(</w:t>
      </w:r>
      <m:oMath>
        <m:r>
          <w:rPr>
            <w:rFonts w:ascii="Cambria Math" w:hAnsi="Cambria Math"/>
          </w:rPr>
          <m:t>d</m:t>
        </m:r>
      </m:oMath>
      <w:r w:rsidRPr="008549C1">
        <w:t>)</w:t>
      </w:r>
      <w:r w:rsidRPr="008549C1">
        <w:rPr>
          <w:rFonts w:eastAsiaTheme="minorEastAsia"/>
        </w:rPr>
        <w:t xml:space="preserve"> debe estar asignado a un único nodo de transbordo </w:t>
      </w:r>
      <w:r w:rsidRPr="008549C1">
        <w:t>(</w:t>
      </w:r>
      <m:oMath>
        <m:r>
          <w:rPr>
            <w:rFonts w:ascii="Cambria Math" w:hAnsi="Cambria Math"/>
          </w:rPr>
          <m:t>t</m:t>
        </m:r>
      </m:oMath>
      <w:r w:rsidRPr="008549C1">
        <w:t>)</w:t>
      </w:r>
      <w:r w:rsidRPr="008549C1">
        <w:rPr>
          <w:rFonts w:eastAsiaTheme="minorEastAsia"/>
        </w:rPr>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55D97FB8" w14:textId="77777777" w:rsidTr="004810CB">
        <w:tc>
          <w:tcPr>
            <w:tcW w:w="880" w:type="pct"/>
            <w:vAlign w:val="center"/>
          </w:tcPr>
          <w:p w14:paraId="54D95A5E" w14:textId="77777777" w:rsidR="0043669C" w:rsidRPr="008549C1" w:rsidRDefault="0043669C" w:rsidP="003D6705">
            <w:pPr>
              <w:pStyle w:val="BT"/>
              <w:spacing w:before="0" w:after="0" w:line="240" w:lineRule="auto"/>
              <w:rPr>
                <w:sz w:val="16"/>
                <w:szCs w:val="16"/>
              </w:rPr>
            </w:pPr>
          </w:p>
        </w:tc>
        <w:tc>
          <w:tcPr>
            <w:tcW w:w="3325" w:type="pct"/>
            <w:vAlign w:val="center"/>
          </w:tcPr>
          <w:p w14:paraId="316C9C5E" w14:textId="77777777" w:rsidR="0043669C" w:rsidRPr="008549C1" w:rsidRDefault="00000000" w:rsidP="003D6705">
            <w:pPr>
              <w:pStyle w:val="BT"/>
              <w:spacing w:before="0" w:after="0" w:line="240" w:lineRule="auto"/>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t</m:t>
                    </m:r>
                    <m:r>
                      <w:rPr>
                        <w:rFonts w:ascii="Cambria Math" w:hAnsi="Cambria Math"/>
                        <w:sz w:val="16"/>
                        <w:szCs w:val="16"/>
                      </w:rPr>
                      <m:t>=1</m:t>
                    </m:r>
                  </m:sub>
                  <m:sup>
                    <m:r>
                      <w:rPr>
                        <w:rFonts w:ascii="Cambria Math" w:hAnsi="Cambria Math"/>
                        <w:sz w:val="16"/>
                        <w:szCs w:val="16"/>
                      </w:rPr>
                      <m:t>T</m:t>
                    </m:r>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e>
                </m:nary>
                <m:r>
                  <w:rPr>
                    <w:rFonts w:ascii="Cambria Math" w:hAnsi="Cambria Math"/>
                    <w:sz w:val="16"/>
                    <w:szCs w:val="16"/>
                  </w:rPr>
                  <m:t xml:space="preserve">=1 ,         ∀ </m:t>
                </m:r>
                <m:r>
                  <w:rPr>
                    <w:rFonts w:ascii="Cambria Math" w:hAnsi="Cambria Math"/>
                    <w:sz w:val="16"/>
                    <w:szCs w:val="16"/>
                  </w:rPr>
                  <m:t>d</m:t>
                </m:r>
              </m:oMath>
            </m:oMathPara>
          </w:p>
        </w:tc>
        <w:tc>
          <w:tcPr>
            <w:tcW w:w="795" w:type="pct"/>
            <w:vAlign w:val="center"/>
          </w:tcPr>
          <w:p w14:paraId="2EB7A248" w14:textId="0437CC2F" w:rsidR="0043669C" w:rsidRPr="008549C1" w:rsidRDefault="0043669C" w:rsidP="003D6705">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5</w:t>
            </w:r>
            <w:r w:rsidRPr="008549C1">
              <w:rPr>
                <w:noProof/>
              </w:rPr>
              <w:fldChar w:fldCharType="end"/>
            </w:r>
            <w:r w:rsidRPr="008549C1">
              <w:t>)</w:t>
            </w:r>
          </w:p>
        </w:tc>
      </w:tr>
    </w:tbl>
    <w:p w14:paraId="14058E56" w14:textId="66C99FCF" w:rsidR="0043669C" w:rsidRPr="008549C1" w:rsidRDefault="0043669C" w:rsidP="008253E9">
      <w:pPr>
        <w:pStyle w:val="BT"/>
        <w:numPr>
          <w:ilvl w:val="0"/>
          <w:numId w:val="25"/>
        </w:numPr>
        <w:spacing w:before="60"/>
        <w:ind w:left="360"/>
        <w:rPr>
          <w:rFonts w:eastAsiaTheme="minorEastAsia"/>
        </w:rPr>
      </w:pPr>
      <w:r w:rsidRPr="008549C1">
        <w:rPr>
          <w:rFonts w:eastAsiaTheme="minorEastAsia"/>
          <w:b/>
          <w:bCs/>
        </w:rPr>
        <w:t>Grupo de restricción 2</w:t>
      </w:r>
      <w:r w:rsidRPr="008549C1">
        <w:rPr>
          <w:rFonts w:eastAsiaTheme="minorEastAsia"/>
        </w:rPr>
        <w:t xml:space="preserve">: Un nodo de destino </w:t>
      </w:r>
      <w:r w:rsidRPr="008549C1">
        <w:t>(</w:t>
      </w:r>
      <m:oMath>
        <m:r>
          <w:rPr>
            <w:rFonts w:ascii="Cambria Math" w:hAnsi="Cambria Math"/>
          </w:rPr>
          <m:t>d</m:t>
        </m:r>
      </m:oMath>
      <w:r w:rsidRPr="008549C1">
        <w:t>)</w:t>
      </w:r>
      <w:r w:rsidRPr="008549C1">
        <w:rPr>
          <w:rFonts w:eastAsiaTheme="minorEastAsia"/>
        </w:rPr>
        <w:t xml:space="preserve"> no puede ser asignado a un nodo de transbordo </w:t>
      </w:r>
      <w:r w:rsidRPr="008549C1">
        <w:t>(</w:t>
      </w:r>
      <m:oMath>
        <m:r>
          <w:rPr>
            <w:rFonts w:ascii="Cambria Math" w:hAnsi="Cambria Math"/>
          </w:rPr>
          <m:t>t</m:t>
        </m:r>
      </m:oMath>
      <w:r w:rsidRPr="008549C1">
        <w:t>),</w:t>
      </w:r>
      <w:r w:rsidRPr="008549C1">
        <w:rPr>
          <w:rFonts w:eastAsiaTheme="minorEastAsia"/>
        </w:rPr>
        <w:t xml:space="preserve"> si éste no fue seleccionado</w:t>
      </w:r>
      <w:r w:rsidR="000B07E0" w:rsidRPr="008549C1">
        <w:rPr>
          <w:rFonts w:eastAsiaTheme="minorEastAsia"/>
        </w:rPr>
        <w:t xml:space="preserve"> </w:t>
      </w:r>
      <w:r w:rsidRPr="008549C1">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1)</m:t>
        </m:r>
      </m:oMath>
      <w:r w:rsidRPr="008549C1">
        <w:rPr>
          <w:rFonts w:eastAsiaTheme="minorEastAsia"/>
        </w:rPr>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73BEE0ED" w14:textId="77777777" w:rsidTr="00127329">
        <w:tc>
          <w:tcPr>
            <w:tcW w:w="880" w:type="pct"/>
            <w:vAlign w:val="center"/>
          </w:tcPr>
          <w:p w14:paraId="34324093" w14:textId="77777777" w:rsidR="0043669C" w:rsidRPr="008549C1" w:rsidRDefault="0043669C" w:rsidP="003D6705">
            <w:pPr>
              <w:pStyle w:val="BT"/>
              <w:spacing w:before="0" w:after="0" w:line="240" w:lineRule="auto"/>
              <w:rPr>
                <w:sz w:val="16"/>
                <w:szCs w:val="16"/>
              </w:rPr>
            </w:pPr>
          </w:p>
        </w:tc>
        <w:tc>
          <w:tcPr>
            <w:tcW w:w="3325" w:type="pct"/>
            <w:vAlign w:val="center"/>
          </w:tcPr>
          <w:p w14:paraId="06E41E3F" w14:textId="77777777" w:rsidR="0043669C" w:rsidRPr="008549C1" w:rsidRDefault="00000000" w:rsidP="003D6705">
            <w:pPr>
              <w:pStyle w:val="BT"/>
              <w:spacing w:before="0" w:after="0" w:line="240" w:lineRule="auto"/>
              <w:rPr>
                <w:rFonts w:eastAsiaTheme="minorEastAsia"/>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 xml:space="preserve"> ,        ∀</m:t>
                </m:r>
                <m:r>
                  <w:rPr>
                    <w:rFonts w:ascii="Cambria Math" w:eastAsiaTheme="minorEastAsia" w:hAnsi="Cambria Math"/>
                    <w:sz w:val="16"/>
                    <w:szCs w:val="16"/>
                  </w:rPr>
                  <m:t xml:space="preserve"> </m:t>
                </m:r>
                <m:r>
                  <w:rPr>
                    <w:rFonts w:ascii="Cambria Math" w:eastAsiaTheme="minorEastAsia" w:hAnsi="Cambria Math"/>
                    <w:sz w:val="16"/>
                    <w:szCs w:val="16"/>
                  </w:rPr>
                  <m:t>d</m:t>
                </m:r>
                <m:r>
                  <w:rPr>
                    <w:rFonts w:ascii="Cambria Math" w:eastAsiaTheme="minorEastAsia" w:hAnsi="Cambria Math"/>
                    <w:sz w:val="16"/>
                    <w:szCs w:val="16"/>
                  </w:rPr>
                  <m:t>,</m:t>
                </m:r>
                <m:r>
                  <w:rPr>
                    <w:rFonts w:ascii="Cambria Math" w:eastAsiaTheme="minorEastAsia" w:hAnsi="Cambria Math"/>
                    <w:sz w:val="16"/>
                    <w:szCs w:val="16"/>
                  </w:rPr>
                  <m:t>t</m:t>
                </m:r>
              </m:oMath>
            </m:oMathPara>
          </w:p>
        </w:tc>
        <w:tc>
          <w:tcPr>
            <w:tcW w:w="795" w:type="pct"/>
            <w:vAlign w:val="center"/>
          </w:tcPr>
          <w:p w14:paraId="78691E5D" w14:textId="15EA7B90" w:rsidR="0043669C" w:rsidRPr="008549C1" w:rsidRDefault="0043669C" w:rsidP="003D6705">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6</w:t>
            </w:r>
            <w:r w:rsidRPr="008549C1">
              <w:rPr>
                <w:noProof/>
              </w:rPr>
              <w:fldChar w:fldCharType="end"/>
            </w:r>
            <w:r w:rsidRPr="008549C1">
              <w:t>)</w:t>
            </w:r>
          </w:p>
        </w:tc>
      </w:tr>
    </w:tbl>
    <w:p w14:paraId="7CC7C9C6" w14:textId="77777777" w:rsidR="0043669C" w:rsidRPr="008549C1" w:rsidRDefault="0043669C" w:rsidP="00175FE4">
      <w:pPr>
        <w:pStyle w:val="BT"/>
        <w:numPr>
          <w:ilvl w:val="0"/>
          <w:numId w:val="25"/>
        </w:numPr>
        <w:ind w:left="360"/>
        <w:rPr>
          <w:rFonts w:eastAsiaTheme="minorEastAsia"/>
        </w:rPr>
      </w:pPr>
      <w:r w:rsidRPr="008549C1">
        <w:rPr>
          <w:rFonts w:eastAsiaTheme="minorEastAsia"/>
          <w:b/>
          <w:bCs/>
        </w:rPr>
        <w:t>Grupo de restricción 3:</w:t>
      </w:r>
      <w:r w:rsidRPr="008549C1">
        <w:rPr>
          <w:rFonts w:eastAsiaTheme="minorEastAsia"/>
        </w:rPr>
        <w:t xml:space="preserve"> La suma total de todos los recursos (</w:t>
      </w:r>
      <m:oMath>
        <m:r>
          <w:rPr>
            <w:rFonts w:ascii="Cambria Math" w:eastAsiaTheme="minorEastAsia" w:hAnsi="Cambria Math"/>
          </w:rPr>
          <m:t>r</m:t>
        </m:r>
      </m:oMath>
      <w:r w:rsidRPr="008549C1">
        <w:rPr>
          <w:rFonts w:eastAsiaTheme="minorEastAsia"/>
        </w:rPr>
        <w:t>) demandados por los diferentes nodos de destino (</w:t>
      </w:r>
      <m:oMath>
        <m:r>
          <w:rPr>
            <w:rFonts w:ascii="Cambria Math" w:hAnsi="Cambria Math"/>
          </w:rPr>
          <m:t>d</m:t>
        </m:r>
      </m:oMath>
      <w:r w:rsidRPr="008549C1">
        <w:rPr>
          <w:rFonts w:eastAsiaTheme="minorEastAsia"/>
        </w:rPr>
        <w:t>) asignados a un posible nodo de transbordo (</w:t>
      </w:r>
      <m:oMath>
        <m:r>
          <w:rPr>
            <w:rFonts w:ascii="Cambria Math" w:hAnsi="Cambria Math"/>
          </w:rPr>
          <m:t>t</m:t>
        </m:r>
      </m:oMath>
      <w:r w:rsidRPr="008549C1">
        <w:rPr>
          <w:rFonts w:eastAsiaTheme="minorEastAsia"/>
        </w:rPr>
        <w:t>) no debe superar su capacidad máxima (</w:t>
      </w:r>
      <m:oMath>
        <m:sSub>
          <m:sSubPr>
            <m:ctrlPr>
              <w:rPr>
                <w:rFonts w:ascii="Cambria Math" w:hAnsi="Cambria Math"/>
                <w:i/>
              </w:rPr>
            </m:ctrlPr>
          </m:sSubPr>
          <m:e>
            <m:r>
              <w:rPr>
                <w:rFonts w:ascii="Cambria Math" w:hAnsi="Cambria Math"/>
              </w:rPr>
              <m:t>S</m:t>
            </m:r>
          </m:e>
          <m:sub>
            <m:r>
              <w:rPr>
                <w:rFonts w:ascii="Cambria Math" w:hAnsi="Cambria Math"/>
              </w:rPr>
              <m:t>t</m:t>
            </m:r>
          </m:sub>
        </m:sSub>
      </m:oMath>
      <w:r w:rsidRPr="008549C1">
        <w:rPr>
          <w:rFonts w:eastAsiaTheme="minorEastAsia"/>
        </w:rPr>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1BA99608" w14:textId="77777777" w:rsidTr="00127329">
        <w:tc>
          <w:tcPr>
            <w:tcW w:w="880" w:type="pct"/>
            <w:vAlign w:val="center"/>
          </w:tcPr>
          <w:p w14:paraId="17949D81" w14:textId="77777777" w:rsidR="0043669C" w:rsidRPr="008549C1" w:rsidRDefault="0043669C" w:rsidP="00127329">
            <w:pPr>
              <w:pStyle w:val="BT"/>
              <w:spacing w:before="0" w:after="0" w:line="240" w:lineRule="auto"/>
              <w:rPr>
                <w:sz w:val="16"/>
                <w:szCs w:val="16"/>
              </w:rPr>
            </w:pPr>
          </w:p>
        </w:tc>
        <w:tc>
          <w:tcPr>
            <w:tcW w:w="3325" w:type="pct"/>
            <w:vAlign w:val="center"/>
          </w:tcPr>
          <w:p w14:paraId="3B6B18FB" w14:textId="77777777" w:rsidR="0043669C" w:rsidRPr="008549C1" w:rsidRDefault="00000000" w:rsidP="00127329">
            <w:pPr>
              <w:pStyle w:val="BT"/>
              <w:spacing w:before="0" w:after="0" w:line="240" w:lineRule="auto"/>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r</m:t>
                    </m:r>
                    <m:r>
                      <w:rPr>
                        <w:rFonts w:ascii="Cambria Math" w:hAnsi="Cambria Math"/>
                        <w:sz w:val="16"/>
                        <w:szCs w:val="16"/>
                      </w:rPr>
                      <m:t>=1</m:t>
                    </m:r>
                  </m:sub>
                  <m:sup>
                    <m:r>
                      <w:rPr>
                        <w:rFonts w:ascii="Cambria Math" w:hAnsi="Cambria Math"/>
                        <w:sz w:val="16"/>
                        <w:szCs w:val="16"/>
                      </w:rPr>
                      <m:t>R</m:t>
                    </m:r>
                  </m:sup>
                  <m:e>
                    <m:nary>
                      <m:naryPr>
                        <m:chr m:val="∑"/>
                        <m:limLoc m:val="undOvr"/>
                        <m:ctrlPr>
                          <w:rPr>
                            <w:rFonts w:ascii="Cambria Math" w:hAnsi="Cambria Math"/>
                            <w:i/>
                            <w:sz w:val="16"/>
                            <w:szCs w:val="16"/>
                          </w:rPr>
                        </m:ctrlPr>
                      </m:naryPr>
                      <m:sub>
                        <m:r>
                          <w:rPr>
                            <w:rFonts w:ascii="Cambria Math" w:hAnsi="Cambria Math"/>
                            <w:sz w:val="16"/>
                            <w:szCs w:val="16"/>
                          </w:rPr>
                          <m:t>d</m:t>
                        </m:r>
                        <m:r>
                          <w:rPr>
                            <w:rFonts w:ascii="Cambria Math" w:hAnsi="Cambria Math"/>
                            <w:sz w:val="16"/>
                            <w:szCs w:val="16"/>
                          </w:rPr>
                          <m:t>=1</m:t>
                        </m:r>
                      </m:sub>
                      <m:sup>
                        <m:r>
                          <w:rPr>
                            <w:rFonts w:ascii="Cambria Math" w:hAnsi="Cambria Math"/>
                            <w:sz w:val="16"/>
                            <w:szCs w:val="16"/>
                          </w:rPr>
                          <m:t>D</m:t>
                        </m:r>
                      </m:sup>
                      <m:e>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rd</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e>
                    </m:nary>
                  </m:e>
                </m:nary>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t</m:t>
                    </m:r>
                  </m:sub>
                </m:sSub>
                <m:r>
                  <w:rPr>
                    <w:rFonts w:ascii="Cambria Math" w:hAnsi="Cambria Math"/>
                    <w:sz w:val="16"/>
                    <w:szCs w:val="16"/>
                  </w:rPr>
                  <m:t xml:space="preserve"> ,      ∀</m:t>
                </m:r>
                <m:r>
                  <w:rPr>
                    <w:rFonts w:ascii="Cambria Math" w:hAnsi="Cambria Math"/>
                    <w:sz w:val="16"/>
                    <w:szCs w:val="16"/>
                  </w:rPr>
                  <m:t>t</m:t>
                </m:r>
              </m:oMath>
            </m:oMathPara>
          </w:p>
        </w:tc>
        <w:tc>
          <w:tcPr>
            <w:tcW w:w="795" w:type="pct"/>
            <w:vAlign w:val="center"/>
          </w:tcPr>
          <w:p w14:paraId="16AA3B17" w14:textId="63C0FC67" w:rsidR="0043669C" w:rsidRPr="008549C1" w:rsidRDefault="0043669C" w:rsidP="00127329">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7</w:t>
            </w:r>
            <w:r w:rsidRPr="008549C1">
              <w:rPr>
                <w:noProof/>
              </w:rPr>
              <w:fldChar w:fldCharType="end"/>
            </w:r>
            <w:r w:rsidRPr="008549C1">
              <w:t>)</w:t>
            </w:r>
          </w:p>
        </w:tc>
      </w:tr>
    </w:tbl>
    <w:p w14:paraId="53ED7EFB" w14:textId="77777777" w:rsidR="0043669C" w:rsidRPr="008549C1" w:rsidRDefault="0043669C" w:rsidP="00127329">
      <w:pPr>
        <w:pStyle w:val="BT"/>
        <w:numPr>
          <w:ilvl w:val="0"/>
          <w:numId w:val="25"/>
        </w:numPr>
        <w:ind w:left="360"/>
        <w:rPr>
          <w:rFonts w:eastAsiaTheme="minorEastAsia"/>
        </w:rPr>
      </w:pPr>
      <w:r w:rsidRPr="008549C1">
        <w:rPr>
          <w:rFonts w:eastAsiaTheme="minorEastAsia"/>
          <w:b/>
          <w:bCs/>
        </w:rPr>
        <w:t>Grupo de restricción 4</w:t>
      </w:r>
      <w:r w:rsidRPr="008549C1">
        <w:rPr>
          <w:rFonts w:eastAsiaTheme="minorEastAsia"/>
        </w:rPr>
        <w:t>: El costo total de todos los nodos de transbordo (</w:t>
      </w:r>
      <m:oMath>
        <m:r>
          <w:rPr>
            <w:rFonts w:ascii="Cambria Math" w:hAnsi="Cambria Math"/>
          </w:rPr>
          <m:t>t</m:t>
        </m:r>
      </m:oMath>
      <w:r w:rsidRPr="008549C1">
        <w:rPr>
          <w:rFonts w:eastAsiaTheme="minorEastAsia"/>
        </w:rPr>
        <w:t xml:space="preserve">) seleccionados no puede superar el presupuesto disponible </w:t>
      </w:r>
      <m:oMath>
        <m:r>
          <w:rPr>
            <w:rFonts w:ascii="Cambria Math" w:eastAsiaTheme="minorEastAsia" w:hAnsi="Cambria Math"/>
          </w:rPr>
          <m:t>(BGT)</m:t>
        </m:r>
      </m:oMath>
      <w:r w:rsidRPr="008549C1">
        <w:rPr>
          <w:rFonts w:eastAsiaTheme="minorEastAsia"/>
        </w:rPr>
        <w:t xml:space="preserve">. </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46D158B3" w14:textId="77777777" w:rsidTr="00626EE0">
        <w:tc>
          <w:tcPr>
            <w:tcW w:w="880" w:type="pct"/>
            <w:vAlign w:val="center"/>
          </w:tcPr>
          <w:p w14:paraId="592D475D" w14:textId="77777777" w:rsidR="0043669C" w:rsidRPr="008549C1" w:rsidRDefault="0043669C" w:rsidP="00127329">
            <w:pPr>
              <w:pStyle w:val="BT"/>
              <w:spacing w:before="0" w:after="0" w:line="240" w:lineRule="auto"/>
              <w:rPr>
                <w:sz w:val="16"/>
                <w:szCs w:val="16"/>
              </w:rPr>
            </w:pPr>
          </w:p>
        </w:tc>
        <w:tc>
          <w:tcPr>
            <w:tcW w:w="3325" w:type="pct"/>
            <w:vAlign w:val="center"/>
          </w:tcPr>
          <w:p w14:paraId="39178F01" w14:textId="77777777" w:rsidR="0043669C" w:rsidRPr="008549C1" w:rsidRDefault="00000000" w:rsidP="00127329">
            <w:pPr>
              <w:pStyle w:val="BT"/>
              <w:spacing w:before="0" w:after="0" w:line="240" w:lineRule="auto"/>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t</m:t>
                    </m:r>
                    <m:r>
                      <w:rPr>
                        <w:rFonts w:ascii="Cambria Math" w:hAnsi="Cambria Math"/>
                        <w:sz w:val="16"/>
                        <w:szCs w:val="16"/>
                      </w:rPr>
                      <m:t>=1</m:t>
                    </m:r>
                  </m:sub>
                  <m:sup>
                    <m:r>
                      <w:rPr>
                        <w:rFonts w:ascii="Cambria Math" w:hAnsi="Cambria Math"/>
                        <w:sz w:val="16"/>
                        <w:szCs w:val="16"/>
                      </w:rPr>
                      <m:t>T</m:t>
                    </m:r>
                  </m:sup>
                  <m:e>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e>
                </m:nary>
                <m:r>
                  <w:rPr>
                    <w:rFonts w:ascii="Cambria Math" w:hAnsi="Cambria Math"/>
                    <w:sz w:val="16"/>
                    <w:szCs w:val="16"/>
                  </w:rPr>
                  <m:t xml:space="preserve">≤ </m:t>
                </m:r>
                <m:r>
                  <w:rPr>
                    <w:rFonts w:ascii="Cambria Math" w:hAnsi="Cambria Math"/>
                    <w:sz w:val="16"/>
                    <w:szCs w:val="16"/>
                  </w:rPr>
                  <m:t>BGT</m:t>
                </m:r>
                <m:r>
                  <w:rPr>
                    <w:rFonts w:ascii="Cambria Math" w:hAnsi="Cambria Math"/>
                    <w:sz w:val="16"/>
                    <w:szCs w:val="16"/>
                  </w:rPr>
                  <m:t xml:space="preserve">      </m:t>
                </m:r>
              </m:oMath>
            </m:oMathPara>
          </w:p>
        </w:tc>
        <w:tc>
          <w:tcPr>
            <w:tcW w:w="795" w:type="pct"/>
            <w:vAlign w:val="center"/>
          </w:tcPr>
          <w:p w14:paraId="57D5F97F" w14:textId="35C0885C" w:rsidR="0043669C" w:rsidRPr="008549C1" w:rsidRDefault="0043669C" w:rsidP="00127329">
            <w:pPr>
              <w:pStyle w:val="EquationCaption"/>
              <w:spacing w:line="240" w:lineRule="auto"/>
            </w:pPr>
            <w:bookmarkStart w:id="17" w:name="_Ref146833588"/>
            <w:r w:rsidRPr="008549C1">
              <w:t>(</w:t>
            </w:r>
            <w:r w:rsidRPr="008549C1">
              <w:fldChar w:fldCharType="begin"/>
            </w:r>
            <w:r w:rsidRPr="008549C1">
              <w:instrText xml:space="preserve"> SEQ Equation \* ARABIC </w:instrText>
            </w:r>
            <w:r w:rsidRPr="008549C1">
              <w:fldChar w:fldCharType="separate"/>
            </w:r>
            <w:r w:rsidR="00DC1820">
              <w:rPr>
                <w:noProof/>
              </w:rPr>
              <w:t>8</w:t>
            </w:r>
            <w:r w:rsidRPr="008549C1">
              <w:rPr>
                <w:noProof/>
              </w:rPr>
              <w:fldChar w:fldCharType="end"/>
            </w:r>
            <w:r w:rsidRPr="008549C1">
              <w:t>)</w:t>
            </w:r>
            <w:bookmarkEnd w:id="17"/>
          </w:p>
        </w:tc>
      </w:tr>
    </w:tbl>
    <w:p w14:paraId="6844A384" w14:textId="77777777" w:rsidR="0043669C" w:rsidRPr="008549C1" w:rsidRDefault="0043669C" w:rsidP="00626EE0">
      <w:pPr>
        <w:pStyle w:val="BT"/>
        <w:numPr>
          <w:ilvl w:val="0"/>
          <w:numId w:val="25"/>
        </w:numPr>
        <w:ind w:left="360"/>
        <w:rPr>
          <w:rFonts w:eastAsiaTheme="minorEastAsia"/>
        </w:rPr>
      </w:pPr>
      <w:r w:rsidRPr="008549C1">
        <w:rPr>
          <w:rFonts w:eastAsiaTheme="minorEastAsia"/>
          <w:b/>
          <w:bCs/>
        </w:rPr>
        <w:t xml:space="preserve">Grupo de restricción </w:t>
      </w:r>
      <w:r w:rsidRPr="008549C1">
        <w:rPr>
          <w:b/>
          <w:bCs/>
        </w:rPr>
        <w:t>5</w:t>
      </w:r>
      <w:r w:rsidRPr="008549C1">
        <w:t xml:space="preserve">: </w:t>
      </w:r>
      <w:r w:rsidRPr="008549C1">
        <w:rPr>
          <w:rFonts w:eastAsiaTheme="minorEastAsia"/>
        </w:rPr>
        <w:t>La cantidad de un recurso (</w:t>
      </w:r>
      <m:oMath>
        <m:r>
          <w:rPr>
            <w:rFonts w:ascii="Cambria Math" w:hAnsi="Cambria Math"/>
          </w:rPr>
          <m:t>r</m:t>
        </m:r>
      </m:oMath>
      <w:r w:rsidRPr="008549C1">
        <w:rPr>
          <w:rFonts w:eastAsiaTheme="minorEastAsia"/>
        </w:rPr>
        <w:t>) enviado desde los diferentes nodos de origen (</w:t>
      </w:r>
      <m:oMath>
        <m:r>
          <w:rPr>
            <w:rFonts w:ascii="Cambria Math" w:eastAsiaTheme="minorEastAsia" w:hAnsi="Cambria Math"/>
          </w:rPr>
          <m:t>s</m:t>
        </m:r>
      </m:oMath>
      <w:r w:rsidRPr="008549C1">
        <w:rPr>
          <w:rFonts w:eastAsiaTheme="minorEastAsia"/>
        </w:rPr>
        <w:t>) a un posible nodo de transbordo (</w:t>
      </w:r>
      <m:oMath>
        <m:r>
          <w:rPr>
            <w:rFonts w:ascii="Cambria Math" w:hAnsi="Cambria Math"/>
          </w:rPr>
          <m:t>t</m:t>
        </m:r>
      </m:oMath>
      <w:r w:rsidRPr="008549C1">
        <w:rPr>
          <w:rFonts w:eastAsiaTheme="minorEastAsia"/>
        </w:rPr>
        <w:t>) ha de ser igual a la cantidad del mismo recurso (</w:t>
      </w:r>
      <m:oMath>
        <m:r>
          <w:rPr>
            <w:rFonts w:ascii="Cambria Math" w:hAnsi="Cambria Math"/>
          </w:rPr>
          <m:t>r</m:t>
        </m:r>
      </m:oMath>
      <w:r w:rsidRPr="008549C1">
        <w:rPr>
          <w:rFonts w:eastAsiaTheme="minorEastAsia"/>
        </w:rPr>
        <w:t>) demandada por todos los nodos de destino (</w:t>
      </w:r>
      <m:oMath>
        <m:r>
          <w:rPr>
            <w:rFonts w:ascii="Cambria Math" w:hAnsi="Cambria Math"/>
          </w:rPr>
          <m:t>d</m:t>
        </m:r>
      </m:oMath>
      <w:r w:rsidRPr="008549C1">
        <w:rPr>
          <w:rFonts w:eastAsiaTheme="minorEastAsia"/>
        </w:rPr>
        <w:t>) asignados a dicho nodo de transbordo (</w:t>
      </w:r>
      <m:oMath>
        <m:r>
          <w:rPr>
            <w:rFonts w:ascii="Cambria Math" w:hAnsi="Cambria Math"/>
          </w:rPr>
          <m:t>t</m:t>
        </m:r>
      </m:oMath>
      <w:r w:rsidRPr="008549C1">
        <w:rPr>
          <w:rFonts w:eastAsiaTheme="minorEastAsia"/>
        </w:rPr>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42251573" w14:textId="77777777" w:rsidTr="00626EE0">
        <w:tc>
          <w:tcPr>
            <w:tcW w:w="880" w:type="pct"/>
            <w:vAlign w:val="center"/>
          </w:tcPr>
          <w:p w14:paraId="2C41ECA6" w14:textId="77777777" w:rsidR="0043669C" w:rsidRPr="008549C1" w:rsidRDefault="0043669C" w:rsidP="00626EE0">
            <w:pPr>
              <w:pStyle w:val="BT"/>
              <w:spacing w:before="0" w:after="0" w:line="240" w:lineRule="auto"/>
              <w:rPr>
                <w:sz w:val="16"/>
                <w:szCs w:val="16"/>
              </w:rPr>
            </w:pPr>
          </w:p>
        </w:tc>
        <w:tc>
          <w:tcPr>
            <w:tcW w:w="3325" w:type="pct"/>
            <w:vAlign w:val="center"/>
          </w:tcPr>
          <w:p w14:paraId="78207325" w14:textId="77777777" w:rsidR="0043669C" w:rsidRPr="008549C1" w:rsidRDefault="00000000" w:rsidP="00626EE0">
            <w:pPr>
              <w:pStyle w:val="BT"/>
              <w:spacing w:before="0" w:after="0" w:line="240" w:lineRule="auto"/>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s</m:t>
                    </m:r>
                    <m:r>
                      <w:rPr>
                        <w:rFonts w:ascii="Cambria Math" w:hAnsi="Cambria Math"/>
                        <w:sz w:val="16"/>
                        <w:szCs w:val="16"/>
                      </w:rPr>
                      <m:t>=1</m:t>
                    </m:r>
                  </m:sub>
                  <m:sup>
                    <m:r>
                      <w:rPr>
                        <w:rFonts w:ascii="Cambria Math" w:hAnsi="Cambria Math"/>
                        <w:sz w:val="16"/>
                        <w:szCs w:val="16"/>
                      </w:rPr>
                      <m:t>S</m:t>
                    </m:r>
                  </m:sup>
                  <m:e>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rst</m:t>
                        </m:r>
                      </m:sub>
                    </m:sSub>
                  </m:e>
                </m:nary>
                <m:r>
                  <w:rPr>
                    <w:rFonts w:ascii="Cambria Math" w:hAnsi="Cambria Math"/>
                    <w:sz w:val="16"/>
                    <w:szCs w:val="16"/>
                  </w:rPr>
                  <m:t xml:space="preserve">= </m:t>
                </m:r>
                <m:nary>
                  <m:naryPr>
                    <m:chr m:val="∑"/>
                    <m:limLoc m:val="undOvr"/>
                    <m:ctrlPr>
                      <w:rPr>
                        <w:rFonts w:ascii="Cambria Math" w:hAnsi="Cambria Math"/>
                        <w:i/>
                        <w:sz w:val="16"/>
                        <w:szCs w:val="16"/>
                      </w:rPr>
                    </m:ctrlPr>
                  </m:naryPr>
                  <m:sub>
                    <m:r>
                      <w:rPr>
                        <w:rFonts w:ascii="Cambria Math" w:hAnsi="Cambria Math"/>
                        <w:sz w:val="16"/>
                        <w:szCs w:val="16"/>
                      </w:rPr>
                      <m:t>d</m:t>
                    </m:r>
                    <m:r>
                      <w:rPr>
                        <w:rFonts w:ascii="Cambria Math" w:hAnsi="Cambria Math"/>
                        <w:sz w:val="16"/>
                        <w:szCs w:val="16"/>
                      </w:rPr>
                      <m:t>=1</m:t>
                    </m:r>
                  </m:sub>
                  <m:sup>
                    <m:r>
                      <w:rPr>
                        <w:rFonts w:ascii="Cambria Math" w:hAnsi="Cambria Math"/>
                        <w:sz w:val="16"/>
                        <w:szCs w:val="16"/>
                      </w:rPr>
                      <m:t>D</m:t>
                    </m:r>
                  </m:sup>
                  <m:e>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rd</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e>
                </m:nary>
                <m:r>
                  <w:rPr>
                    <w:rFonts w:ascii="Cambria Math" w:hAnsi="Cambria Math"/>
                    <w:sz w:val="16"/>
                    <w:szCs w:val="16"/>
                  </w:rPr>
                  <m:t xml:space="preserve"> ,        ∀</m:t>
                </m:r>
                <m:r>
                  <w:rPr>
                    <w:rFonts w:ascii="Cambria Math" w:eastAsiaTheme="minorEastAsia" w:hAnsi="Cambria Math"/>
                    <w:sz w:val="16"/>
                    <w:szCs w:val="16"/>
                  </w:rPr>
                  <m:t xml:space="preserve"> </m:t>
                </m:r>
                <m:r>
                  <w:rPr>
                    <w:rFonts w:ascii="Cambria Math" w:eastAsiaTheme="minorEastAsia" w:hAnsi="Cambria Math"/>
                    <w:sz w:val="16"/>
                    <w:szCs w:val="16"/>
                  </w:rPr>
                  <m:t>r</m:t>
                </m:r>
                <m:r>
                  <w:rPr>
                    <w:rFonts w:ascii="Cambria Math" w:eastAsiaTheme="minorEastAsia" w:hAnsi="Cambria Math"/>
                    <w:sz w:val="16"/>
                    <w:szCs w:val="16"/>
                  </w:rPr>
                  <m:t xml:space="preserve">, </m:t>
                </m:r>
                <m:r>
                  <w:rPr>
                    <w:rFonts w:ascii="Cambria Math" w:eastAsiaTheme="minorEastAsia" w:hAnsi="Cambria Math"/>
                    <w:sz w:val="16"/>
                    <w:szCs w:val="16"/>
                  </w:rPr>
                  <m:t>t</m:t>
                </m:r>
              </m:oMath>
            </m:oMathPara>
          </w:p>
        </w:tc>
        <w:tc>
          <w:tcPr>
            <w:tcW w:w="795" w:type="pct"/>
            <w:vAlign w:val="center"/>
          </w:tcPr>
          <w:p w14:paraId="0FEE404A" w14:textId="52CE0386" w:rsidR="0043669C" w:rsidRPr="008549C1" w:rsidRDefault="0043669C" w:rsidP="00626EE0">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9</w:t>
            </w:r>
            <w:r w:rsidRPr="008549C1">
              <w:rPr>
                <w:noProof/>
              </w:rPr>
              <w:fldChar w:fldCharType="end"/>
            </w:r>
            <w:r w:rsidRPr="008549C1">
              <w:t>)</w:t>
            </w:r>
          </w:p>
        </w:tc>
      </w:tr>
    </w:tbl>
    <w:p w14:paraId="23B4A9F5" w14:textId="77777777" w:rsidR="0043669C" w:rsidRPr="008549C1" w:rsidRDefault="0043669C" w:rsidP="00626EE0">
      <w:pPr>
        <w:pStyle w:val="BT"/>
        <w:numPr>
          <w:ilvl w:val="0"/>
          <w:numId w:val="25"/>
        </w:numPr>
        <w:ind w:left="360"/>
      </w:pPr>
      <w:r w:rsidRPr="008549C1">
        <w:rPr>
          <w:rFonts w:eastAsiaTheme="minorEastAsia"/>
          <w:b/>
          <w:bCs/>
        </w:rPr>
        <w:t xml:space="preserve">Grupo de restricción </w:t>
      </w:r>
      <w:r w:rsidRPr="008549C1">
        <w:rPr>
          <w:b/>
          <w:bCs/>
        </w:rPr>
        <w:t>6</w:t>
      </w:r>
      <w:r w:rsidRPr="008549C1">
        <w:t>: La cantidad total de unidades de un recurso (</w:t>
      </w:r>
      <m:oMath>
        <m:r>
          <w:rPr>
            <w:rFonts w:ascii="Cambria Math" w:hAnsi="Cambria Math"/>
          </w:rPr>
          <m:t>r</m:t>
        </m:r>
      </m:oMath>
      <w:r w:rsidRPr="008549C1">
        <w:t>) enviada desde un nodo de origen (</w:t>
      </w:r>
      <m:oMath>
        <m:r>
          <w:rPr>
            <w:rFonts w:ascii="Cambria Math" w:hAnsi="Cambria Math"/>
          </w:rPr>
          <m:t>s</m:t>
        </m:r>
      </m:oMath>
      <w:r w:rsidRPr="008549C1">
        <w:t>) a los diferentes nodos de transbordo (</w:t>
      </w:r>
      <m:oMath>
        <m:r>
          <w:rPr>
            <w:rFonts w:ascii="Cambria Math" w:hAnsi="Cambria Math"/>
          </w:rPr>
          <m:t>t</m:t>
        </m:r>
      </m:oMath>
      <w:r w:rsidRPr="008549C1">
        <w:t>) no puede exceder su capacidad máxima de dicho recurso (</w:t>
      </w:r>
      <m:oMath>
        <m:sSub>
          <m:sSubPr>
            <m:ctrlPr>
              <w:rPr>
                <w:rFonts w:ascii="Cambria Math" w:hAnsi="Cambria Math"/>
                <w:i/>
              </w:rPr>
            </m:ctrlPr>
          </m:sSubPr>
          <m:e>
            <m:r>
              <w:rPr>
                <w:rFonts w:ascii="Cambria Math" w:hAnsi="Cambria Math"/>
              </w:rPr>
              <m:t>CAP</m:t>
            </m:r>
          </m:e>
          <m:sub>
            <m:r>
              <w:rPr>
                <w:rFonts w:ascii="Cambria Math" w:hAnsi="Cambria Math"/>
              </w:rPr>
              <m:t>rs</m:t>
            </m:r>
          </m:sub>
        </m:sSub>
      </m:oMath>
      <w:r w:rsidRPr="008549C1">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810"/>
        <w:gridCol w:w="3060"/>
        <w:gridCol w:w="732"/>
      </w:tblGrid>
      <w:tr w:rsidR="008549C1" w:rsidRPr="008549C1" w14:paraId="0EE8CA55" w14:textId="77777777" w:rsidTr="00626EE0">
        <w:tc>
          <w:tcPr>
            <w:tcW w:w="880" w:type="pct"/>
            <w:vAlign w:val="center"/>
          </w:tcPr>
          <w:p w14:paraId="64E8D2ED" w14:textId="77777777" w:rsidR="0043669C" w:rsidRPr="008549C1" w:rsidRDefault="0043669C" w:rsidP="00626EE0">
            <w:pPr>
              <w:pStyle w:val="BT"/>
              <w:spacing w:before="0" w:after="0" w:line="240" w:lineRule="auto"/>
              <w:rPr>
                <w:sz w:val="16"/>
                <w:szCs w:val="16"/>
              </w:rPr>
            </w:pPr>
          </w:p>
        </w:tc>
        <w:tc>
          <w:tcPr>
            <w:tcW w:w="3325" w:type="pct"/>
            <w:vAlign w:val="center"/>
          </w:tcPr>
          <w:p w14:paraId="52F0AD68" w14:textId="0C3999F6" w:rsidR="0043669C" w:rsidRPr="008549C1" w:rsidRDefault="00000000" w:rsidP="00626EE0">
            <w:pPr>
              <w:pStyle w:val="BT"/>
              <w:spacing w:before="0" w:after="0" w:line="240" w:lineRule="auto"/>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t</m:t>
                    </m:r>
                    <m:r>
                      <w:rPr>
                        <w:rFonts w:ascii="Cambria Math" w:hAnsi="Cambria Math"/>
                        <w:sz w:val="16"/>
                        <w:szCs w:val="16"/>
                      </w:rPr>
                      <m:t>=1</m:t>
                    </m:r>
                  </m:sub>
                  <m:sup>
                    <m:r>
                      <w:rPr>
                        <w:rFonts w:ascii="Cambria Math" w:hAnsi="Cambria Math"/>
                        <w:sz w:val="16"/>
                        <w:szCs w:val="16"/>
                      </w:rPr>
                      <m:t>T</m:t>
                    </m:r>
                  </m:sup>
                  <m:e>
                    <m:sSub>
                      <m:sSubPr>
                        <m:ctrlPr>
                          <w:rPr>
                            <w:rFonts w:ascii="Cambria Math" w:hAnsi="Cambria Math"/>
                            <w:i/>
                            <w:sz w:val="16"/>
                            <w:szCs w:val="16"/>
                          </w:rPr>
                        </m:ctrlPr>
                      </m:sSubPr>
                      <m:e>
                        <m:r>
                          <w:rPr>
                            <w:rFonts w:ascii="Cambria Math" w:hAnsi="Cambria Math"/>
                            <w:sz w:val="16"/>
                            <w:szCs w:val="16"/>
                          </w:rPr>
                          <m:t>z</m:t>
                        </m:r>
                      </m:e>
                      <m:sub>
                        <m:r>
                          <w:rPr>
                            <w:rFonts w:ascii="Cambria Math" w:hAnsi="Cambria Math"/>
                            <w:sz w:val="16"/>
                            <w:szCs w:val="16"/>
                          </w:rPr>
                          <m:t>rst</m:t>
                        </m:r>
                      </m:sub>
                    </m:sSub>
                  </m:e>
                </m:nary>
                <m:r>
                  <w:rPr>
                    <w:rFonts w:ascii="Cambria Math" w:hAnsi="Cambria Math"/>
                    <w:sz w:val="16"/>
                    <w:szCs w:val="16"/>
                  </w:rPr>
                  <m:t xml:space="preserve"> ≤ </m:t>
                </m:r>
                <m:sSub>
                  <m:sSubPr>
                    <m:ctrlPr>
                      <w:rPr>
                        <w:rFonts w:ascii="Cambria Math" w:hAnsi="Cambria Math"/>
                        <w:i/>
                        <w:sz w:val="16"/>
                        <w:szCs w:val="16"/>
                      </w:rPr>
                    </m:ctrlPr>
                  </m:sSubPr>
                  <m:e>
                    <m:r>
                      <w:rPr>
                        <w:rFonts w:ascii="Cambria Math" w:hAnsi="Cambria Math"/>
                        <w:sz w:val="16"/>
                        <w:szCs w:val="16"/>
                      </w:rPr>
                      <m:t>CAP</m:t>
                    </m:r>
                  </m:e>
                  <m:sub>
                    <m:r>
                      <w:rPr>
                        <w:rFonts w:ascii="Cambria Math" w:hAnsi="Cambria Math"/>
                        <w:sz w:val="16"/>
                        <w:szCs w:val="16"/>
                      </w:rPr>
                      <m:t>rs</m:t>
                    </m:r>
                  </m:sub>
                </m:sSub>
                <m:r>
                  <w:rPr>
                    <w:rFonts w:ascii="Cambria Math" w:hAnsi="Cambria Math"/>
                    <w:sz w:val="16"/>
                    <w:szCs w:val="16"/>
                  </w:rPr>
                  <m:t xml:space="preserve"> ,         ∀ </m:t>
                </m:r>
                <m:r>
                  <w:rPr>
                    <w:rFonts w:ascii="Cambria Math" w:hAnsi="Cambria Math"/>
                    <w:sz w:val="16"/>
                    <w:szCs w:val="16"/>
                  </w:rPr>
                  <m:t>r</m:t>
                </m:r>
                <m:r>
                  <w:rPr>
                    <w:rFonts w:ascii="Cambria Math" w:hAnsi="Cambria Math"/>
                    <w:sz w:val="16"/>
                    <w:szCs w:val="16"/>
                  </w:rPr>
                  <m:t>,</m:t>
                </m:r>
                <m:r>
                  <w:rPr>
                    <w:rFonts w:ascii="Cambria Math" w:hAnsi="Cambria Math"/>
                    <w:sz w:val="16"/>
                    <w:szCs w:val="16"/>
                  </w:rPr>
                  <m:t>s</m:t>
                </m:r>
              </m:oMath>
            </m:oMathPara>
          </w:p>
        </w:tc>
        <w:tc>
          <w:tcPr>
            <w:tcW w:w="795" w:type="pct"/>
            <w:vAlign w:val="center"/>
          </w:tcPr>
          <w:p w14:paraId="76394A6A" w14:textId="503BDED9" w:rsidR="0043669C" w:rsidRPr="008549C1" w:rsidRDefault="0043669C" w:rsidP="00626EE0">
            <w:pPr>
              <w:pStyle w:val="BT"/>
              <w:spacing w:before="0" w:after="0"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10</w:t>
            </w:r>
            <w:r w:rsidRPr="008549C1">
              <w:rPr>
                <w:noProof/>
              </w:rPr>
              <w:fldChar w:fldCharType="end"/>
            </w:r>
            <w:r w:rsidRPr="008549C1">
              <w:t>)</w:t>
            </w:r>
          </w:p>
        </w:tc>
      </w:tr>
    </w:tbl>
    <w:p w14:paraId="292A227E" w14:textId="4412014E" w:rsidR="00A26DDE" w:rsidRPr="008549C1" w:rsidRDefault="00206F47" w:rsidP="007E3D6C">
      <w:pPr>
        <w:pStyle w:val="H2"/>
      </w:pPr>
      <w:r w:rsidRPr="008549C1">
        <w:t xml:space="preserve">B. </w:t>
      </w:r>
      <w:r w:rsidR="006406D3" w:rsidRPr="008549C1">
        <w:t xml:space="preserve">Modelo de </w:t>
      </w:r>
      <w:r w:rsidR="00626EE0" w:rsidRPr="008549C1">
        <w:t>T</w:t>
      </w:r>
      <w:r w:rsidR="006406D3" w:rsidRPr="008549C1">
        <w:t xml:space="preserve">ransporte, </w:t>
      </w:r>
      <w:r w:rsidR="00626EE0" w:rsidRPr="008549C1">
        <w:t>L</w:t>
      </w:r>
      <w:r w:rsidR="006406D3" w:rsidRPr="008549C1">
        <w:t xml:space="preserve">ocalización y </w:t>
      </w:r>
      <w:r w:rsidR="00626EE0" w:rsidRPr="008549C1">
        <w:t>A</w:t>
      </w:r>
      <w:r w:rsidR="006406D3" w:rsidRPr="008549C1">
        <w:t xml:space="preserve">signación de </w:t>
      </w:r>
      <w:r w:rsidR="00626EE0" w:rsidRPr="008549C1">
        <w:t>R</w:t>
      </w:r>
      <w:r w:rsidR="006406D3" w:rsidRPr="008549C1">
        <w:t xml:space="preserve">ecursos </w:t>
      </w:r>
      <w:r w:rsidR="00626EE0" w:rsidRPr="008549C1">
        <w:t>E</w:t>
      </w:r>
      <w:r w:rsidR="006406D3" w:rsidRPr="008549C1">
        <w:t xml:space="preserve">ntero 0-1 </w:t>
      </w:r>
      <w:r w:rsidR="00626EE0" w:rsidRPr="008549C1">
        <w:t>E</w:t>
      </w:r>
      <w:r w:rsidR="006406D3" w:rsidRPr="008549C1">
        <w:t>quivalente</w:t>
      </w:r>
    </w:p>
    <w:p w14:paraId="224D1659" w14:textId="20E31828" w:rsidR="00B257AD" w:rsidRPr="008549C1" w:rsidRDefault="00453670" w:rsidP="00756E0A">
      <w:pPr>
        <w:pStyle w:val="BT"/>
      </w:pPr>
      <w:r w:rsidRPr="008549C1">
        <w:t xml:space="preserve">Una vez establecidas las bases matemáticas del modelo, y atendiendo a la necesidad de seleccionar dos algoritmos de optimización para generar el mapa de soluciones tanto bajo certeza como incertidumbre, se decidió utilizar una adaptación de los algoritmos planteados en los trabajos </w:t>
      </w:r>
      <w:sdt>
        <w:sdtPr>
          <w:id w:val="43571357"/>
          <w:citation/>
        </w:sdtPr>
        <w:sdtContent>
          <w:r w:rsidRPr="008549C1">
            <w:fldChar w:fldCharType="begin"/>
          </w:r>
          <w:r w:rsidRPr="008549C1">
            <w:instrText xml:space="preserve"> CITATION Jac10 \l 1033 </w:instrText>
          </w:r>
          <w:r w:rsidRPr="008549C1">
            <w:fldChar w:fldCharType="separate"/>
          </w:r>
          <w:r w:rsidR="004D55C7" w:rsidRPr="008549C1">
            <w:rPr>
              <w:noProof/>
            </w:rPr>
            <w:t>[9]</w:t>
          </w:r>
          <w:r w:rsidRPr="008549C1">
            <w:fldChar w:fldCharType="end"/>
          </w:r>
        </w:sdtContent>
      </w:sdt>
      <w:r w:rsidRPr="008549C1">
        <w:t xml:space="preserve">, </w:t>
      </w:r>
      <w:sdt>
        <w:sdtPr>
          <w:id w:val="1621023475"/>
          <w:citation/>
        </w:sdtPr>
        <w:sdtContent>
          <w:r w:rsidRPr="008549C1">
            <w:fldChar w:fldCharType="begin"/>
          </w:r>
          <w:r w:rsidRPr="008549C1">
            <w:instrText xml:space="preserve"> CITATION Jos09 \l 1033 </w:instrText>
          </w:r>
          <w:r w:rsidRPr="008549C1">
            <w:fldChar w:fldCharType="separate"/>
          </w:r>
          <w:r w:rsidR="004D55C7" w:rsidRPr="008549C1">
            <w:rPr>
              <w:noProof/>
            </w:rPr>
            <w:t>[10]</w:t>
          </w:r>
          <w:r w:rsidRPr="008549C1">
            <w:fldChar w:fldCharType="end"/>
          </w:r>
        </w:sdtContent>
      </w:sdt>
      <w:r w:rsidRPr="008549C1">
        <w:t xml:space="preserve"> y</w:t>
      </w:r>
      <w:sdt>
        <w:sdtPr>
          <w:id w:val="172236375"/>
          <w:citation/>
        </w:sdtPr>
        <w:sdtContent>
          <w:r w:rsidRPr="008549C1">
            <w:fldChar w:fldCharType="begin"/>
          </w:r>
          <w:r w:rsidRPr="008549C1">
            <w:instrText xml:space="preserve"> CITATION Syl08 \l 1033 </w:instrText>
          </w:r>
          <w:r w:rsidRPr="008549C1">
            <w:fldChar w:fldCharType="separate"/>
          </w:r>
          <w:r w:rsidR="004D55C7" w:rsidRPr="008549C1">
            <w:rPr>
              <w:noProof/>
            </w:rPr>
            <w:t xml:space="preserve"> [11]</w:t>
          </w:r>
          <w:r w:rsidRPr="008549C1">
            <w:fldChar w:fldCharType="end"/>
          </w:r>
        </w:sdtContent>
      </w:sdt>
      <w:r w:rsidRPr="008549C1">
        <w:t xml:space="preserve">. Sin embargo, tras una revisión documental, se observó que los algoritmos seleccionados son de naturaleza entera 0-1, por lo que fue necesario realizar una serie de transformaciones en el modelo para convertirlo en uno entero 0-1 equivalente. </w:t>
      </w:r>
    </w:p>
    <w:p w14:paraId="26D0407D" w14:textId="10213C8C" w:rsidR="00F56016" w:rsidRPr="008549C1" w:rsidRDefault="002F2C66" w:rsidP="0022481F">
      <w:pPr>
        <w:pStyle w:val="BT"/>
      </w:pPr>
      <w:r w:rsidRPr="008549C1">
        <w:t xml:space="preserve">Concretamente, se requirió modificar únicamente la naturaleza entera de la variable de decisión </w:t>
      </w:r>
      <m:oMath>
        <m:sSub>
          <m:sSubPr>
            <m:ctrlPr>
              <w:rPr>
                <w:rFonts w:ascii="Cambria Math" w:hAnsi="Cambria Math"/>
              </w:rPr>
            </m:ctrlPr>
          </m:sSubPr>
          <m:e>
            <m:r>
              <w:rPr>
                <w:rFonts w:ascii="Cambria Math" w:hAnsi="Cambria Math"/>
              </w:rPr>
              <m:t>z</m:t>
            </m:r>
          </m:e>
          <m:sub>
            <m:r>
              <w:rPr>
                <w:rFonts w:ascii="Cambria Math" w:hAnsi="Cambria Math"/>
              </w:rPr>
              <m:t>rst</m:t>
            </m:r>
          </m:sub>
        </m:sSub>
      </m:oMath>
      <w:r w:rsidR="0022481F" w:rsidRPr="008549C1">
        <w:t xml:space="preserve"> </w:t>
      </w:r>
      <w:r w:rsidR="00943DE2" w:rsidRPr="008549C1">
        <w:t xml:space="preserve">a una binaria, aplicando la técnica de representación </w:t>
      </w:r>
      <w:r w:rsidR="00943DE2" w:rsidRPr="008549C1">
        <w:lastRenderedPageBreak/>
        <w:t>binaria de variables enteras</w:t>
      </w:r>
      <w:r w:rsidR="00874AAA" w:rsidRPr="008549C1">
        <w:t xml:space="preserve"> </w:t>
      </w:r>
      <w:r w:rsidR="00943DE2" w:rsidRPr="008549C1">
        <w:t>presentada</w:t>
      </w:r>
      <w:r w:rsidR="00811704" w:rsidRPr="008549C1">
        <w:t xml:space="preserve"> por J. Quintero en</w:t>
      </w:r>
      <w:r w:rsidR="007B25B1" w:rsidRPr="008549C1">
        <w:t xml:space="preserve"> </w:t>
      </w:r>
      <w:sdt>
        <w:sdtPr>
          <w:id w:val="-1463573225"/>
          <w:citation/>
        </w:sdtPr>
        <w:sdtContent>
          <w:r w:rsidR="00621E37" w:rsidRPr="008549C1">
            <w:fldChar w:fldCharType="begin"/>
          </w:r>
          <w:r w:rsidR="00621E37" w:rsidRPr="008549C1">
            <w:rPr>
              <w:lang w:val="en-US"/>
            </w:rPr>
            <w:instrText xml:space="preserve"> CITATION Jos \l 1033 </w:instrText>
          </w:r>
          <w:r w:rsidR="00621E37" w:rsidRPr="008549C1">
            <w:fldChar w:fldCharType="separate"/>
          </w:r>
          <w:r w:rsidR="004D55C7" w:rsidRPr="008549C1">
            <w:rPr>
              <w:noProof/>
              <w:lang w:val="en-US"/>
            </w:rPr>
            <w:t>[12]</w:t>
          </w:r>
          <w:r w:rsidR="00621E37" w:rsidRPr="008549C1">
            <w:fldChar w:fldCharType="end"/>
          </w:r>
        </w:sdtContent>
      </w:sdt>
      <w:r w:rsidR="00811704" w:rsidRPr="008549C1">
        <w:t>.</w:t>
      </w:r>
    </w:p>
    <w:p w14:paraId="1D82343B" w14:textId="4D911803" w:rsidR="00776C08" w:rsidRPr="008549C1" w:rsidRDefault="00433293" w:rsidP="007832CF">
      <w:pPr>
        <w:pStyle w:val="H3"/>
      </w:pPr>
      <w:r w:rsidRPr="008549C1">
        <w:t>B.1</w:t>
      </w:r>
      <w:r w:rsidR="00431E13" w:rsidRPr="008549C1">
        <w:t xml:space="preserve">. </w:t>
      </w:r>
      <w:r w:rsidR="00617CFA" w:rsidRPr="008549C1">
        <w:t>Representación</w:t>
      </w:r>
      <w:r w:rsidR="00617CFA" w:rsidRPr="008549C1">
        <w:rPr>
          <w:sz w:val="18"/>
          <w:szCs w:val="18"/>
        </w:rPr>
        <w:t xml:space="preserve"> </w:t>
      </w:r>
      <w:r w:rsidR="00C52927" w:rsidRPr="008549C1">
        <w:t>B</w:t>
      </w:r>
      <w:r w:rsidR="00617CFA" w:rsidRPr="008549C1">
        <w:t>inaria</w:t>
      </w:r>
      <w:r w:rsidR="00617CFA" w:rsidRPr="008549C1">
        <w:rPr>
          <w:sz w:val="18"/>
          <w:szCs w:val="18"/>
        </w:rPr>
        <w:t xml:space="preserve"> </w:t>
      </w:r>
      <w:r w:rsidR="00617CFA" w:rsidRPr="008549C1">
        <w:t>de</w:t>
      </w:r>
      <w:r w:rsidR="00617CFA" w:rsidRPr="008549C1">
        <w:rPr>
          <w:sz w:val="18"/>
          <w:szCs w:val="18"/>
        </w:rPr>
        <w:t xml:space="preserve"> </w:t>
      </w:r>
      <w:r w:rsidR="00C52927" w:rsidRPr="008549C1">
        <w:t>V</w:t>
      </w:r>
      <w:r w:rsidR="00617CFA" w:rsidRPr="008549C1">
        <w:t>ariables</w:t>
      </w:r>
      <w:r w:rsidR="00B742F7" w:rsidRPr="008549C1">
        <w:rPr>
          <w:sz w:val="18"/>
          <w:szCs w:val="18"/>
        </w:rPr>
        <w:t xml:space="preserve"> </w:t>
      </w:r>
      <w:r w:rsidR="00C52927" w:rsidRPr="008549C1">
        <w:t>E</w:t>
      </w:r>
      <w:r w:rsidR="00617CFA" w:rsidRPr="008549C1">
        <w:t>nteras</w:t>
      </w:r>
    </w:p>
    <w:p w14:paraId="7C4DE035" w14:textId="77777777" w:rsidR="00744230" w:rsidRPr="008549C1" w:rsidRDefault="00744230" w:rsidP="00E82D04">
      <w:pPr>
        <w:pStyle w:val="BT"/>
      </w:pPr>
      <w:r w:rsidRPr="008549C1">
        <w:t xml:space="preserve">La representación binaria de variables enteras consiste en expresar una variable entera </w:t>
      </w:r>
      <m:oMath>
        <m:r>
          <w:rPr>
            <w:rFonts w:ascii="Cambria Math" w:hAnsi="Cambria Math"/>
          </w:rPr>
          <m:t>x</m:t>
        </m:r>
      </m:oMath>
      <w:r w:rsidRPr="008549C1">
        <w:t xml:space="preserve">, cuyos límites son </w:t>
      </w:r>
      <m:oMath>
        <m:r>
          <w:rPr>
            <w:rFonts w:ascii="Cambria Math" w:hAnsi="Cambria Math"/>
          </w:rPr>
          <m:t>0≤x≤u</m:t>
        </m:r>
      </m:oMath>
      <w:r w:rsidRPr="008549C1">
        <w:t xml:space="preserve">, mediante una combinación lineal de variables binarias auxiliares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 xml:space="preserve"> </m:t>
        </m:r>
      </m:oMath>
      <w:r w:rsidRPr="008549C1">
        <w:t xml:space="preserve">, donde </w:t>
      </w:r>
      <m:oMath>
        <m:r>
          <w:rPr>
            <w:rFonts w:ascii="Cambria Math" w:hAnsi="Cambria Math"/>
          </w:rPr>
          <m:t>N</m:t>
        </m:r>
      </m:oMath>
      <w:r w:rsidRPr="008549C1">
        <w:t xml:space="preserve"> se encuentra definido como un número entero tal que </w:t>
      </w:r>
      <m:oMath>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≤u≤</m:t>
        </m:r>
        <m:sSup>
          <m:sSupPr>
            <m:ctrlPr>
              <w:rPr>
                <w:rFonts w:ascii="Cambria Math" w:hAnsi="Cambria Math"/>
                <w:i/>
              </w:rPr>
            </m:ctrlPr>
          </m:sSupPr>
          <m:e>
            <m:r>
              <w:rPr>
                <w:rFonts w:ascii="Cambria Math" w:hAnsi="Cambria Math"/>
              </w:rPr>
              <m:t>2</m:t>
            </m:r>
          </m:e>
          <m:sup>
            <m:r>
              <w:rPr>
                <w:rFonts w:ascii="Cambria Math" w:hAnsi="Cambria Math"/>
              </w:rPr>
              <m:t>N+1</m:t>
            </m:r>
          </m:sup>
        </m:sSup>
      </m:oMath>
      <w:r w:rsidRPr="008549C1">
        <w:t xml:space="preserve">. La representación binaria de </w:t>
      </w:r>
      <m:oMath>
        <m:r>
          <w:rPr>
            <w:rFonts w:ascii="Cambria Math" w:hAnsi="Cambria Math"/>
          </w:rPr>
          <m:t>x</m:t>
        </m:r>
      </m:oMath>
      <w:r w:rsidRPr="008549C1">
        <w:t xml:space="preserve"> queda definida como:</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1710"/>
        <w:gridCol w:w="2480"/>
        <w:gridCol w:w="412"/>
      </w:tblGrid>
      <w:tr w:rsidR="008549C1" w:rsidRPr="008549C1" w14:paraId="26FEAB00" w14:textId="77777777" w:rsidTr="006C39C5">
        <w:tc>
          <w:tcPr>
            <w:tcW w:w="1858" w:type="pct"/>
            <w:vAlign w:val="center"/>
          </w:tcPr>
          <w:p w14:paraId="529F4A30" w14:textId="77777777" w:rsidR="00744230" w:rsidRPr="008549C1" w:rsidRDefault="00744230" w:rsidP="006C39C5">
            <w:pPr>
              <w:spacing w:before="0" w:after="0" w:line="240" w:lineRule="auto"/>
              <w:jc w:val="both"/>
              <w:rPr>
                <w:rFonts w:ascii="Arial" w:hAnsi="Arial" w:cs="Arial"/>
                <w:sz w:val="16"/>
                <w:szCs w:val="16"/>
              </w:rPr>
            </w:pPr>
          </w:p>
        </w:tc>
        <w:tc>
          <w:tcPr>
            <w:tcW w:w="2694" w:type="pct"/>
            <w:vAlign w:val="center"/>
          </w:tcPr>
          <w:p w14:paraId="43EDF3DF" w14:textId="77777777" w:rsidR="00744230" w:rsidRPr="008549C1" w:rsidRDefault="00744230" w:rsidP="006C39C5">
            <w:pPr>
              <w:spacing w:before="0" w:after="0" w:line="240" w:lineRule="auto"/>
              <w:jc w:val="both"/>
              <w:rPr>
                <w:rFonts w:ascii="Arial" w:eastAsiaTheme="minorEastAsia" w:hAnsi="Arial" w:cs="Arial"/>
                <w:sz w:val="16"/>
                <w:szCs w:val="16"/>
              </w:rPr>
            </w:pPr>
            <m:oMathPara>
              <m:oMathParaPr>
                <m:jc m:val="left"/>
              </m:oMathParaPr>
              <m:oMath>
                <m:r>
                  <w:rPr>
                    <w:rFonts w:ascii="Cambria Math" w:hAnsi="Cambria Math" w:cs="Arial"/>
                    <w:sz w:val="16"/>
                    <w:szCs w:val="16"/>
                  </w:rPr>
                  <m:t>x=</m:t>
                </m:r>
                <m:nary>
                  <m:naryPr>
                    <m:chr m:val="∑"/>
                    <m:limLoc m:val="undOvr"/>
                    <m:ctrlPr>
                      <w:rPr>
                        <w:rFonts w:ascii="Cambria Math" w:hAnsi="Cambria Math" w:cs="Arial"/>
                        <w:i/>
                        <w:sz w:val="16"/>
                        <w:szCs w:val="16"/>
                      </w:rPr>
                    </m:ctrlPr>
                  </m:naryPr>
                  <m:sub>
                    <m:r>
                      <w:rPr>
                        <w:rFonts w:ascii="Cambria Math" w:hAnsi="Cambria Math" w:cs="Arial"/>
                        <w:sz w:val="16"/>
                        <w:szCs w:val="16"/>
                      </w:rPr>
                      <m:t>i=0</m:t>
                    </m:r>
                  </m:sub>
                  <m:sup>
                    <m:r>
                      <w:rPr>
                        <w:rFonts w:ascii="Cambria Math" w:hAnsi="Cambria Math" w:cs="Arial"/>
                        <w:sz w:val="16"/>
                        <w:szCs w:val="16"/>
                      </w:rPr>
                      <m:t>N</m:t>
                    </m:r>
                  </m:sup>
                  <m:e>
                    <m:sSup>
                      <m:sSupPr>
                        <m:ctrlPr>
                          <w:rPr>
                            <w:rFonts w:ascii="Cambria Math" w:hAnsi="Cambria Math" w:cs="Arial"/>
                            <w:i/>
                            <w:sz w:val="16"/>
                            <w:szCs w:val="16"/>
                          </w:rPr>
                        </m:ctrlPr>
                      </m:sSupPr>
                      <m:e>
                        <m:r>
                          <w:rPr>
                            <w:rFonts w:ascii="Cambria Math" w:hAnsi="Cambria Math" w:cs="Arial"/>
                            <w:sz w:val="16"/>
                            <w:szCs w:val="16"/>
                          </w:rPr>
                          <m:t>2</m:t>
                        </m:r>
                      </m:e>
                      <m:sup>
                        <m:r>
                          <w:rPr>
                            <w:rFonts w:ascii="Cambria Math" w:hAnsi="Cambria Math" w:cs="Arial"/>
                            <w:sz w:val="16"/>
                            <w:szCs w:val="16"/>
                          </w:rPr>
                          <m:t>i</m:t>
                        </m:r>
                      </m:sup>
                    </m:sSup>
                    <m:r>
                      <w:rPr>
                        <w:rFonts w:ascii="Cambria Math" w:hAnsi="Cambria Math" w:cs="Arial"/>
                        <w:sz w:val="16"/>
                        <w:szCs w:val="16"/>
                      </w:rPr>
                      <m:t>∙</m:t>
                    </m:r>
                    <m:sSub>
                      <m:sSubPr>
                        <m:ctrlPr>
                          <w:rPr>
                            <w:rFonts w:ascii="Cambria Math" w:hAnsi="Cambria Math" w:cs="Arial"/>
                            <w:i/>
                            <w:sz w:val="16"/>
                            <w:szCs w:val="16"/>
                          </w:rPr>
                        </m:ctrlPr>
                      </m:sSubPr>
                      <m:e>
                        <m:r>
                          <w:rPr>
                            <w:rFonts w:ascii="Cambria Math" w:hAnsi="Cambria Math" w:cs="Arial"/>
                            <w:sz w:val="16"/>
                            <w:szCs w:val="16"/>
                          </w:rPr>
                          <m:t>y</m:t>
                        </m:r>
                      </m:e>
                      <m:sub>
                        <m:r>
                          <w:rPr>
                            <w:rFonts w:ascii="Cambria Math" w:hAnsi="Cambria Math" w:cs="Arial"/>
                            <w:sz w:val="16"/>
                            <w:szCs w:val="16"/>
                          </w:rPr>
                          <m:t>i</m:t>
                        </m:r>
                      </m:sub>
                    </m:sSub>
                  </m:e>
                </m:nary>
                <m:r>
                  <w:rPr>
                    <w:rFonts w:ascii="Cambria Math" w:hAnsi="Cambria Math" w:cs="Arial"/>
                    <w:sz w:val="16"/>
                    <w:szCs w:val="16"/>
                  </w:rPr>
                  <m:t xml:space="preserve"> </m:t>
                </m:r>
              </m:oMath>
            </m:oMathPara>
          </w:p>
        </w:tc>
        <w:tc>
          <w:tcPr>
            <w:tcW w:w="448" w:type="pct"/>
            <w:vAlign w:val="center"/>
          </w:tcPr>
          <w:p w14:paraId="1AB18316" w14:textId="587B1D0B" w:rsidR="00744230" w:rsidRPr="008549C1" w:rsidRDefault="00744230" w:rsidP="006C39C5">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11</w:t>
            </w:r>
            <w:r w:rsidRPr="008549C1">
              <w:fldChar w:fldCharType="end"/>
            </w:r>
            <w:r w:rsidRPr="008549C1">
              <w:t>)</w:t>
            </w:r>
          </w:p>
        </w:tc>
      </w:tr>
    </w:tbl>
    <w:p w14:paraId="12F2E7D5" w14:textId="77777777" w:rsidR="00744230" w:rsidRPr="008549C1" w:rsidRDefault="00744230" w:rsidP="009075B0">
      <w:pPr>
        <w:pStyle w:val="BT"/>
      </w:pPr>
      <w:r w:rsidRPr="008549C1">
        <w:t xml:space="preserve">De esta forma, cada valor posible que puede tomar </w:t>
      </w:r>
      <m:oMath>
        <m:r>
          <w:rPr>
            <w:rFonts w:ascii="Cambria Math" w:hAnsi="Cambria Math"/>
          </w:rPr>
          <m:t>x</m:t>
        </m:r>
      </m:oMath>
      <w:r w:rsidRPr="008549C1">
        <w:t xml:space="preserve"> entre 0 y </w:t>
      </w:r>
      <m:oMath>
        <m:r>
          <w:rPr>
            <w:rFonts w:ascii="Cambria Math" w:hAnsi="Cambria Math"/>
          </w:rPr>
          <m:t>u</m:t>
        </m:r>
      </m:oMath>
      <w:r w:rsidRPr="008549C1">
        <w:t xml:space="preserve"> se representa mediante una única combinación de los términos </w:t>
      </w:r>
      <m:oMath>
        <m:sSup>
          <m:sSupPr>
            <m:ctrlPr>
              <w:rPr>
                <w:rFonts w:ascii="Cambria Math" w:hAnsi="Cambria Math"/>
                <w:i/>
              </w:rPr>
            </m:ctrlPr>
          </m:sSupPr>
          <m:e>
            <m:r>
              <w:rPr>
                <w:rFonts w:ascii="Cambria Math" w:hAnsi="Cambria Math"/>
              </w:rPr>
              <m:t>2</m:t>
            </m:r>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rsidRPr="008549C1">
        <w:t>. Esto permite transformar un problema de programación entera con variables binarias y enteras generales a uno de programación entera binaria equivalente.</w:t>
      </w:r>
    </w:p>
    <w:p w14:paraId="17BA145A" w14:textId="3A740E7B" w:rsidR="001D4A3B" w:rsidRPr="008549C1" w:rsidRDefault="00DD7A4C" w:rsidP="007832CF">
      <w:pPr>
        <w:pStyle w:val="H3"/>
      </w:pPr>
      <w:r w:rsidRPr="008549C1">
        <w:t xml:space="preserve">B.2. </w:t>
      </w:r>
      <w:proofErr w:type="gramStart"/>
      <w:r w:rsidR="00ED59BC" w:rsidRPr="008549C1">
        <w:t xml:space="preserve">Formulación </w:t>
      </w:r>
      <w:r w:rsidR="00D6636A" w:rsidRPr="008549C1">
        <w:t xml:space="preserve"> </w:t>
      </w:r>
      <w:r w:rsidR="00ED59BC" w:rsidRPr="008549C1">
        <w:t>del</w:t>
      </w:r>
      <w:proofErr w:type="gramEnd"/>
      <w:r w:rsidR="00ED59BC" w:rsidRPr="008549C1">
        <w:t xml:space="preserve"> </w:t>
      </w:r>
      <w:r w:rsidR="00D6636A" w:rsidRPr="008549C1">
        <w:t xml:space="preserve"> </w:t>
      </w:r>
      <w:r w:rsidR="00C52927" w:rsidRPr="008549C1">
        <w:t>M</w:t>
      </w:r>
      <w:r w:rsidR="00ED59BC" w:rsidRPr="008549C1">
        <w:t xml:space="preserve">odelo </w:t>
      </w:r>
      <w:r w:rsidR="00D6636A" w:rsidRPr="008549C1">
        <w:t xml:space="preserve"> </w:t>
      </w:r>
      <w:r w:rsidR="00C52927" w:rsidRPr="008549C1">
        <w:t>E</w:t>
      </w:r>
      <w:r w:rsidR="00ED59BC" w:rsidRPr="008549C1">
        <w:t>ntero 0-1</w:t>
      </w:r>
      <w:r w:rsidR="006F1FFF" w:rsidRPr="008549C1">
        <w:t xml:space="preserve"> </w:t>
      </w:r>
      <w:r w:rsidR="00D6636A" w:rsidRPr="008549C1">
        <w:t xml:space="preserve"> </w:t>
      </w:r>
      <w:r w:rsidR="00C52927" w:rsidRPr="008549C1">
        <w:t>E</w:t>
      </w:r>
      <w:r w:rsidR="00ED59BC" w:rsidRPr="008549C1">
        <w:t>quivalente</w:t>
      </w:r>
    </w:p>
    <w:p w14:paraId="3EDCF281" w14:textId="3388A0A5" w:rsidR="00724BA5" w:rsidRPr="008549C1" w:rsidRDefault="00724BA5" w:rsidP="009075B0">
      <w:pPr>
        <w:pStyle w:val="BT"/>
      </w:pPr>
      <w:r w:rsidRPr="008549C1">
        <w:t>A fin de transformar el modelo de transporte, localización y asignación de recurso</w:t>
      </w:r>
      <w:r w:rsidR="009F72EF" w:rsidRPr="008549C1">
        <w:t>s</w:t>
      </w:r>
      <w:r w:rsidR="000B24D6" w:rsidRPr="008549C1">
        <w:t xml:space="preserve"> </w:t>
      </w:r>
      <w:r w:rsidR="000B24D6" w:rsidRPr="008549C1">
        <w:fldChar w:fldCharType="begin"/>
      </w:r>
      <w:r w:rsidR="000B24D6" w:rsidRPr="008549C1">
        <w:instrText xml:space="preserve"> REF _Ref163051372 \h </w:instrText>
      </w:r>
      <w:r w:rsidR="000B24D6" w:rsidRPr="008549C1">
        <w:fldChar w:fldCharType="separate"/>
      </w:r>
      <w:r w:rsidR="00DC1820" w:rsidRPr="008549C1">
        <w:t>(</w:t>
      </w:r>
      <w:r w:rsidR="00DC1820">
        <w:rPr>
          <w:noProof/>
        </w:rPr>
        <w:t>3</w:t>
      </w:r>
      <w:r w:rsidR="000B24D6" w:rsidRPr="008549C1">
        <w:fldChar w:fldCharType="end"/>
      </w:r>
      <w:r w:rsidR="000B24D6" w:rsidRPr="008549C1">
        <w:t xml:space="preserve">) </w:t>
      </w:r>
      <w:r w:rsidRPr="008549C1">
        <w:t xml:space="preserve">a un modelo entero 0-1 equivalente, se procedió a aplicar la técnica descrita anteriormente para descomponer y remplazar las variables enteras </w:t>
      </w:r>
      <m:oMath>
        <m:sSub>
          <m:sSubPr>
            <m:ctrlPr>
              <w:rPr>
                <w:rFonts w:ascii="Cambria Math" w:hAnsi="Cambria Math" w:cs="Courier New"/>
                <w:i/>
              </w:rPr>
            </m:ctrlPr>
          </m:sSubPr>
          <m:e>
            <m:r>
              <w:rPr>
                <w:rFonts w:ascii="Cambria Math" w:hAnsi="Cambria Math" w:cs="Courier New"/>
              </w:rPr>
              <m:t>z</m:t>
            </m:r>
          </m:e>
          <m:sub>
            <m:r>
              <w:rPr>
                <w:rFonts w:ascii="Cambria Math" w:hAnsi="Cambria Math" w:cs="Courier New"/>
              </w:rPr>
              <m:t>rst</m:t>
            </m:r>
          </m:sub>
        </m:sSub>
      </m:oMath>
      <w:r w:rsidRPr="008549C1">
        <w:t xml:space="preserve"> por un conjunto de variables binarias auxiliares </w:t>
      </w:r>
      <m:oMath>
        <m:sSub>
          <m:sSubPr>
            <m:ctrlPr>
              <w:rPr>
                <w:rFonts w:ascii="Cambria Math" w:hAnsi="Cambria Math" w:cs="Courier New"/>
                <w:i/>
              </w:rPr>
            </m:ctrlPr>
          </m:sSubPr>
          <m:e>
            <m:r>
              <w:rPr>
                <w:rFonts w:ascii="Cambria Math" w:hAnsi="Cambria Math" w:cs="Courier New"/>
              </w:rPr>
              <m:t>h</m:t>
            </m:r>
          </m:e>
          <m:sub>
            <m:r>
              <w:rPr>
                <w:rFonts w:ascii="Cambria Math" w:hAnsi="Cambria Math" w:cs="Courier New"/>
              </w:rPr>
              <m:t>irst</m:t>
            </m:r>
          </m:sub>
        </m:sSub>
      </m:oMath>
      <w:r w:rsidRPr="008549C1">
        <w:t>, como se muestra a continuación</w:t>
      </w:r>
      <w:r w:rsidR="00BE02DB" w:rsidRPr="008549C1">
        <w:t xml:space="preserve"> (</w:t>
      </w:r>
      <w:r w:rsidR="00FF45CE" w:rsidRPr="008549C1">
        <w:t xml:space="preserve">Todos los cambios realizados al modelo se resaltan en color </w:t>
      </w:r>
      <w:r w:rsidR="008A17E1" w:rsidRPr="008549C1">
        <w:t>azul</w:t>
      </w:r>
      <w:r w:rsidR="00BE02DB" w:rsidRPr="008549C1">
        <w:t>)</w:t>
      </w:r>
      <w:r w:rsidR="00CF687A" w:rsidRPr="008549C1">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56"/>
        <w:gridCol w:w="3735"/>
        <w:gridCol w:w="411"/>
      </w:tblGrid>
      <w:tr w:rsidR="008549C1" w:rsidRPr="008549C1" w14:paraId="6D71FED1" w14:textId="77777777" w:rsidTr="00347A8C">
        <w:tc>
          <w:tcPr>
            <w:tcW w:w="495" w:type="pct"/>
            <w:vAlign w:val="center"/>
          </w:tcPr>
          <w:p w14:paraId="3D5027C3" w14:textId="77777777" w:rsidR="00081C7A" w:rsidRPr="008549C1" w:rsidRDefault="00081C7A" w:rsidP="009075B0">
            <w:pPr>
              <w:spacing w:before="0" w:after="0" w:line="240" w:lineRule="auto"/>
              <w:jc w:val="right"/>
              <w:rPr>
                <w:rFonts w:cs="Calibri"/>
                <w:b/>
                <w:bCs/>
                <w:iCs/>
                <w:sz w:val="16"/>
                <w:szCs w:val="16"/>
              </w:rPr>
            </w:pPr>
            <m:oMathPara>
              <m:oMathParaPr>
                <m:jc m:val="right"/>
              </m:oMathParaPr>
              <m:oMath>
                <m:r>
                  <m:rPr>
                    <m:sty m:val="bi"/>
                  </m:rPr>
                  <w:rPr>
                    <w:rFonts w:ascii="Cambria Math" w:hAnsi="Cambria Math" w:cs="Courier New"/>
                    <w:sz w:val="16"/>
                    <w:szCs w:val="16"/>
                  </w:rPr>
                  <m:t>min</m:t>
                </m:r>
              </m:oMath>
            </m:oMathPara>
          </w:p>
        </w:tc>
        <w:tc>
          <w:tcPr>
            <w:tcW w:w="4059" w:type="pct"/>
            <w:vAlign w:val="center"/>
          </w:tcPr>
          <w:p w14:paraId="47124911" w14:textId="1BBF113E" w:rsidR="00081C7A" w:rsidRPr="008549C1" w:rsidRDefault="00000000" w:rsidP="004A0FEB">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eqArr>
                      <m:eqArrPr>
                        <m:ctrlPr>
                          <w:rPr>
                            <w:rFonts w:ascii="Cambria Math" w:hAnsi="Cambria Math" w:cs="Courier New"/>
                            <w:i/>
                            <w:sz w:val="16"/>
                            <w:szCs w:val="16"/>
                          </w:rPr>
                        </m:ctrlPr>
                      </m:eqArrPr>
                      <m:e>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e>
                    </m:eqArr>
                  </m:e>
                </m:d>
              </m:oMath>
            </m:oMathPara>
          </w:p>
        </w:tc>
        <w:tc>
          <w:tcPr>
            <w:tcW w:w="445" w:type="pct"/>
          </w:tcPr>
          <w:p w14:paraId="2389FA3A" w14:textId="77777777" w:rsidR="00081C7A" w:rsidRPr="008549C1" w:rsidRDefault="00081C7A" w:rsidP="00364B48">
            <w:pPr>
              <w:pStyle w:val="EquationCaption"/>
              <w:spacing w:line="240" w:lineRule="auto"/>
            </w:pPr>
            <w:bookmarkStart w:id="18" w:name="_Ref146709403"/>
          </w:p>
          <w:p w14:paraId="1BC99D10" w14:textId="77777777" w:rsidR="00A74784" w:rsidRPr="008549C1" w:rsidRDefault="00A74784" w:rsidP="00364B48">
            <w:pPr>
              <w:pStyle w:val="EquationCaption"/>
              <w:spacing w:line="240" w:lineRule="auto"/>
            </w:pPr>
          </w:p>
          <w:p w14:paraId="7F514FDE" w14:textId="500FA553" w:rsidR="00081C7A" w:rsidRPr="008549C1" w:rsidRDefault="00081C7A" w:rsidP="00364B48">
            <w:pPr>
              <w:pStyle w:val="EquationCaption"/>
              <w:spacing w:line="240" w:lineRule="auto"/>
            </w:pPr>
            <w:bookmarkStart w:id="19" w:name="_Ref147014629"/>
            <w:r w:rsidRPr="008549C1">
              <w:t>(</w:t>
            </w:r>
            <w:r w:rsidRPr="008549C1">
              <w:fldChar w:fldCharType="begin"/>
            </w:r>
            <w:r w:rsidRPr="008549C1">
              <w:instrText xml:space="preserve"> SEQ Equation \* ARABIC </w:instrText>
            </w:r>
            <w:r w:rsidRPr="008549C1">
              <w:fldChar w:fldCharType="separate"/>
            </w:r>
            <w:r w:rsidR="00DC1820">
              <w:rPr>
                <w:noProof/>
              </w:rPr>
              <w:t>12</w:t>
            </w:r>
            <w:r w:rsidRPr="008549C1">
              <w:fldChar w:fldCharType="end"/>
            </w:r>
            <w:r w:rsidRPr="008549C1">
              <w:t>)</w:t>
            </w:r>
            <w:bookmarkEnd w:id="18"/>
            <w:bookmarkEnd w:id="19"/>
          </w:p>
        </w:tc>
      </w:tr>
      <w:tr w:rsidR="008549C1" w:rsidRPr="008549C1" w14:paraId="040D04E3" w14:textId="77777777" w:rsidTr="00347A8C">
        <w:tc>
          <w:tcPr>
            <w:tcW w:w="495" w:type="pct"/>
          </w:tcPr>
          <w:p w14:paraId="49498BD7" w14:textId="77777777" w:rsidR="00081C7A" w:rsidRPr="008549C1" w:rsidRDefault="00081C7A" w:rsidP="00A74784">
            <w:pPr>
              <w:spacing w:before="0" w:after="0" w:line="240" w:lineRule="auto"/>
              <w:ind w:left="1440" w:firstLine="720"/>
              <w:jc w:val="left"/>
              <w:rPr>
                <w:rFonts w:ascii="Bookman Old Style" w:eastAsiaTheme="minorEastAsia" w:hAnsi="Bookman Old Style" w:cs="Courier New"/>
                <w:b/>
                <w:bCs/>
                <w:sz w:val="16"/>
                <w:szCs w:val="16"/>
              </w:rPr>
            </w:pPr>
            <m:oMathPara>
              <m:oMathParaPr>
                <m:jc m:val="right"/>
              </m:oMathParaPr>
              <m:oMath>
                <m:r>
                  <m:rPr>
                    <m:sty m:val="bi"/>
                  </m:rPr>
                  <w:rPr>
                    <w:rFonts w:ascii="Cambria Math" w:hAnsi="Cambria Math" w:cs="Courier New"/>
                    <w:sz w:val="16"/>
                    <w:szCs w:val="16"/>
                  </w:rPr>
                  <m:t>s.a.</m:t>
                </m:r>
              </m:oMath>
            </m:oMathPara>
          </w:p>
        </w:tc>
        <w:tc>
          <w:tcPr>
            <w:tcW w:w="4505" w:type="pct"/>
            <w:gridSpan w:val="2"/>
          </w:tcPr>
          <w:p w14:paraId="36736596" w14:textId="74E1161D" w:rsidR="00081C7A" w:rsidRPr="008549C1" w:rsidRDefault="00000000" w:rsidP="001444C6">
            <w:pPr>
              <w:spacing w:before="60" w:after="0" w:line="240" w:lineRule="auto"/>
              <w:jc w:val="left"/>
              <w:rPr>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r>
      <w:tr w:rsidR="008549C1" w:rsidRPr="008549C1" w14:paraId="5175E6E1" w14:textId="77777777" w:rsidTr="00347A8C">
        <w:tc>
          <w:tcPr>
            <w:tcW w:w="495" w:type="pct"/>
          </w:tcPr>
          <w:p w14:paraId="02812055" w14:textId="77777777" w:rsidR="00081C7A" w:rsidRPr="008549C1" w:rsidRDefault="00081C7A" w:rsidP="00A74784">
            <w:pPr>
              <w:spacing w:before="0" w:after="0" w:line="240" w:lineRule="auto"/>
              <w:jc w:val="left"/>
              <w:rPr>
                <w:sz w:val="16"/>
                <w:szCs w:val="16"/>
              </w:rPr>
            </w:pPr>
          </w:p>
        </w:tc>
        <w:tc>
          <w:tcPr>
            <w:tcW w:w="4505" w:type="pct"/>
            <w:gridSpan w:val="2"/>
          </w:tcPr>
          <w:p w14:paraId="63DDDD0B" w14:textId="3FCDA78B" w:rsidR="00081C7A" w:rsidRPr="008549C1" w:rsidRDefault="00000000" w:rsidP="00206755">
            <w:pPr>
              <w:spacing w:before="0" w:after="0" w:line="240" w:lineRule="auto"/>
              <w:jc w:val="left"/>
              <w:rPr>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r>
      <w:tr w:rsidR="008549C1" w:rsidRPr="008549C1" w14:paraId="7CFCBA60" w14:textId="77777777" w:rsidTr="00347A8C">
        <w:tc>
          <w:tcPr>
            <w:tcW w:w="495" w:type="pct"/>
          </w:tcPr>
          <w:p w14:paraId="3327378E" w14:textId="77777777" w:rsidR="00081C7A" w:rsidRPr="008549C1" w:rsidRDefault="00081C7A" w:rsidP="00A74784">
            <w:pPr>
              <w:spacing w:before="0" w:after="0" w:line="240" w:lineRule="auto"/>
              <w:jc w:val="left"/>
              <w:rPr>
                <w:sz w:val="16"/>
                <w:szCs w:val="16"/>
              </w:rPr>
            </w:pPr>
          </w:p>
        </w:tc>
        <w:tc>
          <w:tcPr>
            <w:tcW w:w="4505" w:type="pct"/>
            <w:gridSpan w:val="2"/>
          </w:tcPr>
          <w:p w14:paraId="2D4CF917" w14:textId="3DA06AC0" w:rsidR="00081C7A" w:rsidRPr="008549C1" w:rsidRDefault="00000000" w:rsidP="00206755">
            <w:pPr>
              <w:spacing w:before="0" w:after="0" w:line="240" w:lineRule="auto"/>
              <w:jc w:val="left"/>
              <w:rPr>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r>
      <w:tr w:rsidR="008549C1" w:rsidRPr="008549C1" w14:paraId="418D99F9" w14:textId="77777777" w:rsidTr="00347A8C">
        <w:tc>
          <w:tcPr>
            <w:tcW w:w="495" w:type="pct"/>
          </w:tcPr>
          <w:p w14:paraId="0686EF9D" w14:textId="77777777" w:rsidR="00081C7A" w:rsidRPr="008549C1" w:rsidRDefault="00081C7A" w:rsidP="00A74784">
            <w:pPr>
              <w:spacing w:before="0" w:after="0" w:line="240" w:lineRule="auto"/>
              <w:jc w:val="left"/>
              <w:rPr>
                <w:sz w:val="16"/>
                <w:szCs w:val="16"/>
              </w:rPr>
            </w:pPr>
          </w:p>
        </w:tc>
        <w:tc>
          <w:tcPr>
            <w:tcW w:w="4505" w:type="pct"/>
            <w:gridSpan w:val="2"/>
          </w:tcPr>
          <w:p w14:paraId="64984B4C" w14:textId="534F84D7" w:rsidR="00081C7A" w:rsidRPr="008549C1" w:rsidRDefault="00000000" w:rsidP="00206755">
            <w:pPr>
              <w:spacing w:before="0" w:after="0" w:line="240" w:lineRule="auto"/>
              <w:jc w:val="left"/>
              <w:rPr>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f</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oMath>
            </m:oMathPara>
          </w:p>
        </w:tc>
      </w:tr>
      <w:tr w:rsidR="008549C1" w:rsidRPr="008549C1" w14:paraId="4DF093FE" w14:textId="77777777" w:rsidTr="00347A8C">
        <w:tc>
          <w:tcPr>
            <w:tcW w:w="495" w:type="pct"/>
          </w:tcPr>
          <w:p w14:paraId="7058B1F5" w14:textId="77777777" w:rsidR="00081C7A" w:rsidRPr="008549C1" w:rsidRDefault="00081C7A" w:rsidP="00A74784">
            <w:pPr>
              <w:spacing w:before="0" w:after="0" w:line="240" w:lineRule="auto"/>
              <w:jc w:val="left"/>
              <w:rPr>
                <w:sz w:val="16"/>
                <w:szCs w:val="16"/>
              </w:rPr>
            </w:pPr>
          </w:p>
        </w:tc>
        <w:tc>
          <w:tcPr>
            <w:tcW w:w="4505" w:type="pct"/>
            <w:gridSpan w:val="2"/>
          </w:tcPr>
          <w:p w14:paraId="197C3B03" w14:textId="202FBD3C" w:rsidR="00081C7A" w:rsidRPr="008549C1" w:rsidRDefault="00000000" w:rsidP="00206755">
            <w:pPr>
              <w:spacing w:before="0" w:after="0" w:line="240" w:lineRule="auto"/>
              <w:jc w:val="left"/>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r>
      <w:tr w:rsidR="008549C1" w:rsidRPr="008549C1" w14:paraId="155A1655" w14:textId="77777777" w:rsidTr="00347A8C">
        <w:tc>
          <w:tcPr>
            <w:tcW w:w="495" w:type="pct"/>
          </w:tcPr>
          <w:p w14:paraId="216A5011" w14:textId="77777777" w:rsidR="00081C7A" w:rsidRPr="008549C1" w:rsidRDefault="00081C7A" w:rsidP="00A74784">
            <w:pPr>
              <w:spacing w:before="0" w:after="0" w:line="240" w:lineRule="auto"/>
              <w:jc w:val="left"/>
              <w:rPr>
                <w:sz w:val="16"/>
                <w:szCs w:val="16"/>
              </w:rPr>
            </w:pPr>
          </w:p>
        </w:tc>
        <w:tc>
          <w:tcPr>
            <w:tcW w:w="4505" w:type="pct"/>
            <w:gridSpan w:val="2"/>
          </w:tcPr>
          <w:p w14:paraId="1DF9DB2D" w14:textId="3EC00A4C" w:rsidR="00081C7A" w:rsidRPr="008549C1" w:rsidRDefault="00000000" w:rsidP="00A74784">
            <w:pPr>
              <w:spacing w:before="0" w:after="0" w:line="240" w:lineRule="auto"/>
              <w:jc w:val="left"/>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r>
      <w:tr w:rsidR="008549C1" w:rsidRPr="008549C1" w14:paraId="7F5552DC" w14:textId="77777777" w:rsidTr="00347A8C">
        <w:tc>
          <w:tcPr>
            <w:tcW w:w="495" w:type="pct"/>
          </w:tcPr>
          <w:p w14:paraId="3C176B35" w14:textId="77777777" w:rsidR="00081C7A" w:rsidRPr="008549C1" w:rsidRDefault="00081C7A" w:rsidP="00A74784">
            <w:pPr>
              <w:spacing w:before="0" w:after="0" w:line="240" w:lineRule="auto"/>
              <w:jc w:val="left"/>
              <w:rPr>
                <w:sz w:val="16"/>
                <w:szCs w:val="16"/>
              </w:rPr>
            </w:pPr>
          </w:p>
        </w:tc>
        <w:tc>
          <w:tcPr>
            <w:tcW w:w="4505" w:type="pct"/>
            <w:gridSpan w:val="2"/>
          </w:tcPr>
          <w:p w14:paraId="560B01EA" w14:textId="7FE98406" w:rsidR="00081C7A" w:rsidRPr="008549C1" w:rsidRDefault="00000000" w:rsidP="00A74784">
            <w:pPr>
              <w:spacing w:before="0" w:after="0" w:line="240" w:lineRule="auto"/>
              <w:jc w:val="left"/>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m:t>
                </m:r>
                <m:r>
                  <w:rPr>
                    <w:rFonts w:ascii="Cambria Math" w:hAnsi="Cambria Math" w:cs="Courier New"/>
                    <w:sz w:val="16"/>
                    <w:szCs w:val="16"/>
                  </w:rPr>
                  <m:t>0.5</m:t>
                </m:r>
                <m:r>
                  <w:rPr>
                    <w:rFonts w:ascii="Cambria Math" w:hAnsi="Cambria Math" w:cs="Courier New"/>
                    <w:sz w:val="16"/>
                    <w:szCs w:val="16"/>
                  </w:rPr>
                  <m:t>∙</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611E5AFD" w14:textId="77777777" w:rsidTr="00347A8C">
        <w:tc>
          <w:tcPr>
            <w:tcW w:w="495" w:type="pct"/>
          </w:tcPr>
          <w:p w14:paraId="0758AE7F" w14:textId="77777777" w:rsidR="00081C7A" w:rsidRPr="008549C1" w:rsidRDefault="00081C7A" w:rsidP="00A74784">
            <w:pPr>
              <w:spacing w:before="0" w:after="0" w:line="240" w:lineRule="auto"/>
              <w:jc w:val="left"/>
              <w:rPr>
                <w:sz w:val="16"/>
                <w:szCs w:val="16"/>
              </w:rPr>
            </w:pPr>
          </w:p>
        </w:tc>
        <w:tc>
          <w:tcPr>
            <w:tcW w:w="4505" w:type="pct"/>
            <w:gridSpan w:val="2"/>
          </w:tcPr>
          <w:p w14:paraId="3BA91884" w14:textId="22CD0AD9" w:rsidR="00081C7A" w:rsidRPr="008549C1" w:rsidRDefault="00000000" w:rsidP="00A74784">
            <w:pPr>
              <w:spacing w:before="0" w:after="0" w:line="240" w:lineRule="auto"/>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m:t>
                </m:r>
              </m:oMath>
            </m:oMathPara>
          </w:p>
        </w:tc>
      </w:tr>
      <w:tr w:rsidR="008549C1" w:rsidRPr="008549C1" w14:paraId="3129C055" w14:textId="77777777" w:rsidTr="00347A8C">
        <w:tc>
          <w:tcPr>
            <w:tcW w:w="495" w:type="pct"/>
          </w:tcPr>
          <w:p w14:paraId="64959059" w14:textId="77777777" w:rsidR="00081C7A" w:rsidRPr="008549C1" w:rsidRDefault="00081C7A" w:rsidP="00A74784">
            <w:pPr>
              <w:spacing w:before="0" w:after="0" w:line="240" w:lineRule="auto"/>
              <w:jc w:val="left"/>
              <w:rPr>
                <w:sz w:val="16"/>
                <w:szCs w:val="16"/>
              </w:rPr>
            </w:pPr>
          </w:p>
        </w:tc>
        <w:tc>
          <w:tcPr>
            <w:tcW w:w="4505" w:type="pct"/>
            <w:gridSpan w:val="2"/>
          </w:tcPr>
          <w:p w14:paraId="2D0197D0" w14:textId="494FB19F" w:rsidR="00081C7A" w:rsidRPr="008549C1" w:rsidRDefault="00081C7A" w:rsidP="00A74784">
            <w:pPr>
              <w:spacing w:before="0" w:after="0" w:line="240" w:lineRule="auto"/>
              <w:jc w:val="left"/>
              <w:rPr>
                <w:sz w:val="16"/>
                <w:szCs w:val="16"/>
              </w:rPr>
            </w:pPr>
            <m:oMathPara>
              <m:oMathParaPr>
                <m:jc m:val="left"/>
              </m:oMathParaPr>
              <m:oMath>
                <m:r>
                  <w:rPr>
                    <w:rFonts w:ascii="Cambria Math" w:hAnsi="Cambria Math" w:cs="Courier New"/>
                    <w:sz w:val="16"/>
                    <w:szCs w:val="16"/>
                  </w:rPr>
                  <m:t xml:space="preserve">r=1,…,R; d=1,…,D; </m:t>
                </m:r>
                <m:r>
                  <m:rPr>
                    <m:sty m:val="p"/>
                  </m:rPr>
                  <w:rPr>
                    <w:rFonts w:ascii="Cambria Math" w:hAnsi="Cambria Math" w:cs="Courier New"/>
                    <w:sz w:val="16"/>
                    <w:szCs w:val="16"/>
                  </w:rPr>
                  <w:br/>
                </m:r>
              </m:oMath>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r>
    </w:tbl>
    <w:p w14:paraId="29C45871" w14:textId="77777777" w:rsidR="00724BA5" w:rsidRPr="008549C1" w:rsidRDefault="00724BA5" w:rsidP="00364B48">
      <w:pPr>
        <w:pStyle w:val="BT"/>
      </w:pPr>
      <w:r w:rsidRPr="008549C1">
        <w:t xml:space="preserve">Donde, para determinar el valor de cada uno de los </w:t>
      </w:r>
      <m:oMath>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rst</m:t>
            </m:r>
          </m:sub>
        </m:sSub>
      </m:oMath>
      <w:r w:rsidRPr="008549C1">
        <w:t xml:space="preserve"> se utilizó la siguiente formula:</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4" w:type="dxa"/>
          <w:bottom w:w="72" w:type="dxa"/>
          <w:right w:w="14" w:type="dxa"/>
        </w:tblCellMar>
        <w:tblLook w:val="04A0" w:firstRow="1" w:lastRow="0" w:firstColumn="1" w:lastColumn="0" w:noHBand="0" w:noVBand="1"/>
      </w:tblPr>
      <w:tblGrid>
        <w:gridCol w:w="4192"/>
        <w:gridCol w:w="410"/>
      </w:tblGrid>
      <w:tr w:rsidR="008549C1" w:rsidRPr="008549C1" w14:paraId="43F67C67" w14:textId="77777777" w:rsidTr="003A3900">
        <w:tc>
          <w:tcPr>
            <w:tcW w:w="4555" w:type="pct"/>
          </w:tcPr>
          <w:p w14:paraId="489DFED4" w14:textId="75E5A700" w:rsidR="003A3900" w:rsidRPr="008549C1" w:rsidRDefault="00000000" w:rsidP="00347A8C">
            <w:pPr>
              <w:spacing w:before="0" w:after="0" w:line="240" w:lineRule="auto"/>
              <w:jc w:val="left"/>
              <w:rPr>
                <w:sz w:val="16"/>
                <w:szCs w:val="16"/>
              </w:rPr>
            </w:pPr>
            <m:oMathPara>
              <m:oMathParaPr>
                <m:jc m:val="left"/>
              </m:oMathParaPr>
              <m:oMath>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func>
                      <m:funcPr>
                        <m:ctrlPr>
                          <w:rPr>
                            <w:rFonts w:ascii="Cambria Math" w:hAnsi="Cambria Math" w:cs="Courier New"/>
                            <w:i/>
                            <w:sz w:val="16"/>
                            <w:szCs w:val="16"/>
                          </w:rPr>
                        </m:ctrlPr>
                      </m:funcPr>
                      <m:fName>
                        <m:sSub>
                          <m:sSubPr>
                            <m:ctrlPr>
                              <w:rPr>
                                <w:rFonts w:ascii="Cambria Math" w:hAnsi="Cambria Math" w:cs="Courier New"/>
                                <w:i/>
                                <w:sz w:val="16"/>
                                <w:szCs w:val="16"/>
                              </w:rPr>
                            </m:ctrlPr>
                          </m:sSubPr>
                          <m:e>
                            <m:r>
                              <m:rPr>
                                <m:sty m:val="p"/>
                              </m:rPr>
                              <w:rPr>
                                <w:rFonts w:ascii="Cambria Math" w:hAnsi="Cambria Math" w:cs="Courier New"/>
                                <w:sz w:val="16"/>
                                <w:szCs w:val="16"/>
                              </w:rPr>
                              <m:t>log</m:t>
                            </m:r>
                          </m:e>
                          <m:sub>
                            <m:r>
                              <w:rPr>
                                <w:rFonts w:ascii="Cambria Math" w:hAnsi="Cambria Math" w:cs="Courier New"/>
                                <w:sz w:val="16"/>
                                <w:szCs w:val="16"/>
                              </w:rPr>
                              <m:t>2</m:t>
                            </m:r>
                          </m:sub>
                        </m:sSub>
                      </m:fName>
                      <m:e>
                        <m:d>
                          <m:dPr>
                            <m:ctrlPr>
                              <w:rPr>
                                <w:rFonts w:ascii="Cambria Math" w:hAnsi="Cambria Math" w:cs="Courier New"/>
                                <w:i/>
                                <w:sz w:val="16"/>
                                <w:szCs w:val="16"/>
                              </w:rPr>
                            </m:ctrlPr>
                          </m:dPr>
                          <m:e>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e>
                        </m:d>
                      </m:e>
                    </m:func>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c>
          <w:tcPr>
            <w:tcW w:w="445" w:type="pct"/>
            <w:vAlign w:val="center"/>
          </w:tcPr>
          <w:p w14:paraId="7045E1DB" w14:textId="688D50AD" w:rsidR="003A3900" w:rsidRPr="008549C1" w:rsidRDefault="003A3900" w:rsidP="00347A8C">
            <w:pPr>
              <w:pStyle w:val="EquationCaption"/>
              <w:spacing w:line="240" w:lineRule="auto"/>
            </w:pPr>
            <w:r w:rsidRPr="008549C1">
              <w:t xml:space="preserve">  (</w:t>
            </w:r>
            <w:r w:rsidRPr="008549C1">
              <w:fldChar w:fldCharType="begin"/>
            </w:r>
            <w:r w:rsidRPr="008549C1">
              <w:instrText xml:space="preserve"> SEQ Equation \* ARABIC </w:instrText>
            </w:r>
            <w:r w:rsidRPr="008549C1">
              <w:fldChar w:fldCharType="separate"/>
            </w:r>
            <w:r w:rsidR="00DC1820">
              <w:rPr>
                <w:noProof/>
              </w:rPr>
              <w:t>13</w:t>
            </w:r>
            <w:r w:rsidRPr="008549C1">
              <w:fldChar w:fldCharType="end"/>
            </w:r>
            <w:r w:rsidRPr="008549C1">
              <w:t>)</w:t>
            </w:r>
          </w:p>
        </w:tc>
      </w:tr>
    </w:tbl>
    <w:p w14:paraId="7714FCC7" w14:textId="60DF5AA7" w:rsidR="008137DD" w:rsidRPr="008549C1" w:rsidRDefault="008137DD" w:rsidP="007E3D6C">
      <w:pPr>
        <w:pStyle w:val="H2"/>
      </w:pPr>
      <w:r w:rsidRPr="008549C1">
        <w:t xml:space="preserve">C. </w:t>
      </w:r>
      <w:r w:rsidR="009C609D" w:rsidRPr="008549C1">
        <w:t xml:space="preserve">Modelo de </w:t>
      </w:r>
      <w:r w:rsidR="00347A8C" w:rsidRPr="008549C1">
        <w:t>T</w:t>
      </w:r>
      <w:r w:rsidR="009C609D" w:rsidRPr="008549C1">
        <w:t xml:space="preserve">ransporte, </w:t>
      </w:r>
      <w:r w:rsidR="00347A8C" w:rsidRPr="008549C1">
        <w:t>L</w:t>
      </w:r>
      <w:r w:rsidR="009C609D" w:rsidRPr="008549C1">
        <w:t xml:space="preserve">ocalización y </w:t>
      </w:r>
      <w:r w:rsidR="00347A8C" w:rsidRPr="008549C1">
        <w:t>A</w:t>
      </w:r>
      <w:r w:rsidR="009C609D" w:rsidRPr="008549C1">
        <w:t xml:space="preserve">signación de </w:t>
      </w:r>
      <w:r w:rsidR="00347A8C" w:rsidRPr="008549C1">
        <w:t>R</w:t>
      </w:r>
      <w:r w:rsidR="009C609D" w:rsidRPr="008549C1">
        <w:t xml:space="preserve">ecursos </w:t>
      </w:r>
      <w:r w:rsidR="00347A8C" w:rsidRPr="008549C1">
        <w:t>B</w:t>
      </w:r>
      <w:r w:rsidR="009C609D" w:rsidRPr="008549C1">
        <w:t xml:space="preserve">ajo </w:t>
      </w:r>
      <w:r w:rsidR="00347A8C" w:rsidRPr="008549C1">
        <w:t>C</w:t>
      </w:r>
      <w:r w:rsidR="009C609D" w:rsidRPr="008549C1">
        <w:t>erteza</w:t>
      </w:r>
    </w:p>
    <w:p w14:paraId="03DA3824" w14:textId="2BABC3D6" w:rsidR="00D33915" w:rsidRPr="008549C1" w:rsidRDefault="00D33915" w:rsidP="00347A8C">
      <w:pPr>
        <w:pStyle w:val="BT"/>
      </w:pPr>
      <w:r w:rsidRPr="008549C1">
        <w:t xml:space="preserve">Luego, se pasó a la definición del modelo bajo certeza, el cual parte de la integración del modelo de transporte, localización y asignación de recursos entero 0-1 equivalente </w:t>
      </w:r>
      <w:r w:rsidRPr="008549C1">
        <w:fldChar w:fldCharType="begin"/>
      </w:r>
      <w:r w:rsidRPr="008549C1">
        <w:instrText xml:space="preserve"> REF _Ref147014629 \h  \* MERGEFORMAT </w:instrText>
      </w:r>
      <w:r w:rsidRPr="008549C1">
        <w:fldChar w:fldCharType="separate"/>
      </w:r>
      <w:r w:rsidR="00DC1820" w:rsidRPr="008549C1">
        <w:t>(</w:t>
      </w:r>
      <w:r w:rsidR="00DC1820">
        <w:t>12</w:t>
      </w:r>
      <w:r w:rsidR="00DC1820" w:rsidRPr="008549C1">
        <w:t>)</w:t>
      </w:r>
      <w:r w:rsidRPr="008549C1">
        <w:fldChar w:fldCharType="end"/>
      </w:r>
      <w:r w:rsidRPr="008549C1">
        <w:t xml:space="preserve"> con un algoritmo que permita encontrar su mapa de soluciones.</w:t>
      </w:r>
    </w:p>
    <w:p w14:paraId="7A4200CB" w14:textId="26316167" w:rsidR="00D33915" w:rsidRPr="008549C1" w:rsidRDefault="002A328C" w:rsidP="007832CF">
      <w:pPr>
        <w:pStyle w:val="H3"/>
      </w:pPr>
      <w:r w:rsidRPr="008549C1">
        <w:t xml:space="preserve">C.1. </w:t>
      </w:r>
      <w:r w:rsidR="004F7D3A" w:rsidRPr="008549C1">
        <w:t xml:space="preserve">Algoritmo </w:t>
      </w:r>
      <w:r w:rsidR="00506A40" w:rsidRPr="008549C1">
        <w:t>p</w:t>
      </w:r>
      <w:r w:rsidR="004F7D3A" w:rsidRPr="008549C1">
        <w:t xml:space="preserve">ara la </w:t>
      </w:r>
      <w:r w:rsidR="00C52927" w:rsidRPr="008549C1">
        <w:t>G</w:t>
      </w:r>
      <w:r w:rsidR="004F7D3A" w:rsidRPr="008549C1">
        <w:t xml:space="preserve">eneración del </w:t>
      </w:r>
      <w:r w:rsidR="00C52927" w:rsidRPr="008549C1">
        <w:t>M</w:t>
      </w:r>
      <w:r w:rsidR="004F7D3A" w:rsidRPr="008549C1">
        <w:t xml:space="preserve">apa de </w:t>
      </w:r>
      <w:r w:rsidR="006F1FFF" w:rsidRPr="008549C1">
        <w:t>S</w:t>
      </w:r>
      <w:r w:rsidR="004F7D3A" w:rsidRPr="008549C1">
        <w:t xml:space="preserve">oluciones </w:t>
      </w:r>
      <w:r w:rsidR="006F1FFF" w:rsidRPr="008549C1">
        <w:t>B</w:t>
      </w:r>
      <w:r w:rsidR="004F7D3A" w:rsidRPr="008549C1">
        <w:t xml:space="preserve">ajo </w:t>
      </w:r>
      <w:r w:rsidR="006F1FFF" w:rsidRPr="008549C1">
        <w:t>C</w:t>
      </w:r>
      <w:r w:rsidR="004F7D3A" w:rsidRPr="008549C1">
        <w:t>erteza</w:t>
      </w:r>
    </w:p>
    <w:p w14:paraId="672F29D2" w14:textId="1002C63B" w:rsidR="00DC2C76" w:rsidRPr="008549C1" w:rsidRDefault="00DC2C76" w:rsidP="00347A8C">
      <w:pPr>
        <w:pStyle w:val="BT"/>
      </w:pPr>
      <w:r w:rsidRPr="008549C1">
        <w:t xml:space="preserve">Tomando como referencia el algoritmo planteado por J. Sylva y A. Crema en </w:t>
      </w:r>
      <w:sdt>
        <w:sdtPr>
          <w:id w:val="-1186367258"/>
          <w:citation/>
        </w:sdtPr>
        <w:sdtContent>
          <w:r w:rsidRPr="008549C1">
            <w:fldChar w:fldCharType="begin"/>
          </w:r>
          <w:r w:rsidR="00CE0E40" w:rsidRPr="008549C1">
            <w:rPr>
              <w:lang w:val="en-US"/>
            </w:rPr>
            <w:instrText xml:space="preserve">CITATION Syl08 \l 1033 </w:instrText>
          </w:r>
          <w:r w:rsidRPr="008549C1">
            <w:fldChar w:fldCharType="separate"/>
          </w:r>
          <w:r w:rsidR="00CE0E40" w:rsidRPr="008549C1">
            <w:rPr>
              <w:noProof/>
              <w:lang w:val="en-US"/>
            </w:rPr>
            <w:t>[11]</w:t>
          </w:r>
          <w:r w:rsidRPr="008549C1">
            <w:fldChar w:fldCharType="end"/>
          </w:r>
        </w:sdtContent>
      </w:sdt>
      <w:r w:rsidRPr="008549C1">
        <w:t>, se procedió a realizar una serie de modificaciones en el modelo para poder aplicar una adaptación de dicho algoritmo y así obtener el mapa de soluciones. En este sentido, fue necesario únicamente incorporar al modelo una serie de restricciones adaptadas del algoritmo original, que se describen a continuación:</w:t>
      </w:r>
    </w:p>
    <w:tbl>
      <w:tblPr>
        <w:tblStyle w:val="Tablaconcuadrcula"/>
        <w:tblW w:w="4759"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0" w:type="dxa"/>
          <w:bottom w:w="72" w:type="dxa"/>
          <w:right w:w="0" w:type="dxa"/>
        </w:tblCellMar>
        <w:tblLook w:val="04A0" w:firstRow="1" w:lastRow="0" w:firstColumn="1" w:lastColumn="0" w:noHBand="0" w:noVBand="1"/>
      </w:tblPr>
      <w:tblGrid>
        <w:gridCol w:w="4050"/>
        <w:gridCol w:w="330"/>
      </w:tblGrid>
      <w:tr w:rsidR="008549C1" w:rsidRPr="008549C1" w14:paraId="24FA82ED" w14:textId="77777777" w:rsidTr="00A940B8">
        <w:tc>
          <w:tcPr>
            <w:tcW w:w="4623" w:type="pct"/>
            <w:vAlign w:val="center"/>
          </w:tcPr>
          <w:p w14:paraId="35E780CA" w14:textId="77777777" w:rsidR="00BC5882" w:rsidRPr="008549C1" w:rsidRDefault="00000000" w:rsidP="0074511A">
            <w:pPr>
              <w:spacing w:before="0" w:after="0" w:line="240" w:lineRule="auto"/>
              <w:rPr>
                <w:rFonts w:ascii="Arial" w:eastAsia="Arial" w:hAnsi="Arial" w:cs="Arial"/>
                <w:sz w:val="16"/>
                <w:szCs w:val="16"/>
              </w:rPr>
            </w:pPr>
            <m:oMathPara>
              <m:oMathParaPr>
                <m:jc m:val="left"/>
              </m:oMathParaPr>
              <m:oMath>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eastAsiaTheme="minorEastAsia"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i</m:t>
                        </m:r>
                        <m:r>
                          <w:rPr>
                            <w:rFonts w:ascii="Cambria Math" w:hAnsi="Cambria Math" w:cs="Courier New"/>
                            <w:sz w:val="16"/>
                            <w:szCs w:val="16"/>
                          </w:rPr>
                          <m:t>,</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oMath>
            </m:oMathPara>
          </w:p>
          <w:p w14:paraId="7C8AFF5D" w14:textId="77777777" w:rsidR="004F76FF" w:rsidRPr="008549C1" w:rsidRDefault="004F76FF" w:rsidP="0074511A">
            <w:pPr>
              <w:spacing w:before="0" w:after="0" w:line="240" w:lineRule="auto"/>
              <w:rPr>
                <w:rFonts w:ascii="Arial" w:eastAsia="Arial" w:hAnsi="Arial" w:cs="Arial"/>
                <w:sz w:val="8"/>
                <w:szCs w:val="8"/>
              </w:rPr>
            </w:pPr>
          </w:p>
          <w:p w14:paraId="5A472FDC" w14:textId="61317486" w:rsidR="004F76FF" w:rsidRPr="008549C1" w:rsidRDefault="004F76FF" w:rsidP="0074511A">
            <w:pPr>
              <w:spacing w:before="0" w:after="0" w:line="240" w:lineRule="auto"/>
              <w:rPr>
                <w:rFonts w:ascii="Arial" w:eastAsia="Arial" w:hAnsi="Arial" w:cs="Arial"/>
                <w:sz w:val="16"/>
                <w:szCs w:val="16"/>
              </w:rPr>
            </w:pPr>
            <m:oMathPara>
              <m:oMathParaPr>
                <m:jc m:val="left"/>
              </m:oMathParaPr>
              <m:oMath>
                <m:r>
                  <w:rPr>
                    <w:rFonts w:ascii="Cambria Math" w:eastAsiaTheme="minorEastAsia" w:hAnsi="Cambria Math" w:cs="Courier New"/>
                    <w:sz w:val="16"/>
                    <w:szCs w:val="16"/>
                  </w:rPr>
                  <m:t xml:space="preserve">          -</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d,t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eastAsiaTheme="minorEastAsia"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i,r,s,t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oMath>
            </m:oMathPara>
          </w:p>
          <w:p w14:paraId="142DD1D6" w14:textId="74F474CB" w:rsidR="0074511A" w:rsidRPr="008549C1" w:rsidRDefault="005F2421" w:rsidP="0074511A">
            <w:pPr>
              <w:spacing w:after="0" w:line="240" w:lineRule="auto"/>
              <w:rPr>
                <w:rFonts w:ascii="Arial" w:eastAsia="Arial" w:hAnsi="Arial" w:cs="Arial"/>
                <w:sz w:val="16"/>
                <w:szCs w:val="16"/>
              </w:rPr>
            </w:pPr>
            <m:oMathPara>
              <m:oMathParaPr>
                <m:jc m:val="left"/>
              </m:oMathParaPr>
              <m:oMath>
                <m:r>
                  <m:rPr>
                    <m:sty m:val="p"/>
                  </m:rPr>
                  <w:rPr>
                    <w:rFonts w:ascii="Cambria Math" w:eastAsiaTheme="minorEastAsia" w:hAnsi="Cambria Math"/>
                    <w:sz w:val="8"/>
                    <w:szCs w:val="8"/>
                  </w:rPr>
                  <w:br/>
                </m:r>
              </m:oMath>
              <m:oMath>
                <m:r>
                  <w:rPr>
                    <w:rFonts w:ascii="Cambria Math" w:eastAsiaTheme="minorEastAsia" w:hAnsi="Cambria Math"/>
                    <w:sz w:val="16"/>
                    <w:szCs w:val="16"/>
                  </w:rPr>
                  <m:t xml:space="preserve">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r>
                  <w:rPr>
                    <w:rFonts w:ascii="Cambria Math" w:eastAsiaTheme="minorEastAsia" w:hAnsi="Cambria Math"/>
                    <w:sz w:val="16"/>
                    <w:szCs w:val="16"/>
                  </w:rPr>
                  <m:t xml:space="preserve">   +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oMath>
            </m:oMathPara>
          </w:p>
          <w:p w14:paraId="4FA5629E" w14:textId="4EA6ED8F" w:rsidR="00E6414A" w:rsidRPr="008549C1" w:rsidRDefault="005F2421" w:rsidP="009576B6">
            <w:pPr>
              <w:spacing w:before="140" w:after="0" w:line="240" w:lineRule="auto"/>
              <w:rPr>
                <w:rFonts w:ascii="Arial" w:eastAsia="Arial" w:hAnsi="Arial" w:cs="Arial"/>
                <w:sz w:val="16"/>
                <w:szCs w:val="16"/>
              </w:rPr>
            </w:pPr>
            <m:oMathPara>
              <m:oMathParaPr>
                <m:jc m:val="left"/>
              </m:oMathParaPr>
              <m:oMath>
                <m:r>
                  <w:rPr>
                    <w:rFonts w:ascii="Cambria Math" w:eastAsiaTheme="minorEastAsia" w:hAnsi="Cambria Math"/>
                    <w:sz w:val="16"/>
                    <w:szCs w:val="16"/>
                  </w:rPr>
                  <m:t xml:space="preserve">          +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r>
                  <w:rPr>
                    <w:rFonts w:ascii="Cambria Math" w:eastAsiaTheme="minorEastAsia" w:hAnsi="Cambria Math"/>
                    <w:sz w:val="16"/>
                    <w:szCs w:val="16"/>
                  </w:rPr>
                  <m:t>-1,    k=1,…,n-1</m:t>
                </m:r>
              </m:oMath>
            </m:oMathPara>
          </w:p>
        </w:tc>
        <w:tc>
          <w:tcPr>
            <w:tcW w:w="377" w:type="pct"/>
          </w:tcPr>
          <w:p w14:paraId="21CA278F" w14:textId="77777777" w:rsidR="00A940B8" w:rsidRPr="008549C1" w:rsidRDefault="00A940B8" w:rsidP="004F76FF">
            <w:pPr>
              <w:pStyle w:val="EquationCaption"/>
              <w:spacing w:line="240" w:lineRule="auto"/>
              <w:rPr>
                <w:sz w:val="6"/>
                <w:szCs w:val="6"/>
              </w:rPr>
            </w:pPr>
            <w:bookmarkStart w:id="20" w:name="_Ref147014478"/>
          </w:p>
          <w:p w14:paraId="16C52A75" w14:textId="13E3EB76" w:rsidR="00E6414A" w:rsidRPr="008549C1" w:rsidRDefault="00E64F47" w:rsidP="004F76FF">
            <w:pPr>
              <w:pStyle w:val="EquationCaption"/>
              <w:spacing w:line="240" w:lineRule="auto"/>
            </w:pPr>
            <w:r w:rsidRPr="008549C1">
              <w:t xml:space="preserve"> </w:t>
            </w:r>
            <w:r w:rsidR="00E6414A" w:rsidRPr="008549C1">
              <w:t>(</w:t>
            </w:r>
            <w:r w:rsidR="00E6414A" w:rsidRPr="008549C1">
              <w:fldChar w:fldCharType="begin"/>
            </w:r>
            <w:r w:rsidR="00E6414A" w:rsidRPr="008549C1">
              <w:instrText xml:space="preserve"> SEQ Equation \* ARABIC </w:instrText>
            </w:r>
            <w:r w:rsidR="00E6414A" w:rsidRPr="008549C1">
              <w:fldChar w:fldCharType="separate"/>
            </w:r>
            <w:r w:rsidR="00DC1820">
              <w:rPr>
                <w:noProof/>
              </w:rPr>
              <w:t>14</w:t>
            </w:r>
            <w:r w:rsidR="00E6414A" w:rsidRPr="008549C1">
              <w:fldChar w:fldCharType="end"/>
            </w:r>
            <w:r w:rsidR="00E6414A" w:rsidRPr="008549C1">
              <w:t>)</w:t>
            </w:r>
            <w:bookmarkEnd w:id="20"/>
          </w:p>
        </w:tc>
      </w:tr>
    </w:tbl>
    <w:p w14:paraId="397D8F52" w14:textId="77777777" w:rsidR="00DC2C76" w:rsidRPr="008549C1" w:rsidRDefault="00DC2C76" w:rsidP="006A6277">
      <w:pPr>
        <w:pStyle w:val="BT"/>
      </w:pPr>
      <w:r w:rsidRPr="008549C1">
        <w:t>Donde,</w:t>
      </w:r>
    </w:p>
    <w:p w14:paraId="20F012BC" w14:textId="77777777" w:rsidR="00DC2C76" w:rsidRPr="008549C1" w:rsidRDefault="00000000" w:rsidP="00CF640A">
      <w:pPr>
        <w:pStyle w:val="BT"/>
        <w:numPr>
          <w:ilvl w:val="0"/>
          <w:numId w:val="25"/>
        </w:numPr>
        <w:ind w:left="360"/>
      </w:pP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ctrlPr>
              <w:rPr>
                <w:rFonts w:ascii="Cambria Math" w:hAnsi="Cambria Math"/>
              </w:rPr>
            </m:ctrlPr>
          </m:dPr>
          <m:e>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k</m:t>
                    </m:r>
                  </m:e>
                </m:d>
              </m:sup>
            </m:sSup>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ctrlPr>
              <w:rPr>
                <w:rFonts w:ascii="Cambria Math" w:hAnsi="Cambria Math"/>
              </w:rPr>
            </m:ctrlPr>
          </m:dPr>
          <m:e>
            <m:sSup>
              <m:sSupPr>
                <m:ctrlPr>
                  <w:rPr>
                    <w:rFonts w:ascii="Cambria Math" w:hAnsi="Cambria Math"/>
                  </w:rPr>
                </m:ctrlPr>
              </m:sSupPr>
              <m:e>
                <m:r>
                  <w:rPr>
                    <w:rFonts w:ascii="Cambria Math" w:hAnsi="Cambria Math"/>
                  </w:rPr>
                  <m:t>y</m:t>
                </m:r>
              </m:e>
              <m:sup>
                <m:d>
                  <m:dPr>
                    <m:ctrlPr>
                      <w:rPr>
                        <w:rFonts w:ascii="Cambria Math" w:hAnsi="Cambria Math"/>
                      </w:rPr>
                    </m:ctrlPr>
                  </m:dPr>
                  <m:e>
                    <m:r>
                      <w:rPr>
                        <w:rFonts w:ascii="Cambria Math" w:hAnsi="Cambria Math"/>
                      </w:rPr>
                      <m:t>k</m:t>
                    </m:r>
                  </m:e>
                </m:d>
              </m:sup>
            </m:sSup>
          </m:e>
        </m:d>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ctrlPr>
              <w:rPr>
                <w:rFonts w:ascii="Cambria Math" w:hAnsi="Cambria Math"/>
              </w:rPr>
            </m:ctrlPr>
          </m:dPr>
          <m:e>
            <m:sSup>
              <m:sSupPr>
                <m:ctrlPr>
                  <w:rPr>
                    <w:rFonts w:ascii="Cambria Math" w:hAnsi="Cambria Math"/>
                  </w:rPr>
                </m:ctrlPr>
              </m:sSupPr>
              <m:e>
                <m:r>
                  <w:rPr>
                    <w:rFonts w:ascii="Cambria Math" w:hAnsi="Cambria Math"/>
                  </w:rPr>
                  <m:t>h</m:t>
                </m:r>
              </m:e>
              <m:sup>
                <m:d>
                  <m:dPr>
                    <m:ctrlPr>
                      <w:rPr>
                        <w:rFonts w:ascii="Cambria Math" w:hAnsi="Cambria Math"/>
                      </w:rPr>
                    </m:ctrlPr>
                  </m:dPr>
                  <m:e>
                    <m:r>
                      <w:rPr>
                        <w:rFonts w:ascii="Cambria Math" w:hAnsi="Cambria Math"/>
                      </w:rPr>
                      <m:t>k</m:t>
                    </m:r>
                  </m:e>
                </m:d>
              </m:sup>
            </m:sSup>
          </m:e>
        </m:d>
      </m:oMath>
      <w:r w:rsidR="00DC2C76" w:rsidRPr="008549C1">
        <w:t xml:space="preserve">: Conjunto de variables de decisión cuyo valor en la iteración </w:t>
      </w:r>
      <m:oMath>
        <m:r>
          <w:rPr>
            <w:rFonts w:ascii="Cambria Math" w:eastAsiaTheme="minorEastAsia" w:hAnsi="Cambria Math"/>
          </w:rPr>
          <m:t>k</m:t>
        </m:r>
      </m:oMath>
      <w:r w:rsidR="00DC2C76" w:rsidRPr="008549C1">
        <w:t xml:space="preserve"> es igual a 1.</w:t>
      </w:r>
    </w:p>
    <w:p w14:paraId="220D6529" w14:textId="7DF9AE16" w:rsidR="00091C73" w:rsidRPr="008549C1" w:rsidRDefault="00000000" w:rsidP="00091C73">
      <w:pPr>
        <w:pStyle w:val="BT"/>
        <w:numPr>
          <w:ilvl w:val="0"/>
          <w:numId w:val="25"/>
        </w:numPr>
        <w:ind w:left="360"/>
      </w:pPr>
      <m:oMath>
        <m:sSub>
          <m:sSubPr>
            <m:ctrlPr>
              <w:rPr>
                <w:rFonts w:ascii="Cambria Math" w:hAnsi="Cambria Math"/>
                <w:i/>
              </w:rPr>
            </m:ctrlPr>
          </m:sSubPr>
          <m:e>
            <m:r>
              <w:rPr>
                <w:rFonts w:ascii="Cambria Math" w:hAnsi="Cambria Math"/>
              </w:rPr>
              <m:t>K</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k</m:t>
                    </m:r>
                  </m:e>
                </m:d>
              </m:sup>
            </m:sSup>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k</m:t>
                    </m:r>
                  </m:e>
                </m:d>
              </m:sup>
            </m:sSup>
          </m:e>
        </m:d>
        <m:r>
          <w:rPr>
            <w:rFonts w:ascii="Cambria Math" w:hAnsi="Cambria Math"/>
          </w:rPr>
          <m:t xml:space="preserve"> </m:t>
        </m:r>
        <m:r>
          <w:rPr>
            <w:rFonts w:ascii="Cambria Math" w:hAnsi="Cambria Math"/>
          </w:rPr>
          <m:t>y</m:t>
        </m:r>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k</m:t>
                    </m:r>
                  </m:e>
                </m:d>
              </m:sup>
            </m:sSup>
          </m:e>
        </m:d>
      </m:oMath>
      <w:r w:rsidR="00DC2C76" w:rsidRPr="008549C1">
        <w:t xml:space="preserve">: Conjunto de variables de decisión cuyo valor para la iteración </w:t>
      </w:r>
      <m:oMath>
        <m:r>
          <w:rPr>
            <w:rFonts w:ascii="Cambria Math" w:eastAsiaTheme="minorEastAsia" w:hAnsi="Cambria Math"/>
          </w:rPr>
          <m:t>k</m:t>
        </m:r>
      </m:oMath>
      <w:r w:rsidR="00DC2C76" w:rsidRPr="008549C1">
        <w:t xml:space="preserve"> es igual</w:t>
      </w:r>
      <w:r w:rsidR="006103AD" w:rsidRPr="008549C1">
        <w:t xml:space="preserve"> a</w:t>
      </w:r>
      <w:r w:rsidR="00DC2C76" w:rsidRPr="008549C1">
        <w:t xml:space="preserve"> 0</w:t>
      </w:r>
      <w:r w:rsidR="00BF1DFB" w:rsidRPr="008549C1">
        <w:t>.</w:t>
      </w:r>
    </w:p>
    <w:p w14:paraId="13DCABF9" w14:textId="77777777" w:rsidR="00DC2C76" w:rsidRPr="008549C1" w:rsidRDefault="00DC2C76" w:rsidP="00CF640A">
      <w:pPr>
        <w:pStyle w:val="BT"/>
        <w:numPr>
          <w:ilvl w:val="0"/>
          <w:numId w:val="25"/>
        </w:numPr>
        <w:ind w:left="360"/>
      </w:pPr>
      <m:oMath>
        <m:r>
          <w:rPr>
            <w:rFonts w:ascii="Cambria Math" w:eastAsiaTheme="minorEastAsia" w:hAnsi="Cambria Math"/>
          </w:rPr>
          <w:lastRenderedPageBreak/>
          <m:t>k</m:t>
        </m:r>
      </m:oMath>
      <w:r w:rsidRPr="008549C1">
        <w:t>: Índices de las iteraciones.</w:t>
      </w:r>
    </w:p>
    <w:p w14:paraId="13BE2A34" w14:textId="77777777" w:rsidR="00DC2C76" w:rsidRPr="008549C1" w:rsidRDefault="00DC2C76" w:rsidP="00CF640A">
      <w:pPr>
        <w:pStyle w:val="BT"/>
        <w:numPr>
          <w:ilvl w:val="0"/>
          <w:numId w:val="25"/>
        </w:numPr>
        <w:ind w:left="360"/>
      </w:pPr>
      <m:oMath>
        <m:r>
          <w:rPr>
            <w:rFonts w:ascii="Cambria Math" w:eastAsiaTheme="minorEastAsia" w:hAnsi="Cambria Math"/>
          </w:rPr>
          <m:t>n</m:t>
        </m:r>
      </m:oMath>
      <w:r w:rsidRPr="008549C1">
        <w:t>: Iteración actual.</w:t>
      </w:r>
    </w:p>
    <w:p w14:paraId="0165CFF5" w14:textId="77777777" w:rsidR="00DC2C76" w:rsidRPr="008549C1" w:rsidRDefault="00DC2C76" w:rsidP="00E64F47">
      <w:pPr>
        <w:pStyle w:val="BT"/>
      </w:pPr>
      <w:r w:rsidRPr="008549C1">
        <w:t xml:space="preserve">En cuanto a su funcionamiento, el algoritmo se resume en la construcción del mapa de soluciones a partir de la resolución iterativa del modelo, en la que por cada iteración se van incorporando esta serie de restricciones que permiten excluir las soluciones encontradas previamente, hasta transformar el modelo en uno </w:t>
      </w:r>
      <w:proofErr w:type="spellStart"/>
      <w:r w:rsidRPr="008549C1">
        <w:t>infactible</w:t>
      </w:r>
      <w:proofErr w:type="spellEnd"/>
      <w:r w:rsidRPr="008549C1">
        <w:t>.</w:t>
      </w:r>
    </w:p>
    <w:p w14:paraId="4F5F5C4F" w14:textId="0A3E78F3" w:rsidR="00945A89" w:rsidRPr="008549C1" w:rsidRDefault="00945A89" w:rsidP="007832CF">
      <w:pPr>
        <w:pStyle w:val="H3"/>
      </w:pPr>
      <w:r w:rsidRPr="008549C1">
        <w:t xml:space="preserve">C.2. </w:t>
      </w:r>
      <w:r w:rsidR="00F500AB" w:rsidRPr="008549C1">
        <w:t xml:space="preserve">Formulación del </w:t>
      </w:r>
      <w:r w:rsidR="00495D1D" w:rsidRPr="008549C1">
        <w:t>M</w:t>
      </w:r>
      <w:r w:rsidR="00F500AB" w:rsidRPr="008549C1">
        <w:t xml:space="preserve">odelo </w:t>
      </w:r>
      <w:r w:rsidR="00495D1D" w:rsidRPr="008549C1">
        <w:t>B</w:t>
      </w:r>
      <w:r w:rsidR="00F500AB" w:rsidRPr="008549C1">
        <w:t xml:space="preserve">ajo </w:t>
      </w:r>
      <w:r w:rsidR="00513299" w:rsidRPr="008549C1">
        <w:t>C</w:t>
      </w:r>
      <w:r w:rsidR="00F500AB" w:rsidRPr="008549C1">
        <w:t>erteza</w:t>
      </w:r>
    </w:p>
    <w:p w14:paraId="7FCBC47F" w14:textId="77777777" w:rsidR="00E04BF7" w:rsidRPr="008549C1" w:rsidRDefault="00E04BF7" w:rsidP="00E64F47">
      <w:pPr>
        <w:pStyle w:val="BT"/>
      </w:pPr>
      <w:r w:rsidRPr="008549C1">
        <w:t>Con base en lo anterior, se procedió a aplicar las transformaciones necesarias para obtener así la variante del modelo bajo certeza, que se presenta a continuación:</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450"/>
        <w:gridCol w:w="3690"/>
        <w:gridCol w:w="462"/>
      </w:tblGrid>
      <w:tr w:rsidR="008549C1" w:rsidRPr="008549C1" w14:paraId="111F7C7D" w14:textId="77777777" w:rsidTr="00513299">
        <w:tc>
          <w:tcPr>
            <w:tcW w:w="489" w:type="pct"/>
            <w:vAlign w:val="center"/>
          </w:tcPr>
          <w:p w14:paraId="473E2C01" w14:textId="77777777" w:rsidR="00E04BF7" w:rsidRPr="008549C1" w:rsidRDefault="00E04BF7" w:rsidP="00513299">
            <w:pPr>
              <w:spacing w:before="0" w:after="0" w:line="240" w:lineRule="auto"/>
              <w:jc w:val="right"/>
              <w:rPr>
                <w:rFonts w:cs="Calibri"/>
                <w:b/>
                <w:bCs/>
                <w:iCs/>
                <w:sz w:val="16"/>
                <w:szCs w:val="16"/>
              </w:rPr>
            </w:pPr>
            <m:oMathPara>
              <m:oMathParaPr>
                <m:jc m:val="right"/>
              </m:oMathParaPr>
              <m:oMath>
                <m:r>
                  <m:rPr>
                    <m:sty m:val="bi"/>
                  </m:rPr>
                  <w:rPr>
                    <w:rFonts w:ascii="Cambria Math" w:hAnsi="Cambria Math" w:cs="Courier New"/>
                    <w:sz w:val="16"/>
                    <w:szCs w:val="16"/>
                  </w:rPr>
                  <m:t>min</m:t>
                </m:r>
              </m:oMath>
            </m:oMathPara>
          </w:p>
        </w:tc>
        <w:tc>
          <w:tcPr>
            <w:tcW w:w="4009" w:type="pct"/>
            <w:vAlign w:val="center"/>
          </w:tcPr>
          <w:p w14:paraId="372B038C" w14:textId="7F4A3218" w:rsidR="00E04BF7" w:rsidRPr="008549C1" w:rsidRDefault="00000000" w:rsidP="00513299">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eqArr>
                      <m:eqArrPr>
                        <m:ctrlPr>
                          <w:rPr>
                            <w:rFonts w:ascii="Cambria Math" w:hAnsi="Cambria Math" w:cs="Courier New"/>
                            <w:i/>
                            <w:sz w:val="16"/>
                            <w:szCs w:val="16"/>
                          </w:rPr>
                        </m:ctrlPr>
                      </m:eqArrPr>
                      <m:e>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e>
                    </m:eqArr>
                  </m:e>
                </m:d>
              </m:oMath>
            </m:oMathPara>
          </w:p>
        </w:tc>
        <w:tc>
          <w:tcPr>
            <w:tcW w:w="502" w:type="pct"/>
          </w:tcPr>
          <w:p w14:paraId="7AE199F8" w14:textId="77777777" w:rsidR="00721F80" w:rsidRPr="008549C1" w:rsidRDefault="00721F80" w:rsidP="00513299">
            <w:pPr>
              <w:pStyle w:val="EquationCaption"/>
              <w:spacing w:line="240" w:lineRule="auto"/>
            </w:pPr>
            <w:bookmarkStart w:id="21" w:name="_Ref147014380"/>
          </w:p>
          <w:p w14:paraId="1EFF9438" w14:textId="77777777" w:rsidR="00721F80" w:rsidRPr="008549C1" w:rsidRDefault="00721F80" w:rsidP="00513299">
            <w:pPr>
              <w:pStyle w:val="EquationCaption"/>
              <w:spacing w:before="80" w:line="240" w:lineRule="auto"/>
            </w:pPr>
          </w:p>
          <w:p w14:paraId="48877EFD" w14:textId="55140D6F" w:rsidR="00E04BF7" w:rsidRPr="008549C1" w:rsidRDefault="00931100" w:rsidP="00513299">
            <w:pPr>
              <w:pStyle w:val="EquationCaption"/>
              <w:spacing w:line="240" w:lineRule="auto"/>
            </w:pPr>
            <w:r w:rsidRPr="008549C1">
              <w:t>(</w:t>
            </w:r>
            <w:r w:rsidR="00E04BF7" w:rsidRPr="008549C1">
              <w:fldChar w:fldCharType="begin"/>
            </w:r>
            <w:r w:rsidR="00E04BF7" w:rsidRPr="008549C1">
              <w:instrText xml:space="preserve"> SEQ Equation \* ARABIC </w:instrText>
            </w:r>
            <w:r w:rsidR="00E04BF7" w:rsidRPr="008549C1">
              <w:fldChar w:fldCharType="separate"/>
            </w:r>
            <w:r w:rsidR="00DC1820">
              <w:rPr>
                <w:noProof/>
              </w:rPr>
              <w:t>15</w:t>
            </w:r>
            <w:r w:rsidR="00E04BF7" w:rsidRPr="008549C1">
              <w:fldChar w:fldCharType="end"/>
            </w:r>
            <w:r w:rsidR="00E04BF7" w:rsidRPr="008549C1">
              <w:t>)</w:t>
            </w:r>
            <w:bookmarkEnd w:id="21"/>
          </w:p>
        </w:tc>
      </w:tr>
      <w:tr w:rsidR="008549C1" w:rsidRPr="008549C1" w14:paraId="4E4B1C23" w14:textId="77777777" w:rsidTr="00513299">
        <w:tc>
          <w:tcPr>
            <w:tcW w:w="489" w:type="pct"/>
          </w:tcPr>
          <w:p w14:paraId="7FF7934F" w14:textId="77777777" w:rsidR="00E04BF7" w:rsidRPr="008549C1" w:rsidRDefault="00E04BF7" w:rsidP="00513299">
            <w:pPr>
              <w:spacing w:before="0" w:after="0" w:line="240" w:lineRule="auto"/>
              <w:ind w:left="1440" w:firstLine="720"/>
              <w:rPr>
                <w:rFonts w:ascii="Bookman Old Style" w:eastAsiaTheme="minorEastAsia" w:hAnsi="Bookman Old Style" w:cs="Courier New"/>
                <w:b/>
                <w:bCs/>
                <w:sz w:val="16"/>
                <w:szCs w:val="16"/>
              </w:rPr>
            </w:pPr>
            <m:oMathPara>
              <m:oMathParaPr>
                <m:jc m:val="right"/>
              </m:oMathParaPr>
              <m:oMath>
                <m:r>
                  <m:rPr>
                    <m:sty m:val="bi"/>
                  </m:rPr>
                  <w:rPr>
                    <w:rFonts w:ascii="Cambria Math" w:hAnsi="Cambria Math" w:cs="Courier New"/>
                    <w:sz w:val="16"/>
                    <w:szCs w:val="16"/>
                  </w:rPr>
                  <m:t>s.a.</m:t>
                </m:r>
              </m:oMath>
            </m:oMathPara>
          </w:p>
        </w:tc>
        <w:tc>
          <w:tcPr>
            <w:tcW w:w="4009" w:type="pct"/>
          </w:tcPr>
          <w:p w14:paraId="57DB3DFA" w14:textId="77777777" w:rsidR="00E04BF7" w:rsidRPr="008549C1" w:rsidRDefault="00000000" w:rsidP="00425960">
            <w:pPr>
              <w:spacing w:before="20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c>
          <w:tcPr>
            <w:tcW w:w="502" w:type="pct"/>
          </w:tcPr>
          <w:p w14:paraId="10E57877" w14:textId="77777777" w:rsidR="00E04BF7" w:rsidRPr="008549C1" w:rsidRDefault="00E04BF7" w:rsidP="00513299">
            <w:pPr>
              <w:spacing w:before="0" w:after="0" w:line="240" w:lineRule="auto"/>
              <w:rPr>
                <w:sz w:val="16"/>
                <w:szCs w:val="16"/>
              </w:rPr>
            </w:pPr>
          </w:p>
        </w:tc>
      </w:tr>
      <w:tr w:rsidR="008549C1" w:rsidRPr="008549C1" w14:paraId="1A9F8409" w14:textId="77777777" w:rsidTr="00513299">
        <w:tc>
          <w:tcPr>
            <w:tcW w:w="489" w:type="pct"/>
          </w:tcPr>
          <w:p w14:paraId="32833951" w14:textId="77777777" w:rsidR="00E04BF7" w:rsidRPr="008549C1" w:rsidRDefault="00E04BF7" w:rsidP="00513299">
            <w:pPr>
              <w:spacing w:before="0" w:after="0" w:line="240" w:lineRule="auto"/>
              <w:jc w:val="right"/>
              <w:rPr>
                <w:sz w:val="16"/>
                <w:szCs w:val="16"/>
              </w:rPr>
            </w:pPr>
          </w:p>
        </w:tc>
        <w:tc>
          <w:tcPr>
            <w:tcW w:w="4009" w:type="pct"/>
            <w:vAlign w:val="center"/>
          </w:tcPr>
          <w:p w14:paraId="6F3AA0A7" w14:textId="77777777" w:rsidR="00E04BF7" w:rsidRPr="008549C1" w:rsidRDefault="00000000" w:rsidP="00513299">
            <w:pPr>
              <w:spacing w:before="0" w:after="0" w:line="240" w:lineRule="auto"/>
              <w:rPr>
                <w:rFonts w:ascii="Bookman Old Style" w:eastAsiaTheme="minorEastAsia" w:hAnsi="Bookman Old Style" w:cs="Courier New"/>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c>
          <w:tcPr>
            <w:tcW w:w="502" w:type="pct"/>
          </w:tcPr>
          <w:p w14:paraId="37322AC4" w14:textId="77777777" w:rsidR="00E04BF7" w:rsidRPr="008549C1" w:rsidRDefault="00E04BF7" w:rsidP="00513299">
            <w:pPr>
              <w:spacing w:before="0" w:after="0" w:line="240" w:lineRule="auto"/>
              <w:rPr>
                <w:sz w:val="16"/>
                <w:szCs w:val="16"/>
              </w:rPr>
            </w:pPr>
          </w:p>
        </w:tc>
      </w:tr>
      <w:tr w:rsidR="008549C1" w:rsidRPr="008549C1" w14:paraId="115103D5" w14:textId="77777777" w:rsidTr="00513299">
        <w:tc>
          <w:tcPr>
            <w:tcW w:w="489" w:type="pct"/>
          </w:tcPr>
          <w:p w14:paraId="74991725" w14:textId="77777777" w:rsidR="00E04BF7" w:rsidRPr="008549C1" w:rsidRDefault="00E04BF7" w:rsidP="00513299">
            <w:pPr>
              <w:spacing w:before="0" w:after="0" w:line="240" w:lineRule="auto"/>
              <w:jc w:val="right"/>
              <w:rPr>
                <w:sz w:val="16"/>
                <w:szCs w:val="16"/>
              </w:rPr>
            </w:pPr>
          </w:p>
        </w:tc>
        <w:tc>
          <w:tcPr>
            <w:tcW w:w="4009" w:type="pct"/>
            <w:vAlign w:val="center"/>
          </w:tcPr>
          <w:p w14:paraId="3019EA64" w14:textId="77777777" w:rsidR="00E04BF7" w:rsidRPr="008549C1" w:rsidRDefault="00000000" w:rsidP="00513299">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c>
          <w:tcPr>
            <w:tcW w:w="502" w:type="pct"/>
          </w:tcPr>
          <w:p w14:paraId="6D41D338" w14:textId="77777777" w:rsidR="00E04BF7" w:rsidRPr="008549C1" w:rsidRDefault="00E04BF7" w:rsidP="00513299">
            <w:pPr>
              <w:spacing w:before="0" w:after="0" w:line="240" w:lineRule="auto"/>
              <w:rPr>
                <w:sz w:val="16"/>
                <w:szCs w:val="16"/>
              </w:rPr>
            </w:pPr>
          </w:p>
        </w:tc>
      </w:tr>
      <w:tr w:rsidR="008549C1" w:rsidRPr="008549C1" w14:paraId="0BF328BC" w14:textId="77777777" w:rsidTr="00513299">
        <w:tc>
          <w:tcPr>
            <w:tcW w:w="489" w:type="pct"/>
          </w:tcPr>
          <w:p w14:paraId="6C0CB8D9" w14:textId="77777777" w:rsidR="00E04BF7" w:rsidRPr="008549C1" w:rsidRDefault="00E04BF7" w:rsidP="00513299">
            <w:pPr>
              <w:spacing w:before="0" w:after="0" w:line="240" w:lineRule="auto"/>
              <w:jc w:val="right"/>
              <w:rPr>
                <w:sz w:val="16"/>
                <w:szCs w:val="16"/>
              </w:rPr>
            </w:pPr>
          </w:p>
        </w:tc>
        <w:tc>
          <w:tcPr>
            <w:tcW w:w="4009" w:type="pct"/>
            <w:vAlign w:val="center"/>
          </w:tcPr>
          <w:p w14:paraId="3F1C5F0F" w14:textId="77777777" w:rsidR="00E04BF7" w:rsidRPr="008549C1" w:rsidRDefault="00000000" w:rsidP="00513299">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f</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r>
                  <w:rPr>
                    <w:rFonts w:ascii="Cambria Math" w:eastAsiaTheme="minorEastAsia" w:hAnsi="Cambria Math" w:cs="Courier New"/>
                    <w:sz w:val="16"/>
                    <w:szCs w:val="16"/>
                    <w:lang w:val="es-ES"/>
                  </w:rPr>
                  <m:t xml:space="preserve">      </m:t>
                </m:r>
              </m:oMath>
            </m:oMathPara>
          </w:p>
        </w:tc>
        <w:tc>
          <w:tcPr>
            <w:tcW w:w="502" w:type="pct"/>
          </w:tcPr>
          <w:p w14:paraId="3E77909A" w14:textId="77777777" w:rsidR="00E04BF7" w:rsidRPr="008549C1" w:rsidRDefault="00E04BF7" w:rsidP="00513299">
            <w:pPr>
              <w:spacing w:before="0" w:after="0" w:line="240" w:lineRule="auto"/>
              <w:rPr>
                <w:sz w:val="16"/>
                <w:szCs w:val="16"/>
              </w:rPr>
            </w:pPr>
          </w:p>
        </w:tc>
      </w:tr>
      <w:tr w:rsidR="008549C1" w:rsidRPr="008549C1" w14:paraId="6ED9381B" w14:textId="77777777" w:rsidTr="00513299">
        <w:tc>
          <w:tcPr>
            <w:tcW w:w="489" w:type="pct"/>
          </w:tcPr>
          <w:p w14:paraId="0A6E5E09" w14:textId="77777777" w:rsidR="00E04BF7" w:rsidRPr="008549C1" w:rsidRDefault="00E04BF7" w:rsidP="00513299">
            <w:pPr>
              <w:spacing w:before="0" w:after="0" w:line="240" w:lineRule="auto"/>
              <w:jc w:val="right"/>
              <w:rPr>
                <w:sz w:val="16"/>
                <w:szCs w:val="16"/>
              </w:rPr>
            </w:pPr>
          </w:p>
        </w:tc>
        <w:tc>
          <w:tcPr>
            <w:tcW w:w="4009" w:type="pct"/>
            <w:vAlign w:val="center"/>
          </w:tcPr>
          <w:p w14:paraId="471A396A" w14:textId="77777777" w:rsidR="00E04BF7" w:rsidRPr="008549C1" w:rsidRDefault="00000000" w:rsidP="00513299">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502" w:type="pct"/>
          </w:tcPr>
          <w:p w14:paraId="54196F8C" w14:textId="77777777" w:rsidR="00E04BF7" w:rsidRPr="008549C1" w:rsidRDefault="00E04BF7" w:rsidP="00513299">
            <w:pPr>
              <w:spacing w:before="0" w:after="0" w:line="240" w:lineRule="auto"/>
              <w:rPr>
                <w:sz w:val="16"/>
                <w:szCs w:val="16"/>
              </w:rPr>
            </w:pPr>
          </w:p>
        </w:tc>
      </w:tr>
      <w:tr w:rsidR="008549C1" w:rsidRPr="008549C1" w14:paraId="30556489" w14:textId="77777777" w:rsidTr="00513299">
        <w:tc>
          <w:tcPr>
            <w:tcW w:w="489" w:type="pct"/>
          </w:tcPr>
          <w:p w14:paraId="1E4A5361" w14:textId="77777777" w:rsidR="00E04BF7" w:rsidRPr="008549C1" w:rsidRDefault="00E04BF7" w:rsidP="00513299">
            <w:pPr>
              <w:spacing w:before="0" w:after="0" w:line="240" w:lineRule="auto"/>
              <w:jc w:val="right"/>
              <w:rPr>
                <w:sz w:val="16"/>
                <w:szCs w:val="16"/>
              </w:rPr>
            </w:pPr>
          </w:p>
        </w:tc>
        <w:tc>
          <w:tcPr>
            <w:tcW w:w="4009" w:type="pct"/>
            <w:vAlign w:val="center"/>
          </w:tcPr>
          <w:p w14:paraId="246D758D" w14:textId="77777777" w:rsidR="00E04BF7" w:rsidRPr="008549C1" w:rsidRDefault="00000000" w:rsidP="00513299">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502" w:type="pct"/>
          </w:tcPr>
          <w:p w14:paraId="16435660" w14:textId="77777777" w:rsidR="00E04BF7" w:rsidRPr="008549C1" w:rsidRDefault="00E04BF7" w:rsidP="00513299">
            <w:pPr>
              <w:spacing w:before="0" w:after="0" w:line="240" w:lineRule="auto"/>
              <w:rPr>
                <w:sz w:val="16"/>
                <w:szCs w:val="16"/>
              </w:rPr>
            </w:pPr>
          </w:p>
        </w:tc>
      </w:tr>
      <w:tr w:rsidR="008549C1" w:rsidRPr="008549C1" w14:paraId="2AE419E1" w14:textId="77777777" w:rsidTr="00513299">
        <w:tc>
          <w:tcPr>
            <w:tcW w:w="489" w:type="pct"/>
          </w:tcPr>
          <w:p w14:paraId="56FEB66F" w14:textId="77777777" w:rsidR="00CF12A3" w:rsidRPr="008549C1" w:rsidRDefault="00CF12A3" w:rsidP="00513299">
            <w:pPr>
              <w:spacing w:before="0" w:after="0" w:line="240" w:lineRule="auto"/>
              <w:jc w:val="right"/>
              <w:rPr>
                <w:sz w:val="16"/>
                <w:szCs w:val="16"/>
              </w:rPr>
            </w:pPr>
          </w:p>
        </w:tc>
        <w:tc>
          <w:tcPr>
            <w:tcW w:w="4511" w:type="pct"/>
            <w:gridSpan w:val="2"/>
            <w:vAlign w:val="center"/>
          </w:tcPr>
          <w:p w14:paraId="784FDD27" w14:textId="0338320C" w:rsidR="00CF12A3" w:rsidRPr="008549C1" w:rsidRDefault="00000000" w:rsidP="00513299">
            <w:pPr>
              <w:spacing w:before="0" w:after="0" w:line="240" w:lineRule="auto"/>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75DDB97B" w14:textId="77777777" w:rsidTr="00437CDF">
        <w:tc>
          <w:tcPr>
            <w:tcW w:w="489" w:type="pct"/>
          </w:tcPr>
          <w:p w14:paraId="0BC19832" w14:textId="77777777" w:rsidR="00437CDF" w:rsidRPr="008549C1" w:rsidRDefault="00437CDF" w:rsidP="00513299">
            <w:pPr>
              <w:spacing w:before="0" w:after="0" w:line="240" w:lineRule="auto"/>
              <w:jc w:val="right"/>
              <w:rPr>
                <w:sz w:val="16"/>
                <w:szCs w:val="16"/>
              </w:rPr>
            </w:pPr>
          </w:p>
        </w:tc>
        <w:tc>
          <w:tcPr>
            <w:tcW w:w="4511" w:type="pct"/>
            <w:gridSpan w:val="2"/>
            <w:vAlign w:val="center"/>
          </w:tcPr>
          <w:p w14:paraId="41A78462" w14:textId="77777777" w:rsidR="00437CDF" w:rsidRPr="008549C1" w:rsidRDefault="00000000" w:rsidP="004373D6">
            <w:pPr>
              <w:spacing w:before="0" w:after="0" w:line="276" w:lineRule="auto"/>
              <w:rPr>
                <w:sz w:val="16"/>
                <w:szCs w:val="16"/>
              </w:rPr>
            </w:pPr>
            <m:oMathPara>
              <m:oMathParaPr>
                <m:jc m:val="left"/>
              </m:oMathParaPr>
              <m:oMath>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eastAsiaTheme="minorEastAsia"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i</m:t>
                        </m:r>
                        <m:r>
                          <w:rPr>
                            <w:rFonts w:ascii="Cambria Math" w:hAnsi="Cambria Math" w:cs="Courier New"/>
                            <w:sz w:val="16"/>
                            <w:szCs w:val="16"/>
                          </w:rPr>
                          <m:t>,</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oMath>
            </m:oMathPara>
          </w:p>
          <w:p w14:paraId="3735205D" w14:textId="77777777" w:rsidR="004373D6" w:rsidRPr="008549C1" w:rsidRDefault="00437CDF" w:rsidP="004373D6">
            <w:pPr>
              <w:spacing w:before="80" w:after="0" w:line="276" w:lineRule="auto"/>
              <w:rPr>
                <w:sz w:val="16"/>
                <w:szCs w:val="16"/>
              </w:rPr>
            </w:pPr>
            <m:oMathPara>
              <m:oMathParaPr>
                <m:jc m:val="left"/>
              </m:oMathParaPr>
              <m:oMath>
                <m:r>
                  <w:rPr>
                    <w:rFonts w:ascii="Cambria Math" w:eastAsiaTheme="minorEastAsia" w:hAnsi="Cambria Math" w:cs="Courier New"/>
                    <w:sz w:val="16"/>
                    <w:szCs w:val="16"/>
                  </w:rPr>
                  <m:t xml:space="preserve">    -</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d,t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eastAsiaTheme="minorEastAsia"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r>
                  <w:rPr>
                    <w:rFonts w:ascii="Cambria Math" w:hAnsi="Cambria Math" w:cs="Courier New"/>
                    <w:sz w:val="16"/>
                    <w:szCs w:val="16"/>
                  </w:rPr>
                  <m:t>-</m:t>
                </m:r>
                <m:nary>
                  <m:naryPr>
                    <m:chr m:val="∑"/>
                    <m:limLoc m:val="undOvr"/>
                    <m:supHide m:val="1"/>
                    <m:ctrlPr>
                      <w:rPr>
                        <w:rFonts w:ascii="Cambria Math" w:eastAsiaTheme="minorEastAsia" w:hAnsi="Cambria Math" w:cs="Courier New"/>
                        <w:i/>
                        <w:sz w:val="16"/>
                        <w:szCs w:val="16"/>
                      </w:rPr>
                    </m:ctrlPr>
                  </m:naryPr>
                  <m:sub>
                    <m:d>
                      <m:dPr>
                        <m:ctrlPr>
                          <w:rPr>
                            <w:rFonts w:ascii="Cambria Math" w:hAnsi="Cambria Math" w:cs="Courier New"/>
                            <w:i/>
                            <w:sz w:val="16"/>
                            <w:szCs w:val="16"/>
                          </w:rPr>
                        </m:ctrlPr>
                      </m:dPr>
                      <m:e>
                        <m:r>
                          <w:rPr>
                            <w:rFonts w:ascii="Cambria Math" w:hAnsi="Cambria Math" w:cs="Courier New"/>
                            <w:sz w:val="16"/>
                            <w:szCs w:val="16"/>
                          </w:rPr>
                          <m:t>i,r,s,t</m:t>
                        </m:r>
                      </m:e>
                    </m:d>
                    <m:r>
                      <w:rPr>
                        <w:rFonts w:ascii="Cambria Math" w:hAnsi="Cambria Math" w:cs="Courier New"/>
                        <w:sz w:val="16"/>
                        <w:szCs w:val="16"/>
                      </w:rPr>
                      <m:t>ϵ</m:t>
                    </m:r>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0</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sub>
                  <m:sup/>
                  <m:e>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oMath>
            </m:oMathPara>
          </w:p>
          <w:p w14:paraId="275152AF" w14:textId="37DE3E47" w:rsidR="00437CDF" w:rsidRPr="008549C1" w:rsidRDefault="004373D6" w:rsidP="004373D6">
            <w:pPr>
              <w:spacing w:before="80" w:after="0" w:line="276" w:lineRule="auto"/>
              <w:rPr>
                <w:sz w:val="16"/>
                <w:szCs w:val="16"/>
              </w:rPr>
            </w:pPr>
            <m:oMathPara>
              <m:oMathParaPr>
                <m:jc m:val="left"/>
              </m:oMathParaPr>
              <m:oMath>
                <m:r>
                  <w:rPr>
                    <w:rFonts w:ascii="Cambria Math" w:eastAsiaTheme="minorEastAsia" w:hAnsi="Cambria Math"/>
                    <w:sz w:val="16"/>
                    <w:szCs w:val="16"/>
                  </w:rPr>
                  <m:t xml:space="preserve">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x</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r>
                  <w:rPr>
                    <w:rFonts w:ascii="Cambria Math" w:eastAsiaTheme="minorEastAsia" w:hAnsi="Cambria Math"/>
                    <w:sz w:val="16"/>
                    <w:szCs w:val="16"/>
                  </w:rPr>
                  <m:t xml:space="preserve">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y</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r>
                  <w:rPr>
                    <w:rFonts w:ascii="Cambria Math" w:eastAsiaTheme="minorEastAsia" w:hAnsi="Cambria Math"/>
                    <w:sz w:val="16"/>
                    <w:szCs w:val="16"/>
                  </w:rPr>
                  <m:t xml:space="preserve">  +card</m:t>
                </m:r>
                <m:d>
                  <m:dPr>
                    <m:ctrlPr>
                      <w:rPr>
                        <w:rFonts w:ascii="Cambria Math" w:eastAsiaTheme="minorEastAsia" w:hAnsi="Cambria Math"/>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K</m:t>
                        </m:r>
                      </m:e>
                      <m:sub>
                        <m:r>
                          <w:rPr>
                            <w:rFonts w:ascii="Cambria Math" w:hAnsi="Cambria Math" w:cs="Courier New"/>
                            <w:sz w:val="16"/>
                            <w:szCs w:val="16"/>
                          </w:rPr>
                          <m:t>1</m:t>
                        </m:r>
                      </m:sub>
                    </m:sSub>
                    <m:d>
                      <m:dPr>
                        <m:ctrlPr>
                          <w:rPr>
                            <w:rFonts w:ascii="Cambria Math" w:hAnsi="Cambria Math" w:cs="Courier New"/>
                            <w:i/>
                            <w:sz w:val="16"/>
                            <w:szCs w:val="16"/>
                          </w:rPr>
                        </m:ctrlPr>
                      </m:dPr>
                      <m:e>
                        <m:sSup>
                          <m:sSupPr>
                            <m:ctrlPr>
                              <w:rPr>
                                <w:rFonts w:ascii="Cambria Math" w:hAnsi="Cambria Math" w:cs="Courier New"/>
                                <w:i/>
                                <w:sz w:val="16"/>
                                <w:szCs w:val="16"/>
                              </w:rPr>
                            </m:ctrlPr>
                          </m:sSupPr>
                          <m:e>
                            <m:r>
                              <w:rPr>
                                <w:rFonts w:ascii="Cambria Math" w:hAnsi="Cambria Math" w:cs="Courier New"/>
                                <w:sz w:val="16"/>
                                <w:szCs w:val="16"/>
                              </w:rPr>
                              <m:t>h</m:t>
                            </m:r>
                          </m:e>
                          <m:sup>
                            <m:d>
                              <m:dPr>
                                <m:ctrlPr>
                                  <w:rPr>
                                    <w:rFonts w:ascii="Cambria Math" w:hAnsi="Cambria Math" w:cs="Courier New"/>
                                    <w:i/>
                                    <w:sz w:val="16"/>
                                    <w:szCs w:val="16"/>
                                  </w:rPr>
                                </m:ctrlPr>
                              </m:dPr>
                              <m:e>
                                <m:r>
                                  <w:rPr>
                                    <w:rFonts w:ascii="Cambria Math" w:hAnsi="Cambria Math" w:cs="Courier New"/>
                                    <w:sz w:val="16"/>
                                    <w:szCs w:val="16"/>
                                  </w:rPr>
                                  <m:t>k</m:t>
                                </m:r>
                              </m:e>
                            </m:d>
                          </m:sup>
                        </m:sSup>
                      </m:e>
                    </m:d>
                  </m:e>
                </m:d>
                <m:r>
                  <w:rPr>
                    <w:rFonts w:ascii="Cambria Math" w:eastAsiaTheme="minorEastAsia" w:hAnsi="Cambria Math"/>
                    <w:sz w:val="16"/>
                    <w:szCs w:val="16"/>
                  </w:rPr>
                  <m:t xml:space="preserve">-1 ,      </m:t>
                </m:r>
                <m:r>
                  <m:rPr>
                    <m:sty m:val="p"/>
                  </m:rPr>
                  <w:rPr>
                    <w:rFonts w:ascii="Cambria Math" w:eastAsiaTheme="minorEastAsia" w:hAnsi="Cambria Math"/>
                    <w:sz w:val="16"/>
                    <w:szCs w:val="16"/>
                  </w:rPr>
                  <w:br/>
                </m:r>
              </m:oMath>
              <m:oMath>
                <m:r>
                  <w:rPr>
                    <w:rFonts w:ascii="Cambria Math" w:eastAsiaTheme="minorEastAsia" w:hAnsi="Cambria Math"/>
                    <w:sz w:val="16"/>
                    <w:szCs w:val="16"/>
                  </w:rPr>
                  <m:t xml:space="preserve">                                         k=1,…,n-1</m:t>
                </m:r>
              </m:oMath>
            </m:oMathPara>
          </w:p>
        </w:tc>
      </w:tr>
      <w:tr w:rsidR="008549C1" w:rsidRPr="008549C1" w14:paraId="2BF1F1A4" w14:textId="77777777" w:rsidTr="00513299">
        <w:tc>
          <w:tcPr>
            <w:tcW w:w="489" w:type="pct"/>
          </w:tcPr>
          <w:p w14:paraId="5621AB31" w14:textId="77777777" w:rsidR="00E04BF7" w:rsidRPr="008549C1" w:rsidRDefault="00E04BF7" w:rsidP="00513299">
            <w:pPr>
              <w:spacing w:before="0" w:after="0" w:line="240" w:lineRule="auto"/>
              <w:jc w:val="right"/>
              <w:rPr>
                <w:sz w:val="16"/>
                <w:szCs w:val="16"/>
              </w:rPr>
            </w:pPr>
          </w:p>
        </w:tc>
        <w:tc>
          <w:tcPr>
            <w:tcW w:w="4009" w:type="pct"/>
            <w:vAlign w:val="center"/>
          </w:tcPr>
          <w:p w14:paraId="64B150A3" w14:textId="00D93B35" w:rsidR="00E04BF7" w:rsidRPr="008549C1" w:rsidRDefault="00000000" w:rsidP="00513299">
            <w:pPr>
              <w:spacing w:before="0" w:after="0" w:line="240" w:lineRule="auto"/>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m:t>
                </m:r>
              </m:oMath>
            </m:oMathPara>
          </w:p>
        </w:tc>
        <w:tc>
          <w:tcPr>
            <w:tcW w:w="502" w:type="pct"/>
          </w:tcPr>
          <w:p w14:paraId="016F7541" w14:textId="77777777" w:rsidR="00E04BF7" w:rsidRPr="008549C1" w:rsidRDefault="00E04BF7" w:rsidP="00513299">
            <w:pPr>
              <w:spacing w:before="0" w:after="0" w:line="240" w:lineRule="auto"/>
              <w:rPr>
                <w:sz w:val="16"/>
                <w:szCs w:val="16"/>
              </w:rPr>
            </w:pPr>
          </w:p>
        </w:tc>
      </w:tr>
      <w:tr w:rsidR="008549C1" w:rsidRPr="008549C1" w14:paraId="4719F65C" w14:textId="77777777" w:rsidTr="00513299">
        <w:tc>
          <w:tcPr>
            <w:tcW w:w="489" w:type="pct"/>
          </w:tcPr>
          <w:p w14:paraId="7BCFEECD" w14:textId="77777777" w:rsidR="00E04BF7" w:rsidRPr="008549C1" w:rsidRDefault="00E04BF7" w:rsidP="00513299">
            <w:pPr>
              <w:spacing w:before="0" w:after="0" w:line="240" w:lineRule="auto"/>
              <w:jc w:val="right"/>
              <w:rPr>
                <w:sz w:val="16"/>
                <w:szCs w:val="16"/>
              </w:rPr>
            </w:pPr>
          </w:p>
        </w:tc>
        <w:tc>
          <w:tcPr>
            <w:tcW w:w="4009" w:type="pct"/>
            <w:vAlign w:val="center"/>
          </w:tcPr>
          <w:p w14:paraId="73092C16" w14:textId="7A68FC00" w:rsidR="00E04BF7" w:rsidRPr="008549C1" w:rsidRDefault="00E04BF7" w:rsidP="00513299">
            <w:pPr>
              <w:spacing w:before="0" w:after="0" w:line="240" w:lineRule="auto"/>
              <w:rPr>
                <w:rFonts w:eastAsiaTheme="minorEastAsia"/>
                <w:sz w:val="16"/>
                <w:szCs w:val="16"/>
              </w:rPr>
            </w:pPr>
            <m:oMathPara>
              <m:oMathParaPr>
                <m:jc m:val="left"/>
              </m:oMathParaPr>
              <m:oMath>
                <m:r>
                  <w:rPr>
                    <w:rFonts w:ascii="Cambria Math" w:hAnsi="Cambria Math" w:cs="Courier New"/>
                    <w:sz w:val="16"/>
                    <w:szCs w:val="16"/>
                  </w:rPr>
                  <m:t xml:space="preserve">r=1,…,R; d=1,…,D; </m:t>
                </m:r>
                <m:r>
                  <m:rPr>
                    <m:sty m:val="p"/>
                  </m:rPr>
                  <w:rPr>
                    <w:rFonts w:ascii="Cambria Math" w:hAnsi="Cambria Math" w:cs="Courier New"/>
                    <w:sz w:val="16"/>
                    <w:szCs w:val="16"/>
                  </w:rPr>
                  <w:br/>
                </m:r>
              </m:oMath>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c>
          <w:tcPr>
            <w:tcW w:w="502" w:type="pct"/>
          </w:tcPr>
          <w:p w14:paraId="41ED4918" w14:textId="77777777" w:rsidR="00E04BF7" w:rsidRPr="008549C1" w:rsidRDefault="00E04BF7" w:rsidP="00513299">
            <w:pPr>
              <w:spacing w:before="0" w:after="0" w:line="240" w:lineRule="auto"/>
              <w:rPr>
                <w:sz w:val="16"/>
                <w:szCs w:val="16"/>
              </w:rPr>
            </w:pPr>
          </w:p>
        </w:tc>
      </w:tr>
    </w:tbl>
    <w:p w14:paraId="29A17C6A" w14:textId="0D3120CD" w:rsidR="00846556" w:rsidRPr="008549C1" w:rsidRDefault="004122EF" w:rsidP="007E3D6C">
      <w:pPr>
        <w:pStyle w:val="H2"/>
      </w:pPr>
      <w:r w:rsidRPr="008549C1">
        <w:t>D.</w:t>
      </w:r>
      <w:r w:rsidR="003764B4" w:rsidRPr="008549C1">
        <w:t xml:space="preserve"> </w:t>
      </w:r>
      <w:r w:rsidR="0019339E" w:rsidRPr="008549C1">
        <w:t xml:space="preserve">Modelo de </w:t>
      </w:r>
      <w:r w:rsidR="00721F80" w:rsidRPr="008549C1">
        <w:t>T</w:t>
      </w:r>
      <w:r w:rsidR="0019339E" w:rsidRPr="008549C1">
        <w:t xml:space="preserve">ransporte, </w:t>
      </w:r>
      <w:r w:rsidR="00721F80" w:rsidRPr="008549C1">
        <w:t>L</w:t>
      </w:r>
      <w:r w:rsidR="0019339E" w:rsidRPr="008549C1">
        <w:t xml:space="preserve">ocalización y </w:t>
      </w:r>
      <w:r w:rsidR="00721F80" w:rsidRPr="008549C1">
        <w:t>A</w:t>
      </w:r>
      <w:r w:rsidR="0019339E" w:rsidRPr="008549C1">
        <w:t xml:space="preserve">signación de </w:t>
      </w:r>
      <w:r w:rsidR="00721F80" w:rsidRPr="008549C1">
        <w:t>R</w:t>
      </w:r>
      <w:r w:rsidR="0019339E" w:rsidRPr="008549C1">
        <w:t xml:space="preserve">ecursos </w:t>
      </w:r>
      <w:r w:rsidR="00721F80" w:rsidRPr="008549C1">
        <w:t>B</w:t>
      </w:r>
      <w:r w:rsidR="0019339E" w:rsidRPr="008549C1">
        <w:t xml:space="preserve">ajo </w:t>
      </w:r>
      <w:r w:rsidR="00721F80" w:rsidRPr="008549C1">
        <w:t>I</w:t>
      </w:r>
      <w:r w:rsidR="0019339E" w:rsidRPr="008549C1">
        <w:t>ncertidumbre</w:t>
      </w:r>
    </w:p>
    <w:p w14:paraId="5C194695" w14:textId="4B44865F" w:rsidR="000E7495" w:rsidRPr="008549C1" w:rsidRDefault="000E7495" w:rsidP="00721F80">
      <w:pPr>
        <w:pStyle w:val="BT"/>
      </w:pPr>
      <w:r w:rsidRPr="008549C1">
        <w:t xml:space="preserve">Por último, se llevó a cabo la definición del modelo bajo incertidumbre, el cual al igual que el modelo bajo certeza, se basa en la combinación del modelo entero 0-1 equivalente </w:t>
      </w:r>
      <w:r w:rsidRPr="008549C1">
        <w:fldChar w:fldCharType="begin"/>
      </w:r>
      <w:r w:rsidRPr="008549C1">
        <w:instrText xml:space="preserve"> REF _Ref147014629 \h  \* MERGEFORMAT </w:instrText>
      </w:r>
      <w:r w:rsidRPr="008549C1">
        <w:fldChar w:fldCharType="separate"/>
      </w:r>
      <w:r w:rsidR="00DC1820" w:rsidRPr="008549C1">
        <w:t>(</w:t>
      </w:r>
      <w:r w:rsidR="00DC1820">
        <w:rPr>
          <w:noProof/>
        </w:rPr>
        <w:t>12</w:t>
      </w:r>
      <w:r w:rsidR="00DC1820" w:rsidRPr="008549C1">
        <w:t>)</w:t>
      </w:r>
      <w:r w:rsidRPr="008549C1">
        <w:fldChar w:fldCharType="end"/>
      </w:r>
      <w:r w:rsidRPr="008549C1">
        <w:t xml:space="preserve"> con un algoritmo que, en este caso, permite encontrar un mapa de soluciones de mínima cardinalidad, tal que existe al menos una solución eficiente para cualquier escenario posible. </w:t>
      </w:r>
    </w:p>
    <w:p w14:paraId="3755B50F" w14:textId="7BBE1239" w:rsidR="000E7495" w:rsidRPr="008549C1" w:rsidRDefault="000E7495" w:rsidP="007832CF">
      <w:pPr>
        <w:pStyle w:val="H3"/>
        <w:rPr>
          <w:noProof/>
        </w:rPr>
      </w:pPr>
      <w:r w:rsidRPr="008549C1">
        <w:t xml:space="preserve">D.1. </w:t>
      </w:r>
      <w:r w:rsidR="0054271B" w:rsidRPr="008549C1">
        <w:t xml:space="preserve">Algoritmo para la </w:t>
      </w:r>
      <w:r w:rsidR="00712E18" w:rsidRPr="008549C1">
        <w:t>G</w:t>
      </w:r>
      <w:r w:rsidR="0054271B" w:rsidRPr="008549C1">
        <w:t xml:space="preserve">eneración del </w:t>
      </w:r>
      <w:r w:rsidR="00712E18" w:rsidRPr="008549C1">
        <w:t>M</w:t>
      </w:r>
      <w:r w:rsidR="0054271B" w:rsidRPr="008549C1">
        <w:t xml:space="preserve">apa de </w:t>
      </w:r>
      <w:r w:rsidR="00712E18" w:rsidRPr="008549C1">
        <w:t>S</w:t>
      </w:r>
      <w:r w:rsidR="0054271B" w:rsidRPr="008549C1">
        <w:t xml:space="preserve">oluciones </w:t>
      </w:r>
      <w:r w:rsidR="00D67E86" w:rsidRPr="008549C1">
        <w:t>B</w:t>
      </w:r>
      <w:r w:rsidR="0054271B" w:rsidRPr="008549C1">
        <w:t xml:space="preserve">ajo </w:t>
      </w:r>
      <w:r w:rsidR="00712E18" w:rsidRPr="008549C1">
        <w:t>I</w:t>
      </w:r>
      <w:r w:rsidR="0054271B" w:rsidRPr="008549C1">
        <w:t>ncertidumbre</w:t>
      </w:r>
    </w:p>
    <w:p w14:paraId="03FD6915" w14:textId="4BFBB45A" w:rsidR="00A3102D" w:rsidRPr="008549C1" w:rsidRDefault="00A3102D" w:rsidP="00B50AE2">
      <w:pPr>
        <w:pStyle w:val="BT"/>
      </w:pPr>
      <w:r w:rsidRPr="008549C1">
        <w:t xml:space="preserve">Tomando como punto de partida el segundo algoritmo planteado por J. </w:t>
      </w:r>
      <w:proofErr w:type="spellStart"/>
      <w:r w:rsidRPr="008549C1">
        <w:t>Jacobi</w:t>
      </w:r>
      <w:proofErr w:type="spellEnd"/>
      <w:r w:rsidRPr="008549C1">
        <w:t xml:space="preserve"> en </w:t>
      </w:r>
      <w:sdt>
        <w:sdtPr>
          <w:id w:val="2050255805"/>
          <w:citation/>
        </w:sdtPr>
        <w:sdtContent>
          <w:r w:rsidRPr="008549C1">
            <w:fldChar w:fldCharType="begin"/>
          </w:r>
          <w:r w:rsidR="00C73108" w:rsidRPr="008549C1">
            <w:instrText xml:space="preserve">CITATION Jac10 \l 1033 </w:instrText>
          </w:r>
          <w:r w:rsidRPr="008549C1">
            <w:fldChar w:fldCharType="separate"/>
          </w:r>
          <w:r w:rsidR="00C73108" w:rsidRPr="008549C1">
            <w:rPr>
              <w:noProof/>
            </w:rPr>
            <w:t>[9]</w:t>
          </w:r>
          <w:r w:rsidRPr="008549C1">
            <w:fldChar w:fldCharType="end"/>
          </w:r>
        </w:sdtContent>
      </w:sdt>
      <w:r w:rsidRPr="008549C1">
        <w:t xml:space="preserve">, se procedió a realizar nuevamente una serie de modificaciones en el modelo para poder aplicar una adaptación de dicho algoritmo, y así obtener el mapa de soluciones de mínima cardinalidad. </w:t>
      </w:r>
    </w:p>
    <w:p w14:paraId="2BB4FD6F" w14:textId="77777777" w:rsidR="00A3102D" w:rsidRPr="008549C1" w:rsidRDefault="00A3102D" w:rsidP="00B50AE2">
      <w:pPr>
        <w:pStyle w:val="BT"/>
      </w:pPr>
      <w:r w:rsidRPr="008549C1">
        <w:t xml:space="preserve">Cabe resaltar que este algoritmo se basa en la resolución de dos problemas en conjunto: el primero corresponde al problema </w:t>
      </w:r>
      <m:oMath>
        <m:r>
          <w:rPr>
            <w:rFonts w:ascii="Cambria Math" w:hAnsi="Cambria Math"/>
          </w:rPr>
          <m:t>P(C)</m:t>
        </m:r>
      </m:oMath>
      <w:r w:rsidRPr="008549C1">
        <w:t xml:space="preserve">, un modelo bajo certeza que se formula a partir de las cotas inferiores de los parámetros bajo incertidumbre, y el segundo es el problema </w:t>
      </w:r>
      <m:oMath>
        <m:sSup>
          <m:sSupPr>
            <m:ctrlPr>
              <w:rPr>
                <w:rFonts w:ascii="Cambria Math" w:hAnsi="Cambria Math"/>
                <w:i/>
              </w:rPr>
            </m:ctrlPr>
          </m:sSupPr>
          <m:e>
            <m:r>
              <w:rPr>
                <w:rFonts w:ascii="Cambria Math" w:hAnsi="Cambria Math"/>
              </w:rPr>
              <m:t>Q</m:t>
            </m:r>
          </m:e>
          <m:sup>
            <m:r>
              <w:rPr>
                <w:rFonts w:ascii="Cambria Math" w:hAnsi="Cambria Math"/>
              </w:rPr>
              <m:t>(r)</m:t>
            </m:r>
          </m:sup>
        </m:sSup>
      </m:oMath>
      <w:r w:rsidRPr="008549C1">
        <w:t>, un modelo bajo incertidumbre que busca maximizar la diferencia entre dos términos para comparar la optimalidad de las soluciones previamente obtenidas y la solución encontrada.</w:t>
      </w:r>
    </w:p>
    <w:p w14:paraId="596B5BA3" w14:textId="77777777" w:rsidR="00A3102D" w:rsidRPr="008549C1" w:rsidRDefault="00A3102D" w:rsidP="00B50AE2">
      <w:pPr>
        <w:pStyle w:val="BT"/>
      </w:pPr>
      <w:r w:rsidRPr="008549C1">
        <w:t xml:space="preserve">El funcionamiento de este algoritmo se resume en la construcción del mapa de soluciones de mínima cardinalidad a partir de la resolución inicial del problema </w:t>
      </w:r>
      <m:oMath>
        <m:r>
          <w:rPr>
            <w:rFonts w:ascii="Cambria Math" w:hAnsi="Cambria Math"/>
          </w:rPr>
          <m:t>P(C)</m:t>
        </m:r>
      </m:oMath>
      <w:r w:rsidRPr="008549C1">
        <w:t xml:space="preserve"> y posteriormente la secuencia de problemas </w:t>
      </w:r>
      <m:oMath>
        <m:sSup>
          <m:sSupPr>
            <m:ctrlPr>
              <w:rPr>
                <w:rFonts w:ascii="Cambria Math" w:hAnsi="Cambria Math"/>
                <w:i/>
              </w:rPr>
            </m:ctrlPr>
          </m:sSupPr>
          <m:e>
            <m:r>
              <w:rPr>
                <w:rFonts w:ascii="Cambria Math" w:hAnsi="Cambria Math"/>
              </w:rPr>
              <m:t>Q</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(r)</m:t>
            </m:r>
          </m:sup>
        </m:sSup>
      </m:oMath>
      <w:r w:rsidRPr="008549C1">
        <w:t xml:space="preserve">, hasta que el valor de </w:t>
      </w:r>
      <m:oMath>
        <m:sSup>
          <m:sSupPr>
            <m:ctrlPr>
              <w:rPr>
                <w:rFonts w:ascii="Cambria Math" w:hAnsi="Cambria Math"/>
                <w:i/>
              </w:rPr>
            </m:ctrlPr>
          </m:sSupPr>
          <m:e>
            <m:r>
              <w:rPr>
                <w:rFonts w:ascii="Cambria Math" w:hAnsi="Cambria Math"/>
              </w:rPr>
              <m:t>Q</m:t>
            </m:r>
          </m:e>
          <m:sup>
            <m:r>
              <w:rPr>
                <w:rFonts w:ascii="Cambria Math" w:hAnsi="Cambria Math"/>
              </w:rPr>
              <m:t>(r)</m:t>
            </m:r>
          </m:sup>
        </m:sSup>
      </m:oMath>
      <w:r w:rsidRPr="008549C1">
        <w:t xml:space="preserve"> se hace cero. A continuación, se describen los pasos del algoritmo:</w:t>
      </w:r>
    </w:p>
    <w:p w14:paraId="06A76262" w14:textId="77777777" w:rsidR="00A3102D" w:rsidRPr="008549C1" w:rsidRDefault="00A3102D" w:rsidP="002D67E3">
      <w:pPr>
        <w:pStyle w:val="BT"/>
        <w:numPr>
          <w:ilvl w:val="0"/>
          <w:numId w:val="26"/>
        </w:numPr>
        <w:ind w:left="360"/>
      </w:pPr>
      <w:r w:rsidRPr="008549C1">
        <w:rPr>
          <w:b/>
          <w:bCs/>
        </w:rPr>
        <w:t>Paso 0</w:t>
      </w:r>
      <w:r w:rsidRPr="008549C1">
        <w:t xml:space="preserve">: Resolver el problema </w:t>
      </w:r>
      <m:oMath>
        <m:r>
          <w:rPr>
            <w:rFonts w:ascii="Cambria Math" w:hAnsi="Cambria Math"/>
          </w:rPr>
          <m:t>P(C)</m:t>
        </m:r>
      </m:oMath>
      <w:r w:rsidRPr="008549C1">
        <w:t xml:space="preserve"> y hacer </w:t>
      </w:r>
      <m:oMath>
        <m:r>
          <w:rPr>
            <w:rFonts w:ascii="Cambria Math" w:hAnsi="Cambria Math"/>
          </w:rPr>
          <m:t>r=1</m:t>
        </m:r>
      </m:oMath>
      <w:r w:rsidRPr="008549C1">
        <w:t xml:space="preserve">. Si </w:t>
      </w:r>
      <m:oMath>
        <m:r>
          <w:rPr>
            <w:rFonts w:ascii="Cambria Math" w:hAnsi="Cambria Math"/>
          </w:rPr>
          <m:t>P</m:t>
        </m:r>
      </m:oMath>
      <w:r w:rsidRPr="008549C1">
        <w:t xml:space="preserve"> es infactible el algoritmo termina, caso contrario la solución obtenida se convierte en </w:t>
      </w:r>
      <m:oMath>
        <m:sSup>
          <m:sSupPr>
            <m:ctrlPr>
              <w:rPr>
                <w:rFonts w:ascii="Cambria Math" w:hAnsi="Cambria Math"/>
                <w:i/>
              </w:rPr>
            </m:ctrlPr>
          </m:sSupPr>
          <m:e>
            <m:r>
              <w:rPr>
                <w:rFonts w:ascii="Cambria Math" w:hAnsi="Cambria Math"/>
              </w:rPr>
              <m:t>x</m:t>
            </m:r>
          </m:e>
          <m:sup>
            <m:r>
              <w:rPr>
                <w:rFonts w:ascii="Cambria Math" w:hAnsi="Cambria Math"/>
              </w:rPr>
              <m:t>(1)</m:t>
            </m:r>
          </m:sup>
        </m:sSup>
      </m:oMath>
      <w:r w:rsidRPr="008549C1">
        <w:t xml:space="preserve">, una primera solución eficiente de </w:t>
      </w:r>
      <m:oMath>
        <m:r>
          <w:rPr>
            <w:rFonts w:ascii="Cambria Math" w:hAnsi="Cambria Math"/>
          </w:rPr>
          <m:t>P(C)</m:t>
        </m:r>
      </m:oMath>
      <w:r w:rsidRPr="008549C1">
        <w:t>.</w:t>
      </w:r>
    </w:p>
    <w:p w14:paraId="5E760372" w14:textId="77777777" w:rsidR="00A3102D" w:rsidRPr="008549C1" w:rsidRDefault="00A3102D" w:rsidP="002D67E3">
      <w:pPr>
        <w:pStyle w:val="BT"/>
        <w:numPr>
          <w:ilvl w:val="0"/>
          <w:numId w:val="26"/>
        </w:numPr>
        <w:ind w:left="360"/>
      </w:pPr>
      <w:r w:rsidRPr="008549C1">
        <w:rPr>
          <w:b/>
          <w:bCs/>
        </w:rPr>
        <w:t>Paso 1</w:t>
      </w:r>
      <w:r w:rsidRPr="008549C1">
        <w:t>:</w:t>
      </w:r>
      <w:r w:rsidRPr="008549C1">
        <w:rPr>
          <w:b/>
          <w:bCs/>
        </w:rPr>
        <w:t xml:space="preserve"> </w:t>
      </w:r>
      <w:r w:rsidRPr="008549C1">
        <w:t xml:space="preserve">Habiendo encontrado </w:t>
      </w:r>
      <m:oMath>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r</m:t>
                </m:r>
              </m:e>
            </m:d>
          </m:sup>
        </m:sSup>
      </m:oMath>
      <w:r w:rsidRPr="008549C1">
        <w:t xml:space="preserve"> soluciones eficientes, resolver el problema </w:t>
      </w:r>
      <m:oMath>
        <m:sSup>
          <m:sSupPr>
            <m:ctrlPr>
              <w:rPr>
                <w:rFonts w:ascii="Cambria Math" w:hAnsi="Cambria Math"/>
                <w:i/>
              </w:rPr>
            </m:ctrlPr>
          </m:sSupPr>
          <m:e>
            <m:r>
              <w:rPr>
                <w:rFonts w:ascii="Cambria Math" w:hAnsi="Cambria Math"/>
              </w:rPr>
              <m:t>Q</m:t>
            </m:r>
          </m:e>
          <m:sup>
            <m:r>
              <w:rPr>
                <w:rFonts w:ascii="Cambria Math" w:hAnsi="Cambria Math"/>
              </w:rPr>
              <m:t>(r)</m:t>
            </m:r>
          </m:sup>
        </m:sSup>
      </m:oMath>
      <w:r w:rsidRPr="008549C1">
        <w:t>.</w:t>
      </w:r>
    </w:p>
    <w:p w14:paraId="706F0EF1" w14:textId="77777777" w:rsidR="00A3102D" w:rsidRPr="008549C1" w:rsidRDefault="00A3102D" w:rsidP="0004433F">
      <w:pPr>
        <w:pStyle w:val="BT"/>
        <w:numPr>
          <w:ilvl w:val="0"/>
          <w:numId w:val="26"/>
        </w:numPr>
        <w:ind w:left="360"/>
      </w:pPr>
      <w:r w:rsidRPr="008549C1">
        <w:rPr>
          <w:b/>
          <w:bCs/>
        </w:rPr>
        <w:t>Paso 2</w:t>
      </w:r>
      <w:r w:rsidRPr="008549C1">
        <w:t xml:space="preserve">: Si </w:t>
      </w:r>
      <m:oMath>
        <m:sSup>
          <m:sSupPr>
            <m:ctrlPr>
              <w:rPr>
                <w:rFonts w:ascii="Cambria Math" w:hAnsi="Cambria Math"/>
                <w:i/>
              </w:rPr>
            </m:ctrlPr>
          </m:sSupPr>
          <m:e>
            <m:r>
              <w:rPr>
                <w:rFonts w:ascii="Cambria Math" w:hAnsi="Cambria Math"/>
              </w:rPr>
              <m:t>v(Q</m:t>
            </m:r>
          </m:e>
          <m:sup>
            <m:r>
              <w:rPr>
                <w:rFonts w:ascii="Cambria Math" w:hAnsi="Cambria Math"/>
              </w:rPr>
              <m:t>(r)</m:t>
            </m:r>
          </m:sup>
        </m:sSup>
        <m:r>
          <w:rPr>
            <w:rFonts w:ascii="Cambria Math" w:hAnsi="Cambria Math"/>
          </w:rPr>
          <m:t>)≠0</m:t>
        </m:r>
      </m:oMath>
      <w:r w:rsidRPr="008549C1">
        <w:t xml:space="preserve"> entonces sea </w:t>
      </w:r>
      <m:oMath>
        <m:sSup>
          <m:sSupPr>
            <m:ctrlPr>
              <w:rPr>
                <w:rFonts w:ascii="Cambria Math" w:hAnsi="Cambria Math"/>
                <w:i/>
              </w:rPr>
            </m:ctrlPr>
          </m:sSupPr>
          <m:e>
            <m:r>
              <w:rPr>
                <w:rFonts w:ascii="Cambria Math" w:hAnsi="Cambria Math"/>
              </w:rPr>
              <m:t>x</m:t>
            </m:r>
          </m:e>
          <m:sup>
            <m:r>
              <w:rPr>
                <w:rFonts w:ascii="Cambria Math" w:hAnsi="Cambria Math"/>
              </w:rPr>
              <m:t>(r+1)</m:t>
            </m:r>
          </m:sup>
        </m:sSup>
      </m:oMath>
      <w:r w:rsidRPr="008549C1">
        <w:t xml:space="preserve"> una solución eficiente, caso contrario el algoritmo termina.</w:t>
      </w:r>
    </w:p>
    <w:p w14:paraId="6F9D2E48" w14:textId="77777777" w:rsidR="00A3102D" w:rsidRPr="008549C1" w:rsidRDefault="00A3102D" w:rsidP="0004433F">
      <w:pPr>
        <w:pStyle w:val="BT"/>
        <w:numPr>
          <w:ilvl w:val="0"/>
          <w:numId w:val="26"/>
        </w:numPr>
        <w:ind w:left="360"/>
      </w:pPr>
      <w:r w:rsidRPr="008549C1">
        <w:rPr>
          <w:b/>
          <w:bCs/>
        </w:rPr>
        <w:t>Paso 3</w:t>
      </w:r>
      <w:r w:rsidRPr="008549C1">
        <w:t xml:space="preserve">: Hacer </w:t>
      </w:r>
      <m:oMath>
        <m:r>
          <w:rPr>
            <w:rFonts w:ascii="Cambria Math" w:hAnsi="Cambria Math"/>
          </w:rPr>
          <m:t>r=r+1</m:t>
        </m:r>
      </m:oMath>
      <w:r w:rsidRPr="008549C1">
        <w:t xml:space="preserve"> y regresar al Paso 1. </w:t>
      </w:r>
    </w:p>
    <w:p w14:paraId="7C056E5F" w14:textId="77777777" w:rsidR="00A3102D" w:rsidRPr="008549C1" w:rsidRDefault="00A3102D" w:rsidP="00B50AE2">
      <w:pPr>
        <w:pStyle w:val="BT"/>
      </w:pPr>
      <w:r w:rsidRPr="008549C1">
        <w:lastRenderedPageBreak/>
        <w:t xml:space="preserve">No obstante, en caso de manejar un máximo número de iteraciones posibles, se debe incorporar al Paso 3 la siguiente verificación; Si </w:t>
      </w:r>
      <m:oMath>
        <m:r>
          <w:rPr>
            <w:rFonts w:ascii="Cambria Math" w:hAnsi="Cambria Math"/>
          </w:rPr>
          <m:t>r+1</m:t>
        </m:r>
      </m:oMath>
      <w:r w:rsidRPr="008549C1">
        <w:t xml:space="preserve"> es mayor al máximo número de iteraciones posibles entonces el algoritmo termina.</w:t>
      </w:r>
    </w:p>
    <w:p w14:paraId="3102D8DF" w14:textId="2F903FDF" w:rsidR="00A3102D" w:rsidRPr="008549C1" w:rsidRDefault="00A3102D" w:rsidP="007832CF">
      <w:pPr>
        <w:pStyle w:val="H3"/>
      </w:pPr>
      <w:r w:rsidRPr="008549C1">
        <w:t>D.2</w:t>
      </w:r>
      <w:r w:rsidR="00503506" w:rsidRPr="008549C1">
        <w:t xml:space="preserve">. Formulación del </w:t>
      </w:r>
      <w:r w:rsidR="00712E18" w:rsidRPr="008549C1">
        <w:t>M</w:t>
      </w:r>
      <w:r w:rsidR="00503506" w:rsidRPr="008549C1">
        <w:t xml:space="preserve">odelo </w:t>
      </w:r>
      <w:r w:rsidR="001414EB" w:rsidRPr="008549C1">
        <w:t>p</w:t>
      </w:r>
      <w:r w:rsidR="00503506" w:rsidRPr="008549C1">
        <w:t xml:space="preserve">ara el </w:t>
      </w:r>
      <w:r w:rsidR="00712E18" w:rsidRPr="008549C1">
        <w:t>P</w:t>
      </w:r>
      <w:r w:rsidR="00503506" w:rsidRPr="008549C1">
        <w:t>roblema P</w:t>
      </w:r>
    </w:p>
    <w:p w14:paraId="5E593146" w14:textId="29D434F3" w:rsidR="00EE6F37" w:rsidRPr="008549C1" w:rsidRDefault="00EE6F37" w:rsidP="006062D3">
      <w:pPr>
        <w:pStyle w:val="BT"/>
        <w:rPr>
          <w:noProof/>
        </w:rPr>
      </w:pPr>
      <w:r w:rsidRPr="008549C1">
        <w:t xml:space="preserve">Como se mencionó anteriormente, el problema </w:t>
      </w:r>
      <m:oMath>
        <m:r>
          <w:rPr>
            <w:rFonts w:ascii="Cambria Math" w:hAnsi="Cambria Math"/>
          </w:rPr>
          <m:t>P(C)</m:t>
        </m:r>
      </m:oMath>
      <w:r w:rsidRPr="008549C1">
        <w:t xml:space="preserve"> aborda un modelo bajo certeza que surge a partir de los límites inferiores de sus parámetros bajo incertidumbre, por lo que el modelo de transporte, localización y asignación de recursos para el problema </w:t>
      </w:r>
      <m:oMath>
        <m:r>
          <w:rPr>
            <w:rFonts w:ascii="Cambria Math" w:hAnsi="Cambria Math"/>
          </w:rPr>
          <m:t>P</m:t>
        </m:r>
      </m:oMath>
      <w:r w:rsidRPr="008549C1">
        <w:rPr>
          <w:bCs/>
        </w:rPr>
        <w:t xml:space="preserve"> </w:t>
      </w:r>
      <w:r w:rsidRPr="008549C1">
        <w:t xml:space="preserve">consistió en el modelo entero 0-1 equivalente </w:t>
      </w:r>
      <w:r w:rsidRPr="008549C1">
        <w:fldChar w:fldCharType="begin"/>
      </w:r>
      <w:r w:rsidRPr="008549C1">
        <w:instrText xml:space="preserve"> REF _Ref147014629 \h  \* MERGEFORMAT </w:instrText>
      </w:r>
      <w:r w:rsidRPr="008549C1">
        <w:fldChar w:fldCharType="separate"/>
      </w:r>
      <w:r w:rsidR="00DC1820" w:rsidRPr="008549C1">
        <w:t>(</w:t>
      </w:r>
      <w:r w:rsidR="00DC1820">
        <w:rPr>
          <w:noProof/>
        </w:rPr>
        <w:t>12</w:t>
      </w:r>
      <w:r w:rsidR="00DC1820" w:rsidRPr="008549C1">
        <w:t>)</w:t>
      </w:r>
      <w:r w:rsidRPr="008549C1">
        <w:fldChar w:fldCharType="end"/>
      </w:r>
      <w:r w:rsidRPr="008549C1">
        <w:t xml:space="preserve"> con todas sus cotas inferiores en los parámetros bajo incertidumbre, como se muestra a continuación:</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56"/>
        <w:gridCol w:w="3666"/>
        <w:gridCol w:w="480"/>
      </w:tblGrid>
      <w:tr w:rsidR="008549C1" w:rsidRPr="008549C1" w14:paraId="153AE41D" w14:textId="77777777" w:rsidTr="006062D3">
        <w:tc>
          <w:tcPr>
            <w:tcW w:w="489" w:type="pct"/>
            <w:vAlign w:val="center"/>
          </w:tcPr>
          <w:p w14:paraId="1EC43C40" w14:textId="77777777" w:rsidR="006062D3" w:rsidRPr="008549C1" w:rsidRDefault="006062D3" w:rsidP="006062D3">
            <w:pPr>
              <w:spacing w:before="0" w:after="0" w:line="240" w:lineRule="auto"/>
              <w:jc w:val="right"/>
              <w:rPr>
                <w:rFonts w:cs="Calibri"/>
                <w:b/>
                <w:bCs/>
                <w:iCs/>
                <w:sz w:val="16"/>
                <w:szCs w:val="16"/>
              </w:rPr>
            </w:pPr>
            <m:oMathPara>
              <m:oMathParaPr>
                <m:jc m:val="right"/>
              </m:oMathParaPr>
              <m:oMath>
                <m:r>
                  <m:rPr>
                    <m:sty m:val="bi"/>
                  </m:rPr>
                  <w:rPr>
                    <w:rFonts w:ascii="Cambria Math" w:hAnsi="Cambria Math" w:cs="Courier New"/>
                    <w:sz w:val="16"/>
                    <w:szCs w:val="16"/>
                  </w:rPr>
                  <m:t>min</m:t>
                </m:r>
              </m:oMath>
            </m:oMathPara>
          </w:p>
        </w:tc>
        <w:tc>
          <w:tcPr>
            <w:tcW w:w="3986" w:type="pct"/>
            <w:vAlign w:val="center"/>
          </w:tcPr>
          <w:p w14:paraId="6948135A" w14:textId="49B898CC" w:rsidR="006062D3" w:rsidRPr="008549C1" w:rsidRDefault="00000000" w:rsidP="006062D3">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eqArr>
                      <m:eqArrPr>
                        <m:ctrlPr>
                          <w:rPr>
                            <w:rFonts w:ascii="Cambria Math" w:hAnsi="Cambria Math" w:cs="Courier New"/>
                            <w:i/>
                            <w:sz w:val="16"/>
                            <w:szCs w:val="16"/>
                          </w:rPr>
                        </m:ctrlPr>
                      </m:eqArrPr>
                      <m:e>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Sup>
                                  <m:sSubSupPr>
                                    <m:ctrlPr>
                                      <w:rPr>
                                        <w:rFonts w:ascii="Cambria Math" w:hAnsi="Cambria Math" w:cs="Courier New"/>
                                        <w:i/>
                                        <w:sz w:val="16"/>
                                        <w:szCs w:val="16"/>
                                      </w:rPr>
                                    </m:ctrlPr>
                                  </m:sSubSupPr>
                                  <m:e>
                                    <m:r>
                                      <w:rPr>
                                        <w:rFonts w:ascii="Cambria Math" w:hAnsi="Cambria Math" w:cs="Courier New"/>
                                        <w:sz w:val="16"/>
                                        <w:szCs w:val="16"/>
                                      </w:rPr>
                                      <m:t>c</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l</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l</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g</m:t>
                                            </m:r>
                                          </m:e>
                                          <m:sub>
                                            <m:r>
                                              <w:rPr>
                                                <w:rFonts w:ascii="Cambria Math" w:hAnsi="Cambria Math" w:cs="Courier New"/>
                                                <w:sz w:val="16"/>
                                                <w:szCs w:val="16"/>
                                              </w:rPr>
                                              <m:t>rst</m:t>
                                            </m:r>
                                          </m:sub>
                                          <m:sup>
                                            <m:r>
                                              <w:rPr>
                                                <w:rFonts w:ascii="Cambria Math" w:hAnsi="Cambria Math" w:cs="Courier New"/>
                                                <w:sz w:val="16"/>
                                                <w:szCs w:val="16"/>
                                              </w:rPr>
                                              <m:t>(</m:t>
                                            </m:r>
                                            <m:r>
                                              <w:rPr>
                                                <w:rFonts w:ascii="Cambria Math" w:hAnsi="Cambria Math" w:cs="Courier New"/>
                                                <w:sz w:val="16"/>
                                                <w:szCs w:val="16"/>
                                              </w:rPr>
                                              <m:t>l</m:t>
                                            </m:r>
                                            <m:r>
                                              <w:rPr>
                                                <w:rFonts w:ascii="Cambria Math" w:hAnsi="Cambria Math" w:cs="Courier New"/>
                                                <w:sz w:val="16"/>
                                                <w:szCs w:val="16"/>
                                              </w:rPr>
                                              <m:t>)</m:t>
                                            </m:r>
                                          </m:sup>
                                        </m:sSubSup>
                                      </m:e>
                                    </m:nary>
                                  </m:e>
                                </m:nary>
                              </m:e>
                            </m:nary>
                          </m:e>
                        </m:nary>
                      </m:e>
                    </m:eqArr>
                  </m:e>
                </m:d>
              </m:oMath>
            </m:oMathPara>
          </w:p>
        </w:tc>
        <w:tc>
          <w:tcPr>
            <w:tcW w:w="525" w:type="pct"/>
          </w:tcPr>
          <w:p w14:paraId="0D1B5511" w14:textId="77777777" w:rsidR="006062D3" w:rsidRPr="008549C1" w:rsidRDefault="006062D3" w:rsidP="006062D3">
            <w:pPr>
              <w:pStyle w:val="EquationCaption"/>
              <w:spacing w:line="240" w:lineRule="auto"/>
            </w:pPr>
          </w:p>
          <w:p w14:paraId="6E3E625D" w14:textId="77777777" w:rsidR="006062D3" w:rsidRPr="008549C1" w:rsidRDefault="006062D3" w:rsidP="006062D3">
            <w:pPr>
              <w:pStyle w:val="EquationCaption"/>
              <w:spacing w:after="80" w:line="240" w:lineRule="auto"/>
            </w:pPr>
          </w:p>
          <w:p w14:paraId="6C9B19D5" w14:textId="3E9231B7" w:rsidR="006062D3" w:rsidRPr="008549C1" w:rsidRDefault="006062D3" w:rsidP="006062D3">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16</w:t>
            </w:r>
            <w:r w:rsidRPr="008549C1">
              <w:fldChar w:fldCharType="end"/>
            </w:r>
            <w:r w:rsidRPr="008549C1">
              <w:t>)</w:t>
            </w:r>
          </w:p>
        </w:tc>
      </w:tr>
      <w:tr w:rsidR="008549C1" w:rsidRPr="008549C1" w14:paraId="34685B54" w14:textId="77777777" w:rsidTr="006062D3">
        <w:tc>
          <w:tcPr>
            <w:tcW w:w="489" w:type="pct"/>
          </w:tcPr>
          <w:p w14:paraId="0F4DD706" w14:textId="77777777" w:rsidR="006062D3" w:rsidRPr="008549C1" w:rsidRDefault="006062D3" w:rsidP="006062D3">
            <w:pPr>
              <w:spacing w:before="0" w:after="0" w:line="240" w:lineRule="auto"/>
              <w:ind w:left="1440" w:firstLine="720"/>
              <w:rPr>
                <w:rFonts w:ascii="Bookman Old Style" w:eastAsiaTheme="minorEastAsia" w:hAnsi="Bookman Old Style" w:cs="Courier New"/>
                <w:b/>
                <w:bCs/>
                <w:sz w:val="16"/>
                <w:szCs w:val="16"/>
              </w:rPr>
            </w:pPr>
            <m:oMathPara>
              <m:oMathParaPr>
                <m:jc m:val="right"/>
              </m:oMathParaPr>
              <m:oMath>
                <m:r>
                  <m:rPr>
                    <m:sty m:val="bi"/>
                  </m:rPr>
                  <w:rPr>
                    <w:rFonts w:ascii="Cambria Math" w:hAnsi="Cambria Math" w:cs="Courier New"/>
                    <w:sz w:val="16"/>
                    <w:szCs w:val="16"/>
                  </w:rPr>
                  <m:t>s.a.</m:t>
                </m:r>
              </m:oMath>
            </m:oMathPara>
          </w:p>
        </w:tc>
        <w:tc>
          <w:tcPr>
            <w:tcW w:w="3986" w:type="pct"/>
          </w:tcPr>
          <w:p w14:paraId="383EB448" w14:textId="77777777" w:rsidR="006062D3" w:rsidRPr="008549C1" w:rsidRDefault="00000000" w:rsidP="00D46EE8">
            <w:pPr>
              <w:spacing w:before="16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c>
          <w:tcPr>
            <w:tcW w:w="525" w:type="pct"/>
          </w:tcPr>
          <w:p w14:paraId="58970359" w14:textId="77777777" w:rsidR="006062D3" w:rsidRPr="008549C1" w:rsidRDefault="006062D3" w:rsidP="006062D3">
            <w:pPr>
              <w:spacing w:before="0" w:after="0" w:line="240" w:lineRule="auto"/>
              <w:rPr>
                <w:sz w:val="16"/>
                <w:szCs w:val="16"/>
              </w:rPr>
            </w:pPr>
          </w:p>
        </w:tc>
      </w:tr>
      <w:tr w:rsidR="008549C1" w:rsidRPr="008549C1" w14:paraId="709B6BE0" w14:textId="77777777" w:rsidTr="006062D3">
        <w:tc>
          <w:tcPr>
            <w:tcW w:w="489" w:type="pct"/>
          </w:tcPr>
          <w:p w14:paraId="228471DF" w14:textId="77777777" w:rsidR="006062D3" w:rsidRPr="008549C1" w:rsidRDefault="006062D3" w:rsidP="006062D3">
            <w:pPr>
              <w:spacing w:before="0" w:after="0" w:line="240" w:lineRule="auto"/>
              <w:jc w:val="right"/>
              <w:rPr>
                <w:sz w:val="16"/>
                <w:szCs w:val="16"/>
              </w:rPr>
            </w:pPr>
          </w:p>
        </w:tc>
        <w:tc>
          <w:tcPr>
            <w:tcW w:w="3986" w:type="pct"/>
            <w:vAlign w:val="center"/>
          </w:tcPr>
          <w:p w14:paraId="4E112F02" w14:textId="77777777" w:rsidR="006062D3" w:rsidRPr="008549C1" w:rsidRDefault="00000000" w:rsidP="00443163">
            <w:pPr>
              <w:spacing w:before="0" w:after="0" w:line="240" w:lineRule="auto"/>
              <w:rPr>
                <w:rFonts w:ascii="Bookman Old Style" w:eastAsiaTheme="minorEastAsia" w:hAnsi="Bookman Old Style" w:cs="Courier New"/>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c>
          <w:tcPr>
            <w:tcW w:w="525" w:type="pct"/>
          </w:tcPr>
          <w:p w14:paraId="04454602" w14:textId="77777777" w:rsidR="006062D3" w:rsidRPr="008549C1" w:rsidRDefault="006062D3" w:rsidP="006062D3">
            <w:pPr>
              <w:spacing w:before="0" w:after="0" w:line="240" w:lineRule="auto"/>
              <w:rPr>
                <w:sz w:val="16"/>
                <w:szCs w:val="16"/>
              </w:rPr>
            </w:pPr>
          </w:p>
        </w:tc>
      </w:tr>
      <w:tr w:rsidR="008549C1" w:rsidRPr="008549C1" w14:paraId="79DC8899" w14:textId="77777777" w:rsidTr="006062D3">
        <w:tc>
          <w:tcPr>
            <w:tcW w:w="489" w:type="pct"/>
          </w:tcPr>
          <w:p w14:paraId="15867693" w14:textId="77777777" w:rsidR="006062D3" w:rsidRPr="008549C1" w:rsidRDefault="006062D3" w:rsidP="006062D3">
            <w:pPr>
              <w:spacing w:before="0" w:after="0" w:line="240" w:lineRule="auto"/>
              <w:jc w:val="right"/>
              <w:rPr>
                <w:sz w:val="16"/>
                <w:szCs w:val="16"/>
              </w:rPr>
            </w:pPr>
          </w:p>
        </w:tc>
        <w:tc>
          <w:tcPr>
            <w:tcW w:w="3986" w:type="pct"/>
            <w:vAlign w:val="center"/>
          </w:tcPr>
          <w:p w14:paraId="627FA52A" w14:textId="77777777" w:rsidR="006062D3" w:rsidRPr="008549C1" w:rsidRDefault="00000000" w:rsidP="00443163">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c>
          <w:tcPr>
            <w:tcW w:w="525" w:type="pct"/>
          </w:tcPr>
          <w:p w14:paraId="55F02C33" w14:textId="77777777" w:rsidR="006062D3" w:rsidRPr="008549C1" w:rsidRDefault="006062D3" w:rsidP="006062D3">
            <w:pPr>
              <w:spacing w:before="0" w:after="0" w:line="240" w:lineRule="auto"/>
              <w:rPr>
                <w:sz w:val="16"/>
                <w:szCs w:val="16"/>
              </w:rPr>
            </w:pPr>
          </w:p>
        </w:tc>
      </w:tr>
      <w:tr w:rsidR="008549C1" w:rsidRPr="008549C1" w14:paraId="08AFDF8E" w14:textId="77777777" w:rsidTr="006062D3">
        <w:tc>
          <w:tcPr>
            <w:tcW w:w="489" w:type="pct"/>
          </w:tcPr>
          <w:p w14:paraId="1C716140" w14:textId="77777777" w:rsidR="006062D3" w:rsidRPr="008549C1" w:rsidRDefault="006062D3" w:rsidP="006062D3">
            <w:pPr>
              <w:spacing w:before="0" w:after="0" w:line="240" w:lineRule="auto"/>
              <w:jc w:val="right"/>
              <w:rPr>
                <w:sz w:val="16"/>
                <w:szCs w:val="16"/>
              </w:rPr>
            </w:pPr>
          </w:p>
        </w:tc>
        <w:tc>
          <w:tcPr>
            <w:tcW w:w="3986" w:type="pct"/>
            <w:vAlign w:val="center"/>
          </w:tcPr>
          <w:p w14:paraId="44AC9DE8" w14:textId="77777777" w:rsidR="006062D3" w:rsidRPr="008549C1" w:rsidRDefault="00000000" w:rsidP="00443163">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r>
                          <w:rPr>
                            <w:rFonts w:ascii="Cambria Math" w:hAnsi="Cambria Math" w:cs="Courier New"/>
                            <w:sz w:val="16"/>
                            <w:szCs w:val="16"/>
                          </w:rPr>
                          <m:t>(</m:t>
                        </m:r>
                        <m:r>
                          <w:rPr>
                            <w:rFonts w:ascii="Cambria Math" w:hAnsi="Cambria Math" w:cs="Courier New"/>
                            <w:sz w:val="16"/>
                            <w:szCs w:val="16"/>
                          </w:rPr>
                          <m:t>l</m:t>
                        </m:r>
                        <m:r>
                          <w:rPr>
                            <w:rFonts w:ascii="Cambria Math" w:hAnsi="Cambria Math" w:cs="Courier New"/>
                            <w:sz w:val="16"/>
                            <w:szCs w:val="16"/>
                          </w:rPr>
                          <m:t>)</m:t>
                        </m:r>
                      </m:sup>
                    </m:sSubSup>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r>
                  <w:rPr>
                    <w:rFonts w:ascii="Cambria Math" w:eastAsiaTheme="minorEastAsia" w:hAnsi="Cambria Math" w:cs="Courier New"/>
                    <w:sz w:val="16"/>
                    <w:szCs w:val="16"/>
                    <w:lang w:val="es-ES"/>
                  </w:rPr>
                  <m:t xml:space="preserve">      </m:t>
                </m:r>
              </m:oMath>
            </m:oMathPara>
          </w:p>
        </w:tc>
        <w:tc>
          <w:tcPr>
            <w:tcW w:w="525" w:type="pct"/>
          </w:tcPr>
          <w:p w14:paraId="2D3295F7" w14:textId="77777777" w:rsidR="006062D3" w:rsidRPr="008549C1" w:rsidRDefault="006062D3" w:rsidP="006062D3">
            <w:pPr>
              <w:spacing w:before="0" w:after="0" w:line="240" w:lineRule="auto"/>
              <w:rPr>
                <w:sz w:val="16"/>
                <w:szCs w:val="16"/>
              </w:rPr>
            </w:pPr>
          </w:p>
        </w:tc>
      </w:tr>
      <w:tr w:rsidR="008549C1" w:rsidRPr="008549C1" w14:paraId="1A939722" w14:textId="77777777" w:rsidTr="006062D3">
        <w:tc>
          <w:tcPr>
            <w:tcW w:w="489" w:type="pct"/>
          </w:tcPr>
          <w:p w14:paraId="5E1FEE40" w14:textId="77777777" w:rsidR="006062D3" w:rsidRPr="008549C1" w:rsidRDefault="006062D3" w:rsidP="006062D3">
            <w:pPr>
              <w:spacing w:before="0" w:after="0" w:line="240" w:lineRule="auto"/>
              <w:jc w:val="right"/>
              <w:rPr>
                <w:sz w:val="16"/>
                <w:szCs w:val="16"/>
              </w:rPr>
            </w:pPr>
          </w:p>
        </w:tc>
        <w:tc>
          <w:tcPr>
            <w:tcW w:w="3986" w:type="pct"/>
            <w:vAlign w:val="center"/>
          </w:tcPr>
          <w:p w14:paraId="0A03F8C7" w14:textId="77777777" w:rsidR="006062D3" w:rsidRPr="008549C1" w:rsidRDefault="00000000" w:rsidP="00443163">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525" w:type="pct"/>
          </w:tcPr>
          <w:p w14:paraId="556B9081" w14:textId="77777777" w:rsidR="006062D3" w:rsidRPr="008549C1" w:rsidRDefault="006062D3" w:rsidP="006062D3">
            <w:pPr>
              <w:spacing w:before="0" w:after="0" w:line="240" w:lineRule="auto"/>
              <w:rPr>
                <w:sz w:val="16"/>
                <w:szCs w:val="16"/>
              </w:rPr>
            </w:pPr>
          </w:p>
        </w:tc>
      </w:tr>
      <w:tr w:rsidR="008549C1" w:rsidRPr="008549C1" w14:paraId="2C0B6DF2" w14:textId="77777777" w:rsidTr="006062D3">
        <w:tc>
          <w:tcPr>
            <w:tcW w:w="489" w:type="pct"/>
          </w:tcPr>
          <w:p w14:paraId="2B19A6E7" w14:textId="77777777" w:rsidR="006062D3" w:rsidRPr="008549C1" w:rsidRDefault="006062D3" w:rsidP="006062D3">
            <w:pPr>
              <w:spacing w:before="0" w:after="0" w:line="240" w:lineRule="auto"/>
              <w:jc w:val="right"/>
              <w:rPr>
                <w:sz w:val="16"/>
                <w:szCs w:val="16"/>
              </w:rPr>
            </w:pPr>
          </w:p>
        </w:tc>
        <w:tc>
          <w:tcPr>
            <w:tcW w:w="3986" w:type="pct"/>
            <w:vAlign w:val="center"/>
          </w:tcPr>
          <w:p w14:paraId="1224C490" w14:textId="77777777" w:rsidR="006062D3" w:rsidRPr="008549C1" w:rsidRDefault="00000000" w:rsidP="00443163">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525" w:type="pct"/>
          </w:tcPr>
          <w:p w14:paraId="27957738" w14:textId="77777777" w:rsidR="006062D3" w:rsidRPr="008549C1" w:rsidRDefault="006062D3" w:rsidP="006062D3">
            <w:pPr>
              <w:spacing w:before="0" w:after="0" w:line="240" w:lineRule="auto"/>
              <w:rPr>
                <w:sz w:val="16"/>
                <w:szCs w:val="16"/>
              </w:rPr>
            </w:pPr>
          </w:p>
        </w:tc>
      </w:tr>
      <w:tr w:rsidR="008549C1" w:rsidRPr="008549C1" w14:paraId="7695F5B7" w14:textId="77777777" w:rsidTr="006062D3">
        <w:tc>
          <w:tcPr>
            <w:tcW w:w="489" w:type="pct"/>
          </w:tcPr>
          <w:p w14:paraId="4D85A525" w14:textId="77777777" w:rsidR="006062D3" w:rsidRPr="008549C1" w:rsidRDefault="006062D3" w:rsidP="006062D3">
            <w:pPr>
              <w:spacing w:before="0" w:after="0" w:line="240" w:lineRule="auto"/>
              <w:jc w:val="right"/>
              <w:rPr>
                <w:sz w:val="16"/>
                <w:szCs w:val="16"/>
              </w:rPr>
            </w:pPr>
          </w:p>
        </w:tc>
        <w:tc>
          <w:tcPr>
            <w:tcW w:w="4511" w:type="pct"/>
            <w:gridSpan w:val="2"/>
            <w:vAlign w:val="center"/>
          </w:tcPr>
          <w:p w14:paraId="5019531A" w14:textId="6909582E" w:rsidR="006062D3" w:rsidRPr="008549C1" w:rsidRDefault="00000000" w:rsidP="00443163">
            <w:pPr>
              <w:spacing w:before="0" w:after="0" w:line="240" w:lineRule="auto"/>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5B6CDD2E" w14:textId="77777777" w:rsidTr="006062D3">
        <w:tc>
          <w:tcPr>
            <w:tcW w:w="489" w:type="pct"/>
          </w:tcPr>
          <w:p w14:paraId="7200758C" w14:textId="77777777" w:rsidR="006062D3" w:rsidRPr="008549C1" w:rsidRDefault="006062D3" w:rsidP="006062D3">
            <w:pPr>
              <w:spacing w:before="0" w:after="0" w:line="240" w:lineRule="auto"/>
              <w:jc w:val="right"/>
              <w:rPr>
                <w:sz w:val="16"/>
                <w:szCs w:val="16"/>
              </w:rPr>
            </w:pPr>
          </w:p>
        </w:tc>
        <w:tc>
          <w:tcPr>
            <w:tcW w:w="3986" w:type="pct"/>
            <w:vAlign w:val="center"/>
          </w:tcPr>
          <w:p w14:paraId="16AA76AB" w14:textId="77777777" w:rsidR="006062D3" w:rsidRPr="008549C1" w:rsidRDefault="00000000" w:rsidP="00443163">
            <w:pPr>
              <w:spacing w:before="0" w:after="0" w:line="240" w:lineRule="auto"/>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m:t>
                </m:r>
              </m:oMath>
            </m:oMathPara>
          </w:p>
        </w:tc>
        <w:tc>
          <w:tcPr>
            <w:tcW w:w="525" w:type="pct"/>
          </w:tcPr>
          <w:p w14:paraId="24974CDF" w14:textId="77777777" w:rsidR="006062D3" w:rsidRPr="008549C1" w:rsidRDefault="006062D3" w:rsidP="006062D3">
            <w:pPr>
              <w:spacing w:before="0" w:after="0" w:line="240" w:lineRule="auto"/>
              <w:rPr>
                <w:sz w:val="16"/>
                <w:szCs w:val="16"/>
              </w:rPr>
            </w:pPr>
          </w:p>
        </w:tc>
      </w:tr>
      <w:tr w:rsidR="008549C1" w:rsidRPr="008549C1" w14:paraId="46265D98" w14:textId="77777777" w:rsidTr="006062D3">
        <w:tc>
          <w:tcPr>
            <w:tcW w:w="489" w:type="pct"/>
          </w:tcPr>
          <w:p w14:paraId="7A6E0333" w14:textId="77777777" w:rsidR="006062D3" w:rsidRPr="008549C1" w:rsidRDefault="006062D3" w:rsidP="006062D3">
            <w:pPr>
              <w:spacing w:before="0" w:after="0" w:line="240" w:lineRule="auto"/>
              <w:jc w:val="right"/>
              <w:rPr>
                <w:sz w:val="16"/>
                <w:szCs w:val="16"/>
              </w:rPr>
            </w:pPr>
          </w:p>
        </w:tc>
        <w:tc>
          <w:tcPr>
            <w:tcW w:w="3986" w:type="pct"/>
            <w:vAlign w:val="center"/>
          </w:tcPr>
          <w:p w14:paraId="697DC565" w14:textId="49AEF62D" w:rsidR="006062D3" w:rsidRPr="008549C1" w:rsidRDefault="006062D3" w:rsidP="00443163">
            <w:pPr>
              <w:spacing w:before="0" w:after="0" w:line="240" w:lineRule="auto"/>
              <w:rPr>
                <w:rFonts w:eastAsiaTheme="minorEastAsia"/>
                <w:sz w:val="16"/>
                <w:szCs w:val="16"/>
              </w:rPr>
            </w:pPr>
            <m:oMathPara>
              <m:oMathParaPr>
                <m:jc m:val="left"/>
              </m:oMathParaPr>
              <m:oMath>
                <m:r>
                  <w:rPr>
                    <w:rFonts w:ascii="Cambria Math" w:hAnsi="Cambria Math" w:cs="Courier New"/>
                    <w:sz w:val="16"/>
                    <w:szCs w:val="16"/>
                  </w:rPr>
                  <m:t xml:space="preserve">r=1,…,R; d=1,…,D; </m:t>
                </m:r>
                <m:r>
                  <m:rPr>
                    <m:sty m:val="p"/>
                  </m:rPr>
                  <w:rPr>
                    <w:rFonts w:ascii="Cambria Math" w:hAnsi="Cambria Math" w:cs="Courier New"/>
                    <w:sz w:val="16"/>
                    <w:szCs w:val="16"/>
                  </w:rPr>
                  <w:br/>
                </m:r>
              </m:oMath>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c>
          <w:tcPr>
            <w:tcW w:w="525" w:type="pct"/>
          </w:tcPr>
          <w:p w14:paraId="190A95ED" w14:textId="77777777" w:rsidR="006062D3" w:rsidRPr="008549C1" w:rsidRDefault="006062D3" w:rsidP="006062D3">
            <w:pPr>
              <w:spacing w:before="0" w:after="0" w:line="240" w:lineRule="auto"/>
              <w:rPr>
                <w:sz w:val="16"/>
                <w:szCs w:val="16"/>
              </w:rPr>
            </w:pPr>
          </w:p>
        </w:tc>
      </w:tr>
    </w:tbl>
    <w:p w14:paraId="6EED7C56" w14:textId="4D9E6CBD" w:rsidR="003C3F27" w:rsidRPr="008549C1" w:rsidRDefault="003C3F27" w:rsidP="007832CF">
      <w:pPr>
        <w:pStyle w:val="H3"/>
      </w:pPr>
      <w:r w:rsidRPr="008549C1">
        <w:t>D.</w:t>
      </w:r>
      <w:r w:rsidR="00452F85" w:rsidRPr="008549C1">
        <w:t>3</w:t>
      </w:r>
      <w:r w:rsidRPr="008549C1">
        <w:t xml:space="preserve">. </w:t>
      </w:r>
      <w:r w:rsidR="00E04AC7" w:rsidRPr="008549C1">
        <w:t xml:space="preserve">Formulación del </w:t>
      </w:r>
      <w:r w:rsidR="00712E18" w:rsidRPr="008549C1">
        <w:t>M</w:t>
      </w:r>
      <w:r w:rsidR="00E04AC7" w:rsidRPr="008549C1">
        <w:t xml:space="preserve">odelo para el </w:t>
      </w:r>
      <w:r w:rsidR="00712E18" w:rsidRPr="008549C1">
        <w:t>P</w:t>
      </w:r>
      <w:r w:rsidR="00E04AC7" w:rsidRPr="008549C1">
        <w:t>roblema Q</w:t>
      </w:r>
    </w:p>
    <w:p w14:paraId="171BDF6F" w14:textId="0CD7F282" w:rsidR="00D81D4C" w:rsidRPr="008549C1" w:rsidRDefault="00D81D4C" w:rsidP="006062D3">
      <w:pPr>
        <w:pStyle w:val="BT"/>
        <w:rPr>
          <w:noProof/>
        </w:rPr>
      </w:pPr>
      <w:r w:rsidRPr="008549C1">
        <w:t xml:space="preserve">El modelo para el problema </w:t>
      </w:r>
      <m:oMath>
        <m:r>
          <w:rPr>
            <w:rFonts w:ascii="Cambria Math" w:hAnsi="Cambria Math"/>
          </w:rPr>
          <m:t>Q</m:t>
        </m:r>
      </m:oMath>
      <w:r w:rsidRPr="008549C1">
        <w:t xml:space="preserve"> se formuló a partir de la combinación del modelo entero 0-1 equivalente </w:t>
      </w:r>
      <w:r w:rsidRPr="008549C1">
        <w:fldChar w:fldCharType="begin"/>
      </w:r>
      <w:r w:rsidRPr="008549C1">
        <w:instrText xml:space="preserve"> REF _Ref147014629 \h  \* MERGEFORMAT </w:instrText>
      </w:r>
      <w:r w:rsidRPr="008549C1">
        <w:fldChar w:fldCharType="separate"/>
      </w:r>
      <w:r w:rsidR="00DC1820" w:rsidRPr="008549C1">
        <w:t>(</w:t>
      </w:r>
      <w:r w:rsidR="00DC1820">
        <w:rPr>
          <w:noProof/>
        </w:rPr>
        <w:t>12</w:t>
      </w:r>
      <w:r w:rsidR="00DC1820" w:rsidRPr="008549C1">
        <w:t>)</w:t>
      </w:r>
      <w:r w:rsidRPr="008549C1">
        <w:fldChar w:fldCharType="end"/>
      </w:r>
      <w:r w:rsidRPr="008549C1">
        <w:t xml:space="preserve"> con el modelo </w:t>
      </w:r>
      <m:oMath>
        <m:sSup>
          <m:sSupPr>
            <m:ctrlPr>
              <w:rPr>
                <w:rFonts w:ascii="Cambria Math" w:hAnsi="Cambria Math"/>
                <w:i/>
              </w:rPr>
            </m:ctrlPr>
          </m:sSupPr>
          <m:e>
            <m:r>
              <w:rPr>
                <w:rFonts w:ascii="Cambria Math" w:hAnsi="Cambria Math"/>
              </w:rPr>
              <m:t>Q</m:t>
            </m:r>
          </m:e>
          <m:sup>
            <m:r>
              <w:rPr>
                <w:rFonts w:ascii="Cambria Math" w:hAnsi="Cambria Math"/>
              </w:rPr>
              <m:t>(r)</m:t>
            </m:r>
          </m:sup>
        </m:sSup>
      </m:oMath>
      <w:r w:rsidRPr="008549C1">
        <w:t xml:space="preserve"> planteado en el algoritmo de </w:t>
      </w:r>
      <w:r w:rsidR="009F639A" w:rsidRPr="008549C1">
        <w:br/>
      </w:r>
      <w:r w:rsidRPr="008549C1">
        <w:t xml:space="preserve">mínima cardinalidad </w:t>
      </w:r>
      <w:sdt>
        <w:sdtPr>
          <w:id w:val="-1979514824"/>
          <w:citation/>
        </w:sdtPr>
        <w:sdtContent>
          <w:r w:rsidRPr="008549C1">
            <w:fldChar w:fldCharType="begin"/>
          </w:r>
          <w:r w:rsidR="006E6AE0" w:rsidRPr="008549C1">
            <w:rPr>
              <w:lang w:val="en-US"/>
            </w:rPr>
            <w:instrText xml:space="preserve">CITATION Jac10 \l 1033 </w:instrText>
          </w:r>
          <w:r w:rsidRPr="008549C1">
            <w:fldChar w:fldCharType="separate"/>
          </w:r>
          <w:r w:rsidR="006E6AE0" w:rsidRPr="008549C1">
            <w:rPr>
              <w:noProof/>
              <w:lang w:val="en-US"/>
            </w:rPr>
            <w:t>[9]</w:t>
          </w:r>
          <w:r w:rsidRPr="008549C1">
            <w:fldChar w:fldCharType="end"/>
          </w:r>
        </w:sdtContent>
      </w:sdt>
      <w:r w:rsidRPr="008549C1">
        <w:t xml:space="preserve">, dando como resultado el siguiente modelo no lineal </w:t>
      </w:r>
      <m:oMath>
        <m:sSup>
          <m:sSupPr>
            <m:ctrlPr>
              <w:rPr>
                <w:rFonts w:ascii="Cambria Math" w:hAnsi="Cambria Math"/>
                <w:i/>
              </w:rPr>
            </m:ctrlPr>
          </m:sSupPr>
          <m:e>
            <m:r>
              <w:rPr>
                <w:rFonts w:ascii="Cambria Math" w:hAnsi="Cambria Math"/>
              </w:rPr>
              <m:t>Q</m:t>
            </m:r>
          </m:e>
          <m:sup>
            <m:r>
              <w:rPr>
                <w:rFonts w:ascii="Cambria Math" w:hAnsi="Cambria Math"/>
              </w:rPr>
              <m:t>(n)</m:t>
            </m:r>
          </m:sup>
        </m:sSup>
      </m:oMath>
      <w:r w:rsidRPr="008549C1">
        <w:t xml:space="preserve"> :</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600"/>
        <w:gridCol w:w="552"/>
      </w:tblGrid>
      <w:tr w:rsidR="008549C1" w:rsidRPr="008549C1" w14:paraId="310E7EED" w14:textId="77777777" w:rsidTr="00A7342A">
        <w:tc>
          <w:tcPr>
            <w:tcW w:w="489" w:type="pct"/>
            <w:vAlign w:val="center"/>
          </w:tcPr>
          <w:p w14:paraId="23576564" w14:textId="77777777" w:rsidR="00D81D4C" w:rsidRPr="008549C1" w:rsidRDefault="00D81D4C" w:rsidP="00A7342A">
            <w:pPr>
              <w:spacing w:before="0" w:after="0" w:line="240" w:lineRule="auto"/>
              <w:jc w:val="left"/>
              <w:rPr>
                <w:rFonts w:cs="Calibri"/>
                <w:b/>
                <w:bCs/>
                <w:iCs/>
                <w:sz w:val="16"/>
                <w:szCs w:val="16"/>
              </w:rPr>
            </w:pPr>
            <m:oMathPara>
              <m:oMathParaPr>
                <m:jc m:val="right"/>
              </m:oMathParaPr>
              <m:oMath>
                <m:r>
                  <m:rPr>
                    <m:sty m:val="bi"/>
                  </m:rPr>
                  <w:rPr>
                    <w:rFonts w:ascii="Cambria Math" w:hAnsi="Cambria Math" w:cs="Courier New"/>
                    <w:sz w:val="16"/>
                    <w:szCs w:val="16"/>
                  </w:rPr>
                  <m:t>max</m:t>
                </m:r>
              </m:oMath>
            </m:oMathPara>
          </w:p>
        </w:tc>
        <w:tc>
          <w:tcPr>
            <w:tcW w:w="3911" w:type="pct"/>
            <w:vAlign w:val="center"/>
          </w:tcPr>
          <w:p w14:paraId="6AD96C6A" w14:textId="29345302" w:rsidR="00D81D4C" w:rsidRPr="008549C1" w:rsidRDefault="00000000" w:rsidP="00A7342A">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r>
                      <w:rPr>
                        <w:rFonts w:ascii="Cambria Math" w:hAnsi="Cambria Math" w:cs="Courier New"/>
                        <w:sz w:val="16"/>
                        <w:szCs w:val="16"/>
                      </w:rPr>
                      <m:t xml:space="preserve"> </m:t>
                    </m:r>
                    <m:r>
                      <w:rPr>
                        <w:rFonts w:ascii="Cambria Math" w:hAnsi="Cambria Math" w:cs="Courier New"/>
                        <w:sz w:val="16"/>
                        <w:szCs w:val="16"/>
                      </w:rPr>
                      <m:t>M</m:t>
                    </m:r>
                    <m:r>
                      <w:rPr>
                        <w:rFonts w:ascii="Cambria Math" w:hAnsi="Cambria Math" w:cs="Courier New"/>
                        <w:sz w:val="16"/>
                        <w:szCs w:val="16"/>
                      </w:rPr>
                      <m:t>-</m:t>
                    </m:r>
                    <m:d>
                      <m:dPr>
                        <m:ctrlPr>
                          <w:rPr>
                            <w:rFonts w:ascii="Cambria Math" w:hAnsi="Cambria Math" w:cs="Courier New"/>
                            <w:i/>
                            <w:sz w:val="16"/>
                            <w:szCs w:val="16"/>
                          </w:rPr>
                        </m:ctrlPr>
                      </m:dPr>
                      <m:e>
                        <m:eqArr>
                          <m:eqArrPr>
                            <m:ctrlPr>
                              <w:rPr>
                                <w:rFonts w:ascii="Cambria Math" w:hAnsi="Cambria Math" w:cs="Courier New"/>
                                <w:i/>
                                <w:sz w:val="16"/>
                                <w:szCs w:val="16"/>
                              </w:rPr>
                            </m:ctrlPr>
                          </m:eqArrPr>
                          <m:e>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e>
                        </m:eqArr>
                      </m:e>
                    </m:d>
                  </m:e>
                </m:d>
              </m:oMath>
            </m:oMathPara>
          </w:p>
        </w:tc>
        <w:tc>
          <w:tcPr>
            <w:tcW w:w="600" w:type="pct"/>
          </w:tcPr>
          <w:p w14:paraId="32211C77" w14:textId="77777777" w:rsidR="00D81D4C" w:rsidRPr="008549C1" w:rsidRDefault="00D81D4C" w:rsidP="00A7342A">
            <w:pPr>
              <w:pStyle w:val="EquationCaption"/>
              <w:spacing w:line="240" w:lineRule="auto"/>
            </w:pPr>
            <w:bookmarkStart w:id="22" w:name="_Ref146831575"/>
          </w:p>
          <w:p w14:paraId="615CFE1E" w14:textId="77777777" w:rsidR="00625390" w:rsidRPr="008549C1" w:rsidRDefault="00625390" w:rsidP="00625390">
            <w:pPr>
              <w:pStyle w:val="EquationCaption"/>
              <w:spacing w:after="80" w:line="240" w:lineRule="auto"/>
            </w:pPr>
          </w:p>
          <w:p w14:paraId="3B4DC1BF" w14:textId="5B44D4FC" w:rsidR="00D81D4C" w:rsidRPr="008549C1" w:rsidRDefault="00D81D4C" w:rsidP="00A7342A">
            <w:pPr>
              <w:pStyle w:val="EquationCaption"/>
              <w:spacing w:line="240" w:lineRule="auto"/>
            </w:pPr>
            <w:bookmarkStart w:id="23" w:name="_Ref147446683"/>
            <w:r w:rsidRPr="008549C1">
              <w:t>(</w:t>
            </w:r>
            <w:r w:rsidRPr="008549C1">
              <w:fldChar w:fldCharType="begin"/>
            </w:r>
            <w:r w:rsidRPr="008549C1">
              <w:instrText xml:space="preserve"> SEQ Equation \* ARABIC </w:instrText>
            </w:r>
            <w:r w:rsidRPr="008549C1">
              <w:fldChar w:fldCharType="separate"/>
            </w:r>
            <w:r w:rsidR="00DC1820">
              <w:rPr>
                <w:noProof/>
              </w:rPr>
              <w:t>17</w:t>
            </w:r>
            <w:r w:rsidRPr="008549C1">
              <w:fldChar w:fldCharType="end"/>
            </w:r>
            <w:r w:rsidRPr="008549C1">
              <w:t>)</w:t>
            </w:r>
            <w:bookmarkEnd w:id="22"/>
            <w:bookmarkEnd w:id="23"/>
          </w:p>
        </w:tc>
      </w:tr>
      <w:tr w:rsidR="008549C1" w:rsidRPr="008549C1" w14:paraId="5288A64A" w14:textId="77777777" w:rsidTr="00A7342A">
        <w:tc>
          <w:tcPr>
            <w:tcW w:w="489" w:type="pct"/>
          </w:tcPr>
          <w:p w14:paraId="142808F7" w14:textId="77777777" w:rsidR="00D81D4C" w:rsidRPr="008549C1" w:rsidRDefault="00D81D4C" w:rsidP="00A7342A">
            <w:pPr>
              <w:spacing w:before="0" w:after="0" w:line="240" w:lineRule="auto"/>
              <w:ind w:left="1440" w:firstLine="720"/>
              <w:jc w:val="left"/>
              <w:rPr>
                <w:rFonts w:ascii="Bookman Old Style" w:eastAsiaTheme="minorEastAsia" w:hAnsi="Bookman Old Style" w:cs="Courier New"/>
                <w:b/>
                <w:bCs/>
                <w:sz w:val="16"/>
                <w:szCs w:val="16"/>
              </w:rPr>
            </w:pPr>
            <m:oMathPara>
              <m:oMathParaPr>
                <m:jc m:val="right"/>
              </m:oMathParaPr>
              <m:oMath>
                <m:r>
                  <m:rPr>
                    <m:sty m:val="bi"/>
                  </m:rPr>
                  <w:rPr>
                    <w:rFonts w:ascii="Cambria Math" w:hAnsi="Cambria Math" w:cs="Courier New"/>
                    <w:sz w:val="16"/>
                    <w:szCs w:val="16"/>
                  </w:rPr>
                  <m:t>s.a.</m:t>
                </m:r>
              </m:oMath>
            </m:oMathPara>
          </w:p>
        </w:tc>
        <w:tc>
          <w:tcPr>
            <w:tcW w:w="3911" w:type="pct"/>
          </w:tcPr>
          <w:p w14:paraId="5EECAE6A" w14:textId="77777777" w:rsidR="00D81D4C" w:rsidRPr="008549C1" w:rsidRDefault="00000000" w:rsidP="00D46EE8">
            <w:pPr>
              <w:spacing w:before="16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c>
          <w:tcPr>
            <w:tcW w:w="600" w:type="pct"/>
          </w:tcPr>
          <w:p w14:paraId="38EC0BAC" w14:textId="77777777" w:rsidR="00D81D4C" w:rsidRPr="008549C1" w:rsidRDefault="00D81D4C" w:rsidP="00A7342A">
            <w:pPr>
              <w:spacing w:before="0" w:after="0" w:line="240" w:lineRule="auto"/>
              <w:rPr>
                <w:sz w:val="16"/>
                <w:szCs w:val="16"/>
              </w:rPr>
            </w:pPr>
          </w:p>
        </w:tc>
      </w:tr>
      <w:tr w:rsidR="008549C1" w:rsidRPr="008549C1" w14:paraId="3E4703C7" w14:textId="77777777" w:rsidTr="00A7342A">
        <w:tc>
          <w:tcPr>
            <w:tcW w:w="489" w:type="pct"/>
          </w:tcPr>
          <w:p w14:paraId="5F6058CC" w14:textId="77777777" w:rsidR="00D81D4C" w:rsidRPr="008549C1" w:rsidRDefault="00D81D4C" w:rsidP="00A7342A">
            <w:pPr>
              <w:spacing w:before="0" w:after="0" w:line="240" w:lineRule="auto"/>
              <w:jc w:val="left"/>
              <w:rPr>
                <w:sz w:val="16"/>
                <w:szCs w:val="16"/>
              </w:rPr>
            </w:pPr>
          </w:p>
        </w:tc>
        <w:tc>
          <w:tcPr>
            <w:tcW w:w="3911" w:type="pct"/>
            <w:vAlign w:val="center"/>
          </w:tcPr>
          <w:p w14:paraId="0E3B63E0" w14:textId="77777777" w:rsidR="00D81D4C" w:rsidRPr="008549C1" w:rsidRDefault="00000000" w:rsidP="001D130D">
            <w:pPr>
              <w:spacing w:before="4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c>
          <w:tcPr>
            <w:tcW w:w="600" w:type="pct"/>
          </w:tcPr>
          <w:p w14:paraId="17735315" w14:textId="77777777" w:rsidR="00D81D4C" w:rsidRPr="008549C1" w:rsidRDefault="00D81D4C" w:rsidP="001D130D">
            <w:pPr>
              <w:spacing w:before="40" w:after="0" w:line="240" w:lineRule="auto"/>
              <w:rPr>
                <w:sz w:val="16"/>
                <w:szCs w:val="16"/>
              </w:rPr>
            </w:pPr>
          </w:p>
        </w:tc>
      </w:tr>
      <w:tr w:rsidR="008549C1" w:rsidRPr="008549C1" w14:paraId="66FF7AD2" w14:textId="77777777" w:rsidTr="00A7342A">
        <w:tc>
          <w:tcPr>
            <w:tcW w:w="489" w:type="pct"/>
          </w:tcPr>
          <w:p w14:paraId="4568B725" w14:textId="77777777" w:rsidR="00D81D4C" w:rsidRPr="008549C1" w:rsidRDefault="00D81D4C" w:rsidP="00A7342A">
            <w:pPr>
              <w:spacing w:before="0" w:after="0" w:line="240" w:lineRule="auto"/>
              <w:jc w:val="left"/>
              <w:rPr>
                <w:sz w:val="16"/>
                <w:szCs w:val="16"/>
              </w:rPr>
            </w:pPr>
          </w:p>
        </w:tc>
        <w:tc>
          <w:tcPr>
            <w:tcW w:w="3911" w:type="pct"/>
            <w:vAlign w:val="center"/>
          </w:tcPr>
          <w:p w14:paraId="5D46D5B7" w14:textId="77777777" w:rsidR="00D81D4C" w:rsidRPr="008549C1" w:rsidRDefault="00000000" w:rsidP="001D130D">
            <w:pPr>
              <w:spacing w:before="4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c>
          <w:tcPr>
            <w:tcW w:w="600" w:type="pct"/>
          </w:tcPr>
          <w:p w14:paraId="0181AE11" w14:textId="77777777" w:rsidR="00D81D4C" w:rsidRPr="008549C1" w:rsidRDefault="00D81D4C" w:rsidP="001D130D">
            <w:pPr>
              <w:spacing w:before="40" w:after="0" w:line="240" w:lineRule="auto"/>
              <w:rPr>
                <w:sz w:val="16"/>
                <w:szCs w:val="16"/>
              </w:rPr>
            </w:pPr>
          </w:p>
        </w:tc>
      </w:tr>
      <w:tr w:rsidR="008549C1" w:rsidRPr="008549C1" w14:paraId="610BC2A4" w14:textId="77777777" w:rsidTr="00A7342A">
        <w:tc>
          <w:tcPr>
            <w:tcW w:w="489" w:type="pct"/>
          </w:tcPr>
          <w:p w14:paraId="7217B06A" w14:textId="77777777" w:rsidR="00D81D4C" w:rsidRPr="008549C1" w:rsidRDefault="00D81D4C" w:rsidP="00A7342A">
            <w:pPr>
              <w:spacing w:before="0" w:after="0" w:line="240" w:lineRule="auto"/>
              <w:jc w:val="left"/>
              <w:rPr>
                <w:sz w:val="16"/>
                <w:szCs w:val="16"/>
              </w:rPr>
            </w:pPr>
          </w:p>
        </w:tc>
        <w:tc>
          <w:tcPr>
            <w:tcW w:w="3911" w:type="pct"/>
            <w:vAlign w:val="center"/>
          </w:tcPr>
          <w:p w14:paraId="11D7CDEB" w14:textId="77777777" w:rsidR="00D81D4C" w:rsidRPr="008549C1" w:rsidRDefault="00000000" w:rsidP="001D130D">
            <w:pPr>
              <w:spacing w:before="4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r>
                  <w:rPr>
                    <w:rFonts w:ascii="Cambria Math" w:eastAsiaTheme="minorEastAsia" w:hAnsi="Cambria Math" w:cs="Courier New"/>
                    <w:sz w:val="16"/>
                    <w:szCs w:val="16"/>
                    <w:lang w:val="es-ES"/>
                  </w:rPr>
                  <m:t xml:space="preserve">      </m:t>
                </m:r>
              </m:oMath>
            </m:oMathPara>
          </w:p>
        </w:tc>
        <w:tc>
          <w:tcPr>
            <w:tcW w:w="600" w:type="pct"/>
          </w:tcPr>
          <w:p w14:paraId="1F036A25" w14:textId="77777777" w:rsidR="00D81D4C" w:rsidRPr="008549C1" w:rsidRDefault="00D81D4C" w:rsidP="001D130D">
            <w:pPr>
              <w:spacing w:before="40" w:after="0" w:line="240" w:lineRule="auto"/>
              <w:rPr>
                <w:sz w:val="16"/>
                <w:szCs w:val="16"/>
              </w:rPr>
            </w:pPr>
          </w:p>
        </w:tc>
      </w:tr>
      <w:tr w:rsidR="008549C1" w:rsidRPr="008549C1" w14:paraId="48DEB50A" w14:textId="77777777" w:rsidTr="00A7342A">
        <w:tc>
          <w:tcPr>
            <w:tcW w:w="489" w:type="pct"/>
          </w:tcPr>
          <w:p w14:paraId="1B36E612" w14:textId="77777777" w:rsidR="00D81D4C" w:rsidRPr="008549C1" w:rsidRDefault="00D81D4C" w:rsidP="00A7342A">
            <w:pPr>
              <w:spacing w:before="0" w:after="0" w:line="240" w:lineRule="auto"/>
              <w:jc w:val="left"/>
              <w:rPr>
                <w:sz w:val="16"/>
                <w:szCs w:val="16"/>
              </w:rPr>
            </w:pPr>
          </w:p>
        </w:tc>
        <w:tc>
          <w:tcPr>
            <w:tcW w:w="3911" w:type="pct"/>
            <w:vAlign w:val="center"/>
          </w:tcPr>
          <w:p w14:paraId="242507DF" w14:textId="77777777" w:rsidR="00D81D4C" w:rsidRPr="008549C1" w:rsidRDefault="00000000" w:rsidP="001D130D">
            <w:pPr>
              <w:spacing w:before="4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600" w:type="pct"/>
          </w:tcPr>
          <w:p w14:paraId="3BABCCDB" w14:textId="77777777" w:rsidR="00D81D4C" w:rsidRPr="008549C1" w:rsidRDefault="00D81D4C" w:rsidP="001D130D">
            <w:pPr>
              <w:spacing w:before="40" w:after="0" w:line="240" w:lineRule="auto"/>
              <w:rPr>
                <w:sz w:val="16"/>
                <w:szCs w:val="16"/>
              </w:rPr>
            </w:pPr>
          </w:p>
        </w:tc>
      </w:tr>
      <w:tr w:rsidR="008549C1" w:rsidRPr="008549C1" w14:paraId="18410592" w14:textId="77777777" w:rsidTr="00A7342A">
        <w:tc>
          <w:tcPr>
            <w:tcW w:w="489" w:type="pct"/>
          </w:tcPr>
          <w:p w14:paraId="22D4256A" w14:textId="77777777" w:rsidR="00D81D4C" w:rsidRPr="008549C1" w:rsidRDefault="00D81D4C" w:rsidP="00A7342A">
            <w:pPr>
              <w:spacing w:before="0" w:after="0" w:line="240" w:lineRule="auto"/>
              <w:jc w:val="left"/>
              <w:rPr>
                <w:sz w:val="16"/>
                <w:szCs w:val="16"/>
              </w:rPr>
            </w:pPr>
          </w:p>
        </w:tc>
        <w:tc>
          <w:tcPr>
            <w:tcW w:w="3911" w:type="pct"/>
            <w:vAlign w:val="center"/>
          </w:tcPr>
          <w:p w14:paraId="3FAC12BF" w14:textId="77777777" w:rsidR="00D81D4C" w:rsidRPr="008549C1" w:rsidRDefault="00000000" w:rsidP="001D130D">
            <w:pPr>
              <w:spacing w:before="40" w:after="0" w:line="240" w:lineRule="auto"/>
              <w:jc w:val="left"/>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600" w:type="pct"/>
          </w:tcPr>
          <w:p w14:paraId="47580EEA" w14:textId="77777777" w:rsidR="00D81D4C" w:rsidRPr="008549C1" w:rsidRDefault="00D81D4C" w:rsidP="001D130D">
            <w:pPr>
              <w:spacing w:before="40" w:after="0" w:line="240" w:lineRule="auto"/>
              <w:rPr>
                <w:sz w:val="16"/>
                <w:szCs w:val="16"/>
              </w:rPr>
            </w:pPr>
          </w:p>
        </w:tc>
      </w:tr>
      <w:tr w:rsidR="008549C1" w:rsidRPr="008549C1" w14:paraId="15F24F1C" w14:textId="77777777" w:rsidTr="00625390">
        <w:tc>
          <w:tcPr>
            <w:tcW w:w="489" w:type="pct"/>
          </w:tcPr>
          <w:p w14:paraId="117F6E5C" w14:textId="77777777" w:rsidR="00625390" w:rsidRPr="008549C1" w:rsidRDefault="00625390" w:rsidP="00A7342A">
            <w:pPr>
              <w:spacing w:before="0" w:after="0" w:line="240" w:lineRule="auto"/>
              <w:jc w:val="left"/>
              <w:rPr>
                <w:sz w:val="16"/>
                <w:szCs w:val="16"/>
              </w:rPr>
            </w:pPr>
          </w:p>
        </w:tc>
        <w:tc>
          <w:tcPr>
            <w:tcW w:w="4511" w:type="pct"/>
            <w:gridSpan w:val="2"/>
            <w:vAlign w:val="center"/>
          </w:tcPr>
          <w:p w14:paraId="46BE849D" w14:textId="7F135E44" w:rsidR="00625390" w:rsidRPr="008549C1" w:rsidRDefault="00000000" w:rsidP="001D130D">
            <w:pPr>
              <w:spacing w:before="40" w:after="0" w:line="240" w:lineRule="auto"/>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6E86FF93" w14:textId="77777777" w:rsidTr="00625390">
        <w:tc>
          <w:tcPr>
            <w:tcW w:w="489" w:type="pct"/>
          </w:tcPr>
          <w:p w14:paraId="0BD19102" w14:textId="77777777" w:rsidR="00625390" w:rsidRPr="008549C1" w:rsidRDefault="00625390" w:rsidP="00A7342A">
            <w:pPr>
              <w:spacing w:before="0" w:after="0" w:line="240" w:lineRule="auto"/>
              <w:jc w:val="left"/>
              <w:rPr>
                <w:sz w:val="16"/>
                <w:szCs w:val="16"/>
              </w:rPr>
            </w:pPr>
          </w:p>
        </w:tc>
        <w:tc>
          <w:tcPr>
            <w:tcW w:w="4511" w:type="pct"/>
            <w:gridSpan w:val="2"/>
            <w:vAlign w:val="center"/>
          </w:tcPr>
          <w:p w14:paraId="497F8DE0" w14:textId="77777777" w:rsidR="001E4DEC" w:rsidRPr="008549C1" w:rsidRDefault="00625390" w:rsidP="001D130D">
            <w:pPr>
              <w:spacing w:before="20" w:after="0" w:line="240" w:lineRule="auto"/>
              <w:jc w:val="left"/>
              <w:rPr>
                <w:sz w:val="16"/>
                <w:szCs w:val="16"/>
              </w:rPr>
            </w:pPr>
            <m:oMathPara>
              <m:oMathParaPr>
                <m:jc m:val="left"/>
              </m:oMathParaPr>
              <m:oMath>
                <m:r>
                  <w:rPr>
                    <w:rFonts w:ascii="Cambria Math" w:eastAsiaTheme="minorEastAsia" w:hAnsi="Cambria Math" w:cs="Courier New"/>
                    <w:sz w:val="16"/>
                    <w:szCs w:val="16"/>
                  </w:rPr>
                  <m:t>M≤</m:t>
                </m:r>
                <m:nary>
                  <m:naryPr>
                    <m:chr m:val="∑"/>
                    <m:limLoc m:val="undOvr"/>
                    <m:ctrlPr>
                      <w:rPr>
                        <w:rFonts w:ascii="Cambria Math" w:hAnsi="Cambria Math" w:cs="Courier New"/>
                        <w:i/>
                        <w:sz w:val="16"/>
                        <w:szCs w:val="16"/>
                      </w:rPr>
                    </m:ctrlPr>
                  </m:naryPr>
                  <m:sub>
                    <m:r>
                      <w:rPr>
                        <w:rFonts w:ascii="Cambria Math" w:hAnsi="Cambria Math" w:cs="Courier New"/>
                        <w:sz w:val="16"/>
                        <w:szCs w:val="16"/>
                      </w:rPr>
                      <m:t>d=1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x</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y</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oMath>
            </m:oMathPara>
          </w:p>
          <w:p w14:paraId="18F0F22A" w14:textId="7A23C668" w:rsidR="00625390" w:rsidRPr="008549C1" w:rsidRDefault="00625390" w:rsidP="00D46EE8">
            <w:pPr>
              <w:spacing w:after="0" w:line="240" w:lineRule="auto"/>
              <w:jc w:val="left"/>
              <w:rPr>
                <w:sz w:val="16"/>
                <w:szCs w:val="16"/>
              </w:rPr>
            </w:pPr>
            <m:oMathPara>
              <m:oMathParaPr>
                <m:jc m:val="left"/>
              </m:oMathParaPr>
              <m:oMath>
                <m:r>
                  <w:rPr>
                    <w:rFonts w:ascii="Cambria Math" w:hAnsi="Cambria Math" w:cs="Courier New"/>
                    <w:sz w:val="16"/>
                    <w:szCs w:val="16"/>
                  </w:rPr>
                  <m:t xml:space="preserve">         + </m:t>
                </m:r>
                <m:nary>
                  <m:naryPr>
                    <m:chr m:val="∑"/>
                    <m:limLoc m:val="undOvr"/>
                    <m:ctrlPr>
                      <w:rPr>
                        <w:rFonts w:ascii="Cambria Math" w:hAnsi="Cambria Math" w:cs="Courier New"/>
                        <w:i/>
                        <w:sz w:val="16"/>
                        <w:szCs w:val="16"/>
                      </w:rPr>
                    </m:ctrlPr>
                  </m:naryPr>
                  <m:sub>
                    <m:r>
                      <w:rPr>
                        <w:rFonts w:ascii="Cambria Math" w:hAnsi="Cambria Math" w:cs="Courier New"/>
                        <w:sz w:val="16"/>
                        <w:szCs w:val="16"/>
                      </w:rPr>
                      <m:t>r=1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h</m:t>
                                    </m:r>
                                  </m:e>
                                  <m:sub>
                                    <m:r>
                                      <w:rPr>
                                        <w:rFonts w:ascii="Cambria Math" w:hAnsi="Cambria Math" w:cs="Courier New"/>
                                        <w:sz w:val="16"/>
                                        <w:szCs w:val="16"/>
                                      </w:rPr>
                                      <m:t>irst</m:t>
                                    </m:r>
                                  </m:sub>
                                  <m:sup>
                                    <m:d>
                                      <m:dPr>
                                        <m:ctrlPr>
                                          <w:rPr>
                                            <w:rFonts w:ascii="Cambria Math" w:hAnsi="Cambria Math" w:cs="Courier New"/>
                                            <w:i/>
                                            <w:sz w:val="16"/>
                                            <w:szCs w:val="16"/>
                                          </w:rPr>
                                        </m:ctrlPr>
                                      </m:dPr>
                                      <m:e>
                                        <m:r>
                                          <w:rPr>
                                            <w:rFonts w:ascii="Cambria Math" w:hAnsi="Cambria Math" w:cs="Courier New"/>
                                            <w:sz w:val="16"/>
                                            <w:szCs w:val="16"/>
                                          </w:rPr>
                                          <m:t>k</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r>
                  <w:rPr>
                    <w:rFonts w:ascii="Cambria Math" w:eastAsiaTheme="minorEastAsia" w:hAnsi="Cambria Math" w:cs="Courier New"/>
                    <w:sz w:val="16"/>
                    <w:szCs w:val="16"/>
                  </w:rPr>
                  <m:t xml:space="preserve">,    </m:t>
                </m:r>
                <m:r>
                  <w:rPr>
                    <w:rFonts w:ascii="Cambria Math" w:hAnsi="Cambria Math" w:cs="Courier New"/>
                    <w:sz w:val="16"/>
                    <w:szCs w:val="16"/>
                  </w:rPr>
                  <m:t>k=1,…,n</m:t>
                </m:r>
              </m:oMath>
            </m:oMathPara>
          </w:p>
        </w:tc>
      </w:tr>
      <w:tr w:rsidR="008549C1" w:rsidRPr="008549C1" w14:paraId="45F52FC6" w14:textId="77777777" w:rsidTr="00A7342A">
        <w:tc>
          <w:tcPr>
            <w:tcW w:w="489" w:type="pct"/>
          </w:tcPr>
          <w:p w14:paraId="4C07A28D" w14:textId="77777777" w:rsidR="00D81D4C" w:rsidRPr="008549C1" w:rsidRDefault="00D81D4C" w:rsidP="00A7342A">
            <w:pPr>
              <w:spacing w:before="0" w:after="0" w:line="240" w:lineRule="auto"/>
              <w:jc w:val="left"/>
              <w:rPr>
                <w:sz w:val="16"/>
                <w:szCs w:val="16"/>
              </w:rPr>
            </w:pPr>
          </w:p>
        </w:tc>
        <w:tc>
          <w:tcPr>
            <w:tcW w:w="3911" w:type="pct"/>
            <w:vAlign w:val="center"/>
          </w:tcPr>
          <w:p w14:paraId="5BF3CBEB" w14:textId="77777777" w:rsidR="00D81D4C" w:rsidRPr="008549C1" w:rsidRDefault="00000000" w:rsidP="001D130D">
            <w:pPr>
              <w:spacing w:before="0" w:after="0" w:line="240" w:lineRule="auto"/>
              <w:jc w:val="left"/>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 xml:space="preserve">;   </m:t>
                </m:r>
                <m:r>
                  <w:rPr>
                    <w:rFonts w:ascii="Cambria Math" w:eastAsiaTheme="minorEastAsia" w:hAnsi="Cambria Math"/>
                    <w:sz w:val="16"/>
                    <w:szCs w:val="16"/>
                  </w:rPr>
                  <m:t>M</m:t>
                </m:r>
                <m:r>
                  <m:rPr>
                    <m:scr m:val="double-struck"/>
                  </m:rPr>
                  <w:rPr>
                    <w:rFonts w:ascii="Cambria Math" w:hAnsi="Cambria Math"/>
                    <w:sz w:val="16"/>
                    <w:szCs w:val="16"/>
                  </w:rPr>
                  <m:t>∈R;</m:t>
                </m:r>
              </m:oMath>
            </m:oMathPara>
          </w:p>
        </w:tc>
        <w:tc>
          <w:tcPr>
            <w:tcW w:w="600" w:type="pct"/>
          </w:tcPr>
          <w:p w14:paraId="32E2E843" w14:textId="77777777" w:rsidR="00D81D4C" w:rsidRPr="008549C1" w:rsidRDefault="00D81D4C" w:rsidP="00A7342A">
            <w:pPr>
              <w:spacing w:before="0" w:after="0" w:line="240" w:lineRule="auto"/>
              <w:rPr>
                <w:sz w:val="16"/>
                <w:szCs w:val="16"/>
              </w:rPr>
            </w:pPr>
          </w:p>
        </w:tc>
      </w:tr>
      <w:tr w:rsidR="008549C1" w:rsidRPr="008549C1" w14:paraId="0D2C43F8" w14:textId="77777777" w:rsidTr="00A7342A">
        <w:tc>
          <w:tcPr>
            <w:tcW w:w="489" w:type="pct"/>
          </w:tcPr>
          <w:p w14:paraId="6A36AC2C" w14:textId="77777777" w:rsidR="00D81D4C" w:rsidRPr="008549C1" w:rsidRDefault="00D81D4C" w:rsidP="00A7342A">
            <w:pPr>
              <w:spacing w:before="0" w:after="0" w:line="240" w:lineRule="auto"/>
              <w:jc w:val="left"/>
              <w:rPr>
                <w:sz w:val="16"/>
                <w:szCs w:val="16"/>
              </w:rPr>
            </w:pPr>
          </w:p>
        </w:tc>
        <w:tc>
          <w:tcPr>
            <w:tcW w:w="3911" w:type="pct"/>
            <w:vAlign w:val="center"/>
          </w:tcPr>
          <w:p w14:paraId="6BCA342B" w14:textId="77777777" w:rsidR="00D46EE8" w:rsidRPr="008549C1" w:rsidRDefault="00D81D4C" w:rsidP="001D130D">
            <w:pPr>
              <w:spacing w:before="0" w:after="0" w:line="240" w:lineRule="auto"/>
              <w:jc w:val="left"/>
              <w:rPr>
                <w:sz w:val="16"/>
                <w:szCs w:val="16"/>
              </w:rPr>
            </w:pPr>
            <m:oMathPara>
              <m:oMathParaPr>
                <m:jc m:val="left"/>
              </m:oMathParaPr>
              <m:oMath>
                <m:r>
                  <w:rPr>
                    <w:rFonts w:ascii="Cambria Math" w:hAnsi="Cambria Math" w:cs="Courier New"/>
                    <w:sz w:val="16"/>
                    <w:szCs w:val="16"/>
                  </w:rPr>
                  <m:t xml:space="preserve">r=1,…,R; d=1,…,D; </m:t>
                </m:r>
              </m:oMath>
            </m:oMathPara>
          </w:p>
          <w:p w14:paraId="4E780DBE" w14:textId="4740512D" w:rsidR="00D81D4C" w:rsidRPr="008549C1" w:rsidRDefault="00D81D4C" w:rsidP="001D130D">
            <w:pPr>
              <w:spacing w:before="0" w:after="0" w:line="240" w:lineRule="auto"/>
              <w:jc w:val="left"/>
              <w:rPr>
                <w:rFonts w:eastAsiaTheme="minorEastAsia"/>
                <w:sz w:val="16"/>
                <w:szCs w:val="16"/>
              </w:rPr>
            </w:pPr>
            <m:oMathPara>
              <m:oMathParaPr>
                <m:jc m:val="left"/>
              </m:oMathParaPr>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c>
          <w:tcPr>
            <w:tcW w:w="600" w:type="pct"/>
          </w:tcPr>
          <w:p w14:paraId="6EB4123B" w14:textId="77777777" w:rsidR="00D81D4C" w:rsidRPr="008549C1" w:rsidRDefault="00D81D4C" w:rsidP="00A7342A">
            <w:pPr>
              <w:spacing w:before="0" w:after="0" w:line="240" w:lineRule="auto"/>
              <w:rPr>
                <w:sz w:val="16"/>
                <w:szCs w:val="16"/>
              </w:rPr>
            </w:pPr>
          </w:p>
        </w:tc>
      </w:tr>
    </w:tbl>
    <w:p w14:paraId="28425874" w14:textId="399D716C" w:rsidR="009F18CD" w:rsidRPr="008549C1" w:rsidRDefault="00D81D4C" w:rsidP="009F18CD">
      <w:pPr>
        <w:pStyle w:val="BT"/>
      </w:pPr>
      <w:r w:rsidRPr="008549C1">
        <w:t xml:space="preserve">Sin embargo, como se puede observar, esta nueva formulación matemática del modelo presenta una naturaleza no lineal, la cual se debe a los productos generados entre las variables de decisión y los parámetros bajo incertidumbre, los cuales son tratados también como variables. Atendiendo la necesidad de poder resolver este tipo de modelo, se requirió aplicar técnicas de linealización para transformar el modelo </w:t>
      </w:r>
      <w:r w:rsidRPr="008549C1">
        <w:fldChar w:fldCharType="begin"/>
      </w:r>
      <w:r w:rsidRPr="008549C1">
        <w:instrText xml:space="preserve"> REF _Ref147446683 \h </w:instrText>
      </w:r>
      <w:r w:rsidR="007275E1" w:rsidRPr="008549C1">
        <w:instrText xml:space="preserve"> \* MERGEFORMAT </w:instrText>
      </w:r>
      <w:r w:rsidRPr="008549C1">
        <w:fldChar w:fldCharType="separate"/>
      </w:r>
      <w:r w:rsidR="00DC1820" w:rsidRPr="008549C1">
        <w:t>(</w:t>
      </w:r>
      <w:r w:rsidR="00DC1820">
        <w:rPr>
          <w:noProof/>
        </w:rPr>
        <w:t>17</w:t>
      </w:r>
      <w:r w:rsidR="00DC1820" w:rsidRPr="008549C1">
        <w:t>)</w:t>
      </w:r>
      <w:r w:rsidRPr="008549C1">
        <w:fldChar w:fldCharType="end"/>
      </w:r>
      <w:r w:rsidRPr="008549C1">
        <w:t xml:space="preserve"> en uno lineal equivalente.</w:t>
      </w:r>
    </w:p>
    <w:p w14:paraId="19E678DC" w14:textId="14482838" w:rsidR="00194756" w:rsidRPr="008549C1" w:rsidRDefault="00A94263" w:rsidP="009B6683">
      <w:pPr>
        <w:pStyle w:val="BT"/>
        <w:rPr>
          <w:b/>
          <w:bCs/>
          <w:i/>
          <w:iCs/>
        </w:rPr>
      </w:pPr>
      <w:r w:rsidRPr="008549C1">
        <w:rPr>
          <w:b/>
          <w:bCs/>
          <w:i/>
          <w:iCs/>
        </w:rPr>
        <w:t>D.</w:t>
      </w:r>
      <w:r w:rsidR="00452F85" w:rsidRPr="008549C1">
        <w:rPr>
          <w:b/>
          <w:bCs/>
          <w:i/>
          <w:iCs/>
        </w:rPr>
        <w:t>4</w:t>
      </w:r>
      <w:r w:rsidRPr="008549C1">
        <w:rPr>
          <w:b/>
          <w:bCs/>
          <w:i/>
          <w:iCs/>
        </w:rPr>
        <w:t xml:space="preserve">. </w:t>
      </w:r>
      <w:r w:rsidR="005E08DD" w:rsidRPr="008549C1">
        <w:rPr>
          <w:b/>
          <w:bCs/>
          <w:i/>
          <w:iCs/>
        </w:rPr>
        <w:t xml:space="preserve">Linealización de </w:t>
      </w:r>
      <w:r w:rsidR="00712E18" w:rsidRPr="008549C1">
        <w:rPr>
          <w:b/>
          <w:bCs/>
          <w:i/>
          <w:iCs/>
        </w:rPr>
        <w:t>P</w:t>
      </w:r>
      <w:r w:rsidR="005E08DD" w:rsidRPr="008549C1">
        <w:rPr>
          <w:b/>
          <w:bCs/>
          <w:i/>
          <w:iCs/>
        </w:rPr>
        <w:t xml:space="preserve">roductos entre una </w:t>
      </w:r>
      <w:r w:rsidR="00712E18" w:rsidRPr="008549C1">
        <w:rPr>
          <w:b/>
          <w:bCs/>
          <w:i/>
          <w:iCs/>
        </w:rPr>
        <w:t>V</w:t>
      </w:r>
      <w:r w:rsidR="005E08DD" w:rsidRPr="008549C1">
        <w:rPr>
          <w:b/>
          <w:bCs/>
          <w:i/>
          <w:iCs/>
        </w:rPr>
        <w:t xml:space="preserve">ariable </w:t>
      </w:r>
      <w:r w:rsidR="00712E18" w:rsidRPr="008549C1">
        <w:rPr>
          <w:b/>
          <w:bCs/>
          <w:i/>
          <w:iCs/>
        </w:rPr>
        <w:t>C</w:t>
      </w:r>
      <w:r w:rsidR="005E08DD" w:rsidRPr="008549C1">
        <w:rPr>
          <w:b/>
          <w:bCs/>
          <w:i/>
          <w:iCs/>
        </w:rPr>
        <w:t xml:space="preserve">ontinua y una </w:t>
      </w:r>
      <w:r w:rsidR="00712E18" w:rsidRPr="008549C1">
        <w:rPr>
          <w:b/>
          <w:bCs/>
          <w:i/>
          <w:iCs/>
        </w:rPr>
        <w:t>V</w:t>
      </w:r>
      <w:r w:rsidR="005E08DD" w:rsidRPr="008549C1">
        <w:rPr>
          <w:b/>
          <w:bCs/>
          <w:i/>
          <w:iCs/>
        </w:rPr>
        <w:t>ariable binaria</w:t>
      </w:r>
    </w:p>
    <w:p w14:paraId="523B289B" w14:textId="6DBA29E7" w:rsidR="002D1233" w:rsidRPr="008549C1" w:rsidRDefault="002D1233" w:rsidP="009B6683">
      <w:pPr>
        <w:pStyle w:val="BT"/>
      </w:pPr>
      <w:r w:rsidRPr="008549C1">
        <w:lastRenderedPageBreak/>
        <w:t>A continuación, se describen dos de los enfoques de linealización empleados en la investigación para abordar este tipo de productos, cuya definición se basará en las siguientes variables:</w:t>
      </w:r>
    </w:p>
    <w:p w14:paraId="4291A271" w14:textId="77777777" w:rsidR="002D1233" w:rsidRPr="008549C1" w:rsidRDefault="002D1233" w:rsidP="009B6683">
      <w:pPr>
        <w:pStyle w:val="BT"/>
        <w:numPr>
          <w:ilvl w:val="0"/>
          <w:numId w:val="27"/>
        </w:numPr>
        <w:ind w:left="360"/>
      </w:pPr>
      <m:oMath>
        <m:r>
          <w:rPr>
            <w:rFonts w:ascii="Cambria Math" w:hAnsi="Cambria Math"/>
          </w:rPr>
          <m:t>θ</m:t>
        </m:r>
      </m:oMath>
      <w:r w:rsidRPr="008549C1">
        <w:t xml:space="preserve"> : Variable continua. (</w:t>
      </w:r>
      <m:oMath>
        <m:r>
          <w:rPr>
            <w:rFonts w:ascii="Cambria Math" w:hAnsi="Cambria Math"/>
          </w:rPr>
          <m:t>A≤θ≤B</m:t>
        </m:r>
      </m:oMath>
      <w:r w:rsidRPr="008549C1">
        <w:t>)</w:t>
      </w:r>
    </w:p>
    <w:p w14:paraId="6811A49C" w14:textId="77777777" w:rsidR="002D1233" w:rsidRPr="008549C1" w:rsidRDefault="002D1233" w:rsidP="009B6683">
      <w:pPr>
        <w:pStyle w:val="BT"/>
        <w:numPr>
          <w:ilvl w:val="0"/>
          <w:numId w:val="27"/>
        </w:numPr>
        <w:ind w:left="360"/>
      </w:pPr>
      <m:oMath>
        <m:r>
          <w:rPr>
            <w:rFonts w:ascii="Cambria Math" w:hAnsi="Cambria Math"/>
          </w:rPr>
          <m:t>x</m:t>
        </m:r>
      </m:oMath>
      <w:r w:rsidRPr="008549C1">
        <w:t xml:space="preserve"> : Variable binaria. (</w:t>
      </w:r>
      <m:oMath>
        <m:r>
          <w:rPr>
            <w:rFonts w:ascii="Cambria Math" w:hAnsi="Cambria Math"/>
          </w:rPr>
          <m:t>x∈{0,1}</m:t>
        </m:r>
      </m:oMath>
      <w:r w:rsidRPr="008549C1">
        <w:t>)</w:t>
      </w:r>
    </w:p>
    <w:p w14:paraId="07E4F387" w14:textId="77777777" w:rsidR="002D1233" w:rsidRPr="008549C1" w:rsidRDefault="002D1233" w:rsidP="009B6683">
      <w:pPr>
        <w:pStyle w:val="BT"/>
        <w:numPr>
          <w:ilvl w:val="0"/>
          <w:numId w:val="27"/>
        </w:numPr>
        <w:ind w:left="360"/>
      </w:pPr>
      <m:oMath>
        <m:r>
          <w:rPr>
            <w:rFonts w:ascii="Cambria Math" w:hAnsi="Cambria Math"/>
          </w:rPr>
          <m:t>y</m:t>
        </m:r>
      </m:oMath>
      <w:r w:rsidRPr="008549C1">
        <w:t xml:space="preserve"> : Variable de sustitución que representa el producto entre la variable continua y la variable binaria. (</w:t>
      </w:r>
      <m:oMath>
        <m:r>
          <w:rPr>
            <w:rFonts w:ascii="Cambria Math" w:hAnsi="Cambria Math"/>
          </w:rPr>
          <m:t>y=θx,   y</m:t>
        </m:r>
        <m:r>
          <m:rPr>
            <m:scr m:val="double-struck"/>
          </m:rPr>
          <w:rPr>
            <w:rFonts w:ascii="Cambria Math" w:hAnsi="Cambria Math"/>
          </w:rPr>
          <m:t>∈R</m:t>
        </m:r>
      </m:oMath>
      <w:r w:rsidRPr="008549C1">
        <w:t>)</w:t>
      </w:r>
    </w:p>
    <w:p w14:paraId="687FC963" w14:textId="19B30040" w:rsidR="005E08DD" w:rsidRPr="008549C1" w:rsidRDefault="00247DF3" w:rsidP="007903FB">
      <w:pPr>
        <w:pStyle w:val="H4"/>
      </w:pPr>
      <w:r w:rsidRPr="008549C1">
        <w:t>D.</w:t>
      </w:r>
      <w:r w:rsidR="00506ABE" w:rsidRPr="008549C1">
        <w:t>4</w:t>
      </w:r>
      <w:r w:rsidRPr="008549C1">
        <w:t>.1.</w:t>
      </w:r>
      <w:r w:rsidR="00AD7F06" w:rsidRPr="008549C1">
        <w:t xml:space="preserve"> </w:t>
      </w:r>
      <w:r w:rsidR="00AD7F06" w:rsidRPr="008549C1">
        <w:rPr>
          <w:b w:val="0"/>
          <w:bCs w:val="0"/>
        </w:rPr>
        <w:t xml:space="preserve">Primer </w:t>
      </w:r>
      <w:r w:rsidR="00914A07" w:rsidRPr="008549C1">
        <w:rPr>
          <w:b w:val="0"/>
          <w:bCs w:val="0"/>
        </w:rPr>
        <w:t>C</w:t>
      </w:r>
      <w:r w:rsidR="00AD7F06" w:rsidRPr="008549C1">
        <w:rPr>
          <w:b w:val="0"/>
          <w:bCs w:val="0"/>
        </w:rPr>
        <w:t xml:space="preserve">onjunto de </w:t>
      </w:r>
      <w:r w:rsidR="00914A07" w:rsidRPr="008549C1">
        <w:rPr>
          <w:b w:val="0"/>
          <w:bCs w:val="0"/>
        </w:rPr>
        <w:t>D</w:t>
      </w:r>
      <w:r w:rsidR="00AD7F06" w:rsidRPr="008549C1">
        <w:rPr>
          <w:b w:val="0"/>
          <w:bCs w:val="0"/>
        </w:rPr>
        <w:t xml:space="preserve">esigualdades </w:t>
      </w:r>
      <w:r w:rsidR="00914A07" w:rsidRPr="008549C1">
        <w:rPr>
          <w:b w:val="0"/>
          <w:bCs w:val="0"/>
        </w:rPr>
        <w:t>L</w:t>
      </w:r>
      <w:r w:rsidR="00AD7F06" w:rsidRPr="008549C1">
        <w:rPr>
          <w:b w:val="0"/>
          <w:bCs w:val="0"/>
        </w:rPr>
        <w:t xml:space="preserve">ineales </w:t>
      </w:r>
      <w:r w:rsidR="00914A07" w:rsidRPr="008549C1">
        <w:rPr>
          <w:b w:val="0"/>
          <w:bCs w:val="0"/>
        </w:rPr>
        <w:t>E</w:t>
      </w:r>
      <w:r w:rsidR="00AD7F06" w:rsidRPr="008549C1">
        <w:rPr>
          <w:b w:val="0"/>
          <w:bCs w:val="0"/>
        </w:rPr>
        <w:t>quivalentes</w:t>
      </w:r>
    </w:p>
    <w:p w14:paraId="5BC78FF2" w14:textId="77777777" w:rsidR="00673837" w:rsidRPr="008549C1" w:rsidRDefault="00673837" w:rsidP="00BF44A2">
      <w:pPr>
        <w:pStyle w:val="BT"/>
      </w:pPr>
      <w:r w:rsidRPr="008549C1">
        <w:t xml:space="preserve">El primer enfoque, conformado por cuatro desigualdades lineales, se define de la siguiente manera: </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601"/>
        <w:gridCol w:w="551"/>
      </w:tblGrid>
      <w:tr w:rsidR="008549C1" w:rsidRPr="008549C1" w14:paraId="5B584E77" w14:textId="77777777" w:rsidTr="00BF44A2">
        <w:tc>
          <w:tcPr>
            <w:tcW w:w="489" w:type="pct"/>
            <w:vAlign w:val="center"/>
          </w:tcPr>
          <w:p w14:paraId="11EA1361" w14:textId="77777777" w:rsidR="00673837" w:rsidRPr="008549C1" w:rsidRDefault="00673837" w:rsidP="00BF44A2">
            <w:pPr>
              <w:spacing w:before="0" w:after="0" w:line="240" w:lineRule="auto"/>
              <w:rPr>
                <w:rFonts w:cs="Calibri"/>
                <w:iCs/>
                <w:sz w:val="16"/>
                <w:szCs w:val="16"/>
              </w:rPr>
            </w:pPr>
          </w:p>
        </w:tc>
        <w:tc>
          <w:tcPr>
            <w:tcW w:w="3912" w:type="pct"/>
            <w:vAlign w:val="center"/>
          </w:tcPr>
          <w:p w14:paraId="5BF62942" w14:textId="77777777" w:rsidR="00673837" w:rsidRPr="008549C1" w:rsidRDefault="00673837" w:rsidP="00BF44A2">
            <w:pPr>
              <w:spacing w:before="0" w:after="0" w:line="240" w:lineRule="auto"/>
              <w:jc w:val="left"/>
              <w:rPr>
                <w:rFonts w:ascii="Bookman Old Style" w:hAnsi="Bookman Old Style" w:cs="Courier New"/>
                <w:sz w:val="16"/>
                <w:szCs w:val="16"/>
              </w:rPr>
            </w:pPr>
            <m:oMathPara>
              <m:oMathParaPr>
                <m:jc m:val="left"/>
              </m:oMathParaPr>
              <m:oMath>
                <m:r>
                  <w:rPr>
                    <w:rFonts w:ascii="Cambria Math" w:hAnsi="Cambria Math" w:cs="Courier New"/>
                    <w:sz w:val="16"/>
                    <w:szCs w:val="16"/>
                  </w:rPr>
                  <m:t>Ax≤y≤Bx</m:t>
                </m:r>
              </m:oMath>
            </m:oMathPara>
          </w:p>
        </w:tc>
        <w:tc>
          <w:tcPr>
            <w:tcW w:w="599" w:type="pct"/>
            <w:vMerge w:val="restart"/>
            <w:vAlign w:val="center"/>
          </w:tcPr>
          <w:p w14:paraId="0D99AB96" w14:textId="3984EF4D" w:rsidR="00673837" w:rsidRPr="008549C1" w:rsidRDefault="00673837" w:rsidP="00BF44A2">
            <w:pPr>
              <w:pStyle w:val="EquationCaption"/>
              <w:spacing w:line="240" w:lineRule="auto"/>
            </w:pPr>
            <w:bookmarkStart w:id="24" w:name="_Ref161213935"/>
            <w:r w:rsidRPr="008549C1">
              <w:t>(</w:t>
            </w:r>
            <w:r w:rsidRPr="008549C1">
              <w:fldChar w:fldCharType="begin"/>
            </w:r>
            <w:r w:rsidRPr="008549C1">
              <w:instrText xml:space="preserve"> SEQ Equation \* ARABIC </w:instrText>
            </w:r>
            <w:r w:rsidRPr="008549C1">
              <w:fldChar w:fldCharType="separate"/>
            </w:r>
            <w:r w:rsidR="00DC1820">
              <w:rPr>
                <w:noProof/>
              </w:rPr>
              <w:t>18</w:t>
            </w:r>
            <w:r w:rsidRPr="008549C1">
              <w:fldChar w:fldCharType="end"/>
            </w:r>
            <w:r w:rsidRPr="008549C1">
              <w:t>)</w:t>
            </w:r>
            <w:bookmarkEnd w:id="24"/>
          </w:p>
        </w:tc>
      </w:tr>
      <w:tr w:rsidR="008549C1" w:rsidRPr="008549C1" w14:paraId="19F3C08D" w14:textId="77777777" w:rsidTr="00BF44A2">
        <w:tc>
          <w:tcPr>
            <w:tcW w:w="489" w:type="pct"/>
            <w:vAlign w:val="center"/>
          </w:tcPr>
          <w:p w14:paraId="65C7152D" w14:textId="77777777" w:rsidR="00673837" w:rsidRPr="008549C1" w:rsidRDefault="00673837" w:rsidP="00BF44A2">
            <w:pPr>
              <w:spacing w:before="0" w:after="0" w:line="240" w:lineRule="auto"/>
              <w:rPr>
                <w:rFonts w:cs="Calibri"/>
                <w:iCs/>
                <w:sz w:val="16"/>
                <w:szCs w:val="16"/>
              </w:rPr>
            </w:pPr>
          </w:p>
        </w:tc>
        <w:tc>
          <w:tcPr>
            <w:tcW w:w="3912" w:type="pct"/>
            <w:vAlign w:val="center"/>
          </w:tcPr>
          <w:p w14:paraId="21845968" w14:textId="77777777" w:rsidR="00673837" w:rsidRPr="008549C1" w:rsidRDefault="00673837" w:rsidP="00BF44A2">
            <w:pPr>
              <w:spacing w:before="0" w:after="0" w:line="240" w:lineRule="auto"/>
              <w:jc w:val="left"/>
              <w:rPr>
                <w:rFonts w:cs="Calibri"/>
                <w:sz w:val="16"/>
                <w:szCs w:val="16"/>
              </w:rPr>
            </w:pPr>
            <m:oMathPara>
              <m:oMathParaPr>
                <m:jc m:val="left"/>
              </m:oMathParaPr>
              <m:oMath>
                <m:r>
                  <w:rPr>
                    <w:rFonts w:ascii="Cambria Math" w:hAnsi="Cambria Math" w:cs="Courier New"/>
                    <w:sz w:val="16"/>
                    <w:szCs w:val="16"/>
                  </w:rPr>
                  <m:t>A</m:t>
                </m:r>
                <m:d>
                  <m:dPr>
                    <m:ctrlPr>
                      <w:rPr>
                        <w:rFonts w:ascii="Cambria Math" w:hAnsi="Cambria Math" w:cs="Courier New"/>
                        <w:i/>
                        <w:sz w:val="16"/>
                        <w:szCs w:val="16"/>
                      </w:rPr>
                    </m:ctrlPr>
                  </m:dPr>
                  <m:e>
                    <m:r>
                      <w:rPr>
                        <w:rFonts w:ascii="Cambria Math" w:hAnsi="Cambria Math" w:cs="Courier New"/>
                        <w:sz w:val="16"/>
                        <w:szCs w:val="16"/>
                      </w:rPr>
                      <m:t>1-x</m:t>
                    </m:r>
                  </m:e>
                </m:d>
                <m:r>
                  <w:rPr>
                    <w:rFonts w:ascii="Cambria Math" w:hAnsi="Cambria Math" w:cs="Courier New"/>
                    <w:sz w:val="16"/>
                    <w:szCs w:val="16"/>
                  </w:rPr>
                  <m:t>≤</m:t>
                </m:r>
                <m:r>
                  <w:rPr>
                    <w:rFonts w:ascii="Cambria Math" w:hAnsi="Cambria Math"/>
                    <w:sz w:val="16"/>
                    <w:szCs w:val="16"/>
                  </w:rPr>
                  <m:t>θ</m:t>
                </m:r>
                <m:r>
                  <w:rPr>
                    <w:rFonts w:ascii="Cambria Math" w:hAnsi="Cambria Math" w:cs="Courier New"/>
                    <w:sz w:val="16"/>
                    <w:szCs w:val="16"/>
                  </w:rPr>
                  <m:t>-y≤B(1-x)</m:t>
                </m:r>
              </m:oMath>
            </m:oMathPara>
          </w:p>
        </w:tc>
        <w:tc>
          <w:tcPr>
            <w:tcW w:w="599" w:type="pct"/>
            <w:vMerge/>
          </w:tcPr>
          <w:p w14:paraId="6D66C07F" w14:textId="77777777" w:rsidR="00673837" w:rsidRPr="008549C1" w:rsidRDefault="00673837" w:rsidP="00BF44A2">
            <w:pPr>
              <w:pStyle w:val="EquationCaption"/>
              <w:spacing w:line="240" w:lineRule="auto"/>
            </w:pPr>
          </w:p>
        </w:tc>
      </w:tr>
    </w:tbl>
    <w:p w14:paraId="372E90CE" w14:textId="77777777" w:rsidR="00673837" w:rsidRPr="008549C1" w:rsidRDefault="00673837" w:rsidP="00BF44A2">
      <w:pPr>
        <w:pStyle w:val="BT"/>
      </w:pPr>
      <w:r w:rsidRPr="008549C1">
        <w:t>Comprobación.</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844"/>
        <w:gridCol w:w="308"/>
      </w:tblGrid>
      <w:tr w:rsidR="008549C1" w:rsidRPr="008549C1" w14:paraId="4A63FAA5" w14:textId="77777777" w:rsidTr="003D27B7">
        <w:tc>
          <w:tcPr>
            <w:tcW w:w="489" w:type="pct"/>
            <w:vAlign w:val="center"/>
          </w:tcPr>
          <w:p w14:paraId="1075EF6D" w14:textId="77777777" w:rsidR="00673837" w:rsidRPr="008549C1" w:rsidRDefault="00673837" w:rsidP="00BF44A2">
            <w:pPr>
              <w:spacing w:before="0" w:after="0" w:line="240" w:lineRule="auto"/>
              <w:rPr>
                <w:rFonts w:cs="Calibri"/>
                <w:iCs/>
                <w:sz w:val="16"/>
                <w:szCs w:val="16"/>
              </w:rPr>
            </w:pPr>
          </w:p>
        </w:tc>
        <w:tc>
          <w:tcPr>
            <w:tcW w:w="4176" w:type="pct"/>
            <w:vAlign w:val="center"/>
          </w:tcPr>
          <w:p w14:paraId="176EF21B" w14:textId="77777777" w:rsidR="00673837" w:rsidRPr="008549C1" w:rsidRDefault="00673837" w:rsidP="00AC7ADF">
            <w:pPr>
              <w:spacing w:before="0" w:after="0" w:line="240" w:lineRule="auto"/>
              <w:rPr>
                <w:rFonts w:ascii="Bookman Old Style" w:hAnsi="Bookman Old Style"/>
                <w:sz w:val="16"/>
                <w:szCs w:val="16"/>
              </w:rPr>
            </w:pPr>
            <m:oMathPara>
              <m:oMathParaPr>
                <m:jc m:val="left"/>
              </m:oMathParaPr>
              <m:oMath>
                <m:r>
                  <w:rPr>
                    <w:rFonts w:ascii="Cambria Math" w:hAnsi="Cambria Math"/>
                    <w:sz w:val="16"/>
                    <w:szCs w:val="16"/>
                  </w:rPr>
                  <m:t>x</m:t>
                </m:r>
                <m:r>
                  <m:rPr>
                    <m:sty m:val="p"/>
                  </m:rPr>
                  <w:rPr>
                    <w:rFonts w:ascii="Cambria Math" w:hAnsi="Cambria Math"/>
                    <w:sz w:val="16"/>
                    <w:szCs w:val="16"/>
                  </w:rPr>
                  <m:t>=0⇒0≤</m:t>
                </m:r>
                <m:r>
                  <w:rPr>
                    <w:rFonts w:ascii="Cambria Math" w:hAnsi="Cambria Math"/>
                    <w:sz w:val="16"/>
                    <w:szCs w:val="16"/>
                  </w:rPr>
                  <m:t>y</m:t>
                </m:r>
                <m:r>
                  <m:rPr>
                    <m:sty m:val="p"/>
                  </m:rPr>
                  <w:rPr>
                    <w:rFonts w:ascii="Cambria Math" w:hAnsi="Cambria Math"/>
                    <w:sz w:val="16"/>
                    <w:szCs w:val="16"/>
                  </w:rPr>
                  <m:t>≤0⇒</m:t>
                </m:r>
                <m:r>
                  <w:rPr>
                    <w:rFonts w:ascii="Cambria Math" w:hAnsi="Cambria Math"/>
                    <w:sz w:val="16"/>
                    <w:szCs w:val="16"/>
                  </w:rPr>
                  <m:t>y</m:t>
                </m:r>
                <m:r>
                  <m:rPr>
                    <m:sty m:val="p"/>
                  </m:rPr>
                  <w:rPr>
                    <w:rFonts w:ascii="Cambria Math" w:hAnsi="Cambria Math"/>
                    <w:sz w:val="16"/>
                    <w:szCs w:val="16"/>
                  </w:rPr>
                  <m:t xml:space="preserve">=0,    </m:t>
                </m:r>
                <m:r>
                  <w:rPr>
                    <w:rFonts w:ascii="Cambria Math" w:hAnsi="Cambria Math"/>
                    <w:sz w:val="16"/>
                    <w:szCs w:val="16"/>
                  </w:rPr>
                  <m:t>A</m:t>
                </m:r>
                <m:r>
                  <m:rPr>
                    <m:sty m:val="p"/>
                  </m:rPr>
                  <w:rPr>
                    <w:rFonts w:ascii="Cambria Math" w:hAnsi="Cambria Math"/>
                    <w:sz w:val="16"/>
                    <w:szCs w:val="16"/>
                  </w:rPr>
                  <m:t>≤</m:t>
                </m:r>
                <m:r>
                  <w:rPr>
                    <w:rFonts w:ascii="Cambria Math" w:hAnsi="Cambria Math"/>
                    <w:sz w:val="16"/>
                    <w:szCs w:val="16"/>
                  </w:rPr>
                  <m:t>θ</m:t>
                </m:r>
                <m:r>
                  <m:rPr>
                    <m:sty m:val="p"/>
                  </m:rPr>
                  <w:rPr>
                    <w:rFonts w:ascii="Cambria Math" w:hAnsi="Cambria Math"/>
                    <w:sz w:val="16"/>
                    <w:szCs w:val="16"/>
                  </w:rPr>
                  <m:t>≤</m:t>
                </m:r>
                <m:r>
                  <w:rPr>
                    <w:rFonts w:ascii="Cambria Math" w:hAnsi="Cambria Math"/>
                    <w:sz w:val="16"/>
                    <w:szCs w:val="16"/>
                  </w:rPr>
                  <m:t>B</m:t>
                </m:r>
              </m:oMath>
            </m:oMathPara>
          </w:p>
        </w:tc>
        <w:tc>
          <w:tcPr>
            <w:tcW w:w="335" w:type="pct"/>
            <w:vAlign w:val="center"/>
          </w:tcPr>
          <w:p w14:paraId="164AB08E" w14:textId="77777777" w:rsidR="00673837" w:rsidRPr="008549C1" w:rsidRDefault="00673837" w:rsidP="003D27B7">
            <w:pPr>
              <w:pStyle w:val="FigureCaption"/>
              <w:spacing w:before="0" w:after="0" w:line="240" w:lineRule="auto"/>
              <w:jc w:val="left"/>
            </w:pPr>
          </w:p>
        </w:tc>
      </w:tr>
      <w:tr w:rsidR="008549C1" w:rsidRPr="008549C1" w14:paraId="5C2C8361" w14:textId="77777777" w:rsidTr="003D27B7">
        <w:tc>
          <w:tcPr>
            <w:tcW w:w="489" w:type="pct"/>
            <w:vAlign w:val="center"/>
          </w:tcPr>
          <w:p w14:paraId="78937B95" w14:textId="77777777" w:rsidR="00BF44A2" w:rsidRPr="008549C1" w:rsidRDefault="00BF44A2" w:rsidP="00BF44A2">
            <w:pPr>
              <w:spacing w:before="0" w:after="0" w:line="240" w:lineRule="auto"/>
              <w:rPr>
                <w:rFonts w:cs="Calibri"/>
                <w:iCs/>
                <w:sz w:val="16"/>
                <w:szCs w:val="16"/>
              </w:rPr>
            </w:pPr>
          </w:p>
        </w:tc>
        <w:tc>
          <w:tcPr>
            <w:tcW w:w="4511" w:type="pct"/>
            <w:gridSpan w:val="2"/>
            <w:vAlign w:val="center"/>
          </w:tcPr>
          <w:p w14:paraId="05F67D2B" w14:textId="226E4C5A" w:rsidR="00BF44A2" w:rsidRPr="008549C1" w:rsidRDefault="00AC7ADF" w:rsidP="00AC7ADF">
            <w:pPr>
              <w:spacing w:before="0" w:after="0" w:line="240" w:lineRule="auto"/>
              <w:rPr>
                <w:sz w:val="16"/>
                <w:szCs w:val="16"/>
              </w:rPr>
            </w:pPr>
            <m:oMathPara>
              <m:oMathParaPr>
                <m:jc m:val="left"/>
              </m:oMathParaPr>
              <m:oMath>
                <m:r>
                  <w:rPr>
                    <w:rFonts w:ascii="Cambria Math" w:hAnsi="Cambria Math"/>
                    <w:sz w:val="16"/>
                    <w:szCs w:val="16"/>
                  </w:rPr>
                  <m:t>x</m:t>
                </m:r>
                <m:r>
                  <m:rPr>
                    <m:sty m:val="p"/>
                  </m:rPr>
                  <w:rPr>
                    <w:rFonts w:ascii="Cambria Math" w:hAnsi="Cambria Math"/>
                    <w:sz w:val="16"/>
                    <w:szCs w:val="16"/>
                  </w:rPr>
                  <m:t>=1⇒</m:t>
                </m:r>
                <m:r>
                  <w:rPr>
                    <w:rFonts w:ascii="Cambria Math" w:hAnsi="Cambria Math"/>
                    <w:sz w:val="16"/>
                    <w:szCs w:val="16"/>
                  </w:rPr>
                  <m:t>A</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m:t>
                </m:r>
                <m:r>
                  <w:rPr>
                    <w:rFonts w:ascii="Cambria Math" w:hAnsi="Cambria Math"/>
                    <w:sz w:val="16"/>
                    <w:szCs w:val="16"/>
                  </w:rPr>
                  <m:t>B</m:t>
                </m:r>
                <m:r>
                  <m:rPr>
                    <m:sty m:val="p"/>
                  </m:rPr>
                  <w:rPr>
                    <w:rFonts w:ascii="Cambria Math" w:hAnsi="Cambria Math"/>
                    <w:sz w:val="16"/>
                    <w:szCs w:val="16"/>
                  </w:rPr>
                  <m:t>,    0≤</m:t>
                </m:r>
                <m:r>
                  <w:rPr>
                    <w:rFonts w:ascii="Cambria Math" w:hAnsi="Cambria Math"/>
                    <w:sz w:val="16"/>
                    <w:szCs w:val="16"/>
                  </w:rPr>
                  <m:t>θ</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≤0⇒</m:t>
                </m:r>
                <m:r>
                  <w:rPr>
                    <w:rFonts w:ascii="Cambria Math" w:hAnsi="Cambria Math"/>
                    <w:sz w:val="16"/>
                    <w:szCs w:val="16"/>
                  </w:rPr>
                  <m:t>θ</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=0⇒</m:t>
                </m:r>
                <m:r>
                  <w:rPr>
                    <w:rFonts w:ascii="Cambria Math" w:hAnsi="Cambria Math"/>
                    <w:sz w:val="16"/>
                    <w:szCs w:val="16"/>
                  </w:rPr>
                  <m:t>y</m:t>
                </m:r>
                <m:r>
                  <m:rPr>
                    <m:sty m:val="p"/>
                  </m:rPr>
                  <w:rPr>
                    <w:rFonts w:ascii="Cambria Math" w:hAnsi="Cambria Math"/>
                    <w:sz w:val="16"/>
                    <w:szCs w:val="16"/>
                  </w:rPr>
                  <m:t>=</m:t>
                </m:r>
                <m:r>
                  <w:rPr>
                    <w:rFonts w:ascii="Cambria Math" w:hAnsi="Cambria Math"/>
                    <w:sz w:val="16"/>
                    <w:szCs w:val="16"/>
                  </w:rPr>
                  <m:t>θ</m:t>
                </m:r>
              </m:oMath>
            </m:oMathPara>
          </w:p>
        </w:tc>
      </w:tr>
    </w:tbl>
    <w:p w14:paraId="7CB0796A" w14:textId="16234861" w:rsidR="009B55D6" w:rsidRPr="008549C1" w:rsidRDefault="009B55D6" w:rsidP="007903FB">
      <w:pPr>
        <w:pStyle w:val="H4"/>
      </w:pPr>
      <w:r w:rsidRPr="008549C1">
        <w:t>D.</w:t>
      </w:r>
      <w:r w:rsidR="00506ABE" w:rsidRPr="008549C1">
        <w:t>4</w:t>
      </w:r>
      <w:r w:rsidRPr="008549C1">
        <w:t>.2.</w:t>
      </w:r>
      <w:r w:rsidRPr="008549C1">
        <w:rPr>
          <w:sz w:val="16"/>
          <w:szCs w:val="16"/>
        </w:rPr>
        <w:t xml:space="preserve"> </w:t>
      </w:r>
      <w:r w:rsidR="00C6385C" w:rsidRPr="008549C1">
        <w:rPr>
          <w:b w:val="0"/>
          <w:bCs w:val="0"/>
        </w:rPr>
        <w:t>Segundo</w:t>
      </w:r>
      <w:r w:rsidR="00C6385C" w:rsidRPr="008549C1">
        <w:rPr>
          <w:b w:val="0"/>
          <w:bCs w:val="0"/>
          <w:sz w:val="16"/>
          <w:szCs w:val="16"/>
        </w:rPr>
        <w:t xml:space="preserve"> </w:t>
      </w:r>
      <w:r w:rsidR="00914A07" w:rsidRPr="008549C1">
        <w:rPr>
          <w:b w:val="0"/>
          <w:bCs w:val="0"/>
        </w:rPr>
        <w:t>C</w:t>
      </w:r>
      <w:r w:rsidR="00C6385C" w:rsidRPr="008549C1">
        <w:rPr>
          <w:b w:val="0"/>
          <w:bCs w:val="0"/>
        </w:rPr>
        <w:t>onjunto</w:t>
      </w:r>
      <w:r w:rsidR="00C6385C" w:rsidRPr="008549C1">
        <w:rPr>
          <w:b w:val="0"/>
          <w:bCs w:val="0"/>
          <w:sz w:val="16"/>
          <w:szCs w:val="16"/>
        </w:rPr>
        <w:t xml:space="preserve"> </w:t>
      </w:r>
      <w:r w:rsidR="00C6385C" w:rsidRPr="008549C1">
        <w:rPr>
          <w:b w:val="0"/>
          <w:bCs w:val="0"/>
        </w:rPr>
        <w:t>de</w:t>
      </w:r>
      <w:r w:rsidR="009956C7" w:rsidRPr="008549C1">
        <w:rPr>
          <w:b w:val="0"/>
          <w:bCs w:val="0"/>
          <w:sz w:val="16"/>
          <w:szCs w:val="16"/>
        </w:rPr>
        <w:t xml:space="preserve"> </w:t>
      </w:r>
      <w:r w:rsidR="00914A07" w:rsidRPr="008549C1">
        <w:rPr>
          <w:b w:val="0"/>
          <w:bCs w:val="0"/>
        </w:rPr>
        <w:t>D</w:t>
      </w:r>
      <w:r w:rsidR="00C6385C" w:rsidRPr="008549C1">
        <w:rPr>
          <w:b w:val="0"/>
          <w:bCs w:val="0"/>
        </w:rPr>
        <w:t>esigualdades</w:t>
      </w:r>
      <w:r w:rsidR="00491A98" w:rsidRPr="008549C1">
        <w:rPr>
          <w:b w:val="0"/>
          <w:bCs w:val="0"/>
        </w:rPr>
        <w:t xml:space="preserve"> </w:t>
      </w:r>
      <w:r w:rsidR="00914A07" w:rsidRPr="008549C1">
        <w:rPr>
          <w:b w:val="0"/>
          <w:bCs w:val="0"/>
        </w:rPr>
        <w:t>L</w:t>
      </w:r>
      <w:r w:rsidR="00C6385C" w:rsidRPr="008549C1">
        <w:rPr>
          <w:b w:val="0"/>
          <w:bCs w:val="0"/>
        </w:rPr>
        <w:t xml:space="preserve">ineales </w:t>
      </w:r>
      <w:r w:rsidR="00914A07" w:rsidRPr="008549C1">
        <w:rPr>
          <w:b w:val="0"/>
          <w:bCs w:val="0"/>
        </w:rPr>
        <w:t>E</w:t>
      </w:r>
      <w:r w:rsidR="00C6385C" w:rsidRPr="008549C1">
        <w:rPr>
          <w:b w:val="0"/>
          <w:bCs w:val="0"/>
        </w:rPr>
        <w:t>quivalentes</w:t>
      </w:r>
    </w:p>
    <w:p w14:paraId="7E8EC789" w14:textId="77777777" w:rsidR="00336413" w:rsidRPr="008549C1" w:rsidRDefault="00336413" w:rsidP="003D27B7">
      <w:pPr>
        <w:pStyle w:val="BT"/>
      </w:pPr>
      <w:r w:rsidRPr="008549C1">
        <w:t>El segundo enfoque, conformado por dos desigualdades lineales, se define de la siguiente forma:</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601"/>
        <w:gridCol w:w="551"/>
      </w:tblGrid>
      <w:tr w:rsidR="008549C1" w:rsidRPr="008549C1" w14:paraId="79185910" w14:textId="77777777" w:rsidTr="003D27B7">
        <w:tc>
          <w:tcPr>
            <w:tcW w:w="489" w:type="pct"/>
            <w:vAlign w:val="center"/>
          </w:tcPr>
          <w:p w14:paraId="4689CE1A" w14:textId="77777777" w:rsidR="00336413" w:rsidRPr="008549C1" w:rsidRDefault="00336413" w:rsidP="003D27B7">
            <w:pPr>
              <w:spacing w:before="0" w:after="0" w:line="240" w:lineRule="auto"/>
              <w:rPr>
                <w:rFonts w:cs="Calibri"/>
                <w:iCs/>
                <w:sz w:val="16"/>
                <w:szCs w:val="16"/>
              </w:rPr>
            </w:pPr>
          </w:p>
        </w:tc>
        <w:tc>
          <w:tcPr>
            <w:tcW w:w="3912" w:type="pct"/>
            <w:vAlign w:val="center"/>
          </w:tcPr>
          <w:p w14:paraId="2FB494B0" w14:textId="77777777" w:rsidR="00336413" w:rsidRPr="008549C1" w:rsidRDefault="00336413" w:rsidP="003D27B7">
            <w:pPr>
              <w:spacing w:before="0" w:after="0" w:line="240" w:lineRule="auto"/>
              <w:jc w:val="left"/>
              <w:rPr>
                <w:rFonts w:ascii="Bookman Old Style" w:hAnsi="Bookman Old Style" w:cs="Courier New"/>
                <w:sz w:val="16"/>
                <w:szCs w:val="16"/>
              </w:rPr>
            </w:pPr>
            <m:oMathPara>
              <m:oMathParaPr>
                <m:jc m:val="left"/>
              </m:oMathParaPr>
              <m:oMath>
                <m:r>
                  <w:rPr>
                    <w:rFonts w:ascii="Cambria Math" w:hAnsi="Cambria Math" w:cs="Courier New"/>
                    <w:sz w:val="16"/>
                    <w:szCs w:val="16"/>
                  </w:rPr>
                  <m:t>Ax≤y</m:t>
                </m:r>
              </m:oMath>
            </m:oMathPara>
          </w:p>
        </w:tc>
        <w:tc>
          <w:tcPr>
            <w:tcW w:w="599" w:type="pct"/>
            <w:vMerge w:val="restart"/>
            <w:vAlign w:val="center"/>
          </w:tcPr>
          <w:p w14:paraId="3DB8E43A" w14:textId="41108989" w:rsidR="00336413" w:rsidRPr="008549C1" w:rsidRDefault="00336413" w:rsidP="003D27B7">
            <w:pPr>
              <w:pStyle w:val="EquationCaption"/>
              <w:spacing w:line="240" w:lineRule="auto"/>
            </w:pPr>
            <w:bookmarkStart w:id="25" w:name="_Ref146834996"/>
            <w:r w:rsidRPr="008549C1">
              <w:t>(</w:t>
            </w:r>
            <w:r w:rsidRPr="008549C1">
              <w:fldChar w:fldCharType="begin"/>
            </w:r>
            <w:r w:rsidRPr="008549C1">
              <w:instrText xml:space="preserve"> SEQ Equation \* ARABIC </w:instrText>
            </w:r>
            <w:r w:rsidRPr="008549C1">
              <w:fldChar w:fldCharType="separate"/>
            </w:r>
            <w:r w:rsidR="00DC1820">
              <w:rPr>
                <w:noProof/>
              </w:rPr>
              <w:t>19</w:t>
            </w:r>
            <w:r w:rsidRPr="008549C1">
              <w:fldChar w:fldCharType="end"/>
            </w:r>
            <w:r w:rsidRPr="008549C1">
              <w:t>)</w:t>
            </w:r>
            <w:bookmarkEnd w:id="25"/>
          </w:p>
        </w:tc>
      </w:tr>
      <w:tr w:rsidR="008549C1" w:rsidRPr="008549C1" w14:paraId="7007EB23" w14:textId="77777777" w:rsidTr="003D27B7">
        <w:tc>
          <w:tcPr>
            <w:tcW w:w="489" w:type="pct"/>
            <w:vAlign w:val="center"/>
          </w:tcPr>
          <w:p w14:paraId="361DAC68" w14:textId="77777777" w:rsidR="00336413" w:rsidRPr="008549C1" w:rsidRDefault="00336413" w:rsidP="003D27B7">
            <w:pPr>
              <w:spacing w:before="0" w:after="0" w:line="240" w:lineRule="auto"/>
              <w:rPr>
                <w:rFonts w:cs="Calibri"/>
                <w:iCs/>
                <w:sz w:val="16"/>
                <w:szCs w:val="16"/>
              </w:rPr>
            </w:pPr>
          </w:p>
        </w:tc>
        <w:tc>
          <w:tcPr>
            <w:tcW w:w="3912" w:type="pct"/>
            <w:vAlign w:val="center"/>
          </w:tcPr>
          <w:p w14:paraId="2B6BD358" w14:textId="77777777" w:rsidR="00336413" w:rsidRPr="008549C1" w:rsidRDefault="00336413" w:rsidP="003D27B7">
            <w:pPr>
              <w:spacing w:before="0" w:after="0" w:line="240" w:lineRule="auto"/>
              <w:jc w:val="left"/>
              <w:rPr>
                <w:rFonts w:cs="Calibri"/>
                <w:sz w:val="16"/>
                <w:szCs w:val="16"/>
              </w:rPr>
            </w:pPr>
            <m:oMathPara>
              <m:oMathParaPr>
                <m:jc m:val="left"/>
              </m:oMathParaPr>
              <m:oMath>
                <m:r>
                  <w:rPr>
                    <w:rFonts w:ascii="Cambria Math" w:hAnsi="Cambria Math"/>
                    <w:sz w:val="16"/>
                    <w:szCs w:val="16"/>
                  </w:rPr>
                  <m:t>θ</m:t>
                </m:r>
                <m:r>
                  <w:rPr>
                    <w:rFonts w:ascii="Cambria Math" w:hAnsi="Cambria Math" w:cs="Courier New"/>
                    <w:sz w:val="16"/>
                    <w:szCs w:val="16"/>
                  </w:rPr>
                  <m:t>-y≤B(1-x)</m:t>
                </m:r>
              </m:oMath>
            </m:oMathPara>
          </w:p>
        </w:tc>
        <w:tc>
          <w:tcPr>
            <w:tcW w:w="599" w:type="pct"/>
            <w:vMerge/>
          </w:tcPr>
          <w:p w14:paraId="6297AE55" w14:textId="77777777" w:rsidR="00336413" w:rsidRPr="008549C1" w:rsidRDefault="00336413" w:rsidP="003D27B7">
            <w:pPr>
              <w:pStyle w:val="EquationCaption"/>
              <w:spacing w:line="240" w:lineRule="auto"/>
            </w:pPr>
          </w:p>
        </w:tc>
      </w:tr>
    </w:tbl>
    <w:p w14:paraId="7AD48C02" w14:textId="77777777" w:rsidR="00336413" w:rsidRPr="008549C1" w:rsidRDefault="00336413" w:rsidP="003D27B7">
      <w:pPr>
        <w:pStyle w:val="BT"/>
      </w:pPr>
      <w:r w:rsidRPr="008549C1">
        <w:t>Comprobación.</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00"/>
        <w:gridCol w:w="3894"/>
        <w:gridCol w:w="308"/>
      </w:tblGrid>
      <w:tr w:rsidR="008549C1" w:rsidRPr="008549C1" w14:paraId="6C702140" w14:textId="77777777" w:rsidTr="003D27B7">
        <w:tc>
          <w:tcPr>
            <w:tcW w:w="434" w:type="pct"/>
            <w:vAlign w:val="center"/>
          </w:tcPr>
          <w:p w14:paraId="470C10F4" w14:textId="77777777" w:rsidR="003D27B7" w:rsidRPr="008549C1" w:rsidRDefault="003D27B7" w:rsidP="003D27B7">
            <w:pPr>
              <w:spacing w:before="0" w:after="0" w:line="240" w:lineRule="auto"/>
              <w:jc w:val="left"/>
              <w:rPr>
                <w:rFonts w:cs="Calibri"/>
                <w:iCs/>
                <w:sz w:val="16"/>
                <w:szCs w:val="16"/>
              </w:rPr>
            </w:pPr>
          </w:p>
        </w:tc>
        <w:tc>
          <w:tcPr>
            <w:tcW w:w="4566" w:type="pct"/>
            <w:gridSpan w:val="2"/>
            <w:vAlign w:val="center"/>
          </w:tcPr>
          <w:p w14:paraId="7028E899" w14:textId="55CCA350" w:rsidR="003D27B7" w:rsidRPr="008549C1" w:rsidRDefault="00AC7ADF" w:rsidP="00AC7ADF">
            <w:pPr>
              <w:spacing w:before="0" w:after="0" w:line="240" w:lineRule="auto"/>
              <w:rPr>
                <w:sz w:val="16"/>
                <w:szCs w:val="16"/>
              </w:rPr>
            </w:pPr>
            <m:oMathPara>
              <m:oMathParaPr>
                <m:jc m:val="left"/>
              </m:oMathParaPr>
              <m:oMath>
                <m:r>
                  <w:rPr>
                    <w:rFonts w:ascii="Cambria Math" w:hAnsi="Cambria Math"/>
                    <w:sz w:val="16"/>
                    <w:szCs w:val="16"/>
                  </w:rPr>
                  <m:t>x</m:t>
                </m:r>
                <m:r>
                  <m:rPr>
                    <m:sty m:val="p"/>
                  </m:rPr>
                  <w:rPr>
                    <w:rFonts w:ascii="Cambria Math" w:hAnsi="Cambria Math"/>
                    <w:sz w:val="16"/>
                    <w:szCs w:val="16"/>
                  </w:rPr>
                  <m:t>=0⇒0≤</m:t>
                </m:r>
                <m:r>
                  <w:rPr>
                    <w:rFonts w:ascii="Cambria Math" w:hAnsi="Cambria Math"/>
                    <w:sz w:val="16"/>
                    <w:szCs w:val="16"/>
                  </w:rPr>
                  <m:t>y</m:t>
                </m:r>
                <m:r>
                  <m:rPr>
                    <m:sty m:val="p"/>
                  </m:rPr>
                  <w:rPr>
                    <w:rFonts w:ascii="Cambria Math" w:hAnsi="Cambria Math"/>
                    <w:sz w:val="16"/>
                    <w:szCs w:val="16"/>
                  </w:rPr>
                  <m:t xml:space="preserve">,    </m:t>
                </m:r>
                <m:r>
                  <w:rPr>
                    <w:rFonts w:ascii="Cambria Math" w:hAnsi="Cambria Math"/>
                    <w:sz w:val="16"/>
                    <w:szCs w:val="16"/>
                  </w:rPr>
                  <m:t>θ</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m:t>
                </m:r>
                <m:r>
                  <w:rPr>
                    <w:rFonts w:ascii="Cambria Math" w:hAnsi="Cambria Math"/>
                    <w:sz w:val="16"/>
                    <w:szCs w:val="16"/>
                  </w:rPr>
                  <m:t>B</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 xml:space="preserve">≥0,    </m:t>
                </m:r>
                <m:r>
                  <w:rPr>
                    <w:rFonts w:ascii="Cambria Math" w:hAnsi="Cambria Math"/>
                    <w:sz w:val="16"/>
                    <w:szCs w:val="16"/>
                  </w:rPr>
                  <m:t>y</m:t>
                </m:r>
                <m:r>
                  <m:rPr>
                    <m:sty m:val="p"/>
                  </m:rPr>
                  <w:rPr>
                    <w:rFonts w:ascii="Cambria Math" w:hAnsi="Cambria Math"/>
                    <w:sz w:val="16"/>
                    <w:szCs w:val="16"/>
                  </w:rPr>
                  <m:t>≥</m:t>
                </m:r>
                <m:r>
                  <w:rPr>
                    <w:rFonts w:ascii="Cambria Math" w:hAnsi="Cambria Math"/>
                    <w:sz w:val="16"/>
                    <w:szCs w:val="16"/>
                  </w:rPr>
                  <m:t>θ</m:t>
                </m:r>
                <m:r>
                  <m:rPr>
                    <m:sty m:val="p"/>
                  </m:rPr>
                  <w:rPr>
                    <w:rFonts w:ascii="Cambria Math" w:hAnsi="Cambria Math"/>
                    <w:sz w:val="16"/>
                    <w:szCs w:val="16"/>
                  </w:rPr>
                  <m:t>-</m:t>
                </m:r>
                <m:r>
                  <w:rPr>
                    <w:rFonts w:ascii="Cambria Math" w:hAnsi="Cambria Math"/>
                    <w:sz w:val="16"/>
                    <w:szCs w:val="16"/>
                  </w:rPr>
                  <m:t>B</m:t>
                </m:r>
                <m:r>
                  <m:rPr>
                    <m:sty m:val="p"/>
                  </m:rPr>
                  <w:rPr>
                    <w:rFonts w:ascii="Cambria Math" w:hAnsi="Cambria Math"/>
                    <w:sz w:val="16"/>
                    <w:szCs w:val="16"/>
                  </w:rPr>
                  <m:t>⇒</m:t>
                </m:r>
                <m:r>
                  <w:rPr>
                    <w:rFonts w:ascii="Cambria Math" w:hAnsi="Cambria Math"/>
                    <w:sz w:val="16"/>
                    <w:szCs w:val="16"/>
                  </w:rPr>
                  <m:t>y</m:t>
                </m:r>
                <m:r>
                  <m:rPr>
                    <m:sty m:val="p"/>
                  </m:rPr>
                  <w:rPr>
                    <w:rFonts w:ascii="Cambria Math" w:hAnsi="Cambria Math"/>
                    <w:sz w:val="16"/>
                    <w:szCs w:val="16"/>
                  </w:rPr>
                  <m:t>≥0</m:t>
                </m:r>
              </m:oMath>
            </m:oMathPara>
          </w:p>
        </w:tc>
      </w:tr>
      <w:tr w:rsidR="008549C1" w:rsidRPr="008549C1" w14:paraId="1CA04DC9" w14:textId="77777777" w:rsidTr="003D27B7">
        <w:tc>
          <w:tcPr>
            <w:tcW w:w="434" w:type="pct"/>
            <w:vAlign w:val="center"/>
          </w:tcPr>
          <w:p w14:paraId="24B89534" w14:textId="77777777" w:rsidR="00336413" w:rsidRPr="008549C1" w:rsidRDefault="00336413" w:rsidP="003D27B7">
            <w:pPr>
              <w:spacing w:before="0" w:after="0" w:line="240" w:lineRule="auto"/>
              <w:jc w:val="left"/>
              <w:rPr>
                <w:rFonts w:cs="Calibri"/>
                <w:iCs/>
                <w:sz w:val="16"/>
                <w:szCs w:val="16"/>
              </w:rPr>
            </w:pPr>
          </w:p>
        </w:tc>
        <w:tc>
          <w:tcPr>
            <w:tcW w:w="4231" w:type="pct"/>
            <w:vAlign w:val="center"/>
          </w:tcPr>
          <w:p w14:paraId="5840B698" w14:textId="77777777" w:rsidR="00336413" w:rsidRPr="008549C1" w:rsidRDefault="00336413" w:rsidP="00AC7ADF">
            <w:pPr>
              <w:spacing w:before="0" w:after="0" w:line="240" w:lineRule="auto"/>
              <w:rPr>
                <w:rFonts w:cs="Calibri"/>
                <w:sz w:val="16"/>
                <w:szCs w:val="16"/>
              </w:rPr>
            </w:pPr>
            <m:oMathPara>
              <m:oMathParaPr>
                <m:jc m:val="left"/>
              </m:oMathParaPr>
              <m:oMath>
                <m:r>
                  <w:rPr>
                    <w:rFonts w:ascii="Cambria Math" w:hAnsi="Cambria Math" w:cs="Courier New"/>
                    <w:sz w:val="16"/>
                    <w:szCs w:val="16"/>
                  </w:rPr>
                  <m:t xml:space="preserve">x=1⇒A≤y,    </m:t>
                </m:r>
                <m:r>
                  <w:rPr>
                    <w:rFonts w:ascii="Cambria Math" w:hAnsi="Cambria Math"/>
                    <w:sz w:val="16"/>
                    <w:szCs w:val="16"/>
                  </w:rPr>
                  <m:t>θ</m:t>
                </m:r>
                <m:r>
                  <w:rPr>
                    <w:rFonts w:ascii="Cambria Math" w:hAnsi="Cambria Math" w:cs="Courier New"/>
                    <w:sz w:val="16"/>
                    <w:szCs w:val="16"/>
                  </w:rPr>
                  <m:t>-y≤0⇒</m:t>
                </m:r>
                <m:r>
                  <w:rPr>
                    <w:rFonts w:ascii="Cambria Math" w:hAnsi="Cambria Math"/>
                    <w:sz w:val="16"/>
                    <w:szCs w:val="16"/>
                  </w:rPr>
                  <m:t>θ</m:t>
                </m:r>
                <m:r>
                  <w:rPr>
                    <w:rFonts w:ascii="Cambria Math" w:hAnsi="Cambria Math" w:cs="Courier New"/>
                    <w:sz w:val="16"/>
                    <w:szCs w:val="16"/>
                  </w:rPr>
                  <m:t>≤y</m:t>
                </m:r>
              </m:oMath>
            </m:oMathPara>
          </w:p>
        </w:tc>
        <w:tc>
          <w:tcPr>
            <w:tcW w:w="336" w:type="pct"/>
          </w:tcPr>
          <w:p w14:paraId="45A9C2BB" w14:textId="77777777" w:rsidR="00336413" w:rsidRPr="008549C1" w:rsidRDefault="00336413" w:rsidP="00AC7ADF">
            <w:pPr>
              <w:spacing w:before="0" w:after="0" w:line="240" w:lineRule="auto"/>
              <w:rPr>
                <w:sz w:val="16"/>
                <w:szCs w:val="16"/>
              </w:rPr>
            </w:pPr>
          </w:p>
        </w:tc>
      </w:tr>
    </w:tbl>
    <w:p w14:paraId="4CD4E74B" w14:textId="77777777" w:rsidR="00336413" w:rsidRPr="008549C1" w:rsidRDefault="00336413" w:rsidP="00506ABE">
      <w:pPr>
        <w:pStyle w:val="BT"/>
      </w:pPr>
      <w:r w:rsidRPr="008549C1">
        <w:t xml:space="preserve">Si se busca que </w:t>
      </w:r>
      <m:oMath>
        <m:r>
          <w:rPr>
            <w:rFonts w:ascii="Cambria Math" w:hAnsi="Cambria Math" w:cs="Courier New"/>
          </w:rPr>
          <m:t>y</m:t>
        </m:r>
      </m:oMath>
      <w:r w:rsidRPr="008549C1">
        <w:t xml:space="preserve"> tome el valor mínimo, entonces</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27"/>
        <w:gridCol w:w="4175"/>
      </w:tblGrid>
      <w:tr w:rsidR="008549C1" w:rsidRPr="008549C1" w14:paraId="0A95A84F" w14:textId="77777777" w:rsidTr="00506ABE">
        <w:tc>
          <w:tcPr>
            <w:tcW w:w="464" w:type="pct"/>
            <w:vAlign w:val="center"/>
          </w:tcPr>
          <w:p w14:paraId="1EBA08D5" w14:textId="77777777" w:rsidR="00336413" w:rsidRPr="008549C1" w:rsidRDefault="00336413" w:rsidP="00541EBB">
            <w:pPr>
              <w:spacing w:before="0" w:after="0" w:line="240" w:lineRule="auto"/>
              <w:rPr>
                <w:rFonts w:cs="Calibri"/>
                <w:iCs/>
                <w:sz w:val="16"/>
                <w:szCs w:val="16"/>
              </w:rPr>
            </w:pPr>
          </w:p>
        </w:tc>
        <w:tc>
          <w:tcPr>
            <w:tcW w:w="4536" w:type="pct"/>
            <w:vAlign w:val="center"/>
          </w:tcPr>
          <w:p w14:paraId="61F18C06" w14:textId="77777777" w:rsidR="00336413" w:rsidRPr="008549C1" w:rsidRDefault="00336413" w:rsidP="00541EBB">
            <w:pPr>
              <w:spacing w:before="0" w:after="0" w:line="240" w:lineRule="auto"/>
              <w:rPr>
                <w:rFonts w:ascii="Bookman Old Style" w:hAnsi="Bookman Old Style" w:cs="Courier New"/>
                <w:sz w:val="16"/>
                <w:szCs w:val="16"/>
              </w:rPr>
            </w:pPr>
            <m:oMathPara>
              <m:oMathParaPr>
                <m:jc m:val="left"/>
              </m:oMathParaPr>
              <m:oMath>
                <m:r>
                  <w:rPr>
                    <w:rFonts w:ascii="Cambria Math" w:hAnsi="Cambria Math" w:cs="Courier New"/>
                    <w:sz w:val="16"/>
                    <w:szCs w:val="16"/>
                  </w:rPr>
                  <m:t>x=0⇒y=0</m:t>
                </m:r>
                <m:r>
                  <m:rPr>
                    <m:sty m:val="p"/>
                  </m:rPr>
                  <w:rPr>
                    <w:rFonts w:ascii="Cambria Math" w:hAnsi="Cambria Math" w:cs="Cambria Math"/>
                    <w:sz w:val="16"/>
                    <w:szCs w:val="16"/>
                  </w:rPr>
                  <m:t>∧</m:t>
                </m:r>
                <m:r>
                  <w:rPr>
                    <w:rFonts w:ascii="Cambria Math" w:hAnsi="Cambria Math" w:cs="Courier New"/>
                    <w:sz w:val="16"/>
                    <w:szCs w:val="16"/>
                  </w:rPr>
                  <m:t xml:space="preserve"> x=1⇒y=</m:t>
                </m:r>
                <m:r>
                  <w:rPr>
                    <w:rFonts w:ascii="Cambria Math" w:hAnsi="Cambria Math"/>
                    <w:sz w:val="16"/>
                    <w:szCs w:val="16"/>
                  </w:rPr>
                  <m:t>θ</m:t>
                </m:r>
              </m:oMath>
            </m:oMathPara>
          </w:p>
        </w:tc>
      </w:tr>
    </w:tbl>
    <w:p w14:paraId="40E85374" w14:textId="5320600B" w:rsidR="00336413" w:rsidRPr="008549C1" w:rsidRDefault="00336413" w:rsidP="007832CF">
      <w:pPr>
        <w:pStyle w:val="H3"/>
        <w:rPr>
          <w:noProof/>
        </w:rPr>
      </w:pPr>
      <w:r w:rsidRPr="008549C1">
        <w:rPr>
          <w:noProof/>
        </w:rPr>
        <w:t>D.</w:t>
      </w:r>
      <w:r w:rsidR="00506ABE" w:rsidRPr="008549C1">
        <w:rPr>
          <w:noProof/>
        </w:rPr>
        <w:t>5</w:t>
      </w:r>
      <w:r w:rsidRPr="008549C1">
        <w:rPr>
          <w:noProof/>
        </w:rPr>
        <w:t xml:space="preserve">. </w:t>
      </w:r>
      <w:r w:rsidR="00F60F0A" w:rsidRPr="008549C1">
        <w:rPr>
          <w:noProof/>
        </w:rPr>
        <w:t xml:space="preserve">Formulación del </w:t>
      </w:r>
      <w:r w:rsidR="004C67E2" w:rsidRPr="008549C1">
        <w:rPr>
          <w:noProof/>
        </w:rPr>
        <w:t>M</w:t>
      </w:r>
      <w:r w:rsidR="00F60F0A" w:rsidRPr="008549C1">
        <w:rPr>
          <w:noProof/>
        </w:rPr>
        <w:t xml:space="preserve">odelo </w:t>
      </w:r>
      <w:r w:rsidR="004C67E2" w:rsidRPr="008549C1">
        <w:rPr>
          <w:noProof/>
        </w:rPr>
        <w:t>L</w:t>
      </w:r>
      <w:r w:rsidR="00F60F0A" w:rsidRPr="008549C1">
        <w:rPr>
          <w:noProof/>
        </w:rPr>
        <w:t xml:space="preserve">ineal </w:t>
      </w:r>
      <w:r w:rsidR="004C67E2" w:rsidRPr="008549C1">
        <w:rPr>
          <w:noProof/>
        </w:rPr>
        <w:t>E</w:t>
      </w:r>
      <w:r w:rsidR="00F60F0A" w:rsidRPr="008549C1">
        <w:rPr>
          <w:noProof/>
        </w:rPr>
        <w:t xml:space="preserve">quivalente para el </w:t>
      </w:r>
      <w:r w:rsidR="004C67E2" w:rsidRPr="008549C1">
        <w:rPr>
          <w:noProof/>
        </w:rPr>
        <w:t>P</w:t>
      </w:r>
      <w:r w:rsidR="00F60F0A" w:rsidRPr="008549C1">
        <w:rPr>
          <w:noProof/>
        </w:rPr>
        <w:t>roblema Q</w:t>
      </w:r>
    </w:p>
    <w:p w14:paraId="7433ECF3" w14:textId="6553B41F" w:rsidR="00BD1BB0" w:rsidRPr="008549C1" w:rsidRDefault="00BD1BB0" w:rsidP="00506ABE">
      <w:pPr>
        <w:pStyle w:val="BT"/>
        <w:rPr>
          <w:noProof/>
        </w:rPr>
      </w:pPr>
      <w:r w:rsidRPr="008549C1">
        <w:t xml:space="preserve">Establecidas las diferentes linealizaciones para abordar este tipo de producto, se llevaron a cabo las transformaciones necesarias en el modelo </w:t>
      </w:r>
      <w:r w:rsidRPr="008549C1">
        <w:fldChar w:fldCharType="begin"/>
      </w:r>
      <w:r w:rsidRPr="008549C1">
        <w:instrText xml:space="preserve"> REF _Ref147446683 \h  \* MERGEFORMAT </w:instrText>
      </w:r>
      <w:r w:rsidRPr="008549C1">
        <w:fldChar w:fldCharType="separate"/>
      </w:r>
      <w:r w:rsidR="00DC1820" w:rsidRPr="008549C1">
        <w:t>(</w:t>
      </w:r>
      <w:r w:rsidR="00DC1820">
        <w:rPr>
          <w:noProof/>
        </w:rPr>
        <w:t>17</w:t>
      </w:r>
      <w:r w:rsidR="00DC1820" w:rsidRPr="008549C1">
        <w:t>)</w:t>
      </w:r>
      <w:r w:rsidRPr="008549C1">
        <w:fldChar w:fldCharType="end"/>
      </w:r>
      <w:r w:rsidRPr="008549C1">
        <w:t xml:space="preserve"> para convertirlo en uno lineal equivalente, como se muestra a continuación:</w:t>
      </w:r>
    </w:p>
    <w:p w14:paraId="071608F6" w14:textId="77777777" w:rsidR="00BD1BB0" w:rsidRPr="008549C1" w:rsidRDefault="00BD1BB0" w:rsidP="00506ABE">
      <w:pPr>
        <w:pStyle w:val="BT"/>
        <w:numPr>
          <w:ilvl w:val="0"/>
          <w:numId w:val="28"/>
        </w:numPr>
        <w:ind w:left="360"/>
      </w:pPr>
      <w:r w:rsidRPr="008549C1">
        <w:t xml:space="preserve">En primer lugar, se linealizó el producto entre la variable de decisión </w:t>
      </w:r>
      <m:oMath>
        <m:sSub>
          <m:sSubPr>
            <m:ctrlPr>
              <w:rPr>
                <w:rFonts w:ascii="Cambria Math" w:hAnsi="Cambria Math"/>
                <w:i/>
              </w:rPr>
            </m:ctrlPr>
          </m:sSubPr>
          <m:e>
            <m:r>
              <w:rPr>
                <w:rFonts w:ascii="Cambria Math" w:hAnsi="Cambria Math"/>
              </w:rPr>
              <m:t>x</m:t>
            </m:r>
          </m:e>
          <m:sub>
            <m:r>
              <w:rPr>
                <w:rFonts w:ascii="Cambria Math" w:hAnsi="Cambria Math"/>
              </w:rPr>
              <m:t>dt</m:t>
            </m:r>
          </m:sub>
        </m:sSub>
      </m:oMath>
      <w:r w:rsidRPr="008549C1">
        <w:t xml:space="preserve"> y el parámetro </w:t>
      </w:r>
      <m:oMath>
        <m:sSub>
          <m:sSubPr>
            <m:ctrlPr>
              <w:rPr>
                <w:rFonts w:ascii="Cambria Math" w:hAnsi="Cambria Math"/>
                <w:i/>
              </w:rPr>
            </m:ctrlPr>
          </m:sSubPr>
          <m:e>
            <m:r>
              <w:rPr>
                <w:rFonts w:ascii="Cambria Math" w:hAnsi="Cambria Math"/>
              </w:rPr>
              <m:t>c</m:t>
            </m:r>
          </m:e>
          <m:sub>
            <m:r>
              <w:rPr>
                <w:rFonts w:ascii="Cambria Math" w:hAnsi="Cambria Math"/>
              </w:rPr>
              <m:t>dt</m:t>
            </m:r>
          </m:sub>
        </m:sSub>
      </m:oMath>
      <w:r w:rsidRPr="008549C1">
        <w:t xml:space="preserve">, utilizando como variable de sustitución </w:t>
      </w:r>
      <m:oMath>
        <m:sSub>
          <m:sSubPr>
            <m:ctrlPr>
              <w:rPr>
                <w:rFonts w:ascii="Cambria Math" w:hAnsi="Cambria Math"/>
                <w:i/>
              </w:rPr>
            </m:ctrlPr>
          </m:sSubPr>
          <m:e>
            <m:r>
              <w:rPr>
                <w:rFonts w:ascii="Cambria Math" w:hAnsi="Cambria Math"/>
              </w:rPr>
              <m:t>w</m:t>
            </m:r>
          </m:e>
          <m:sub>
            <m:r>
              <w:rPr>
                <w:rFonts w:ascii="Cambria Math" w:hAnsi="Cambria Math"/>
              </w:rPr>
              <m:t>dt</m:t>
            </m:r>
          </m:sub>
        </m:sSub>
      </m:oMath>
      <w:r w:rsidRPr="008549C1">
        <w:t>.</w:t>
      </w:r>
    </w:p>
    <w:p w14:paraId="73628162" w14:textId="3EE29170" w:rsidR="00BD1BB0" w:rsidRPr="008549C1" w:rsidRDefault="00BD1BB0" w:rsidP="00506ABE">
      <w:pPr>
        <w:pStyle w:val="BT"/>
        <w:numPr>
          <w:ilvl w:val="0"/>
          <w:numId w:val="28"/>
        </w:numPr>
        <w:ind w:left="360"/>
      </w:pPr>
      <w:r w:rsidRPr="008549C1">
        <w:t xml:space="preserve">Asimismo, se linealizó el producto entre la variable de decisión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Pr="008549C1">
        <w:t xml:space="preserve"> y el parámetro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8549C1">
        <w:t xml:space="preserve">, empleando una variable de sustitución identificada como </w:t>
      </w:r>
      <m:oMath>
        <m:sSub>
          <m:sSubPr>
            <m:ctrlPr>
              <w:rPr>
                <w:rFonts w:ascii="Cambria Math" w:hAnsi="Cambria Math"/>
                <w:i/>
              </w:rPr>
            </m:ctrlPr>
          </m:sSubPr>
          <m:e>
            <m:r>
              <w:rPr>
                <w:rFonts w:ascii="Cambria Math" w:hAnsi="Cambria Math"/>
              </w:rPr>
              <m:t>u</m:t>
            </m:r>
          </m:e>
          <m:sub>
            <m:r>
              <w:rPr>
                <w:rFonts w:ascii="Cambria Math" w:hAnsi="Cambria Math"/>
              </w:rPr>
              <m:t>t</m:t>
            </m:r>
          </m:sub>
        </m:sSub>
      </m:oMath>
      <w:r w:rsidRPr="008549C1">
        <w:t xml:space="preserve">. Dicha variable de sustitución se remplazó no solo en la función objetivo sino también en el conjunto de restricciones </w:t>
      </w:r>
      <w:r w:rsidRPr="008549C1">
        <w:fldChar w:fldCharType="begin"/>
      </w:r>
      <w:r w:rsidRPr="008549C1">
        <w:instrText xml:space="preserve"> REF _Ref146833588 \h  \* MERGEFORMAT </w:instrText>
      </w:r>
      <w:r w:rsidRPr="008549C1">
        <w:fldChar w:fldCharType="separate"/>
      </w:r>
      <w:r w:rsidR="00DC1820" w:rsidRPr="008549C1">
        <w:t>(</w:t>
      </w:r>
      <w:r w:rsidR="00DC1820">
        <w:rPr>
          <w:noProof/>
        </w:rPr>
        <w:t>8</w:t>
      </w:r>
      <w:r w:rsidR="00DC1820" w:rsidRPr="008549C1">
        <w:t>)</w:t>
      </w:r>
      <w:r w:rsidRPr="008549C1">
        <w:fldChar w:fldCharType="end"/>
      </w:r>
      <w:r w:rsidRPr="008549C1">
        <w:t>.</w:t>
      </w:r>
    </w:p>
    <w:p w14:paraId="250A7966" w14:textId="77777777" w:rsidR="00BD1BB0" w:rsidRPr="008549C1" w:rsidRDefault="00BD1BB0" w:rsidP="00506ABE">
      <w:pPr>
        <w:pStyle w:val="BT"/>
        <w:numPr>
          <w:ilvl w:val="0"/>
          <w:numId w:val="28"/>
        </w:numPr>
        <w:ind w:left="360"/>
      </w:pPr>
      <w:r w:rsidRPr="008549C1">
        <w:t xml:space="preserve">Por último, se linealizó el producto entre la variable de decisión </w:t>
      </w:r>
      <m:oMath>
        <m:sSub>
          <m:sSubPr>
            <m:ctrlPr>
              <w:rPr>
                <w:rFonts w:ascii="Cambria Math" w:hAnsi="Cambria Math"/>
                <w:i/>
              </w:rPr>
            </m:ctrlPr>
          </m:sSubPr>
          <m:e>
            <m:r>
              <w:rPr>
                <w:rFonts w:ascii="Cambria Math" w:hAnsi="Cambria Math"/>
              </w:rPr>
              <m:t>h</m:t>
            </m:r>
          </m:e>
          <m:sub>
            <m:r>
              <w:rPr>
                <w:rFonts w:ascii="Cambria Math" w:hAnsi="Cambria Math"/>
              </w:rPr>
              <m:t>irst</m:t>
            </m:r>
          </m:sub>
        </m:sSub>
      </m:oMath>
      <w:r w:rsidRPr="008549C1">
        <w:t xml:space="preserve"> y el parámetro </w:t>
      </w:r>
      <m:oMath>
        <m:sSub>
          <m:sSubPr>
            <m:ctrlPr>
              <w:rPr>
                <w:rFonts w:ascii="Cambria Math" w:hAnsi="Cambria Math"/>
                <w:i/>
              </w:rPr>
            </m:ctrlPr>
          </m:sSubPr>
          <m:e>
            <m:r>
              <w:rPr>
                <w:rFonts w:ascii="Cambria Math" w:hAnsi="Cambria Math"/>
              </w:rPr>
              <m:t>g</m:t>
            </m:r>
          </m:e>
          <m:sub>
            <m:r>
              <w:rPr>
                <w:rFonts w:ascii="Cambria Math" w:hAnsi="Cambria Math"/>
              </w:rPr>
              <m:t>rst</m:t>
            </m:r>
          </m:sub>
        </m:sSub>
      </m:oMath>
      <w:r w:rsidRPr="008549C1">
        <w:t xml:space="preserve">, utilizando como variable de sustitución </w:t>
      </w:r>
      <m:oMath>
        <m:sSub>
          <m:sSubPr>
            <m:ctrlPr>
              <w:rPr>
                <w:rFonts w:ascii="Cambria Math" w:hAnsi="Cambria Math"/>
                <w:i/>
              </w:rPr>
            </m:ctrlPr>
          </m:sSubPr>
          <m:e>
            <m:r>
              <w:rPr>
                <w:rFonts w:ascii="Cambria Math" w:hAnsi="Cambria Math"/>
              </w:rPr>
              <m:t>v</m:t>
            </m:r>
          </m:e>
          <m:sub>
            <m:r>
              <w:rPr>
                <w:rFonts w:ascii="Cambria Math" w:hAnsi="Cambria Math"/>
              </w:rPr>
              <m:t>irst</m:t>
            </m:r>
          </m:sub>
        </m:sSub>
      </m:oMath>
      <w:r w:rsidRPr="008549C1">
        <w:t>.</w:t>
      </w:r>
    </w:p>
    <w:p w14:paraId="1DE00E01" w14:textId="1E278084" w:rsidR="00BD1BB0" w:rsidRPr="008549C1" w:rsidRDefault="00BD1BB0" w:rsidP="00506ABE">
      <w:pPr>
        <w:pStyle w:val="BT"/>
        <w:rPr>
          <w:noProof/>
        </w:rPr>
      </w:pPr>
      <w:r w:rsidRPr="008549C1">
        <w:t xml:space="preserve">Tras aplicar las dichas modificaciones en el modelo </w:t>
      </w:r>
      <w:r w:rsidRPr="008549C1">
        <w:fldChar w:fldCharType="begin"/>
      </w:r>
      <w:r w:rsidRPr="008549C1">
        <w:instrText xml:space="preserve"> REF _Ref147446683 \h  \* MERGEFORMAT </w:instrText>
      </w:r>
      <w:r w:rsidRPr="008549C1">
        <w:fldChar w:fldCharType="separate"/>
      </w:r>
      <w:r w:rsidR="00DC1820" w:rsidRPr="008549C1">
        <w:t>(</w:t>
      </w:r>
      <w:r w:rsidR="00DC1820">
        <w:rPr>
          <w:noProof/>
        </w:rPr>
        <w:t>17</w:t>
      </w:r>
      <w:r w:rsidR="00DC1820" w:rsidRPr="008549C1">
        <w:t>)</w:t>
      </w:r>
      <w:r w:rsidRPr="008549C1">
        <w:fldChar w:fldCharType="end"/>
      </w:r>
      <w:r w:rsidRPr="008549C1">
        <w:t xml:space="preserve"> y utilizando el primer conjunto de desigualdades lineales</w:t>
      </w:r>
      <w:r w:rsidR="0028296C" w:rsidRPr="008549C1">
        <w:t xml:space="preserve"> </w:t>
      </w:r>
      <w:r w:rsidR="00092663" w:rsidRPr="008549C1">
        <w:fldChar w:fldCharType="begin"/>
      </w:r>
      <w:r w:rsidR="00092663" w:rsidRPr="008549C1">
        <w:instrText xml:space="preserve"> REF _Ref161213935 \h  \* MERGEFORMAT </w:instrText>
      </w:r>
      <w:r w:rsidR="00092663" w:rsidRPr="008549C1">
        <w:fldChar w:fldCharType="separate"/>
      </w:r>
      <w:r w:rsidR="00DC1820" w:rsidRPr="008549C1">
        <w:t>(</w:t>
      </w:r>
      <w:r w:rsidR="00DC1820">
        <w:t>18</w:t>
      </w:r>
      <w:r w:rsidR="00DC1820" w:rsidRPr="008549C1">
        <w:t>)</w:t>
      </w:r>
      <w:r w:rsidR="00092663" w:rsidRPr="008549C1">
        <w:fldChar w:fldCharType="end"/>
      </w:r>
      <w:r w:rsidRPr="008549C1">
        <w:t xml:space="preserve">, se obtiene el siguiente modelo lineal equivalente del problema </w:t>
      </w:r>
      <m:oMath>
        <m:r>
          <w:rPr>
            <w:rFonts w:ascii="Cambria Math" w:hAnsi="Cambria Math"/>
          </w:rPr>
          <m:t>Q</m:t>
        </m:r>
      </m:oMath>
      <w:r w:rsidRPr="008549C1">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690"/>
        <w:gridCol w:w="462"/>
      </w:tblGrid>
      <w:tr w:rsidR="008549C1" w:rsidRPr="008549C1" w14:paraId="2549C05C" w14:textId="77777777" w:rsidTr="00341F60">
        <w:tc>
          <w:tcPr>
            <w:tcW w:w="489" w:type="pct"/>
            <w:vAlign w:val="center"/>
          </w:tcPr>
          <w:p w14:paraId="37860EEF" w14:textId="77777777" w:rsidR="00BD1BB0" w:rsidRPr="008549C1" w:rsidRDefault="00BD1BB0" w:rsidP="00341F60">
            <w:pPr>
              <w:spacing w:before="0" w:after="0" w:line="240" w:lineRule="auto"/>
              <w:jc w:val="right"/>
              <w:rPr>
                <w:rFonts w:cs="Calibri"/>
                <w:b/>
                <w:bCs/>
                <w:i/>
                <w:iCs/>
                <w:sz w:val="16"/>
                <w:szCs w:val="16"/>
              </w:rPr>
            </w:pPr>
            <m:oMathPara>
              <m:oMathParaPr>
                <m:jc m:val="right"/>
              </m:oMathParaPr>
              <m:oMath>
                <m:r>
                  <m:rPr>
                    <m:sty m:val="bi"/>
                  </m:rPr>
                  <w:rPr>
                    <w:rFonts w:ascii="Cambria Math" w:hAnsi="Cambria Math" w:cs="Courier New"/>
                    <w:sz w:val="16"/>
                    <w:szCs w:val="16"/>
                  </w:rPr>
                  <m:t>max</m:t>
                </m:r>
              </m:oMath>
            </m:oMathPara>
          </w:p>
        </w:tc>
        <w:tc>
          <w:tcPr>
            <w:tcW w:w="4009" w:type="pct"/>
            <w:vAlign w:val="center"/>
          </w:tcPr>
          <w:p w14:paraId="2CF7C71C" w14:textId="0F7AA4A4" w:rsidR="00BD1BB0" w:rsidRPr="008549C1" w:rsidRDefault="00000000" w:rsidP="00341F60">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eqArr>
                      <m:eqArrPr>
                        <m:ctrlPr>
                          <w:rPr>
                            <w:rFonts w:ascii="Cambria Math" w:hAnsi="Cambria Math" w:cs="Courier New"/>
                            <w:i/>
                            <w:sz w:val="16"/>
                            <w:szCs w:val="16"/>
                          </w:rPr>
                        </m:ctrlPr>
                      </m:eqArrPr>
                      <m:e>
                        <m:r>
                          <w:rPr>
                            <w:rFonts w:ascii="Cambria Math" w:hAnsi="Cambria Math" w:cs="Courier New"/>
                            <w:sz w:val="16"/>
                            <w:szCs w:val="16"/>
                          </w:rPr>
                          <m:t xml:space="preserve"> </m:t>
                        </m:r>
                        <m:r>
                          <w:rPr>
                            <w:rFonts w:ascii="Cambria Math" w:hAnsi="Cambria Math" w:cs="Courier New"/>
                            <w:sz w:val="16"/>
                            <w:szCs w:val="16"/>
                          </w:rPr>
                          <m:t>M</m:t>
                        </m:r>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e>
                                    </m:nary>
                                  </m:e>
                                </m:nary>
                              </m:e>
                            </m:nary>
                          </m:e>
                        </m:nary>
                      </m:e>
                    </m:eqArr>
                  </m:e>
                </m:d>
              </m:oMath>
            </m:oMathPara>
          </w:p>
        </w:tc>
        <w:tc>
          <w:tcPr>
            <w:tcW w:w="502" w:type="pct"/>
          </w:tcPr>
          <w:p w14:paraId="389E404F" w14:textId="77777777" w:rsidR="00BD1BB0" w:rsidRPr="008549C1" w:rsidRDefault="00BD1BB0" w:rsidP="00341F60">
            <w:pPr>
              <w:pStyle w:val="EquationCaption"/>
              <w:spacing w:line="240" w:lineRule="auto"/>
            </w:pPr>
            <w:bookmarkStart w:id="26" w:name="_Ref146834947"/>
          </w:p>
          <w:p w14:paraId="2A15E6F3" w14:textId="660000C4" w:rsidR="00BD1BB0" w:rsidRPr="008549C1" w:rsidRDefault="00BD1BB0" w:rsidP="00341F60">
            <w:pPr>
              <w:pStyle w:val="EquationCaption"/>
              <w:spacing w:line="240" w:lineRule="auto"/>
            </w:pPr>
            <w:bookmarkStart w:id="27" w:name="_Ref147015279"/>
            <w:r w:rsidRPr="008549C1">
              <w:t>(</w:t>
            </w:r>
            <w:r w:rsidRPr="008549C1">
              <w:fldChar w:fldCharType="begin"/>
            </w:r>
            <w:r w:rsidRPr="008549C1">
              <w:instrText xml:space="preserve"> SEQ Equation \* ARABIC </w:instrText>
            </w:r>
            <w:r w:rsidRPr="008549C1">
              <w:fldChar w:fldCharType="separate"/>
            </w:r>
            <w:r w:rsidR="00DC1820">
              <w:rPr>
                <w:noProof/>
              </w:rPr>
              <w:t>20</w:t>
            </w:r>
            <w:r w:rsidRPr="008549C1">
              <w:fldChar w:fldCharType="end"/>
            </w:r>
            <w:r w:rsidRPr="008549C1">
              <w:t>)</w:t>
            </w:r>
            <w:bookmarkEnd w:id="26"/>
            <w:bookmarkEnd w:id="27"/>
          </w:p>
        </w:tc>
      </w:tr>
      <w:tr w:rsidR="008549C1" w:rsidRPr="008549C1" w14:paraId="44FB88BD" w14:textId="77777777" w:rsidTr="00341F60">
        <w:tc>
          <w:tcPr>
            <w:tcW w:w="489" w:type="pct"/>
          </w:tcPr>
          <w:p w14:paraId="19655939" w14:textId="77777777" w:rsidR="00BD1BB0" w:rsidRPr="008549C1" w:rsidRDefault="00BD1BB0" w:rsidP="00341F60">
            <w:pPr>
              <w:spacing w:before="0" w:after="0" w:line="240" w:lineRule="auto"/>
              <w:ind w:left="1440" w:firstLine="720"/>
              <w:rPr>
                <w:rFonts w:ascii="Bookman Old Style" w:eastAsiaTheme="minorEastAsia" w:hAnsi="Bookman Old Style" w:cs="Courier New"/>
                <w:b/>
                <w:bCs/>
                <w:i/>
                <w:sz w:val="16"/>
                <w:szCs w:val="16"/>
              </w:rPr>
            </w:pPr>
            <m:oMathPara>
              <m:oMathParaPr>
                <m:jc m:val="right"/>
              </m:oMathParaPr>
              <m:oMath>
                <m:r>
                  <m:rPr>
                    <m:sty m:val="bi"/>
                  </m:rPr>
                  <w:rPr>
                    <w:rFonts w:ascii="Cambria Math" w:hAnsi="Cambria Math" w:cs="Courier New"/>
                    <w:sz w:val="16"/>
                    <w:szCs w:val="16"/>
                  </w:rPr>
                  <m:t>s.a.</m:t>
                </m:r>
              </m:oMath>
            </m:oMathPara>
          </w:p>
        </w:tc>
        <w:tc>
          <w:tcPr>
            <w:tcW w:w="4009" w:type="pct"/>
          </w:tcPr>
          <w:p w14:paraId="601CA457" w14:textId="77777777" w:rsidR="00BD1BB0" w:rsidRPr="008549C1" w:rsidRDefault="00000000" w:rsidP="009956C7">
            <w:pPr>
              <w:spacing w:before="16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c>
          <w:tcPr>
            <w:tcW w:w="502" w:type="pct"/>
          </w:tcPr>
          <w:p w14:paraId="45D98621" w14:textId="77777777" w:rsidR="00BD1BB0" w:rsidRPr="008549C1" w:rsidRDefault="00BD1BB0" w:rsidP="00491A98">
            <w:pPr>
              <w:spacing w:before="0" w:after="0" w:line="240" w:lineRule="auto"/>
              <w:rPr>
                <w:sz w:val="16"/>
                <w:szCs w:val="16"/>
              </w:rPr>
            </w:pPr>
          </w:p>
        </w:tc>
      </w:tr>
      <w:tr w:rsidR="008549C1" w:rsidRPr="008549C1" w14:paraId="4B2E86AB" w14:textId="77777777" w:rsidTr="00341F60">
        <w:tc>
          <w:tcPr>
            <w:tcW w:w="489" w:type="pct"/>
          </w:tcPr>
          <w:p w14:paraId="00B991F5" w14:textId="77777777" w:rsidR="00BD1BB0" w:rsidRPr="008549C1" w:rsidRDefault="00BD1BB0" w:rsidP="00341F60">
            <w:pPr>
              <w:spacing w:before="0" w:after="0" w:line="240" w:lineRule="auto"/>
              <w:jc w:val="right"/>
              <w:rPr>
                <w:sz w:val="16"/>
                <w:szCs w:val="16"/>
              </w:rPr>
            </w:pPr>
          </w:p>
        </w:tc>
        <w:tc>
          <w:tcPr>
            <w:tcW w:w="4009" w:type="pct"/>
            <w:vAlign w:val="center"/>
          </w:tcPr>
          <w:p w14:paraId="6A210891" w14:textId="77777777" w:rsidR="00BD1BB0" w:rsidRPr="008549C1" w:rsidRDefault="00000000" w:rsidP="009956C7">
            <w:pPr>
              <w:spacing w:before="0" w:after="0" w:line="240" w:lineRule="auto"/>
              <w:rPr>
                <w:rFonts w:ascii="Bookman Old Style" w:eastAsiaTheme="minorEastAsia" w:hAnsi="Bookman Old Style" w:cs="Courier New"/>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c>
          <w:tcPr>
            <w:tcW w:w="502" w:type="pct"/>
          </w:tcPr>
          <w:p w14:paraId="10529518" w14:textId="77777777" w:rsidR="00BD1BB0" w:rsidRPr="008549C1" w:rsidRDefault="00BD1BB0" w:rsidP="00491A98">
            <w:pPr>
              <w:spacing w:before="0" w:after="0" w:line="240" w:lineRule="auto"/>
              <w:rPr>
                <w:sz w:val="16"/>
                <w:szCs w:val="16"/>
              </w:rPr>
            </w:pPr>
          </w:p>
        </w:tc>
      </w:tr>
      <w:tr w:rsidR="008549C1" w:rsidRPr="008549C1" w14:paraId="6C089BF9" w14:textId="77777777" w:rsidTr="00341F60">
        <w:tc>
          <w:tcPr>
            <w:tcW w:w="489" w:type="pct"/>
          </w:tcPr>
          <w:p w14:paraId="52F13CDD" w14:textId="77777777" w:rsidR="00BD1BB0" w:rsidRPr="008549C1" w:rsidRDefault="00BD1BB0" w:rsidP="00341F60">
            <w:pPr>
              <w:spacing w:before="0" w:after="0" w:line="240" w:lineRule="auto"/>
              <w:jc w:val="right"/>
              <w:rPr>
                <w:sz w:val="16"/>
                <w:szCs w:val="16"/>
              </w:rPr>
            </w:pPr>
          </w:p>
        </w:tc>
        <w:tc>
          <w:tcPr>
            <w:tcW w:w="4009" w:type="pct"/>
            <w:vAlign w:val="center"/>
          </w:tcPr>
          <w:p w14:paraId="0BB8D5F6" w14:textId="77777777" w:rsidR="00BD1BB0" w:rsidRPr="008549C1" w:rsidRDefault="00000000" w:rsidP="009956C7">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c>
          <w:tcPr>
            <w:tcW w:w="502" w:type="pct"/>
          </w:tcPr>
          <w:p w14:paraId="4CF4F284" w14:textId="77777777" w:rsidR="00BD1BB0" w:rsidRPr="008549C1" w:rsidRDefault="00BD1BB0" w:rsidP="00491A98">
            <w:pPr>
              <w:spacing w:before="0" w:after="0" w:line="240" w:lineRule="auto"/>
              <w:rPr>
                <w:sz w:val="16"/>
                <w:szCs w:val="16"/>
              </w:rPr>
            </w:pPr>
          </w:p>
        </w:tc>
      </w:tr>
      <w:tr w:rsidR="008549C1" w:rsidRPr="008549C1" w14:paraId="1EAFA7EA" w14:textId="77777777" w:rsidTr="00341F60">
        <w:tc>
          <w:tcPr>
            <w:tcW w:w="489" w:type="pct"/>
          </w:tcPr>
          <w:p w14:paraId="2154A07C" w14:textId="77777777" w:rsidR="00BD1BB0" w:rsidRPr="008549C1" w:rsidRDefault="00BD1BB0" w:rsidP="00341F60">
            <w:pPr>
              <w:spacing w:before="0" w:after="0" w:line="240" w:lineRule="auto"/>
              <w:jc w:val="right"/>
              <w:rPr>
                <w:sz w:val="16"/>
                <w:szCs w:val="16"/>
              </w:rPr>
            </w:pPr>
          </w:p>
        </w:tc>
        <w:tc>
          <w:tcPr>
            <w:tcW w:w="4009" w:type="pct"/>
            <w:vAlign w:val="center"/>
          </w:tcPr>
          <w:p w14:paraId="469D86CB" w14:textId="77777777" w:rsidR="00BD1BB0" w:rsidRPr="008549C1" w:rsidRDefault="00000000" w:rsidP="009956C7">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r>
                  <w:rPr>
                    <w:rFonts w:ascii="Cambria Math" w:eastAsiaTheme="minorEastAsia" w:hAnsi="Cambria Math" w:cs="Courier New"/>
                    <w:sz w:val="16"/>
                    <w:szCs w:val="16"/>
                    <w:lang w:val="es-ES"/>
                  </w:rPr>
                  <m:t xml:space="preserve">      </m:t>
                </m:r>
              </m:oMath>
            </m:oMathPara>
          </w:p>
        </w:tc>
        <w:tc>
          <w:tcPr>
            <w:tcW w:w="502" w:type="pct"/>
          </w:tcPr>
          <w:p w14:paraId="2448FA1B" w14:textId="77777777" w:rsidR="00BD1BB0" w:rsidRPr="008549C1" w:rsidRDefault="00BD1BB0" w:rsidP="00491A98">
            <w:pPr>
              <w:spacing w:before="0" w:after="0" w:line="240" w:lineRule="auto"/>
              <w:rPr>
                <w:sz w:val="16"/>
                <w:szCs w:val="16"/>
              </w:rPr>
            </w:pPr>
          </w:p>
        </w:tc>
      </w:tr>
      <w:tr w:rsidR="008549C1" w:rsidRPr="008549C1" w14:paraId="487C5BE2" w14:textId="77777777" w:rsidTr="00341F60">
        <w:tc>
          <w:tcPr>
            <w:tcW w:w="489" w:type="pct"/>
          </w:tcPr>
          <w:p w14:paraId="53C98822" w14:textId="77777777" w:rsidR="00BD1BB0" w:rsidRPr="008549C1" w:rsidRDefault="00BD1BB0" w:rsidP="00341F60">
            <w:pPr>
              <w:spacing w:before="0" w:after="0" w:line="240" w:lineRule="auto"/>
              <w:jc w:val="right"/>
              <w:rPr>
                <w:sz w:val="16"/>
                <w:szCs w:val="16"/>
              </w:rPr>
            </w:pPr>
          </w:p>
        </w:tc>
        <w:tc>
          <w:tcPr>
            <w:tcW w:w="4009" w:type="pct"/>
            <w:vAlign w:val="center"/>
          </w:tcPr>
          <w:p w14:paraId="75786F2B" w14:textId="77777777" w:rsidR="00BD1BB0" w:rsidRPr="008549C1" w:rsidRDefault="00000000" w:rsidP="009956C7">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502" w:type="pct"/>
          </w:tcPr>
          <w:p w14:paraId="284DB743" w14:textId="77777777" w:rsidR="00BD1BB0" w:rsidRPr="008549C1" w:rsidRDefault="00BD1BB0" w:rsidP="00491A98">
            <w:pPr>
              <w:spacing w:before="0" w:after="0" w:line="240" w:lineRule="auto"/>
              <w:rPr>
                <w:sz w:val="16"/>
                <w:szCs w:val="16"/>
              </w:rPr>
            </w:pPr>
          </w:p>
        </w:tc>
      </w:tr>
      <w:tr w:rsidR="008549C1" w:rsidRPr="008549C1" w14:paraId="01448105" w14:textId="77777777" w:rsidTr="00341F60">
        <w:tc>
          <w:tcPr>
            <w:tcW w:w="489" w:type="pct"/>
          </w:tcPr>
          <w:p w14:paraId="65DDBF12" w14:textId="77777777" w:rsidR="00BD1BB0" w:rsidRPr="008549C1" w:rsidRDefault="00BD1BB0" w:rsidP="00341F60">
            <w:pPr>
              <w:spacing w:before="0" w:after="0" w:line="240" w:lineRule="auto"/>
              <w:jc w:val="right"/>
              <w:rPr>
                <w:sz w:val="16"/>
                <w:szCs w:val="16"/>
              </w:rPr>
            </w:pPr>
          </w:p>
        </w:tc>
        <w:tc>
          <w:tcPr>
            <w:tcW w:w="4009" w:type="pct"/>
            <w:vAlign w:val="center"/>
          </w:tcPr>
          <w:p w14:paraId="06F80ACE" w14:textId="77777777" w:rsidR="00BD1BB0" w:rsidRPr="008549C1" w:rsidRDefault="00000000" w:rsidP="009956C7">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502" w:type="pct"/>
          </w:tcPr>
          <w:p w14:paraId="74C33E93" w14:textId="77777777" w:rsidR="00BD1BB0" w:rsidRPr="008549C1" w:rsidRDefault="00BD1BB0" w:rsidP="00491A98">
            <w:pPr>
              <w:spacing w:before="0" w:after="0" w:line="240" w:lineRule="auto"/>
              <w:rPr>
                <w:sz w:val="16"/>
                <w:szCs w:val="16"/>
              </w:rPr>
            </w:pPr>
          </w:p>
        </w:tc>
      </w:tr>
      <w:tr w:rsidR="008549C1" w:rsidRPr="008549C1" w14:paraId="729C0DAA" w14:textId="77777777" w:rsidTr="00341F60">
        <w:tc>
          <w:tcPr>
            <w:tcW w:w="489" w:type="pct"/>
          </w:tcPr>
          <w:p w14:paraId="3C165AC8" w14:textId="77777777" w:rsidR="00341F60" w:rsidRPr="008549C1" w:rsidRDefault="00341F60" w:rsidP="00341F60">
            <w:pPr>
              <w:spacing w:before="0" w:after="0" w:line="240" w:lineRule="auto"/>
              <w:jc w:val="right"/>
              <w:rPr>
                <w:sz w:val="16"/>
                <w:szCs w:val="16"/>
              </w:rPr>
            </w:pPr>
          </w:p>
        </w:tc>
        <w:tc>
          <w:tcPr>
            <w:tcW w:w="4511" w:type="pct"/>
            <w:gridSpan w:val="2"/>
            <w:vAlign w:val="center"/>
          </w:tcPr>
          <w:p w14:paraId="2A17EAEB" w14:textId="3AA841F3" w:rsidR="00341F60" w:rsidRPr="008549C1" w:rsidRDefault="00000000" w:rsidP="009956C7">
            <w:pPr>
              <w:spacing w:before="0" w:after="0" w:line="240" w:lineRule="auto"/>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6D1A0EFE" w14:textId="77777777" w:rsidTr="00341F60">
        <w:tc>
          <w:tcPr>
            <w:tcW w:w="489" w:type="pct"/>
          </w:tcPr>
          <w:p w14:paraId="67C519DB" w14:textId="77777777" w:rsidR="00BD1BB0" w:rsidRPr="008549C1" w:rsidRDefault="00BD1BB0" w:rsidP="00341F60">
            <w:pPr>
              <w:spacing w:before="0" w:after="0" w:line="240" w:lineRule="auto"/>
              <w:jc w:val="right"/>
              <w:rPr>
                <w:sz w:val="16"/>
                <w:szCs w:val="16"/>
              </w:rPr>
            </w:pPr>
          </w:p>
        </w:tc>
        <w:tc>
          <w:tcPr>
            <w:tcW w:w="4009" w:type="pct"/>
            <w:vAlign w:val="center"/>
          </w:tcPr>
          <w:p w14:paraId="0E444ECF" w14:textId="77777777" w:rsidR="00341F60" w:rsidRPr="008549C1" w:rsidRDefault="00BD1BB0" w:rsidP="009956C7">
            <w:pPr>
              <w:spacing w:before="0" w:after="0" w:line="240" w:lineRule="auto"/>
              <w:rPr>
                <w:sz w:val="16"/>
                <w:szCs w:val="16"/>
              </w:rPr>
            </w:pPr>
            <m:oMathPara>
              <m:oMathParaPr>
                <m:jc m:val="left"/>
              </m:oMathParaPr>
              <m:oMath>
                <m:r>
                  <w:rPr>
                    <w:rFonts w:ascii="Cambria Math" w:eastAsiaTheme="minorEastAsia" w:hAnsi="Cambria Math" w:cs="Courier New"/>
                    <w:sz w:val="16"/>
                    <w:szCs w:val="16"/>
                  </w:rPr>
                  <m:t>M≤</m:t>
                </m:r>
                <m:nary>
                  <m:naryPr>
                    <m:chr m:val="∑"/>
                    <m:limLoc m:val="undOvr"/>
                    <m:ctrlPr>
                      <w:rPr>
                        <w:rFonts w:ascii="Cambria Math" w:hAnsi="Cambria Math" w:cs="Courier New"/>
                        <w:i/>
                        <w:sz w:val="16"/>
                        <w:szCs w:val="16"/>
                      </w:rPr>
                    </m:ctrlPr>
                  </m:naryPr>
                  <m:sub>
                    <m:r>
                      <w:rPr>
                        <w:rFonts w:ascii="Cambria Math" w:hAnsi="Cambria Math" w:cs="Courier New"/>
                        <w:sz w:val="16"/>
                        <w:szCs w:val="16"/>
                      </w:rPr>
                      <m:t>d=1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x</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y</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oMath>
            </m:oMathPara>
          </w:p>
          <w:p w14:paraId="6BAE9CA6" w14:textId="771AE03D" w:rsidR="00BD1BB0" w:rsidRPr="008549C1" w:rsidRDefault="00BD1BB0" w:rsidP="009956C7">
            <w:pPr>
              <w:spacing w:after="0" w:line="240" w:lineRule="auto"/>
              <w:rPr>
                <w:sz w:val="16"/>
                <w:szCs w:val="16"/>
              </w:rPr>
            </w:pPr>
            <m:oMathPara>
              <m:oMathParaPr>
                <m:jc m:val="left"/>
              </m:oMathParaPr>
              <m:oMath>
                <m:r>
                  <w:rPr>
                    <w:rFonts w:ascii="Cambria Math" w:hAnsi="Cambria Math" w:cs="Courier New"/>
                    <w:sz w:val="16"/>
                    <w:szCs w:val="16"/>
                  </w:rPr>
                  <m:t xml:space="preserve">          + </m:t>
                </m:r>
                <m:nary>
                  <m:naryPr>
                    <m:chr m:val="∑"/>
                    <m:limLoc m:val="undOvr"/>
                    <m:ctrlPr>
                      <w:rPr>
                        <w:rFonts w:ascii="Cambria Math" w:hAnsi="Cambria Math" w:cs="Courier New"/>
                        <w:i/>
                        <w:sz w:val="16"/>
                        <w:szCs w:val="16"/>
                      </w:rPr>
                    </m:ctrlPr>
                  </m:naryPr>
                  <m:sub>
                    <m:r>
                      <w:rPr>
                        <w:rFonts w:ascii="Cambria Math" w:hAnsi="Cambria Math" w:cs="Courier New"/>
                        <w:sz w:val="16"/>
                        <w:szCs w:val="16"/>
                      </w:rPr>
                      <m:t>r=1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h</m:t>
                                    </m:r>
                                  </m:e>
                                  <m:sub>
                                    <m:r>
                                      <w:rPr>
                                        <w:rFonts w:ascii="Cambria Math" w:hAnsi="Cambria Math" w:cs="Courier New"/>
                                        <w:sz w:val="16"/>
                                        <w:szCs w:val="16"/>
                                      </w:rPr>
                                      <m:t>irst</m:t>
                                    </m:r>
                                  </m:sub>
                                  <m:sup>
                                    <m:d>
                                      <m:dPr>
                                        <m:ctrlPr>
                                          <w:rPr>
                                            <w:rFonts w:ascii="Cambria Math" w:hAnsi="Cambria Math" w:cs="Courier New"/>
                                            <w:i/>
                                            <w:sz w:val="16"/>
                                            <w:szCs w:val="16"/>
                                          </w:rPr>
                                        </m:ctrlPr>
                                      </m:dPr>
                                      <m:e>
                                        <m:r>
                                          <w:rPr>
                                            <w:rFonts w:ascii="Cambria Math" w:hAnsi="Cambria Math" w:cs="Courier New"/>
                                            <w:sz w:val="16"/>
                                            <w:szCs w:val="16"/>
                                          </w:rPr>
                                          <m:t>k</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r>
                  <w:rPr>
                    <w:rFonts w:ascii="Cambria Math" w:eastAsiaTheme="minorEastAsia" w:hAnsi="Cambria Math" w:cs="Courier New"/>
                    <w:sz w:val="16"/>
                    <w:szCs w:val="16"/>
                  </w:rPr>
                  <m:t xml:space="preserve">,   </m:t>
                </m:r>
                <m:r>
                  <w:rPr>
                    <w:rFonts w:ascii="Cambria Math" w:hAnsi="Cambria Math" w:cs="Courier New"/>
                    <w:sz w:val="16"/>
                    <w:szCs w:val="16"/>
                  </w:rPr>
                  <m:t>k=1,…,n</m:t>
                </m:r>
              </m:oMath>
            </m:oMathPara>
          </w:p>
        </w:tc>
        <w:tc>
          <w:tcPr>
            <w:tcW w:w="502" w:type="pct"/>
          </w:tcPr>
          <w:p w14:paraId="24BC767B" w14:textId="77777777" w:rsidR="00BD1BB0" w:rsidRPr="008549C1" w:rsidRDefault="00BD1BB0" w:rsidP="00491A98">
            <w:pPr>
              <w:spacing w:before="0" w:after="0" w:line="240" w:lineRule="auto"/>
              <w:rPr>
                <w:sz w:val="16"/>
                <w:szCs w:val="16"/>
              </w:rPr>
            </w:pPr>
          </w:p>
        </w:tc>
      </w:tr>
      <w:tr w:rsidR="008549C1" w:rsidRPr="008549C1" w14:paraId="3AA5823B" w14:textId="77777777" w:rsidTr="00341F60">
        <w:tc>
          <w:tcPr>
            <w:tcW w:w="489" w:type="pct"/>
          </w:tcPr>
          <w:p w14:paraId="1BBE1CF6" w14:textId="77777777" w:rsidR="00BD1BB0" w:rsidRPr="008549C1" w:rsidRDefault="00BD1BB0" w:rsidP="00341F60">
            <w:pPr>
              <w:spacing w:before="0" w:after="0" w:line="240" w:lineRule="auto"/>
              <w:jc w:val="right"/>
              <w:rPr>
                <w:sz w:val="16"/>
                <w:szCs w:val="16"/>
              </w:rPr>
            </w:pPr>
          </w:p>
        </w:tc>
        <w:tc>
          <w:tcPr>
            <w:tcW w:w="4009" w:type="pct"/>
            <w:vAlign w:val="center"/>
          </w:tcPr>
          <w:p w14:paraId="6769D86A" w14:textId="77777777" w:rsidR="00BD1BB0" w:rsidRPr="008549C1" w:rsidRDefault="00000000" w:rsidP="009956C7">
            <w:pPr>
              <w:spacing w:before="0" w:after="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c</m:t>
                    </m:r>
                  </m:e>
                  <m:sub>
                    <m:r>
                      <w:rPr>
                        <w:rFonts w:ascii="Cambria Math" w:eastAsiaTheme="minorEastAsia" w:hAnsi="Cambria Math" w:cs="Courier New"/>
                        <w:sz w:val="16"/>
                        <w:szCs w:val="16"/>
                      </w:rPr>
                      <m:t>dt</m:t>
                    </m:r>
                  </m:sub>
                  <m:sup>
                    <m:r>
                      <w:rPr>
                        <w:rFonts w:ascii="Cambria Math" w:eastAsiaTheme="minorEastAsia" w:hAnsi="Cambria Math" w:cs="Courier New"/>
                        <w:sz w:val="16"/>
                        <w:szCs w:val="16"/>
                      </w:rPr>
                      <m:t>(</m:t>
                    </m:r>
                    <m:r>
                      <w:rPr>
                        <w:rFonts w:ascii="Cambria Math" w:eastAsiaTheme="minorEastAsia" w:hAnsi="Cambria Math" w:cs="Courier New"/>
                        <w:sz w:val="16"/>
                        <w:szCs w:val="16"/>
                      </w:rPr>
                      <m:t>l</m:t>
                    </m:r>
                    <m:r>
                      <w:rPr>
                        <w:rFonts w:ascii="Cambria Math" w:eastAsiaTheme="minorEastAsia"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c</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r>
                  <w:rPr>
                    <w:rFonts w:ascii="Cambria Math" w:hAnsi="Cambria Math" w:cs="Courier New"/>
                    <w:sz w:val="16"/>
                    <w:szCs w:val="16"/>
                  </w:rPr>
                  <m:t xml:space="preserve"> ,  ∀ </m:t>
                </m:r>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62A04C8C" w14:textId="77777777" w:rsidR="00BD1BB0" w:rsidRPr="008549C1" w:rsidRDefault="00BD1BB0" w:rsidP="00491A98">
            <w:pPr>
              <w:spacing w:before="0" w:after="0" w:line="240" w:lineRule="auto"/>
              <w:rPr>
                <w:sz w:val="16"/>
                <w:szCs w:val="16"/>
              </w:rPr>
            </w:pPr>
          </w:p>
        </w:tc>
      </w:tr>
      <w:tr w:rsidR="008549C1" w:rsidRPr="008549C1" w14:paraId="58A5120D" w14:textId="77777777" w:rsidTr="00341F60">
        <w:tc>
          <w:tcPr>
            <w:tcW w:w="489" w:type="pct"/>
          </w:tcPr>
          <w:p w14:paraId="7A81F66F" w14:textId="77777777" w:rsidR="00341F60" w:rsidRPr="008549C1" w:rsidRDefault="00341F60" w:rsidP="00341F60">
            <w:pPr>
              <w:spacing w:before="0" w:after="0" w:line="240" w:lineRule="auto"/>
              <w:jc w:val="right"/>
              <w:rPr>
                <w:sz w:val="16"/>
                <w:szCs w:val="16"/>
              </w:rPr>
            </w:pPr>
          </w:p>
        </w:tc>
        <w:tc>
          <w:tcPr>
            <w:tcW w:w="4511" w:type="pct"/>
            <w:gridSpan w:val="2"/>
            <w:vAlign w:val="center"/>
          </w:tcPr>
          <w:p w14:paraId="06BE969F" w14:textId="4CBCBE1A" w:rsidR="00341F60" w:rsidRPr="008549C1" w:rsidRDefault="00000000" w:rsidP="009956C7">
            <w:pPr>
              <w:spacing w:before="0" w:after="0" w:line="240" w:lineRule="auto"/>
              <w:rPr>
                <w:sz w:val="16"/>
                <w:szCs w:val="16"/>
              </w:rPr>
            </w:pPr>
            <m:oMathPara>
              <m:oMathParaPr>
                <m:jc m:val="left"/>
              </m:oMathParaPr>
              <m:oMath>
                <m:sSub>
                  <m:sSubPr>
                    <m:ctrlPr>
                      <w:rPr>
                        <w:rFonts w:ascii="Cambria Math" w:eastAsiaTheme="minorEastAsia" w:hAnsi="Cambria Math" w:cs="Courier New"/>
                        <w:i/>
                        <w:sz w:val="16"/>
                        <w:szCs w:val="16"/>
                      </w:rPr>
                    </m:ctrlPr>
                  </m:sSubPr>
                  <m:e>
                    <m:sSubSup>
                      <m:sSubSupPr>
                        <m:ctrlPr>
                          <w:rPr>
                            <w:rFonts w:ascii="Cambria Math" w:hAnsi="Cambria Math" w:cs="Courier New"/>
                            <w:i/>
                            <w:sz w:val="16"/>
                            <w:szCs w:val="16"/>
                          </w:rPr>
                        </m:ctrlPr>
                      </m:sSubSupPr>
                      <m:e>
                        <m:r>
                          <w:rPr>
                            <w:rFonts w:ascii="Cambria Math" w:hAnsi="Cambria Math" w:cs="Courier New"/>
                            <w:sz w:val="16"/>
                            <w:szCs w:val="16"/>
                          </w:rPr>
                          <m:t>c</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l</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d>
                    <m:r>
                      <w:rPr>
                        <w:rFonts w:ascii="Cambria Math" w:eastAsiaTheme="minorEastAsia" w:hAnsi="Cambria Math" w:cs="Courier New"/>
                        <w:sz w:val="16"/>
                        <w:szCs w:val="16"/>
                      </w:rPr>
                      <m:t>≤</m:t>
                    </m:r>
                    <m:r>
                      <w:rPr>
                        <w:rFonts w:ascii="Cambria Math" w:eastAsiaTheme="minorEastAsia" w:hAnsi="Cambria Math" w:cs="Courier New"/>
                        <w:sz w:val="16"/>
                        <w:szCs w:val="16"/>
                      </w:rPr>
                      <m:t>c</m:t>
                    </m:r>
                  </m:e>
                  <m:sub>
                    <m:r>
                      <w:rPr>
                        <w:rFonts w:ascii="Cambria Math" w:eastAsiaTheme="minorEastAsia" w:hAnsi="Cambria Math" w:cs="Courier New"/>
                        <w:sz w:val="16"/>
                        <w:szCs w:val="16"/>
                      </w:rPr>
                      <m:t>dt</m:t>
                    </m:r>
                  </m:sub>
                </m:sSub>
                <m:r>
                  <w:rPr>
                    <w:rFonts w:ascii="Cambria Math" w:eastAsiaTheme="minorEastAsia"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c</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d>
                <m:r>
                  <w:rPr>
                    <w:rFonts w:ascii="Cambria Math" w:hAnsi="Cambria Math" w:cs="Courier New"/>
                    <w:sz w:val="16"/>
                    <w:szCs w:val="16"/>
                  </w:rPr>
                  <m:t xml:space="preserve">,    ∀ </m:t>
                </m:r>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4FB8FC99" w14:textId="77777777" w:rsidTr="00341F60">
        <w:tc>
          <w:tcPr>
            <w:tcW w:w="489" w:type="pct"/>
          </w:tcPr>
          <w:p w14:paraId="4FB250B7" w14:textId="77777777" w:rsidR="00BD1BB0" w:rsidRPr="008549C1" w:rsidRDefault="00BD1BB0" w:rsidP="00341F60">
            <w:pPr>
              <w:spacing w:before="0" w:after="0" w:line="240" w:lineRule="auto"/>
              <w:jc w:val="right"/>
              <w:rPr>
                <w:sz w:val="16"/>
                <w:szCs w:val="16"/>
              </w:rPr>
            </w:pPr>
          </w:p>
        </w:tc>
        <w:tc>
          <w:tcPr>
            <w:tcW w:w="4009" w:type="pct"/>
            <w:vAlign w:val="center"/>
          </w:tcPr>
          <w:p w14:paraId="06CF6E13" w14:textId="77777777" w:rsidR="00BD1BB0" w:rsidRPr="008549C1" w:rsidRDefault="00000000" w:rsidP="009956C7">
            <w:pPr>
              <w:spacing w:before="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r>
                      <w:rPr>
                        <w:rFonts w:ascii="Cambria Math" w:hAnsi="Cambria Math" w:cs="Courier New"/>
                        <w:sz w:val="16"/>
                        <w:szCs w:val="16"/>
                      </w:rPr>
                      <m:t>(</m:t>
                    </m:r>
                    <m:r>
                      <w:rPr>
                        <w:rFonts w:ascii="Cambria Math" w:hAnsi="Cambria Math" w:cs="Courier New"/>
                        <w:sz w:val="16"/>
                        <w:szCs w:val="16"/>
                      </w:rPr>
                      <m:t>l</m:t>
                    </m:r>
                    <m:r>
                      <w:rPr>
                        <w:rFonts w:ascii="Cambria Math"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r>
                  <w:rPr>
                    <w:rFonts w:ascii="Cambria Math" w:hAnsi="Cambria Math" w:cs="Courier New"/>
                    <w:sz w:val="16"/>
                    <w:szCs w:val="16"/>
                  </w:rPr>
                  <m:t xml:space="preserve"> ,  ∀ </m:t>
                </m:r>
                <m:r>
                  <w:rPr>
                    <w:rFonts w:ascii="Cambria Math" w:hAnsi="Cambria Math" w:cs="Courier New"/>
                    <w:sz w:val="16"/>
                    <w:szCs w:val="16"/>
                  </w:rPr>
                  <m:t>t</m:t>
                </m:r>
              </m:oMath>
            </m:oMathPara>
          </w:p>
        </w:tc>
        <w:tc>
          <w:tcPr>
            <w:tcW w:w="502" w:type="pct"/>
          </w:tcPr>
          <w:p w14:paraId="5EBE9077" w14:textId="77777777" w:rsidR="00BD1BB0" w:rsidRPr="008549C1" w:rsidRDefault="00BD1BB0" w:rsidP="00491A98">
            <w:pPr>
              <w:spacing w:before="0" w:after="0" w:line="240" w:lineRule="auto"/>
              <w:rPr>
                <w:sz w:val="16"/>
                <w:szCs w:val="16"/>
              </w:rPr>
            </w:pPr>
          </w:p>
        </w:tc>
      </w:tr>
      <w:tr w:rsidR="008549C1" w:rsidRPr="008549C1" w14:paraId="6581074A" w14:textId="77777777" w:rsidTr="00341F60">
        <w:tc>
          <w:tcPr>
            <w:tcW w:w="489" w:type="pct"/>
          </w:tcPr>
          <w:p w14:paraId="06BF4B7C" w14:textId="77777777" w:rsidR="00BD1BB0" w:rsidRPr="008549C1" w:rsidRDefault="00BD1BB0" w:rsidP="003B3BA5">
            <w:pPr>
              <w:spacing w:before="0" w:after="0" w:line="240" w:lineRule="auto"/>
              <w:jc w:val="left"/>
              <w:rPr>
                <w:sz w:val="16"/>
                <w:szCs w:val="16"/>
              </w:rPr>
            </w:pPr>
          </w:p>
        </w:tc>
        <w:tc>
          <w:tcPr>
            <w:tcW w:w="4009" w:type="pct"/>
            <w:vAlign w:val="center"/>
          </w:tcPr>
          <w:p w14:paraId="73BF759D" w14:textId="7CF2871D" w:rsidR="00BD1BB0" w:rsidRPr="008549C1" w:rsidRDefault="00000000" w:rsidP="00050B92">
            <w:pPr>
              <w:spacing w:before="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hAnsi="Cambria Math" w:cs="Courier New"/>
                        <w:i/>
                        <w:sz w:val="16"/>
                        <w:szCs w:val="16"/>
                      </w:rPr>
                    </m:ctrlPr>
                  </m:sSubPr>
                  <m:e>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l</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d>
                    <m:r>
                      <w:rPr>
                        <w:rFonts w:ascii="Cambria Math" w:hAnsi="Cambria Math" w:cs="Courier New"/>
                        <w:sz w:val="16"/>
                        <w:szCs w:val="16"/>
                      </w:rPr>
                      <m:t>≤</m:t>
                    </m:r>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e>
                </m:d>
                <m:r>
                  <w:rPr>
                    <w:rFonts w:ascii="Cambria Math" w:hAnsi="Cambria Math" w:cs="Courier New"/>
                    <w:sz w:val="16"/>
                    <w:szCs w:val="16"/>
                  </w:rPr>
                  <m:t xml:space="preserve">,  ∀ </m:t>
                </m:r>
                <m:r>
                  <w:rPr>
                    <w:rFonts w:ascii="Cambria Math" w:hAnsi="Cambria Math" w:cs="Courier New"/>
                    <w:sz w:val="16"/>
                    <w:szCs w:val="16"/>
                  </w:rPr>
                  <m:t>t</m:t>
                </m:r>
              </m:oMath>
            </m:oMathPara>
          </w:p>
        </w:tc>
        <w:tc>
          <w:tcPr>
            <w:tcW w:w="502" w:type="pct"/>
          </w:tcPr>
          <w:p w14:paraId="130FF043" w14:textId="77777777" w:rsidR="00BD1BB0" w:rsidRPr="008549C1" w:rsidRDefault="00BD1BB0" w:rsidP="00491A98">
            <w:pPr>
              <w:spacing w:before="0" w:after="0" w:line="240" w:lineRule="auto"/>
              <w:rPr>
                <w:sz w:val="16"/>
                <w:szCs w:val="16"/>
              </w:rPr>
            </w:pPr>
          </w:p>
        </w:tc>
      </w:tr>
      <w:tr w:rsidR="008549C1" w:rsidRPr="008549C1" w14:paraId="668396C9" w14:textId="77777777" w:rsidTr="00341F60">
        <w:tc>
          <w:tcPr>
            <w:tcW w:w="489" w:type="pct"/>
          </w:tcPr>
          <w:p w14:paraId="220190A1" w14:textId="77777777" w:rsidR="00BD1BB0" w:rsidRPr="008549C1" w:rsidRDefault="00BD1BB0" w:rsidP="00341F60">
            <w:pPr>
              <w:spacing w:before="0" w:after="0" w:line="240" w:lineRule="auto"/>
              <w:jc w:val="right"/>
              <w:rPr>
                <w:sz w:val="16"/>
                <w:szCs w:val="16"/>
              </w:rPr>
            </w:pPr>
          </w:p>
        </w:tc>
        <w:tc>
          <w:tcPr>
            <w:tcW w:w="4009" w:type="pct"/>
            <w:vAlign w:val="center"/>
          </w:tcPr>
          <w:p w14:paraId="311635CC" w14:textId="77777777" w:rsidR="00BD1BB0" w:rsidRPr="008549C1" w:rsidRDefault="00000000" w:rsidP="00050B92">
            <w:pPr>
              <w:spacing w:before="0" w:after="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r>
                      <w:rPr>
                        <w:rFonts w:ascii="Cambria Math" w:eastAsiaTheme="minorEastAsia" w:hAnsi="Cambria Math" w:cs="Courier New"/>
                        <w:sz w:val="16"/>
                        <w:szCs w:val="16"/>
                      </w:rPr>
                      <m:t>(</m:t>
                    </m:r>
                    <m:r>
                      <w:rPr>
                        <w:rFonts w:ascii="Cambria Math" w:eastAsiaTheme="minorEastAsia" w:hAnsi="Cambria Math" w:cs="Courier New"/>
                        <w:sz w:val="16"/>
                        <w:szCs w:val="16"/>
                      </w:rPr>
                      <m:t>l</m:t>
                    </m:r>
                    <m:r>
                      <w:rPr>
                        <w:rFonts w:ascii="Cambria Math" w:eastAsiaTheme="minorEastAsia"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r>
                  <w:rPr>
                    <w:rFonts w:ascii="Cambria Math" w:hAnsi="Cambria Math" w:cs="Courier New"/>
                    <w:sz w:val="16"/>
                    <w:szCs w:val="16"/>
                  </w:rPr>
                  <m:t>≤</m:t>
                </m:r>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d>
                      <m:dPr>
                        <m:ctrlPr>
                          <w:rPr>
                            <w:rFonts w:ascii="Cambria Math" w:eastAsiaTheme="minorEastAsia" w:hAnsi="Cambria Math" w:cs="Courier New"/>
                            <w:i/>
                            <w:sz w:val="16"/>
                            <w:szCs w:val="16"/>
                          </w:rPr>
                        </m:ctrlPr>
                      </m:dPr>
                      <m:e>
                        <m:r>
                          <w:rPr>
                            <w:rFonts w:ascii="Cambria Math" w:eastAsiaTheme="minorEastAsia" w:hAnsi="Cambria Math" w:cs="Courier New"/>
                            <w:sz w:val="16"/>
                            <w:szCs w:val="16"/>
                          </w:rPr>
                          <m:t>u</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 xml:space="preserve"> ,  ∀ </m:t>
                </m:r>
                <m:r>
                  <w:rPr>
                    <w:rFonts w:ascii="Cambria Math" w:hAnsi="Cambria Math" w:cs="Courier New"/>
                    <w:sz w:val="16"/>
                    <w:szCs w:val="16"/>
                  </w:rPr>
                  <m:t>i</m:t>
                </m:r>
                <m:r>
                  <w:rPr>
                    <w:rFonts w:ascii="Cambria Math" w:hAnsi="Cambria Math" w:cs="Courier New"/>
                    <w:sz w:val="16"/>
                    <w:szCs w:val="16"/>
                  </w:rPr>
                  <m:t xml:space="preserve">,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3C1AADA0" w14:textId="77777777" w:rsidR="00BD1BB0" w:rsidRPr="008549C1" w:rsidRDefault="00BD1BB0" w:rsidP="00491A98">
            <w:pPr>
              <w:spacing w:before="0" w:after="0" w:line="240" w:lineRule="auto"/>
              <w:rPr>
                <w:sz w:val="16"/>
                <w:szCs w:val="16"/>
              </w:rPr>
            </w:pPr>
          </w:p>
        </w:tc>
      </w:tr>
      <w:tr w:rsidR="008549C1" w:rsidRPr="008549C1" w14:paraId="64D2E020" w14:textId="77777777" w:rsidTr="00FD1321">
        <w:tc>
          <w:tcPr>
            <w:tcW w:w="489" w:type="pct"/>
          </w:tcPr>
          <w:p w14:paraId="613C77AE" w14:textId="77777777" w:rsidR="00FD1321" w:rsidRPr="008549C1" w:rsidRDefault="00FD1321" w:rsidP="00341F60">
            <w:pPr>
              <w:spacing w:before="0" w:after="0" w:line="240" w:lineRule="auto"/>
              <w:jc w:val="right"/>
              <w:rPr>
                <w:sz w:val="16"/>
                <w:szCs w:val="16"/>
              </w:rPr>
            </w:pPr>
          </w:p>
        </w:tc>
        <w:tc>
          <w:tcPr>
            <w:tcW w:w="4511" w:type="pct"/>
            <w:gridSpan w:val="2"/>
            <w:vAlign w:val="center"/>
          </w:tcPr>
          <w:p w14:paraId="0938D869" w14:textId="46934F38" w:rsidR="00FD1321" w:rsidRPr="008549C1" w:rsidRDefault="00000000" w:rsidP="00050B92">
            <w:pPr>
              <w:spacing w:before="0" w:after="0" w:line="240" w:lineRule="auto"/>
              <w:rPr>
                <w:sz w:val="16"/>
                <w:szCs w:val="16"/>
              </w:rPr>
            </w:pPr>
            <m:oMathPara>
              <m:oMathParaPr>
                <m:jc m:val="left"/>
              </m:oMathParaPr>
              <m:oMath>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d>
                      <m:dPr>
                        <m:ctrlPr>
                          <w:rPr>
                            <w:rFonts w:ascii="Cambria Math" w:eastAsiaTheme="minorEastAsia" w:hAnsi="Cambria Math" w:cs="Courier New"/>
                            <w:i/>
                            <w:sz w:val="16"/>
                            <w:szCs w:val="16"/>
                          </w:rPr>
                        </m:ctrlPr>
                      </m:dPr>
                      <m:e>
                        <m:r>
                          <w:rPr>
                            <w:rFonts w:ascii="Cambria Math" w:eastAsiaTheme="minorEastAsia" w:hAnsi="Cambria Math" w:cs="Courier New"/>
                            <w:sz w:val="16"/>
                            <w:szCs w:val="16"/>
                          </w:rPr>
                          <m:t>l</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d>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r>
                  <w:rPr>
                    <w:rFonts w:ascii="Cambria Math" w:hAnsi="Cambria Math" w:cs="Courier New"/>
                    <w:sz w:val="16"/>
                    <w:szCs w:val="16"/>
                  </w:rPr>
                  <m:t>≤</m:t>
                </m:r>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d>
                      <m:dPr>
                        <m:ctrlPr>
                          <w:rPr>
                            <w:rFonts w:ascii="Cambria Math" w:eastAsiaTheme="minorEastAsia" w:hAnsi="Cambria Math" w:cs="Courier New"/>
                            <w:i/>
                            <w:sz w:val="16"/>
                            <w:szCs w:val="16"/>
                          </w:rPr>
                        </m:ctrlPr>
                      </m:dPr>
                      <m:e>
                        <m:r>
                          <w:rPr>
                            <w:rFonts w:ascii="Cambria Math" w:eastAsiaTheme="minorEastAsia" w:hAnsi="Cambria Math" w:cs="Courier New"/>
                            <w:sz w:val="16"/>
                            <w:szCs w:val="16"/>
                          </w:rPr>
                          <m:t>u</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d>
                <m:r>
                  <w:rPr>
                    <w:rFonts w:ascii="Cambria Math" w:hAnsi="Cambria Math" w:cs="Courier New"/>
                    <w:sz w:val="16"/>
                    <w:szCs w:val="16"/>
                  </w:rPr>
                  <m:t xml:space="preserve">, ∀ </m:t>
                </m:r>
                <m:r>
                  <w:rPr>
                    <w:rFonts w:ascii="Cambria Math" w:hAnsi="Cambria Math" w:cs="Courier New"/>
                    <w:sz w:val="16"/>
                    <w:szCs w:val="16"/>
                  </w:rPr>
                  <m:t>i</m:t>
                </m:r>
                <m:r>
                  <w:rPr>
                    <w:rFonts w:ascii="Cambria Math" w:hAnsi="Cambria Math" w:cs="Courier New"/>
                    <w:sz w:val="16"/>
                    <w:szCs w:val="16"/>
                  </w:rPr>
                  <m:t xml:space="preserve">,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60403F9B" w14:textId="77777777" w:rsidTr="00341F60">
        <w:tc>
          <w:tcPr>
            <w:tcW w:w="489" w:type="pct"/>
          </w:tcPr>
          <w:p w14:paraId="08ED1D5F" w14:textId="77777777" w:rsidR="00BD1BB0" w:rsidRPr="008549C1" w:rsidRDefault="00BD1BB0" w:rsidP="00341F60">
            <w:pPr>
              <w:spacing w:before="0" w:after="0" w:line="240" w:lineRule="auto"/>
              <w:jc w:val="right"/>
              <w:rPr>
                <w:sz w:val="16"/>
                <w:szCs w:val="16"/>
              </w:rPr>
            </w:pPr>
          </w:p>
        </w:tc>
        <w:tc>
          <w:tcPr>
            <w:tcW w:w="4009" w:type="pct"/>
            <w:vAlign w:val="center"/>
          </w:tcPr>
          <w:p w14:paraId="0B8C6EA7" w14:textId="77777777" w:rsidR="00BD1BB0" w:rsidRPr="008549C1" w:rsidRDefault="00000000" w:rsidP="00050B92">
            <w:pPr>
              <w:spacing w:before="0" w:after="0" w:line="240" w:lineRule="auto"/>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 xml:space="preserve">;    </m:t>
                </m:r>
                <m:r>
                  <w:rPr>
                    <w:rFonts w:ascii="Cambria Math" w:eastAsiaTheme="minorEastAsia" w:hAnsi="Cambria Math"/>
                    <w:sz w:val="16"/>
                    <w:szCs w:val="16"/>
                  </w:rPr>
                  <m:t>M</m:t>
                </m:r>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w</m:t>
                    </m:r>
                  </m:e>
                  <m:sub>
                    <m:r>
                      <w:rPr>
                        <w:rFonts w:ascii="Cambria Math" w:eastAsiaTheme="minorEastAsia" w:hAnsi="Cambria Math"/>
                        <w:sz w:val="16"/>
                        <w:szCs w:val="16"/>
                      </w:rPr>
                      <m:t>dt</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t</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v</m:t>
                    </m:r>
                  </m:e>
                  <m:sub>
                    <m:r>
                      <w:rPr>
                        <w:rFonts w:ascii="Cambria Math" w:eastAsiaTheme="minorEastAsia" w:hAnsi="Cambria Math"/>
                        <w:sz w:val="16"/>
                        <w:szCs w:val="16"/>
                      </w:rPr>
                      <m:t>irst</m:t>
                    </m:r>
                  </m:sub>
                </m:sSub>
                <m:r>
                  <m:rPr>
                    <m:scr m:val="double-struck"/>
                  </m:rPr>
                  <w:rPr>
                    <w:rFonts w:ascii="Cambria Math" w:hAnsi="Cambria Math"/>
                    <w:sz w:val="16"/>
                    <w:szCs w:val="16"/>
                  </w:rPr>
                  <m:t>∈R;</m:t>
                </m:r>
              </m:oMath>
            </m:oMathPara>
          </w:p>
        </w:tc>
        <w:tc>
          <w:tcPr>
            <w:tcW w:w="502" w:type="pct"/>
          </w:tcPr>
          <w:p w14:paraId="257DA56E" w14:textId="77777777" w:rsidR="00BD1BB0" w:rsidRPr="008549C1" w:rsidRDefault="00BD1BB0" w:rsidP="00341F60">
            <w:pPr>
              <w:spacing w:before="0" w:after="0" w:line="240" w:lineRule="auto"/>
              <w:rPr>
                <w:sz w:val="16"/>
                <w:szCs w:val="16"/>
              </w:rPr>
            </w:pPr>
          </w:p>
        </w:tc>
      </w:tr>
      <w:tr w:rsidR="008549C1" w:rsidRPr="008549C1" w14:paraId="0D19D3A4" w14:textId="77777777" w:rsidTr="00341F60">
        <w:tc>
          <w:tcPr>
            <w:tcW w:w="489" w:type="pct"/>
          </w:tcPr>
          <w:p w14:paraId="1BD50490" w14:textId="77777777" w:rsidR="00BD1BB0" w:rsidRPr="008549C1" w:rsidRDefault="00BD1BB0" w:rsidP="00341F60">
            <w:pPr>
              <w:spacing w:before="0" w:after="0" w:line="240" w:lineRule="auto"/>
              <w:jc w:val="right"/>
              <w:rPr>
                <w:sz w:val="16"/>
                <w:szCs w:val="16"/>
              </w:rPr>
            </w:pPr>
          </w:p>
        </w:tc>
        <w:tc>
          <w:tcPr>
            <w:tcW w:w="4009" w:type="pct"/>
            <w:vAlign w:val="center"/>
          </w:tcPr>
          <w:p w14:paraId="561CC754" w14:textId="0D7A25F2" w:rsidR="00BD1BB0" w:rsidRPr="008549C1" w:rsidRDefault="00BD1BB0" w:rsidP="00050B92">
            <w:pPr>
              <w:spacing w:before="0" w:after="20" w:line="240" w:lineRule="auto"/>
              <w:rPr>
                <w:rFonts w:eastAsiaTheme="minorEastAsia"/>
                <w:sz w:val="16"/>
                <w:szCs w:val="16"/>
              </w:rPr>
            </w:pPr>
            <m:oMathPara>
              <m:oMathParaPr>
                <m:jc m:val="left"/>
              </m:oMathParaPr>
              <m:oMath>
                <m:r>
                  <w:rPr>
                    <w:rFonts w:ascii="Cambria Math" w:hAnsi="Cambria Math" w:cs="Courier New"/>
                    <w:sz w:val="16"/>
                    <w:szCs w:val="16"/>
                  </w:rPr>
                  <m:t xml:space="preserve">r=1,…,R; d=1,…,D; </m:t>
                </m:r>
                <m:r>
                  <m:rPr>
                    <m:sty m:val="p"/>
                  </m:rPr>
                  <w:rPr>
                    <w:rFonts w:ascii="Cambria Math" w:hAnsi="Cambria Math" w:cs="Courier New"/>
                    <w:sz w:val="16"/>
                    <w:szCs w:val="16"/>
                  </w:rPr>
                  <w:br/>
                </m:r>
              </m:oMath>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c>
          <w:tcPr>
            <w:tcW w:w="502" w:type="pct"/>
          </w:tcPr>
          <w:p w14:paraId="2917B224" w14:textId="77777777" w:rsidR="00BD1BB0" w:rsidRPr="008549C1" w:rsidRDefault="00BD1BB0" w:rsidP="00341F60">
            <w:pPr>
              <w:spacing w:before="0" w:after="0" w:line="240" w:lineRule="auto"/>
              <w:rPr>
                <w:sz w:val="16"/>
                <w:szCs w:val="16"/>
              </w:rPr>
            </w:pPr>
          </w:p>
        </w:tc>
      </w:tr>
    </w:tbl>
    <w:p w14:paraId="32D8F5C6" w14:textId="6B120227" w:rsidR="00BD1BB0" w:rsidRPr="008549C1" w:rsidRDefault="00BD1BB0" w:rsidP="004E5C76">
      <w:pPr>
        <w:pStyle w:val="BT"/>
        <w:rPr>
          <w:noProof/>
        </w:rPr>
      </w:pPr>
      <w:r w:rsidRPr="008549C1">
        <w:t xml:space="preserve">Asimismo, al aplicar las mismas modificaciones sobre el modelo </w:t>
      </w:r>
      <w:r w:rsidRPr="008549C1">
        <w:fldChar w:fldCharType="begin"/>
      </w:r>
      <w:r w:rsidRPr="008549C1">
        <w:instrText xml:space="preserve"> REF _Ref147446683 \h </w:instrText>
      </w:r>
      <w:r w:rsidR="001B6E92" w:rsidRPr="008549C1">
        <w:instrText xml:space="preserve"> \* MERGEFORMAT </w:instrText>
      </w:r>
      <w:r w:rsidRPr="008549C1">
        <w:fldChar w:fldCharType="separate"/>
      </w:r>
      <w:r w:rsidR="00DC1820" w:rsidRPr="008549C1">
        <w:t>(</w:t>
      </w:r>
      <w:r w:rsidR="00DC1820">
        <w:rPr>
          <w:noProof/>
        </w:rPr>
        <w:t>17</w:t>
      </w:r>
      <w:r w:rsidR="00DC1820" w:rsidRPr="008549C1">
        <w:t>)</w:t>
      </w:r>
      <w:r w:rsidRPr="008549C1">
        <w:fldChar w:fldCharType="end"/>
      </w:r>
      <w:r w:rsidRPr="008549C1">
        <w:t xml:space="preserve">, pero utilizando en este caso el segundo conjunto de desigualdades lineales </w:t>
      </w:r>
      <w:r w:rsidRPr="008549C1">
        <w:fldChar w:fldCharType="begin"/>
      </w:r>
      <w:r w:rsidRPr="008549C1">
        <w:instrText xml:space="preserve"> REF _Ref146834996 \h  \* MERGEFORMAT </w:instrText>
      </w:r>
      <w:r w:rsidRPr="008549C1">
        <w:fldChar w:fldCharType="separate"/>
      </w:r>
      <w:r w:rsidR="00DC1820" w:rsidRPr="008549C1">
        <w:t>(</w:t>
      </w:r>
      <w:r w:rsidR="00DC1820">
        <w:rPr>
          <w:noProof/>
        </w:rPr>
        <w:t>19</w:t>
      </w:r>
      <w:r w:rsidR="00DC1820" w:rsidRPr="008549C1">
        <w:t>)</w:t>
      </w:r>
      <w:r w:rsidRPr="008549C1">
        <w:fldChar w:fldCharType="end"/>
      </w:r>
      <w:r w:rsidRPr="008549C1">
        <w:t xml:space="preserve">, se obtiene </w:t>
      </w:r>
      <w:r w:rsidR="004E5C76" w:rsidRPr="008549C1">
        <w:t xml:space="preserve">el siguiente </w:t>
      </w:r>
      <w:r w:rsidRPr="008549C1">
        <w:t xml:space="preserve">modelo lineal equivalente alternativo del problema </w:t>
      </w:r>
      <m:oMath>
        <m:r>
          <w:rPr>
            <w:rFonts w:ascii="Cambria Math" w:hAnsi="Cambria Math"/>
          </w:rPr>
          <m:t>Q</m:t>
        </m:r>
      </m:oMath>
      <w:r w:rsidR="001B6E92" w:rsidRPr="008549C1">
        <w:t>.</w:t>
      </w:r>
    </w:p>
    <w:tbl>
      <w:tblPr>
        <w:tblStyle w:val="Tablaconcuadrcul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72" w:type="dxa"/>
        </w:tblCellMar>
        <w:tblLook w:val="04A0" w:firstRow="1" w:lastRow="0" w:firstColumn="1" w:lastColumn="0" w:noHBand="0" w:noVBand="1"/>
      </w:tblPr>
      <w:tblGrid>
        <w:gridCol w:w="450"/>
        <w:gridCol w:w="3690"/>
        <w:gridCol w:w="462"/>
      </w:tblGrid>
      <w:tr w:rsidR="008549C1" w:rsidRPr="008549C1" w14:paraId="16F40071" w14:textId="77777777" w:rsidTr="00505B56">
        <w:tc>
          <w:tcPr>
            <w:tcW w:w="489" w:type="pct"/>
            <w:vAlign w:val="center"/>
          </w:tcPr>
          <w:p w14:paraId="189ECA2D" w14:textId="080B0FD6" w:rsidR="004C6624" w:rsidRPr="008549C1" w:rsidRDefault="004C6624" w:rsidP="00505B56">
            <w:pPr>
              <w:pStyle w:val="APHeading1"/>
              <w:numPr>
                <w:ilvl w:val="0"/>
                <w:numId w:val="0"/>
              </w:numPr>
              <w:spacing w:before="0" w:after="0" w:line="240" w:lineRule="auto"/>
              <w:rPr>
                <w:rFonts w:cs="Calibri"/>
                <w:bCs/>
                <w:iCs/>
                <w:sz w:val="16"/>
                <w:szCs w:val="16"/>
              </w:rPr>
            </w:pPr>
            <m:oMathPara>
              <m:oMath>
                <m:r>
                  <m:rPr>
                    <m:sty m:val="bi"/>
                  </m:rPr>
                  <w:rPr>
                    <w:rFonts w:ascii="Cambria Math" w:hAnsi="Cambria Math" w:cs="Courier New"/>
                    <w:sz w:val="16"/>
                    <w:szCs w:val="16"/>
                  </w:rPr>
                  <m:t>max</m:t>
                </m:r>
              </m:oMath>
            </m:oMathPara>
          </w:p>
        </w:tc>
        <w:tc>
          <w:tcPr>
            <w:tcW w:w="4009" w:type="pct"/>
            <w:vAlign w:val="center"/>
          </w:tcPr>
          <w:p w14:paraId="1EBEDD7E" w14:textId="4339BE27" w:rsidR="004C6624" w:rsidRPr="008549C1" w:rsidRDefault="00000000" w:rsidP="00505B56">
            <w:pPr>
              <w:spacing w:before="0" w:after="0" w:line="240" w:lineRule="auto"/>
              <w:jc w:val="left"/>
              <w:rPr>
                <w:rFonts w:ascii="Bookman Old Style" w:hAnsi="Bookman Old Style" w:cs="Courier New"/>
                <w:b/>
                <w:bCs/>
                <w:sz w:val="16"/>
                <w:szCs w:val="16"/>
              </w:rPr>
            </w:pPr>
            <m:oMathPara>
              <m:oMathParaPr>
                <m:jc m:val="left"/>
              </m:oMathParaPr>
              <m:oMath>
                <m:d>
                  <m:dPr>
                    <m:begChr m:val="["/>
                    <m:endChr m:val="]"/>
                    <m:ctrlPr>
                      <w:rPr>
                        <w:rFonts w:ascii="Cambria Math" w:hAnsi="Cambria Math" w:cs="Courier New"/>
                        <w:i/>
                        <w:sz w:val="16"/>
                        <w:szCs w:val="16"/>
                      </w:rPr>
                    </m:ctrlPr>
                  </m:dPr>
                  <m:e>
                    <m:eqArr>
                      <m:eqArrPr>
                        <m:ctrlPr>
                          <w:rPr>
                            <w:rFonts w:ascii="Cambria Math" w:hAnsi="Cambria Math" w:cs="Courier New"/>
                            <w:i/>
                            <w:sz w:val="16"/>
                            <w:szCs w:val="16"/>
                          </w:rPr>
                        </m:ctrlPr>
                      </m:eqArrPr>
                      <m:e>
                        <m:r>
                          <w:rPr>
                            <w:rFonts w:ascii="Cambria Math" w:hAnsi="Cambria Math" w:cs="Courier New"/>
                            <w:sz w:val="16"/>
                            <w:szCs w:val="16"/>
                          </w:rPr>
                          <m:t>M</m:t>
                        </m:r>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e>
                        </m:nary>
                      </m:e>
                      <m:e>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r</m:t>
                            </m:r>
                            <m:r>
                              <w:rPr>
                                <w:rFonts w:ascii="Cambria Math" w:hAnsi="Cambria Math" w:cs="Courier New"/>
                                <w:sz w:val="16"/>
                                <w:szCs w:val="16"/>
                              </w:rPr>
                              <m:t>=1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e>
                                    </m:nary>
                                  </m:e>
                                </m:nary>
                              </m:e>
                            </m:nary>
                          </m:e>
                        </m:nary>
                      </m:e>
                    </m:eqArr>
                  </m:e>
                </m:d>
              </m:oMath>
            </m:oMathPara>
          </w:p>
        </w:tc>
        <w:tc>
          <w:tcPr>
            <w:tcW w:w="502" w:type="pct"/>
          </w:tcPr>
          <w:p w14:paraId="5B1AE491" w14:textId="77777777" w:rsidR="00CF067B" w:rsidRPr="008549C1" w:rsidRDefault="00CF067B" w:rsidP="00505B56">
            <w:pPr>
              <w:pStyle w:val="EquationCaption"/>
              <w:spacing w:line="240" w:lineRule="auto"/>
            </w:pPr>
            <w:bookmarkStart w:id="28" w:name="_Ref147015290"/>
          </w:p>
          <w:p w14:paraId="463611E8" w14:textId="77777777" w:rsidR="00CF067B" w:rsidRPr="008549C1" w:rsidRDefault="00CF067B" w:rsidP="00505B56">
            <w:pPr>
              <w:pStyle w:val="EquationCaption"/>
              <w:spacing w:line="240" w:lineRule="auto"/>
            </w:pPr>
          </w:p>
          <w:p w14:paraId="1B43E6A5" w14:textId="749AD36A" w:rsidR="004C6624" w:rsidRPr="008549C1" w:rsidRDefault="004C6624" w:rsidP="00505B56">
            <w:pPr>
              <w:pStyle w:val="EquationCaption"/>
              <w:spacing w:line="240" w:lineRule="auto"/>
            </w:pPr>
            <w:r w:rsidRPr="008549C1">
              <w:t>(</w:t>
            </w:r>
            <w:r w:rsidRPr="008549C1">
              <w:fldChar w:fldCharType="begin"/>
            </w:r>
            <w:r w:rsidRPr="008549C1">
              <w:instrText xml:space="preserve"> SEQ Equation \* ARABIC </w:instrText>
            </w:r>
            <w:r w:rsidRPr="008549C1">
              <w:fldChar w:fldCharType="separate"/>
            </w:r>
            <w:r w:rsidR="00DC1820">
              <w:rPr>
                <w:noProof/>
              </w:rPr>
              <w:t>21</w:t>
            </w:r>
            <w:r w:rsidRPr="008549C1">
              <w:fldChar w:fldCharType="end"/>
            </w:r>
            <w:r w:rsidRPr="008549C1">
              <w:t>)</w:t>
            </w:r>
            <w:bookmarkEnd w:id="28"/>
          </w:p>
        </w:tc>
      </w:tr>
      <w:tr w:rsidR="008549C1" w:rsidRPr="008549C1" w14:paraId="6EA4FBC6" w14:textId="77777777" w:rsidTr="00505B56">
        <w:tc>
          <w:tcPr>
            <w:tcW w:w="489" w:type="pct"/>
          </w:tcPr>
          <w:p w14:paraId="29C1A0E1" w14:textId="49DA3F37" w:rsidR="004C6624" w:rsidRPr="008549C1" w:rsidRDefault="004C6624" w:rsidP="00505B56">
            <w:pPr>
              <w:spacing w:before="0" w:after="0" w:line="240" w:lineRule="auto"/>
              <w:ind w:left="1440" w:firstLine="720"/>
              <w:rPr>
                <w:rFonts w:ascii="Bookman Old Style" w:eastAsiaTheme="minorEastAsia" w:hAnsi="Bookman Old Style" w:cs="Courier New"/>
                <w:sz w:val="16"/>
                <w:szCs w:val="16"/>
              </w:rPr>
            </w:pPr>
            <m:oMathPara>
              <m:oMathParaPr>
                <m:jc m:val="right"/>
              </m:oMathParaPr>
              <m:oMath>
                <m:r>
                  <m:rPr>
                    <m:sty m:val="bi"/>
                  </m:rPr>
                  <w:rPr>
                    <w:rFonts w:ascii="Cambria Math" w:hAnsi="Cambria Math" w:cs="Courier New"/>
                    <w:sz w:val="16"/>
                    <w:szCs w:val="16"/>
                  </w:rPr>
                  <m:t>s.a.</m:t>
                </m:r>
              </m:oMath>
            </m:oMathPara>
          </w:p>
        </w:tc>
        <w:tc>
          <w:tcPr>
            <w:tcW w:w="4009" w:type="pct"/>
          </w:tcPr>
          <w:p w14:paraId="0445A990" w14:textId="77777777" w:rsidR="004C6624"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r>
                  <w:rPr>
                    <w:rFonts w:ascii="Cambria Math" w:eastAsiaTheme="minorEastAsia" w:hAnsi="Cambria Math" w:cs="Courier New"/>
                    <w:sz w:val="16"/>
                    <w:szCs w:val="16"/>
                    <w:lang w:val="es-ES"/>
                  </w:rPr>
                  <m:t xml:space="preserve">=1 ,         ∀ </m:t>
                </m:r>
                <m:r>
                  <w:rPr>
                    <w:rFonts w:ascii="Cambria Math" w:eastAsiaTheme="minorEastAsia" w:hAnsi="Cambria Math" w:cs="Courier New"/>
                    <w:sz w:val="16"/>
                    <w:szCs w:val="16"/>
                    <w:lang w:val="es-ES"/>
                  </w:rPr>
                  <m:t>d</m:t>
                </m:r>
              </m:oMath>
            </m:oMathPara>
          </w:p>
        </w:tc>
        <w:tc>
          <w:tcPr>
            <w:tcW w:w="502" w:type="pct"/>
          </w:tcPr>
          <w:p w14:paraId="7F86BA46" w14:textId="77777777" w:rsidR="004C6624" w:rsidRPr="008549C1" w:rsidRDefault="004C6624" w:rsidP="00505B56">
            <w:pPr>
              <w:spacing w:before="0" w:after="0" w:line="240" w:lineRule="auto"/>
              <w:rPr>
                <w:sz w:val="16"/>
                <w:szCs w:val="16"/>
              </w:rPr>
            </w:pPr>
          </w:p>
        </w:tc>
      </w:tr>
      <w:tr w:rsidR="008549C1" w:rsidRPr="008549C1" w14:paraId="6C005977" w14:textId="77777777" w:rsidTr="00505B56">
        <w:tc>
          <w:tcPr>
            <w:tcW w:w="489" w:type="pct"/>
          </w:tcPr>
          <w:p w14:paraId="4A5BCDF2" w14:textId="77777777" w:rsidR="004123D7" w:rsidRPr="008549C1" w:rsidRDefault="004123D7" w:rsidP="00505B56">
            <w:pPr>
              <w:spacing w:before="0" w:after="0" w:line="240" w:lineRule="auto"/>
              <w:jc w:val="right"/>
              <w:rPr>
                <w:sz w:val="16"/>
                <w:szCs w:val="16"/>
              </w:rPr>
            </w:pPr>
          </w:p>
        </w:tc>
        <w:tc>
          <w:tcPr>
            <w:tcW w:w="4009" w:type="pct"/>
            <w:vAlign w:val="center"/>
          </w:tcPr>
          <w:p w14:paraId="3EF88FDC" w14:textId="77777777" w:rsidR="004123D7"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y</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 </m:t>
                </m:r>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m:t>
                </m:r>
                <m:r>
                  <w:rPr>
                    <w:rFonts w:ascii="Cambria Math" w:eastAsiaTheme="minorEastAsia" w:hAnsi="Cambria Math" w:cs="Courier New"/>
                    <w:sz w:val="16"/>
                    <w:szCs w:val="16"/>
                    <w:lang w:val="es-ES"/>
                  </w:rPr>
                  <m:t>t</m:t>
                </m:r>
              </m:oMath>
            </m:oMathPara>
          </w:p>
        </w:tc>
        <w:tc>
          <w:tcPr>
            <w:tcW w:w="502" w:type="pct"/>
          </w:tcPr>
          <w:p w14:paraId="60B3C7AE" w14:textId="77777777" w:rsidR="004123D7" w:rsidRPr="008549C1" w:rsidRDefault="004123D7" w:rsidP="00505B56">
            <w:pPr>
              <w:spacing w:before="0" w:after="0" w:line="240" w:lineRule="auto"/>
              <w:rPr>
                <w:sz w:val="16"/>
                <w:szCs w:val="16"/>
              </w:rPr>
            </w:pPr>
          </w:p>
        </w:tc>
      </w:tr>
      <w:tr w:rsidR="008549C1" w:rsidRPr="008549C1" w14:paraId="2F668309" w14:textId="77777777" w:rsidTr="00505B56">
        <w:tc>
          <w:tcPr>
            <w:tcW w:w="489" w:type="pct"/>
          </w:tcPr>
          <w:p w14:paraId="647522B7" w14:textId="77777777" w:rsidR="004123D7" w:rsidRPr="008549C1" w:rsidRDefault="004123D7" w:rsidP="00505B56">
            <w:pPr>
              <w:spacing w:before="0" w:after="0" w:line="240" w:lineRule="auto"/>
              <w:jc w:val="right"/>
              <w:rPr>
                <w:sz w:val="16"/>
                <w:szCs w:val="16"/>
              </w:rPr>
            </w:pPr>
          </w:p>
        </w:tc>
        <w:tc>
          <w:tcPr>
            <w:tcW w:w="4009" w:type="pct"/>
            <w:vAlign w:val="center"/>
          </w:tcPr>
          <w:p w14:paraId="7CC1A350" w14:textId="77777777" w:rsidR="004123D7"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r</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R</m:t>
                    </m:r>
                  </m:sup>
                  <m:e>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d</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D</m:t>
                        </m:r>
                      </m:sup>
                      <m:e>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q</m:t>
                            </m:r>
                          </m:e>
                          <m:sub>
                            <m:r>
                              <w:rPr>
                                <w:rFonts w:ascii="Cambria Math" w:eastAsiaTheme="minorEastAsia" w:hAnsi="Cambria Math" w:cs="Courier New"/>
                                <w:sz w:val="16"/>
                                <w:szCs w:val="16"/>
                                <w:lang w:val="es-ES"/>
                              </w:rPr>
                              <m:t>rd</m:t>
                            </m:r>
                          </m:sub>
                        </m:sSub>
                        <m:r>
                          <w:rPr>
                            <w:rFonts w:ascii="Cambria Math" w:eastAsiaTheme="minorEastAsia" w:hAnsi="Cambria Math" w:cs="Courier New"/>
                            <w:sz w:val="16"/>
                            <w:szCs w:val="16"/>
                            <w:lang w:val="es-ES"/>
                          </w:rPr>
                          <m:t>∙</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x</m:t>
                            </m:r>
                          </m:e>
                          <m:sub>
                            <m:r>
                              <w:rPr>
                                <w:rFonts w:ascii="Cambria Math" w:eastAsiaTheme="minorEastAsia" w:hAnsi="Cambria Math" w:cs="Courier New"/>
                                <w:sz w:val="16"/>
                                <w:szCs w:val="16"/>
                                <w:lang w:val="es-ES"/>
                              </w:rPr>
                              <m:t>dt</m:t>
                            </m:r>
                          </m:sub>
                        </m:sSub>
                      </m:e>
                    </m:nary>
                  </m:e>
                </m:nary>
                <m:r>
                  <w:rPr>
                    <w:rFonts w:ascii="Cambria Math" w:eastAsiaTheme="minorEastAsia" w:hAnsi="Cambria Math" w:cs="Courier New"/>
                    <w:sz w:val="16"/>
                    <w:szCs w:val="16"/>
                    <w:lang w:val="es-ES"/>
                  </w:rPr>
                  <m:t xml:space="preserve">≤ </m:t>
                </m:r>
                <m:sSub>
                  <m:sSubPr>
                    <m:ctrlPr>
                      <w:rPr>
                        <w:rFonts w:ascii="Cambria Math" w:eastAsiaTheme="minorEastAsia" w:hAnsi="Cambria Math" w:cs="Courier New"/>
                        <w:i/>
                        <w:sz w:val="16"/>
                        <w:szCs w:val="16"/>
                        <w:lang w:val="es-ES"/>
                      </w:rPr>
                    </m:ctrlPr>
                  </m:sSubPr>
                  <m:e>
                    <m:r>
                      <w:rPr>
                        <w:rFonts w:ascii="Cambria Math" w:eastAsiaTheme="minorEastAsia" w:hAnsi="Cambria Math" w:cs="Courier New"/>
                        <w:sz w:val="16"/>
                        <w:szCs w:val="16"/>
                        <w:lang w:val="es-ES"/>
                      </w:rPr>
                      <m:t>S</m:t>
                    </m:r>
                  </m:e>
                  <m:sub>
                    <m:r>
                      <w:rPr>
                        <w:rFonts w:ascii="Cambria Math" w:eastAsiaTheme="minorEastAsia" w:hAnsi="Cambria Math" w:cs="Courier New"/>
                        <w:sz w:val="16"/>
                        <w:szCs w:val="16"/>
                        <w:lang w:val="es-ES"/>
                      </w:rPr>
                      <m:t>t</m:t>
                    </m:r>
                  </m:sub>
                </m:sSub>
                <m:r>
                  <w:rPr>
                    <w:rFonts w:ascii="Cambria Math" w:eastAsiaTheme="minorEastAsia" w:hAnsi="Cambria Math" w:cs="Courier New"/>
                    <w:sz w:val="16"/>
                    <w:szCs w:val="16"/>
                    <w:lang w:val="es-ES"/>
                  </w:rPr>
                  <m:t xml:space="preserve"> ,      ∀</m:t>
                </m:r>
                <m:r>
                  <w:rPr>
                    <w:rFonts w:ascii="Cambria Math" w:eastAsiaTheme="minorEastAsia" w:hAnsi="Cambria Math" w:cs="Courier New"/>
                    <w:sz w:val="16"/>
                    <w:szCs w:val="16"/>
                    <w:lang w:val="es-ES"/>
                  </w:rPr>
                  <m:t>t</m:t>
                </m:r>
              </m:oMath>
            </m:oMathPara>
          </w:p>
        </w:tc>
        <w:tc>
          <w:tcPr>
            <w:tcW w:w="502" w:type="pct"/>
          </w:tcPr>
          <w:p w14:paraId="2BA3364A" w14:textId="77777777" w:rsidR="004123D7" w:rsidRPr="008549C1" w:rsidRDefault="004123D7" w:rsidP="00505B56">
            <w:pPr>
              <w:spacing w:before="0" w:after="0" w:line="240" w:lineRule="auto"/>
              <w:rPr>
                <w:sz w:val="16"/>
                <w:szCs w:val="16"/>
              </w:rPr>
            </w:pPr>
          </w:p>
        </w:tc>
      </w:tr>
      <w:tr w:rsidR="008549C1" w:rsidRPr="008549C1" w14:paraId="1818052C" w14:textId="77777777" w:rsidTr="00505B56">
        <w:tc>
          <w:tcPr>
            <w:tcW w:w="489" w:type="pct"/>
          </w:tcPr>
          <w:p w14:paraId="0ABDB50F" w14:textId="77777777" w:rsidR="004123D7" w:rsidRPr="008549C1" w:rsidRDefault="004123D7" w:rsidP="00505B56">
            <w:pPr>
              <w:spacing w:before="0" w:after="0" w:line="240" w:lineRule="auto"/>
              <w:jc w:val="right"/>
              <w:rPr>
                <w:sz w:val="16"/>
                <w:szCs w:val="16"/>
              </w:rPr>
            </w:pPr>
          </w:p>
        </w:tc>
        <w:tc>
          <w:tcPr>
            <w:tcW w:w="4009" w:type="pct"/>
            <w:vAlign w:val="center"/>
          </w:tcPr>
          <w:p w14:paraId="2AD7AA30" w14:textId="77777777" w:rsidR="004123D7"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eastAsiaTheme="minorEastAsia" w:hAnsi="Cambria Math" w:cs="Courier New"/>
                        <w:i/>
                        <w:sz w:val="16"/>
                        <w:szCs w:val="16"/>
                        <w:lang w:val="es-ES"/>
                      </w:rPr>
                    </m:ctrlPr>
                  </m:naryPr>
                  <m:sub>
                    <m:r>
                      <w:rPr>
                        <w:rFonts w:ascii="Cambria Math" w:eastAsiaTheme="minorEastAsia" w:hAnsi="Cambria Math" w:cs="Courier New"/>
                        <w:sz w:val="16"/>
                        <w:szCs w:val="16"/>
                        <w:lang w:val="es-ES"/>
                      </w:rPr>
                      <m:t>t</m:t>
                    </m:r>
                    <m:r>
                      <w:rPr>
                        <w:rFonts w:ascii="Cambria Math" w:eastAsiaTheme="minorEastAsia" w:hAnsi="Cambria Math" w:cs="Courier New"/>
                        <w:sz w:val="16"/>
                        <w:szCs w:val="16"/>
                        <w:lang w:val="es-ES"/>
                      </w:rPr>
                      <m:t>=1</m:t>
                    </m:r>
                  </m:sub>
                  <m:sup>
                    <m:r>
                      <w:rPr>
                        <w:rFonts w:ascii="Cambria Math" w:eastAsiaTheme="minorEastAsia" w:hAnsi="Cambria Math" w:cs="Courier New"/>
                        <w:sz w:val="16"/>
                        <w:szCs w:val="16"/>
                        <w:lang w:val="es-ES"/>
                      </w:rPr>
                      <m:t>T</m:t>
                    </m:r>
                  </m:sup>
                  <m:e>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e>
                </m:nary>
                <m:r>
                  <w:rPr>
                    <w:rFonts w:ascii="Cambria Math" w:eastAsiaTheme="minorEastAsia" w:hAnsi="Cambria Math" w:cs="Courier New"/>
                    <w:sz w:val="16"/>
                    <w:szCs w:val="16"/>
                    <w:lang w:val="es-ES"/>
                  </w:rPr>
                  <m:t xml:space="preserve">≤ </m:t>
                </m:r>
                <m:r>
                  <w:rPr>
                    <w:rFonts w:ascii="Cambria Math" w:eastAsiaTheme="minorEastAsia" w:hAnsi="Cambria Math" w:cs="Courier New"/>
                    <w:sz w:val="16"/>
                    <w:szCs w:val="16"/>
                    <w:lang w:val="es-ES"/>
                  </w:rPr>
                  <m:t>BGT</m:t>
                </m:r>
                <m:r>
                  <w:rPr>
                    <w:rFonts w:ascii="Cambria Math" w:eastAsiaTheme="minorEastAsia" w:hAnsi="Cambria Math" w:cs="Courier New"/>
                    <w:sz w:val="16"/>
                    <w:szCs w:val="16"/>
                    <w:lang w:val="es-ES"/>
                  </w:rPr>
                  <m:t xml:space="preserve">      </m:t>
                </m:r>
              </m:oMath>
            </m:oMathPara>
          </w:p>
        </w:tc>
        <w:tc>
          <w:tcPr>
            <w:tcW w:w="502" w:type="pct"/>
          </w:tcPr>
          <w:p w14:paraId="2EA8AD95" w14:textId="77777777" w:rsidR="004123D7" w:rsidRPr="008549C1" w:rsidRDefault="004123D7" w:rsidP="00505B56">
            <w:pPr>
              <w:spacing w:before="0" w:after="0" w:line="240" w:lineRule="auto"/>
              <w:rPr>
                <w:sz w:val="16"/>
                <w:szCs w:val="16"/>
              </w:rPr>
            </w:pPr>
          </w:p>
        </w:tc>
      </w:tr>
      <w:tr w:rsidR="008549C1" w:rsidRPr="008549C1" w14:paraId="72AE762E" w14:textId="77777777" w:rsidTr="00505B56">
        <w:tc>
          <w:tcPr>
            <w:tcW w:w="489" w:type="pct"/>
          </w:tcPr>
          <w:p w14:paraId="6C8B2CDE" w14:textId="77777777" w:rsidR="004123D7" w:rsidRPr="008549C1" w:rsidRDefault="004123D7" w:rsidP="00505B56">
            <w:pPr>
              <w:spacing w:before="0" w:after="0" w:line="240" w:lineRule="auto"/>
              <w:jc w:val="right"/>
              <w:rPr>
                <w:sz w:val="16"/>
                <w:szCs w:val="16"/>
              </w:rPr>
            </w:pPr>
          </w:p>
        </w:tc>
        <w:tc>
          <w:tcPr>
            <w:tcW w:w="4009" w:type="pct"/>
            <w:vAlign w:val="center"/>
          </w:tcPr>
          <w:p w14:paraId="32453038" w14:textId="77777777" w:rsidR="004123D7"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s</m:t>
                    </m:r>
                    <m:r>
                      <w:rPr>
                        <w:rFonts w:ascii="Cambria Math" w:hAnsi="Cambria Math" w:cs="Courier New"/>
                        <w:sz w:val="16"/>
                        <w:szCs w:val="16"/>
                      </w:rPr>
                      <m:t>=1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m:t>
                </m:r>
                <m:nary>
                  <m:naryPr>
                    <m:chr m:val="∑"/>
                    <m:limLoc m:val="undOvr"/>
                    <m:ctrlPr>
                      <w:rPr>
                        <w:rFonts w:ascii="Cambria Math" w:hAnsi="Cambria Math" w:cs="Courier New"/>
                        <w:i/>
                        <w:sz w:val="16"/>
                        <w:szCs w:val="16"/>
                      </w:rPr>
                    </m:ctrlPr>
                  </m:naryPr>
                  <m:sub>
                    <m:r>
                      <w:rPr>
                        <w:rFonts w:ascii="Cambria Math" w:hAnsi="Cambria Math" w:cs="Courier New"/>
                        <w:sz w:val="16"/>
                        <w:szCs w:val="16"/>
                      </w:rPr>
                      <m:t>d</m:t>
                    </m:r>
                    <m:r>
                      <w:rPr>
                        <w:rFonts w:ascii="Cambria Math" w:hAnsi="Cambria Math" w:cs="Courier New"/>
                        <w:sz w:val="16"/>
                        <w:szCs w:val="16"/>
                      </w:rPr>
                      <m:t>=1</m:t>
                    </m:r>
                  </m:sub>
                  <m:sup>
                    <m:r>
                      <w:rPr>
                        <w:rFonts w:ascii="Cambria Math" w:hAnsi="Cambria Math" w:cs="Courier New"/>
                        <w:sz w:val="16"/>
                        <w:szCs w:val="16"/>
                      </w:rPr>
                      <m:t>D</m:t>
                    </m:r>
                  </m:sup>
                  <m:e>
                    <m:sSub>
                      <m:sSubPr>
                        <m:ctrlPr>
                          <w:rPr>
                            <w:rFonts w:ascii="Cambria Math" w:hAnsi="Cambria Math" w:cs="Courier New"/>
                            <w:i/>
                            <w:sz w:val="16"/>
                            <w:szCs w:val="16"/>
                          </w:rPr>
                        </m:ctrlPr>
                      </m:sSubPr>
                      <m:e>
                        <m:r>
                          <w:rPr>
                            <w:rFonts w:ascii="Cambria Math" w:hAnsi="Cambria Math" w:cs="Courier New"/>
                            <w:sz w:val="16"/>
                            <w:szCs w:val="16"/>
                          </w:rPr>
                          <m:t>q</m:t>
                        </m:r>
                      </m:e>
                      <m:sub>
                        <m:r>
                          <w:rPr>
                            <w:rFonts w:ascii="Cambria Math" w:hAnsi="Cambria Math" w:cs="Courier New"/>
                            <w:sz w:val="16"/>
                            <w:szCs w:val="16"/>
                          </w:rPr>
                          <m:t>rd</m:t>
                        </m:r>
                      </m:sub>
                    </m:sSub>
                    <m:r>
                      <w:rPr>
                        <w:rFonts w:ascii="Cambria Math" w:hAnsi="Cambria Math" w:cs="Courier New"/>
                        <w:sz w:val="16"/>
                        <w:szCs w:val="16"/>
                      </w:rPr>
                      <m:t xml:space="preserve">∙ </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e>
                </m:nary>
                <m:r>
                  <w:rPr>
                    <w:rFonts w:ascii="Cambria Math" w:hAnsi="Cambria Math" w:cs="Courier New"/>
                    <w:sz w:val="16"/>
                    <w:szCs w:val="16"/>
                  </w:rPr>
                  <m:t>,         ∀</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r</m:t>
                </m:r>
                <m:r>
                  <w:rPr>
                    <w:rFonts w:ascii="Cambria Math" w:eastAsiaTheme="minorEastAsia" w:hAnsi="Cambria Math" w:cs="Courier New"/>
                    <w:sz w:val="16"/>
                    <w:szCs w:val="16"/>
                  </w:rPr>
                  <m:t xml:space="preserve">, </m:t>
                </m:r>
                <m:r>
                  <w:rPr>
                    <w:rFonts w:ascii="Cambria Math" w:eastAsiaTheme="minorEastAsia" w:hAnsi="Cambria Math" w:cs="Courier New"/>
                    <w:sz w:val="16"/>
                    <w:szCs w:val="16"/>
                  </w:rPr>
                  <m:t>t</m:t>
                </m:r>
              </m:oMath>
            </m:oMathPara>
          </w:p>
        </w:tc>
        <w:tc>
          <w:tcPr>
            <w:tcW w:w="502" w:type="pct"/>
          </w:tcPr>
          <w:p w14:paraId="235799A8" w14:textId="77777777" w:rsidR="004123D7" w:rsidRPr="008549C1" w:rsidRDefault="004123D7" w:rsidP="00505B56">
            <w:pPr>
              <w:spacing w:before="0" w:after="0" w:line="240" w:lineRule="auto"/>
              <w:rPr>
                <w:sz w:val="16"/>
                <w:szCs w:val="16"/>
              </w:rPr>
            </w:pPr>
          </w:p>
        </w:tc>
      </w:tr>
      <w:tr w:rsidR="008549C1" w:rsidRPr="008549C1" w14:paraId="3D37880B" w14:textId="77777777" w:rsidTr="00505B56">
        <w:tc>
          <w:tcPr>
            <w:tcW w:w="489" w:type="pct"/>
          </w:tcPr>
          <w:p w14:paraId="29F8ACBC" w14:textId="77777777" w:rsidR="004123D7" w:rsidRPr="008549C1" w:rsidRDefault="004123D7" w:rsidP="00505B56">
            <w:pPr>
              <w:spacing w:before="0" w:after="0" w:line="240" w:lineRule="auto"/>
              <w:jc w:val="right"/>
              <w:rPr>
                <w:sz w:val="16"/>
                <w:szCs w:val="16"/>
              </w:rPr>
            </w:pPr>
          </w:p>
        </w:tc>
        <w:tc>
          <w:tcPr>
            <w:tcW w:w="4009" w:type="pct"/>
            <w:vAlign w:val="center"/>
          </w:tcPr>
          <w:p w14:paraId="44078309" w14:textId="77777777" w:rsidR="004123D7" w:rsidRPr="008549C1" w:rsidRDefault="00000000" w:rsidP="004911FB">
            <w:pPr>
              <w:spacing w:before="0" w:after="0" w:line="240" w:lineRule="auto"/>
              <w:rPr>
                <w:rFonts w:ascii="Bookman Old Style" w:eastAsiaTheme="minorEastAsia" w:hAnsi="Bookman Old Style" w:cs="Courier New"/>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t</m:t>
                    </m:r>
                    <m:r>
                      <w:rPr>
                        <w:rFonts w:ascii="Cambria Math" w:hAnsi="Cambria Math" w:cs="Courier New"/>
                        <w:sz w:val="16"/>
                        <w:szCs w:val="16"/>
                      </w:rPr>
                      <m: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e>
                </m:nary>
                <m:r>
                  <w:rPr>
                    <w:rFonts w:ascii="Cambria Math" w:hAnsi="Cambria Math" w:cs="Courier New"/>
                    <w:sz w:val="16"/>
                    <w:szCs w:val="16"/>
                  </w:rPr>
                  <m:t xml:space="preserve"> ≤ </m:t>
                </m:r>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 xml:space="preserve"> ,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oMath>
            </m:oMathPara>
          </w:p>
        </w:tc>
        <w:tc>
          <w:tcPr>
            <w:tcW w:w="502" w:type="pct"/>
          </w:tcPr>
          <w:p w14:paraId="6F3AC8D5" w14:textId="77777777" w:rsidR="004123D7" w:rsidRPr="008549C1" w:rsidRDefault="004123D7" w:rsidP="00505B56">
            <w:pPr>
              <w:spacing w:before="0" w:after="0" w:line="240" w:lineRule="auto"/>
              <w:rPr>
                <w:sz w:val="16"/>
                <w:szCs w:val="16"/>
              </w:rPr>
            </w:pPr>
          </w:p>
        </w:tc>
      </w:tr>
      <w:tr w:rsidR="008549C1" w:rsidRPr="008549C1" w14:paraId="32BF7FB9" w14:textId="77777777" w:rsidTr="00505B56">
        <w:tc>
          <w:tcPr>
            <w:tcW w:w="489" w:type="pct"/>
          </w:tcPr>
          <w:p w14:paraId="166AE0CB" w14:textId="77777777" w:rsidR="00505B56" w:rsidRPr="008549C1" w:rsidRDefault="00505B56" w:rsidP="00505B56">
            <w:pPr>
              <w:spacing w:before="0" w:after="0" w:line="240" w:lineRule="auto"/>
              <w:jc w:val="right"/>
              <w:rPr>
                <w:sz w:val="16"/>
                <w:szCs w:val="16"/>
              </w:rPr>
            </w:pPr>
          </w:p>
        </w:tc>
        <w:tc>
          <w:tcPr>
            <w:tcW w:w="4511" w:type="pct"/>
            <w:gridSpan w:val="2"/>
            <w:vAlign w:val="center"/>
          </w:tcPr>
          <w:p w14:paraId="05BCB02E" w14:textId="6EE02FB8" w:rsidR="00505B56" w:rsidRPr="008549C1" w:rsidRDefault="00000000" w:rsidP="004911FB">
            <w:pPr>
              <w:spacing w:before="0" w:after="0" w:line="240" w:lineRule="auto"/>
              <w:rPr>
                <w:sz w:val="16"/>
                <w:szCs w:val="16"/>
              </w:rPr>
            </w:pPr>
            <m:oMathPara>
              <m:oMathParaPr>
                <m:jc m:val="left"/>
              </m:oMathParaPr>
              <m:oMath>
                <m:nary>
                  <m:naryPr>
                    <m:chr m:val="∑"/>
                    <m:limLoc m:val="undOvr"/>
                    <m:ctrlPr>
                      <w:rPr>
                        <w:rFonts w:ascii="Cambria Math" w:hAnsi="Cambria Math" w:cs="Courier New"/>
                        <w:i/>
                        <w:sz w:val="16"/>
                        <w:szCs w:val="16"/>
                      </w:rPr>
                    </m:ctrlPr>
                  </m:naryPr>
                  <m:sub>
                    <m:r>
                      <w:rPr>
                        <w:rFonts w:ascii="Cambria Math" w:hAnsi="Cambria Math" w:cs="Courier New"/>
                        <w:sz w:val="16"/>
                        <w:szCs w:val="16"/>
                      </w:rPr>
                      <m:t>i</m:t>
                    </m:r>
                    <m:r>
                      <w:rPr>
                        <w:rFonts w:ascii="Cambria Math" w:hAnsi="Cambria Math" w:cs="Courier New"/>
                        <w:sz w:val="16"/>
                        <w:szCs w:val="16"/>
                      </w:rPr>
                      <m:t>=0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nary>
                <m:r>
                  <w:rPr>
                    <w:rFonts w:ascii="Cambria Math" w:hAnsi="Cambria Math" w:cs="Courier New"/>
                    <w:sz w:val="16"/>
                    <w:szCs w:val="16"/>
                  </w:rPr>
                  <m:t>≤0.5∙</m:t>
                </m:r>
                <m:d>
                  <m:dPr>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r>
                      <w:rPr>
                        <w:rFonts w:ascii="Cambria Math" w:hAnsi="Cambria Math" w:cs="Courier New"/>
                        <w:sz w:val="16"/>
                        <w:szCs w:val="16"/>
                      </w:rPr>
                      <m:t>-</m:t>
                    </m:r>
                    <m:d>
                      <m:dPr>
                        <m:begChr m:val="|"/>
                        <m:endChr m:val="|"/>
                        <m:ctrlPr>
                          <w:rPr>
                            <w:rFonts w:ascii="Cambria Math" w:hAnsi="Cambria Math" w:cs="Courier New"/>
                            <w:i/>
                            <w:sz w:val="16"/>
                            <w:szCs w:val="16"/>
                          </w:rPr>
                        </m:ctrlPr>
                      </m:dPr>
                      <m:e>
                        <m:sSub>
                          <m:sSubPr>
                            <m:ctrlPr>
                              <w:rPr>
                                <w:rFonts w:ascii="Cambria Math" w:hAnsi="Cambria Math" w:cs="Courier New"/>
                                <w:i/>
                                <w:sz w:val="16"/>
                                <w:szCs w:val="16"/>
                              </w:rPr>
                            </m:ctrlPr>
                          </m:sSubPr>
                          <m:e>
                            <m:r>
                              <w:rPr>
                                <w:rFonts w:ascii="Cambria Math" w:hAnsi="Cambria Math" w:cs="Courier New"/>
                                <w:sz w:val="16"/>
                                <w:szCs w:val="16"/>
                              </w:rPr>
                              <m:t>CAP</m:t>
                            </m:r>
                          </m:e>
                          <m:sub>
                            <m:r>
                              <w:rPr>
                                <w:rFonts w:ascii="Cambria Math" w:hAnsi="Cambria Math" w:cs="Courier New"/>
                                <w:sz w:val="16"/>
                                <w:szCs w:val="16"/>
                              </w:rPr>
                              <m:t>rs</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S</m:t>
                            </m:r>
                          </m:e>
                          <m:sub>
                            <m:r>
                              <w:rPr>
                                <w:rFonts w:ascii="Cambria Math" w:hAnsi="Cambria Math" w:cs="Courier New"/>
                                <w:sz w:val="16"/>
                                <w:szCs w:val="16"/>
                              </w:rPr>
                              <m:t>t</m:t>
                            </m:r>
                          </m:sub>
                        </m:sSub>
                      </m:e>
                    </m:d>
                  </m:e>
                </m:d>
                <m:r>
                  <w:rPr>
                    <w:rFonts w:ascii="Cambria Math" w:hAnsi="Cambria Math" w:cs="Courier New"/>
                    <w:sz w:val="16"/>
                    <w:szCs w:val="16"/>
                  </w:rPr>
                  <m:t xml:space="preserve">,    ∀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r>
      <w:tr w:rsidR="008549C1" w:rsidRPr="008549C1" w14:paraId="4C2FA0E3" w14:textId="77777777" w:rsidTr="00505B56">
        <w:tc>
          <w:tcPr>
            <w:tcW w:w="489" w:type="pct"/>
          </w:tcPr>
          <w:p w14:paraId="779399B8" w14:textId="77777777" w:rsidR="004123D7" w:rsidRPr="008549C1" w:rsidRDefault="004123D7" w:rsidP="00505B56">
            <w:pPr>
              <w:spacing w:before="0" w:after="0" w:line="240" w:lineRule="auto"/>
              <w:jc w:val="right"/>
              <w:rPr>
                <w:sz w:val="16"/>
                <w:szCs w:val="16"/>
              </w:rPr>
            </w:pPr>
          </w:p>
        </w:tc>
        <w:tc>
          <w:tcPr>
            <w:tcW w:w="4009" w:type="pct"/>
            <w:vAlign w:val="center"/>
          </w:tcPr>
          <w:p w14:paraId="084722FE" w14:textId="77777777" w:rsidR="009A4C09" w:rsidRPr="008549C1" w:rsidRDefault="004123D7" w:rsidP="004911FB">
            <w:pPr>
              <w:spacing w:before="0" w:after="0" w:line="240" w:lineRule="auto"/>
              <w:rPr>
                <w:sz w:val="16"/>
                <w:szCs w:val="16"/>
              </w:rPr>
            </w:pPr>
            <m:oMathPara>
              <m:oMathParaPr>
                <m:jc m:val="left"/>
              </m:oMathParaPr>
              <m:oMath>
                <m:r>
                  <w:rPr>
                    <w:rFonts w:ascii="Cambria Math" w:eastAsiaTheme="minorEastAsia" w:hAnsi="Cambria Math" w:cs="Courier New"/>
                    <w:sz w:val="16"/>
                    <w:szCs w:val="16"/>
                  </w:rPr>
                  <m:t>M≤</m:t>
                </m:r>
                <m:nary>
                  <m:naryPr>
                    <m:chr m:val="∑"/>
                    <m:limLoc m:val="undOvr"/>
                    <m:ctrlPr>
                      <w:rPr>
                        <w:rFonts w:ascii="Cambria Math" w:hAnsi="Cambria Math" w:cs="Courier New"/>
                        <w:i/>
                        <w:sz w:val="16"/>
                        <w:szCs w:val="16"/>
                      </w:rPr>
                    </m:ctrlPr>
                  </m:naryPr>
                  <m:sub>
                    <m:r>
                      <w:rPr>
                        <w:rFonts w:ascii="Cambria Math" w:hAnsi="Cambria Math" w:cs="Courier New"/>
                        <w:sz w:val="16"/>
                        <w:szCs w:val="16"/>
                      </w:rPr>
                      <m:t>d=1</m:t>
                    </m:r>
                  </m:sub>
                  <m:sup>
                    <m:r>
                      <w:rPr>
                        <w:rFonts w:ascii="Cambria Math" w:hAnsi="Cambria Math" w:cs="Courier New"/>
                        <w:sz w:val="16"/>
                        <w:szCs w:val="16"/>
                      </w:rPr>
                      <m:t>D</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x</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e>
                </m:nary>
                <m:r>
                  <w:rPr>
                    <w:rFonts w:ascii="Cambria Math" w:hAnsi="Cambria Math" w:cs="Courier New"/>
                    <w:sz w:val="16"/>
                    <w:szCs w:val="16"/>
                  </w:rPr>
                  <m:t>+</m:t>
                </m:r>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y</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k</m:t>
                            </m:r>
                          </m:e>
                        </m:d>
                      </m:sup>
                    </m:sSubSup>
                  </m:e>
                </m:nary>
              </m:oMath>
            </m:oMathPara>
          </w:p>
          <w:p w14:paraId="0130FDA1" w14:textId="2C1625D8" w:rsidR="004123D7" w:rsidRPr="008549C1" w:rsidRDefault="004123D7" w:rsidP="004911FB">
            <w:pPr>
              <w:spacing w:before="0" w:after="0" w:line="240" w:lineRule="auto"/>
              <w:rPr>
                <w:sz w:val="16"/>
                <w:szCs w:val="16"/>
              </w:rPr>
            </w:pPr>
            <m:oMathPara>
              <m:oMathParaPr>
                <m:jc m:val="left"/>
              </m:oMathParaPr>
              <m:oMath>
                <m:r>
                  <w:rPr>
                    <w:rFonts w:ascii="Cambria Math" w:hAnsi="Cambria Math" w:cs="Courier New"/>
                    <w:sz w:val="16"/>
                    <w:szCs w:val="16"/>
                  </w:rPr>
                  <m:t xml:space="preserve">          + </m:t>
                </m:r>
                <m:nary>
                  <m:naryPr>
                    <m:chr m:val="∑"/>
                    <m:limLoc m:val="undOvr"/>
                    <m:ctrlPr>
                      <w:rPr>
                        <w:rFonts w:ascii="Cambria Math" w:hAnsi="Cambria Math" w:cs="Courier New"/>
                        <w:i/>
                        <w:sz w:val="16"/>
                        <w:szCs w:val="16"/>
                      </w:rPr>
                    </m:ctrlPr>
                  </m:naryPr>
                  <m:sub>
                    <m:r>
                      <w:rPr>
                        <w:rFonts w:ascii="Cambria Math" w:hAnsi="Cambria Math" w:cs="Courier New"/>
                        <w:sz w:val="16"/>
                        <w:szCs w:val="16"/>
                      </w:rPr>
                      <m:t>r=1</m:t>
                    </m:r>
                  </m:sub>
                  <m:sup>
                    <m:r>
                      <w:rPr>
                        <w:rFonts w:ascii="Cambria Math" w:hAnsi="Cambria Math" w:cs="Courier New"/>
                        <w:sz w:val="16"/>
                        <w:szCs w:val="16"/>
                      </w:rPr>
                      <m:t>R</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s=1</m:t>
                        </m:r>
                      </m:sub>
                      <m:sup>
                        <m:r>
                          <w:rPr>
                            <w:rFonts w:ascii="Cambria Math" w:hAnsi="Cambria Math" w:cs="Courier New"/>
                            <w:sz w:val="16"/>
                            <w:szCs w:val="16"/>
                          </w:rPr>
                          <m:t>S</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t=1</m:t>
                            </m:r>
                          </m:sub>
                          <m:sup>
                            <m:r>
                              <w:rPr>
                                <w:rFonts w:ascii="Cambria Math" w:hAnsi="Cambria Math" w:cs="Courier New"/>
                                <w:sz w:val="16"/>
                                <w:szCs w:val="16"/>
                              </w:rPr>
                              <m:t>T</m:t>
                            </m:r>
                          </m:sup>
                          <m:e>
                            <m:nary>
                              <m:naryPr>
                                <m:chr m:val="∑"/>
                                <m:limLoc m:val="undOvr"/>
                                <m:ctrlPr>
                                  <w:rPr>
                                    <w:rFonts w:ascii="Cambria Math" w:hAnsi="Cambria Math" w:cs="Courier New"/>
                                    <w:i/>
                                    <w:sz w:val="16"/>
                                    <w:szCs w:val="16"/>
                                  </w:rPr>
                                </m:ctrlPr>
                              </m:naryPr>
                              <m:sub>
                                <m:r>
                                  <w:rPr>
                                    <w:rFonts w:ascii="Cambria Math" w:hAnsi="Cambria Math" w:cs="Courier New"/>
                                    <w:sz w:val="16"/>
                                    <w:szCs w:val="16"/>
                                  </w:rPr>
                                  <m:t>i=0</m:t>
                                </m:r>
                              </m:sub>
                              <m:sup>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sup>
                              <m:e>
                                <m:sSup>
                                  <m:sSupPr>
                                    <m:ctrlPr>
                                      <w:rPr>
                                        <w:rFonts w:ascii="Cambria Math" w:hAnsi="Cambria Math" w:cs="Courier New"/>
                                        <w:i/>
                                        <w:sz w:val="16"/>
                                        <w:szCs w:val="16"/>
                                      </w:rPr>
                                    </m:ctrlPr>
                                  </m:sSupPr>
                                  <m:e>
                                    <m:r>
                                      <w:rPr>
                                        <w:rFonts w:ascii="Cambria Math" w:hAnsi="Cambria Math" w:cs="Courier New"/>
                                        <w:sz w:val="16"/>
                                        <w:szCs w:val="16"/>
                                      </w:rPr>
                                      <m:t>2</m:t>
                                    </m:r>
                                  </m:e>
                                  <m:sup>
                                    <m:r>
                                      <w:rPr>
                                        <w:rFonts w:ascii="Cambria Math" w:hAnsi="Cambria Math" w:cs="Courier New"/>
                                        <w:sz w:val="16"/>
                                        <w:szCs w:val="16"/>
                                      </w:rPr>
                                      <m:t>i</m:t>
                                    </m:r>
                                  </m:sup>
                                </m:sSup>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h</m:t>
                                    </m:r>
                                  </m:e>
                                  <m:sub>
                                    <m:r>
                                      <w:rPr>
                                        <w:rFonts w:ascii="Cambria Math" w:hAnsi="Cambria Math" w:cs="Courier New"/>
                                        <w:sz w:val="16"/>
                                        <w:szCs w:val="16"/>
                                      </w:rPr>
                                      <m:t>irst</m:t>
                                    </m:r>
                                  </m:sub>
                                  <m:sup>
                                    <m:d>
                                      <m:dPr>
                                        <m:ctrlPr>
                                          <w:rPr>
                                            <w:rFonts w:ascii="Cambria Math" w:hAnsi="Cambria Math" w:cs="Courier New"/>
                                            <w:i/>
                                            <w:sz w:val="16"/>
                                            <w:szCs w:val="16"/>
                                          </w:rPr>
                                        </m:ctrlPr>
                                      </m:dPr>
                                      <m:e>
                                        <m:r>
                                          <w:rPr>
                                            <w:rFonts w:ascii="Cambria Math" w:hAnsi="Cambria Math" w:cs="Courier New"/>
                                            <w:sz w:val="16"/>
                                            <w:szCs w:val="16"/>
                                          </w:rPr>
                                          <m:t>k</m:t>
                                        </m:r>
                                      </m:e>
                                    </m:d>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e>
                            </m:nary>
                          </m:e>
                        </m:nary>
                      </m:e>
                    </m:nary>
                  </m:e>
                </m:nary>
                <m:r>
                  <w:rPr>
                    <w:rFonts w:ascii="Cambria Math" w:eastAsiaTheme="minorEastAsia" w:hAnsi="Cambria Math" w:cs="Courier New"/>
                    <w:sz w:val="16"/>
                    <w:szCs w:val="16"/>
                  </w:rPr>
                  <m:t xml:space="preserve">,     </m:t>
                </m:r>
                <m:r>
                  <w:rPr>
                    <w:rFonts w:ascii="Cambria Math" w:hAnsi="Cambria Math" w:cs="Courier New"/>
                    <w:sz w:val="16"/>
                    <w:szCs w:val="16"/>
                  </w:rPr>
                  <m:t>k=1,…,n</m:t>
                </m:r>
              </m:oMath>
            </m:oMathPara>
          </w:p>
        </w:tc>
        <w:tc>
          <w:tcPr>
            <w:tcW w:w="502" w:type="pct"/>
          </w:tcPr>
          <w:p w14:paraId="4F7EBD43" w14:textId="77777777" w:rsidR="004123D7" w:rsidRPr="008549C1" w:rsidRDefault="004123D7" w:rsidP="00505B56">
            <w:pPr>
              <w:spacing w:before="0" w:after="0" w:line="240" w:lineRule="auto"/>
              <w:rPr>
                <w:sz w:val="16"/>
                <w:szCs w:val="16"/>
              </w:rPr>
            </w:pPr>
          </w:p>
        </w:tc>
      </w:tr>
      <w:tr w:rsidR="008549C1" w:rsidRPr="008549C1" w14:paraId="498D4452" w14:textId="77777777" w:rsidTr="00505B56">
        <w:tc>
          <w:tcPr>
            <w:tcW w:w="489" w:type="pct"/>
          </w:tcPr>
          <w:p w14:paraId="5A3BF8D5" w14:textId="77777777" w:rsidR="004123D7" w:rsidRPr="008549C1" w:rsidRDefault="004123D7" w:rsidP="00505B56">
            <w:pPr>
              <w:spacing w:before="0" w:after="0" w:line="240" w:lineRule="auto"/>
              <w:jc w:val="right"/>
              <w:rPr>
                <w:sz w:val="16"/>
                <w:szCs w:val="16"/>
              </w:rPr>
            </w:pPr>
          </w:p>
        </w:tc>
        <w:tc>
          <w:tcPr>
            <w:tcW w:w="4009" w:type="pct"/>
            <w:vAlign w:val="center"/>
          </w:tcPr>
          <w:p w14:paraId="49C5F173" w14:textId="77777777"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c</m:t>
                    </m:r>
                  </m:e>
                  <m:sub>
                    <m:r>
                      <w:rPr>
                        <w:rFonts w:ascii="Cambria Math" w:eastAsiaTheme="minorEastAsia" w:hAnsi="Cambria Math" w:cs="Courier New"/>
                        <w:sz w:val="16"/>
                        <w:szCs w:val="16"/>
                      </w:rPr>
                      <m:t>dt</m:t>
                    </m:r>
                  </m:sub>
                  <m:sup>
                    <m:r>
                      <w:rPr>
                        <w:rFonts w:ascii="Cambria Math" w:eastAsiaTheme="minorEastAsia" w:hAnsi="Cambria Math" w:cs="Courier New"/>
                        <w:sz w:val="16"/>
                        <w:szCs w:val="16"/>
                      </w:rPr>
                      <m:t>(</m:t>
                    </m:r>
                    <m:r>
                      <w:rPr>
                        <w:rFonts w:ascii="Cambria Math" w:eastAsiaTheme="minorEastAsia" w:hAnsi="Cambria Math" w:cs="Courier New"/>
                        <w:sz w:val="16"/>
                        <w:szCs w:val="16"/>
                      </w:rPr>
                      <m:t>l</m:t>
                    </m:r>
                    <m:r>
                      <w:rPr>
                        <w:rFonts w:ascii="Cambria Math" w:eastAsiaTheme="minorEastAsia"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r>
                  <w:rPr>
                    <w:rFonts w:ascii="Cambria Math" w:hAnsi="Cambria Math" w:cs="Courier New"/>
                    <w:sz w:val="16"/>
                    <w:szCs w:val="16"/>
                  </w:rPr>
                  <m:t xml:space="preserve"> ,  ∀ </m:t>
                </m:r>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49CC9C19" w14:textId="77777777" w:rsidR="004123D7" w:rsidRPr="008549C1" w:rsidRDefault="004123D7" w:rsidP="00505B56">
            <w:pPr>
              <w:spacing w:before="0" w:after="0" w:line="240" w:lineRule="auto"/>
              <w:rPr>
                <w:sz w:val="16"/>
                <w:szCs w:val="16"/>
              </w:rPr>
            </w:pPr>
          </w:p>
        </w:tc>
      </w:tr>
      <w:tr w:rsidR="008549C1" w:rsidRPr="008549C1" w14:paraId="01DDCC6C" w14:textId="77777777" w:rsidTr="00505B56">
        <w:tc>
          <w:tcPr>
            <w:tcW w:w="489" w:type="pct"/>
          </w:tcPr>
          <w:p w14:paraId="4B82E471" w14:textId="77777777" w:rsidR="004123D7" w:rsidRPr="008549C1" w:rsidRDefault="004123D7" w:rsidP="00505B56">
            <w:pPr>
              <w:spacing w:before="0" w:after="0" w:line="240" w:lineRule="auto"/>
              <w:jc w:val="right"/>
              <w:rPr>
                <w:sz w:val="16"/>
                <w:szCs w:val="16"/>
              </w:rPr>
            </w:pPr>
          </w:p>
        </w:tc>
        <w:tc>
          <w:tcPr>
            <w:tcW w:w="4009" w:type="pct"/>
            <w:vAlign w:val="center"/>
          </w:tcPr>
          <w:p w14:paraId="7782970B" w14:textId="77777777"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hAnsi="Cambria Math" w:cs="Courier New"/>
                        <w:i/>
                        <w:sz w:val="16"/>
                        <w:szCs w:val="16"/>
                      </w:rPr>
                    </m:ctrlPr>
                  </m:sSubPr>
                  <m:e>
                    <m:r>
                      <w:rPr>
                        <w:rFonts w:ascii="Cambria Math" w:hAnsi="Cambria Math" w:cs="Courier New"/>
                        <w:sz w:val="16"/>
                        <w:szCs w:val="16"/>
                      </w:rPr>
                      <m:t>c</m:t>
                    </m:r>
                  </m:e>
                  <m:sub>
                    <m:r>
                      <w:rPr>
                        <w:rFonts w:ascii="Cambria Math" w:hAnsi="Cambria Math" w:cs="Courier New"/>
                        <w:sz w:val="16"/>
                        <w:szCs w:val="16"/>
                      </w:rPr>
                      <m:t>dt</m:t>
                    </m:r>
                  </m:sub>
                </m:sSub>
                <m:r>
                  <w:rPr>
                    <w:rFonts w:ascii="Cambria Math" w:eastAsiaTheme="minorEastAsia"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w</m:t>
                    </m:r>
                  </m:e>
                  <m:sub>
                    <m:r>
                      <w:rPr>
                        <w:rFonts w:ascii="Cambria Math" w:hAnsi="Cambria Math" w:cs="Courier New"/>
                        <w:sz w:val="16"/>
                        <w:szCs w:val="16"/>
                      </w:rPr>
                      <m:t>dt</m:t>
                    </m:r>
                  </m:sub>
                </m:sSub>
                <m:r>
                  <w:rPr>
                    <w:rFonts w:ascii="Cambria Math" w:eastAsiaTheme="minorEastAsia"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c</m:t>
                    </m:r>
                  </m:e>
                  <m:sub>
                    <m:r>
                      <w:rPr>
                        <w:rFonts w:ascii="Cambria Math" w:hAnsi="Cambria Math" w:cs="Courier New"/>
                        <w:sz w:val="16"/>
                        <w:szCs w:val="16"/>
                      </w:rPr>
                      <m:t>dt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x</m:t>
                    </m:r>
                  </m:e>
                  <m:sub>
                    <m:r>
                      <w:rPr>
                        <w:rFonts w:ascii="Cambria Math" w:hAnsi="Cambria Math" w:cs="Courier New"/>
                        <w:sz w:val="16"/>
                        <w:szCs w:val="16"/>
                      </w:rPr>
                      <m:t>dt</m:t>
                    </m:r>
                  </m:sub>
                </m:sSub>
                <m:r>
                  <w:rPr>
                    <w:rFonts w:ascii="Cambria Math" w:hAnsi="Cambria Math" w:cs="Courier New"/>
                    <w:sz w:val="16"/>
                    <w:szCs w:val="16"/>
                  </w:rPr>
                  <m:t xml:space="preserve">) ,  ∀ </m:t>
                </m:r>
                <m:r>
                  <w:rPr>
                    <w:rFonts w:ascii="Cambria Math" w:hAnsi="Cambria Math" w:cs="Courier New"/>
                    <w:sz w:val="16"/>
                    <w:szCs w:val="16"/>
                  </w:rPr>
                  <m:t>d</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67E97296" w14:textId="77777777" w:rsidR="004123D7" w:rsidRPr="008549C1" w:rsidRDefault="004123D7" w:rsidP="00505B56">
            <w:pPr>
              <w:spacing w:before="0" w:after="0" w:line="240" w:lineRule="auto"/>
              <w:rPr>
                <w:sz w:val="16"/>
                <w:szCs w:val="16"/>
              </w:rPr>
            </w:pPr>
          </w:p>
        </w:tc>
      </w:tr>
      <w:tr w:rsidR="008549C1" w:rsidRPr="008549C1" w14:paraId="2CA186C3" w14:textId="77777777" w:rsidTr="00505B56">
        <w:tc>
          <w:tcPr>
            <w:tcW w:w="489" w:type="pct"/>
          </w:tcPr>
          <w:p w14:paraId="34F7FC3D" w14:textId="77777777" w:rsidR="004123D7" w:rsidRPr="008549C1" w:rsidRDefault="004123D7" w:rsidP="00505B56">
            <w:pPr>
              <w:spacing w:before="0" w:after="0" w:line="240" w:lineRule="auto"/>
              <w:jc w:val="right"/>
              <w:rPr>
                <w:sz w:val="16"/>
                <w:szCs w:val="16"/>
              </w:rPr>
            </w:pPr>
          </w:p>
        </w:tc>
        <w:tc>
          <w:tcPr>
            <w:tcW w:w="4009" w:type="pct"/>
            <w:vAlign w:val="center"/>
          </w:tcPr>
          <w:p w14:paraId="28948210" w14:textId="77777777"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r>
                      <w:rPr>
                        <w:rFonts w:ascii="Cambria Math" w:hAnsi="Cambria Math" w:cs="Courier New"/>
                        <w:sz w:val="16"/>
                        <w:szCs w:val="16"/>
                      </w:rPr>
                      <m:t>(</m:t>
                    </m:r>
                    <m:r>
                      <w:rPr>
                        <w:rFonts w:ascii="Cambria Math" w:hAnsi="Cambria Math" w:cs="Courier New"/>
                        <w:sz w:val="16"/>
                        <w:szCs w:val="16"/>
                      </w:rPr>
                      <m:t>l</m:t>
                    </m:r>
                    <m:r>
                      <w:rPr>
                        <w:rFonts w:ascii="Cambria Math"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r>
                  <w:rPr>
                    <w:rFonts w:ascii="Cambria Math" w:hAnsi="Cambria Math" w:cs="Courier New"/>
                    <w:sz w:val="16"/>
                    <w:szCs w:val="16"/>
                  </w:rPr>
                  <m:t xml:space="preserve"> ,  ∀ </m:t>
                </m:r>
                <m:r>
                  <w:rPr>
                    <w:rFonts w:ascii="Cambria Math" w:hAnsi="Cambria Math" w:cs="Courier New"/>
                    <w:sz w:val="16"/>
                    <w:szCs w:val="16"/>
                  </w:rPr>
                  <m:t>t</m:t>
                </m:r>
              </m:oMath>
            </m:oMathPara>
          </w:p>
        </w:tc>
        <w:tc>
          <w:tcPr>
            <w:tcW w:w="502" w:type="pct"/>
          </w:tcPr>
          <w:p w14:paraId="644E5862" w14:textId="77777777" w:rsidR="004123D7" w:rsidRPr="008549C1" w:rsidRDefault="004123D7" w:rsidP="00505B56">
            <w:pPr>
              <w:spacing w:before="0" w:after="0" w:line="240" w:lineRule="auto"/>
              <w:rPr>
                <w:sz w:val="16"/>
                <w:szCs w:val="16"/>
              </w:rPr>
            </w:pPr>
          </w:p>
        </w:tc>
      </w:tr>
      <w:tr w:rsidR="008549C1" w:rsidRPr="008549C1" w14:paraId="607F2E39" w14:textId="77777777" w:rsidTr="00505B56">
        <w:tc>
          <w:tcPr>
            <w:tcW w:w="489" w:type="pct"/>
          </w:tcPr>
          <w:p w14:paraId="4BBBB48A" w14:textId="77777777" w:rsidR="004123D7" w:rsidRPr="008549C1" w:rsidRDefault="004123D7" w:rsidP="00505B56">
            <w:pPr>
              <w:spacing w:before="0" w:after="0" w:line="240" w:lineRule="auto"/>
              <w:jc w:val="right"/>
              <w:rPr>
                <w:sz w:val="16"/>
                <w:szCs w:val="16"/>
              </w:rPr>
            </w:pPr>
          </w:p>
        </w:tc>
        <w:tc>
          <w:tcPr>
            <w:tcW w:w="4009" w:type="pct"/>
            <w:vAlign w:val="center"/>
          </w:tcPr>
          <w:p w14:paraId="7B09F9D5" w14:textId="77777777"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hAnsi="Cambria Math" w:cs="Courier New"/>
                        <w:i/>
                        <w:sz w:val="16"/>
                        <w:szCs w:val="16"/>
                      </w:rPr>
                    </m:ctrlPr>
                  </m:sSubPr>
                  <m:e>
                    <m:r>
                      <w:rPr>
                        <w:rFonts w:ascii="Cambria Math" w:hAnsi="Cambria Math" w:cs="Courier New"/>
                        <w:sz w:val="16"/>
                        <w:szCs w:val="16"/>
                      </w:rPr>
                      <m:t>f</m:t>
                    </m:r>
                  </m:e>
                  <m:sub>
                    <m:r>
                      <w:rPr>
                        <w:rFonts w:ascii="Cambria Math" w:hAnsi="Cambria Math" w:cs="Courier New"/>
                        <w:sz w:val="16"/>
                        <w:szCs w:val="16"/>
                      </w:rPr>
                      <m:t>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u</m:t>
                    </m:r>
                  </m:e>
                  <m:sub>
                    <m:r>
                      <w:rPr>
                        <w:rFonts w:ascii="Cambria Math" w:hAnsi="Cambria Math" w:cs="Courier New"/>
                        <w:sz w:val="16"/>
                        <w:szCs w:val="16"/>
                      </w:rPr>
                      <m:t>t</m:t>
                    </m:r>
                  </m:sub>
                </m:sSub>
                <m:r>
                  <w:rPr>
                    <w:rFonts w:ascii="Cambria Math" w:hAnsi="Cambria Math" w:cs="Courier New"/>
                    <w:sz w:val="16"/>
                    <w:szCs w:val="16"/>
                  </w:rPr>
                  <m:t>≤</m:t>
                </m:r>
                <m:sSubSup>
                  <m:sSubSupPr>
                    <m:ctrlPr>
                      <w:rPr>
                        <w:rFonts w:ascii="Cambria Math" w:hAnsi="Cambria Math" w:cs="Courier New"/>
                        <w:i/>
                        <w:sz w:val="16"/>
                        <w:szCs w:val="16"/>
                      </w:rPr>
                    </m:ctrlPr>
                  </m:sSubSupPr>
                  <m:e>
                    <m:r>
                      <w:rPr>
                        <w:rFonts w:ascii="Cambria Math" w:hAnsi="Cambria Math" w:cs="Courier New"/>
                        <w:sz w:val="16"/>
                        <w:szCs w:val="16"/>
                      </w:rPr>
                      <m:t>f</m:t>
                    </m:r>
                  </m:e>
                  <m:sub>
                    <m:r>
                      <w:rPr>
                        <w:rFonts w:ascii="Cambria Math" w:hAnsi="Cambria Math" w:cs="Courier New"/>
                        <w:sz w:val="16"/>
                        <w:szCs w:val="16"/>
                      </w:rPr>
                      <m:t>t</m:t>
                    </m:r>
                  </m:sub>
                  <m:sup>
                    <m:d>
                      <m:dPr>
                        <m:ctrlPr>
                          <w:rPr>
                            <w:rFonts w:ascii="Cambria Math" w:hAnsi="Cambria Math" w:cs="Courier New"/>
                            <w:i/>
                            <w:sz w:val="16"/>
                            <w:szCs w:val="16"/>
                          </w:rPr>
                        </m:ctrlPr>
                      </m:dPr>
                      <m:e>
                        <m:r>
                          <w:rPr>
                            <w:rFonts w:ascii="Cambria Math" w:hAnsi="Cambria Math" w:cs="Courier New"/>
                            <w:sz w:val="16"/>
                            <w:szCs w:val="16"/>
                          </w:rPr>
                          <m:t>u</m:t>
                        </m:r>
                      </m:e>
                    </m:d>
                  </m:sup>
                </m:sSubSup>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y</m:t>
                    </m:r>
                  </m:e>
                  <m:sub>
                    <m:r>
                      <w:rPr>
                        <w:rFonts w:ascii="Cambria Math" w:hAnsi="Cambria Math" w:cs="Courier New"/>
                        <w:sz w:val="16"/>
                        <w:szCs w:val="16"/>
                      </w:rPr>
                      <m:t>t</m:t>
                    </m:r>
                  </m:sub>
                </m:sSub>
                <m:r>
                  <w:rPr>
                    <w:rFonts w:ascii="Cambria Math" w:hAnsi="Cambria Math" w:cs="Courier New"/>
                    <w:sz w:val="16"/>
                    <w:szCs w:val="16"/>
                  </w:rPr>
                  <m:t xml:space="preserve">) ,  ∀ </m:t>
                </m:r>
                <m:r>
                  <w:rPr>
                    <w:rFonts w:ascii="Cambria Math" w:hAnsi="Cambria Math" w:cs="Courier New"/>
                    <w:sz w:val="16"/>
                    <w:szCs w:val="16"/>
                  </w:rPr>
                  <m:t>t</m:t>
                </m:r>
              </m:oMath>
            </m:oMathPara>
          </w:p>
        </w:tc>
        <w:tc>
          <w:tcPr>
            <w:tcW w:w="502" w:type="pct"/>
          </w:tcPr>
          <w:p w14:paraId="48C24934" w14:textId="77777777" w:rsidR="004123D7" w:rsidRPr="008549C1" w:rsidRDefault="004123D7" w:rsidP="00505B56">
            <w:pPr>
              <w:spacing w:before="0" w:after="0" w:line="240" w:lineRule="auto"/>
              <w:rPr>
                <w:sz w:val="16"/>
                <w:szCs w:val="16"/>
              </w:rPr>
            </w:pPr>
          </w:p>
        </w:tc>
      </w:tr>
      <w:tr w:rsidR="008549C1" w:rsidRPr="008549C1" w14:paraId="3C821782" w14:textId="77777777" w:rsidTr="00505B56">
        <w:tc>
          <w:tcPr>
            <w:tcW w:w="489" w:type="pct"/>
          </w:tcPr>
          <w:p w14:paraId="0A1D34D9" w14:textId="77777777" w:rsidR="004123D7" w:rsidRPr="008549C1" w:rsidRDefault="004123D7" w:rsidP="00505B56">
            <w:pPr>
              <w:spacing w:before="0" w:after="0" w:line="240" w:lineRule="auto"/>
              <w:jc w:val="right"/>
              <w:rPr>
                <w:sz w:val="16"/>
                <w:szCs w:val="16"/>
              </w:rPr>
            </w:pPr>
          </w:p>
        </w:tc>
        <w:tc>
          <w:tcPr>
            <w:tcW w:w="4009" w:type="pct"/>
            <w:vAlign w:val="center"/>
          </w:tcPr>
          <w:p w14:paraId="33630222" w14:textId="77777777" w:rsidR="008F1D22" w:rsidRPr="008549C1" w:rsidRDefault="008F1D22" w:rsidP="004911FB">
            <w:pPr>
              <w:spacing w:before="0" w:after="0" w:line="240" w:lineRule="auto"/>
              <w:jc w:val="left"/>
              <w:rPr>
                <w:sz w:val="16"/>
                <w:szCs w:val="16"/>
              </w:rPr>
            </w:pPr>
          </w:p>
          <w:p w14:paraId="1D813124" w14:textId="5B219BCE"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r>
                      <w:rPr>
                        <w:rFonts w:ascii="Cambria Math" w:eastAsiaTheme="minorEastAsia" w:hAnsi="Cambria Math" w:cs="Courier New"/>
                        <w:sz w:val="16"/>
                        <w:szCs w:val="16"/>
                      </w:rPr>
                      <m:t>(</m:t>
                    </m:r>
                    <m:r>
                      <w:rPr>
                        <w:rFonts w:ascii="Cambria Math" w:eastAsiaTheme="minorEastAsia" w:hAnsi="Cambria Math" w:cs="Courier New"/>
                        <w:sz w:val="16"/>
                        <w:szCs w:val="16"/>
                      </w:rPr>
                      <m:t>l</m:t>
                    </m:r>
                    <m:r>
                      <w:rPr>
                        <w:rFonts w:ascii="Cambria Math" w:eastAsiaTheme="minorEastAsia" w:hAnsi="Cambria Math" w:cs="Courier New"/>
                        <w:sz w:val="16"/>
                        <w:szCs w:val="16"/>
                      </w:rPr>
                      <m:t>)</m:t>
                    </m:r>
                  </m:sup>
                </m:sSubSup>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r>
                  <w:rPr>
                    <w:rFonts w:ascii="Cambria Math" w:hAnsi="Cambria Math" w:cs="Courier New"/>
                    <w:sz w:val="16"/>
                    <w:szCs w:val="16"/>
                  </w:rPr>
                  <m:t xml:space="preserve"> ,  ∀ </m:t>
                </m:r>
                <m:r>
                  <w:rPr>
                    <w:rFonts w:ascii="Cambria Math" w:hAnsi="Cambria Math" w:cs="Courier New"/>
                    <w:sz w:val="16"/>
                    <w:szCs w:val="16"/>
                  </w:rPr>
                  <m:t>i</m:t>
                </m:r>
                <m:r>
                  <w:rPr>
                    <w:rFonts w:ascii="Cambria Math" w:hAnsi="Cambria Math" w:cs="Courier New"/>
                    <w:sz w:val="16"/>
                    <w:szCs w:val="16"/>
                  </w:rPr>
                  <m:t xml:space="preserve">,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0046F06C" w14:textId="77777777" w:rsidR="004123D7" w:rsidRPr="008549C1" w:rsidRDefault="004123D7" w:rsidP="00505B56">
            <w:pPr>
              <w:spacing w:before="0" w:after="0" w:line="240" w:lineRule="auto"/>
              <w:rPr>
                <w:sz w:val="16"/>
                <w:szCs w:val="16"/>
              </w:rPr>
            </w:pPr>
          </w:p>
        </w:tc>
      </w:tr>
      <w:tr w:rsidR="008549C1" w:rsidRPr="008549C1" w14:paraId="7AD211E7" w14:textId="77777777" w:rsidTr="00505B56">
        <w:tc>
          <w:tcPr>
            <w:tcW w:w="489" w:type="pct"/>
          </w:tcPr>
          <w:p w14:paraId="65CC9983" w14:textId="77777777" w:rsidR="004123D7" w:rsidRPr="008549C1" w:rsidRDefault="004123D7" w:rsidP="00505B56">
            <w:pPr>
              <w:spacing w:before="0" w:after="0" w:line="240" w:lineRule="auto"/>
              <w:jc w:val="right"/>
              <w:rPr>
                <w:sz w:val="16"/>
                <w:szCs w:val="16"/>
              </w:rPr>
            </w:pPr>
          </w:p>
        </w:tc>
        <w:tc>
          <w:tcPr>
            <w:tcW w:w="4009" w:type="pct"/>
            <w:vAlign w:val="center"/>
          </w:tcPr>
          <w:p w14:paraId="752A2328" w14:textId="77777777" w:rsidR="004123D7" w:rsidRPr="008549C1" w:rsidRDefault="00000000" w:rsidP="004911FB">
            <w:pPr>
              <w:spacing w:before="0" w:after="0" w:line="240" w:lineRule="auto"/>
              <w:jc w:val="left"/>
              <w:rPr>
                <w:rFonts w:ascii="Bookman Old Style" w:eastAsiaTheme="minorEastAsia" w:hAnsi="Bookman Old Style" w:cs="Courier New"/>
                <w:sz w:val="16"/>
                <w:szCs w:val="16"/>
              </w:rPr>
            </w:pPr>
            <m:oMathPara>
              <m:oMathParaPr>
                <m:jc m:val="left"/>
              </m:oMathParaPr>
              <m:oMath>
                <m:sSub>
                  <m:sSubPr>
                    <m:ctrlPr>
                      <w:rPr>
                        <w:rFonts w:ascii="Cambria Math" w:hAnsi="Cambria Math" w:cs="Courier New"/>
                        <w:i/>
                        <w:sz w:val="16"/>
                        <w:szCs w:val="16"/>
                      </w:rPr>
                    </m:ctrlPr>
                  </m:sSubPr>
                  <m:e>
                    <m:r>
                      <w:rPr>
                        <w:rFonts w:ascii="Cambria Math" w:hAnsi="Cambria Math" w:cs="Courier New"/>
                        <w:sz w:val="16"/>
                        <w:szCs w:val="16"/>
                      </w:rPr>
                      <m:t>g</m:t>
                    </m:r>
                  </m:e>
                  <m:sub>
                    <m:r>
                      <w:rPr>
                        <w:rFonts w:ascii="Cambria Math" w:hAnsi="Cambria Math" w:cs="Courier New"/>
                        <w:sz w:val="16"/>
                        <w:szCs w:val="16"/>
                      </w:rPr>
                      <m:t>rst</m:t>
                    </m:r>
                  </m:sub>
                </m:sSub>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v</m:t>
                    </m:r>
                  </m:e>
                  <m:sub>
                    <m:r>
                      <w:rPr>
                        <w:rFonts w:ascii="Cambria Math" w:hAnsi="Cambria Math" w:cs="Courier New"/>
                        <w:sz w:val="16"/>
                        <w:szCs w:val="16"/>
                      </w:rPr>
                      <m:t>irst</m:t>
                    </m:r>
                  </m:sub>
                </m:sSub>
                <m:r>
                  <w:rPr>
                    <w:rFonts w:ascii="Cambria Math" w:hAnsi="Cambria Math" w:cs="Courier New"/>
                    <w:sz w:val="16"/>
                    <w:szCs w:val="16"/>
                  </w:rPr>
                  <m:t>≤</m:t>
                </m:r>
                <m:sSubSup>
                  <m:sSubSupPr>
                    <m:ctrlPr>
                      <w:rPr>
                        <w:rFonts w:ascii="Cambria Math" w:eastAsiaTheme="minorEastAsia" w:hAnsi="Cambria Math" w:cs="Courier New"/>
                        <w:i/>
                        <w:sz w:val="16"/>
                        <w:szCs w:val="16"/>
                      </w:rPr>
                    </m:ctrlPr>
                  </m:sSubSupPr>
                  <m:e>
                    <m:r>
                      <w:rPr>
                        <w:rFonts w:ascii="Cambria Math" w:eastAsiaTheme="minorEastAsia" w:hAnsi="Cambria Math" w:cs="Courier New"/>
                        <w:sz w:val="16"/>
                        <w:szCs w:val="16"/>
                      </w:rPr>
                      <m:t>g</m:t>
                    </m:r>
                  </m:e>
                  <m:sub>
                    <m:r>
                      <w:rPr>
                        <w:rFonts w:ascii="Cambria Math" w:eastAsiaTheme="minorEastAsia" w:hAnsi="Cambria Math" w:cs="Courier New"/>
                        <w:sz w:val="16"/>
                        <w:szCs w:val="16"/>
                      </w:rPr>
                      <m:t>rst</m:t>
                    </m:r>
                  </m:sub>
                  <m:sup>
                    <m:d>
                      <m:dPr>
                        <m:ctrlPr>
                          <w:rPr>
                            <w:rFonts w:ascii="Cambria Math" w:eastAsiaTheme="minorEastAsia" w:hAnsi="Cambria Math" w:cs="Courier New"/>
                            <w:i/>
                            <w:sz w:val="16"/>
                            <w:szCs w:val="16"/>
                          </w:rPr>
                        </m:ctrlPr>
                      </m:dPr>
                      <m:e>
                        <m:r>
                          <w:rPr>
                            <w:rFonts w:ascii="Cambria Math" w:eastAsiaTheme="minorEastAsia" w:hAnsi="Cambria Math" w:cs="Courier New"/>
                            <w:sz w:val="16"/>
                            <w:szCs w:val="16"/>
                          </w:rPr>
                          <m:t>u</m:t>
                        </m:r>
                      </m:e>
                    </m:d>
                  </m:sup>
                </m:sSubSup>
                <m:r>
                  <w:rPr>
                    <w:rFonts w:ascii="Cambria Math" w:hAnsi="Cambria Math" w:cs="Courier New"/>
                    <w:sz w:val="16"/>
                    <w:szCs w:val="16"/>
                  </w:rPr>
                  <m:t>∙</m:t>
                </m:r>
                <m:d>
                  <m:dPr>
                    <m:ctrlPr>
                      <w:rPr>
                        <w:rFonts w:ascii="Cambria Math" w:hAnsi="Cambria Math" w:cs="Courier New"/>
                        <w:i/>
                        <w:sz w:val="16"/>
                        <w:szCs w:val="16"/>
                      </w:rPr>
                    </m:ctrlPr>
                  </m:dPr>
                  <m:e>
                    <m:r>
                      <w:rPr>
                        <w:rFonts w:ascii="Cambria Math" w:hAnsi="Cambria Math" w:cs="Courier New"/>
                        <w:sz w:val="16"/>
                        <w:szCs w:val="16"/>
                      </w:rPr>
                      <m:t>1-</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e>
                </m:d>
                <m:r>
                  <w:rPr>
                    <w:rFonts w:ascii="Cambria Math" w:hAnsi="Cambria Math" w:cs="Courier New"/>
                    <w:sz w:val="16"/>
                    <w:szCs w:val="16"/>
                  </w:rPr>
                  <m:t xml:space="preserve"> ,  ∀ </m:t>
                </m:r>
                <m:r>
                  <w:rPr>
                    <w:rFonts w:ascii="Cambria Math" w:hAnsi="Cambria Math" w:cs="Courier New"/>
                    <w:sz w:val="16"/>
                    <w:szCs w:val="16"/>
                  </w:rPr>
                  <m:t>i</m:t>
                </m:r>
                <m:r>
                  <w:rPr>
                    <w:rFonts w:ascii="Cambria Math" w:hAnsi="Cambria Math" w:cs="Courier New"/>
                    <w:sz w:val="16"/>
                    <w:szCs w:val="16"/>
                  </w:rPr>
                  <m:t xml:space="preserve">, </m:t>
                </m:r>
                <m:r>
                  <w:rPr>
                    <w:rFonts w:ascii="Cambria Math" w:hAnsi="Cambria Math" w:cs="Courier New"/>
                    <w:sz w:val="16"/>
                    <w:szCs w:val="16"/>
                  </w:rPr>
                  <m:t>r</m:t>
                </m:r>
                <m:r>
                  <w:rPr>
                    <w:rFonts w:ascii="Cambria Math" w:hAnsi="Cambria Math" w:cs="Courier New"/>
                    <w:sz w:val="16"/>
                    <w:szCs w:val="16"/>
                  </w:rPr>
                  <m:t>,</m:t>
                </m:r>
                <m:r>
                  <w:rPr>
                    <w:rFonts w:ascii="Cambria Math" w:hAnsi="Cambria Math" w:cs="Courier New"/>
                    <w:sz w:val="16"/>
                    <w:szCs w:val="16"/>
                  </w:rPr>
                  <m:t>s</m:t>
                </m:r>
                <m:r>
                  <w:rPr>
                    <w:rFonts w:ascii="Cambria Math" w:hAnsi="Cambria Math" w:cs="Courier New"/>
                    <w:sz w:val="16"/>
                    <w:szCs w:val="16"/>
                  </w:rPr>
                  <m:t>,</m:t>
                </m:r>
                <m:r>
                  <w:rPr>
                    <w:rFonts w:ascii="Cambria Math" w:hAnsi="Cambria Math" w:cs="Courier New"/>
                    <w:sz w:val="16"/>
                    <w:szCs w:val="16"/>
                  </w:rPr>
                  <m:t>t</m:t>
                </m:r>
              </m:oMath>
            </m:oMathPara>
          </w:p>
        </w:tc>
        <w:tc>
          <w:tcPr>
            <w:tcW w:w="502" w:type="pct"/>
          </w:tcPr>
          <w:p w14:paraId="6C93BD4D" w14:textId="77777777" w:rsidR="004123D7" w:rsidRPr="008549C1" w:rsidRDefault="004123D7" w:rsidP="00505B56">
            <w:pPr>
              <w:spacing w:before="0" w:after="0" w:line="240" w:lineRule="auto"/>
              <w:rPr>
                <w:sz w:val="16"/>
                <w:szCs w:val="16"/>
              </w:rPr>
            </w:pPr>
          </w:p>
        </w:tc>
      </w:tr>
      <w:tr w:rsidR="008549C1" w:rsidRPr="008549C1" w14:paraId="1F4463B3" w14:textId="77777777" w:rsidTr="00505B56">
        <w:tc>
          <w:tcPr>
            <w:tcW w:w="489" w:type="pct"/>
          </w:tcPr>
          <w:p w14:paraId="6805D083" w14:textId="77777777" w:rsidR="004123D7" w:rsidRPr="008549C1" w:rsidRDefault="004123D7" w:rsidP="00505B56">
            <w:pPr>
              <w:spacing w:before="0" w:after="0" w:line="240" w:lineRule="auto"/>
              <w:jc w:val="right"/>
              <w:rPr>
                <w:sz w:val="16"/>
                <w:szCs w:val="16"/>
              </w:rPr>
            </w:pPr>
          </w:p>
        </w:tc>
        <w:tc>
          <w:tcPr>
            <w:tcW w:w="4009" w:type="pct"/>
            <w:vAlign w:val="center"/>
          </w:tcPr>
          <w:p w14:paraId="421D2CB2" w14:textId="77777777" w:rsidR="004123D7" w:rsidRPr="008549C1" w:rsidRDefault="00000000" w:rsidP="004911FB">
            <w:pPr>
              <w:spacing w:before="0" w:after="0" w:line="240" w:lineRule="auto"/>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dt</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cs="Courier New"/>
                        <w:i/>
                        <w:sz w:val="16"/>
                        <w:szCs w:val="16"/>
                      </w:rPr>
                    </m:ctrlPr>
                  </m:sSubPr>
                  <m:e>
                    <m:r>
                      <w:rPr>
                        <w:rFonts w:ascii="Cambria Math" w:hAnsi="Cambria Math" w:cs="Courier New"/>
                        <w:sz w:val="16"/>
                        <w:szCs w:val="16"/>
                      </w:rPr>
                      <m:t>h</m:t>
                    </m:r>
                  </m:e>
                  <m:sub>
                    <m:r>
                      <w:rPr>
                        <w:rFonts w:ascii="Cambria Math" w:hAnsi="Cambria Math" w:cs="Courier New"/>
                        <w:sz w:val="16"/>
                        <w:szCs w:val="16"/>
                      </w:rPr>
                      <m:t>irst</m:t>
                    </m:r>
                  </m:sub>
                </m:sSub>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0,1</m:t>
                    </m:r>
                  </m:e>
                </m:d>
                <m:r>
                  <w:rPr>
                    <w:rFonts w:ascii="Cambria Math" w:eastAsiaTheme="minorEastAsia" w:hAnsi="Cambria Math"/>
                    <w:sz w:val="16"/>
                    <w:szCs w:val="16"/>
                  </w:rPr>
                  <m:t xml:space="preserve">;    </m:t>
                </m:r>
                <m:r>
                  <w:rPr>
                    <w:rFonts w:ascii="Cambria Math" w:eastAsiaTheme="minorEastAsia" w:hAnsi="Cambria Math"/>
                    <w:sz w:val="16"/>
                    <w:szCs w:val="16"/>
                  </w:rPr>
                  <m:t>M</m:t>
                </m:r>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w</m:t>
                    </m:r>
                  </m:e>
                  <m:sub>
                    <m:r>
                      <w:rPr>
                        <w:rFonts w:ascii="Cambria Math" w:eastAsiaTheme="minorEastAsia" w:hAnsi="Cambria Math"/>
                        <w:sz w:val="16"/>
                        <w:szCs w:val="16"/>
                      </w:rPr>
                      <m:t>dt</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t</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v</m:t>
                    </m:r>
                  </m:e>
                  <m:sub>
                    <m:r>
                      <w:rPr>
                        <w:rFonts w:ascii="Cambria Math" w:eastAsiaTheme="minorEastAsia" w:hAnsi="Cambria Math"/>
                        <w:sz w:val="16"/>
                        <w:szCs w:val="16"/>
                      </w:rPr>
                      <m:t>irst</m:t>
                    </m:r>
                  </m:sub>
                </m:sSub>
                <m:r>
                  <m:rPr>
                    <m:scr m:val="double-struck"/>
                  </m:rPr>
                  <w:rPr>
                    <w:rFonts w:ascii="Cambria Math" w:hAnsi="Cambria Math"/>
                    <w:sz w:val="16"/>
                    <w:szCs w:val="16"/>
                  </w:rPr>
                  <m:t>∈R;</m:t>
                </m:r>
              </m:oMath>
            </m:oMathPara>
          </w:p>
        </w:tc>
        <w:tc>
          <w:tcPr>
            <w:tcW w:w="502" w:type="pct"/>
          </w:tcPr>
          <w:p w14:paraId="74489336" w14:textId="77777777" w:rsidR="004123D7" w:rsidRPr="008549C1" w:rsidRDefault="004123D7" w:rsidP="00505B56">
            <w:pPr>
              <w:spacing w:before="0" w:after="0" w:line="240" w:lineRule="auto"/>
              <w:rPr>
                <w:sz w:val="16"/>
                <w:szCs w:val="16"/>
              </w:rPr>
            </w:pPr>
          </w:p>
        </w:tc>
      </w:tr>
      <w:tr w:rsidR="008549C1" w:rsidRPr="008549C1" w14:paraId="4D621AC5" w14:textId="77777777" w:rsidTr="00505B56">
        <w:tc>
          <w:tcPr>
            <w:tcW w:w="489" w:type="pct"/>
          </w:tcPr>
          <w:p w14:paraId="1DB17EDB" w14:textId="77777777" w:rsidR="004123D7" w:rsidRPr="008549C1" w:rsidRDefault="004123D7" w:rsidP="00505B56">
            <w:pPr>
              <w:spacing w:before="0" w:after="0" w:line="240" w:lineRule="auto"/>
              <w:jc w:val="right"/>
              <w:rPr>
                <w:sz w:val="16"/>
                <w:szCs w:val="16"/>
              </w:rPr>
            </w:pPr>
          </w:p>
        </w:tc>
        <w:tc>
          <w:tcPr>
            <w:tcW w:w="4009" w:type="pct"/>
            <w:vAlign w:val="center"/>
          </w:tcPr>
          <w:p w14:paraId="3D5C4D35" w14:textId="0074CDCC" w:rsidR="004123D7" w:rsidRPr="008549C1" w:rsidRDefault="004123D7" w:rsidP="004911FB">
            <w:pPr>
              <w:spacing w:before="0" w:after="0" w:line="240" w:lineRule="auto"/>
              <w:rPr>
                <w:rFonts w:eastAsiaTheme="minorEastAsia"/>
                <w:sz w:val="16"/>
                <w:szCs w:val="16"/>
              </w:rPr>
            </w:pPr>
            <m:oMathPara>
              <m:oMathParaPr>
                <m:jc m:val="left"/>
              </m:oMathParaPr>
              <m:oMath>
                <m:r>
                  <w:rPr>
                    <w:rFonts w:ascii="Cambria Math" w:hAnsi="Cambria Math" w:cs="Courier New"/>
                    <w:sz w:val="16"/>
                    <w:szCs w:val="16"/>
                  </w:rPr>
                  <m:t xml:space="preserve">r=1,…,R; d=1,…,D; </m:t>
                </m:r>
                <m:r>
                  <m:rPr>
                    <m:sty m:val="p"/>
                  </m:rPr>
                  <w:rPr>
                    <w:rFonts w:ascii="Cambria Math" w:hAnsi="Cambria Math" w:cs="Courier New"/>
                    <w:sz w:val="16"/>
                    <w:szCs w:val="16"/>
                  </w:rPr>
                  <w:br/>
                </m:r>
              </m:oMath>
              <m:oMath>
                <m:r>
                  <w:rPr>
                    <w:rFonts w:ascii="Cambria Math" w:hAnsi="Cambria Math" w:cs="Courier New"/>
                    <w:sz w:val="16"/>
                    <w:szCs w:val="16"/>
                  </w:rPr>
                  <m:t xml:space="preserve">t=1,…,T; s=1,…,S; </m:t>
                </m:r>
                <m:r>
                  <w:rPr>
                    <w:rFonts w:ascii="Cambria Math" w:eastAsiaTheme="minorEastAsia" w:hAnsi="Cambria Math"/>
                    <w:sz w:val="16"/>
                    <w:szCs w:val="16"/>
                  </w:rPr>
                  <m:t>i=0,…</m:t>
                </m:r>
                <m:r>
                  <w:rPr>
                    <w:rFonts w:ascii="Cambria Math" w:hAnsi="Cambria Math" w:cs="Courier New"/>
                    <w:sz w:val="16"/>
                    <w:szCs w:val="16"/>
                  </w:rPr>
                  <m:t>,</m:t>
                </m:r>
                <m:sSub>
                  <m:sSubPr>
                    <m:ctrlPr>
                      <w:rPr>
                        <w:rFonts w:ascii="Cambria Math" w:hAnsi="Cambria Math" w:cs="Courier New"/>
                        <w:i/>
                        <w:sz w:val="16"/>
                        <w:szCs w:val="16"/>
                      </w:rPr>
                    </m:ctrlPr>
                  </m:sSubPr>
                  <m:e>
                    <m:r>
                      <w:rPr>
                        <w:rFonts w:ascii="Cambria Math" w:hAnsi="Cambria Math" w:cs="Courier New"/>
                        <w:sz w:val="16"/>
                        <w:szCs w:val="16"/>
                      </w:rPr>
                      <m:t>N</m:t>
                    </m:r>
                  </m:e>
                  <m:sub>
                    <m:r>
                      <w:rPr>
                        <w:rFonts w:ascii="Cambria Math" w:hAnsi="Cambria Math" w:cs="Courier New"/>
                        <w:sz w:val="16"/>
                        <w:szCs w:val="16"/>
                      </w:rPr>
                      <m:t>rst</m:t>
                    </m:r>
                  </m:sub>
                </m:sSub>
              </m:oMath>
            </m:oMathPara>
          </w:p>
        </w:tc>
        <w:tc>
          <w:tcPr>
            <w:tcW w:w="502" w:type="pct"/>
          </w:tcPr>
          <w:p w14:paraId="190AC632" w14:textId="77777777" w:rsidR="004123D7" w:rsidRPr="008549C1" w:rsidRDefault="004123D7" w:rsidP="00505B56">
            <w:pPr>
              <w:spacing w:before="0" w:after="0" w:line="240" w:lineRule="auto"/>
              <w:rPr>
                <w:sz w:val="16"/>
                <w:szCs w:val="16"/>
              </w:rPr>
            </w:pPr>
          </w:p>
        </w:tc>
      </w:tr>
    </w:tbl>
    <w:p w14:paraId="0FFD9E66" w14:textId="52600B93" w:rsidR="00A67F1A" w:rsidRPr="008549C1" w:rsidRDefault="00A67F1A" w:rsidP="007E3D6C">
      <w:pPr>
        <w:pStyle w:val="H2"/>
      </w:pPr>
      <w:r w:rsidRPr="008549C1">
        <w:t xml:space="preserve">E. </w:t>
      </w:r>
      <w:r w:rsidR="004A7F83" w:rsidRPr="008549C1">
        <w:t xml:space="preserve">Experiencia </w:t>
      </w:r>
      <w:r w:rsidR="00822EAF" w:rsidRPr="008549C1">
        <w:t>C</w:t>
      </w:r>
      <w:r w:rsidR="004A7F83" w:rsidRPr="008549C1">
        <w:t>omputacional</w:t>
      </w:r>
    </w:p>
    <w:p w14:paraId="1191EB22" w14:textId="64936CA3" w:rsidR="00467A9A" w:rsidRPr="008549C1" w:rsidRDefault="006611B1" w:rsidP="00D7491A">
      <w:pPr>
        <w:pStyle w:val="BT"/>
      </w:pPr>
      <w:r w:rsidRPr="008549C1">
        <w:t>Una vez definidos los modelos de transporte, localización y asignación de recursos bajo certeza e incertidumbre, se desarrollaron dos casos de aplicación con el objetivo de validar las aproximaciones e ilustrar la resolución de ejemplos prácticos de la problemática. Sin embargo, antes de dar inicio al desarrollo de estos ejemplos, fue necesario buscar y seleccionar una herramienta computacional que permitiera no solo optimizar los modelos, sino también aplicar los algoritmos para encontrar los mapas de soluciones tanto bajo certeza como incertidumbre.</w:t>
      </w:r>
    </w:p>
    <w:p w14:paraId="1E331FBA" w14:textId="178A2FA2" w:rsidR="00A955BB" w:rsidRPr="008549C1" w:rsidRDefault="00781BA5" w:rsidP="00505B56">
      <w:pPr>
        <w:pStyle w:val="BT"/>
      </w:pPr>
      <w:r w:rsidRPr="008549C1">
        <w:t xml:space="preserve">Entre las diversas soluciones disponibles, se optó por utilizar el entorno de desarrollo IBM ILOG </w:t>
      </w:r>
      <w:proofErr w:type="spellStart"/>
      <w:r w:rsidRPr="008549C1">
        <w:t>Optimization</w:t>
      </w:r>
      <w:proofErr w:type="spellEnd"/>
      <w:r w:rsidRPr="008549C1">
        <w:t xml:space="preserve"> Studio 22.1.1.0 de CPLEX, dada su flexibilidad y robustez para la resolución de modelos matemáticos, así como su versatilidad en la integración con otras aplicaciones.</w:t>
      </w:r>
    </w:p>
    <w:p w14:paraId="06B0ED11" w14:textId="09D23B81" w:rsidR="00781BA5" w:rsidRPr="008549C1" w:rsidRDefault="00606899" w:rsidP="00505B56">
      <w:pPr>
        <w:pStyle w:val="BT"/>
        <w:rPr>
          <w:snapToGrid w:val="0"/>
        </w:rPr>
      </w:pPr>
      <w:r w:rsidRPr="008549C1">
        <w:t xml:space="preserve">En cuanto a la implementación de los algoritmos y modelos en </w:t>
      </w:r>
      <w:r w:rsidR="003A6AC4" w:rsidRPr="008549C1">
        <w:rPr>
          <w:snapToGrid w:val="0"/>
        </w:rPr>
        <w:t xml:space="preserve">IBM ILOG </w:t>
      </w:r>
      <w:proofErr w:type="spellStart"/>
      <w:r w:rsidR="003A6AC4" w:rsidRPr="008549C1">
        <w:rPr>
          <w:snapToGrid w:val="0"/>
        </w:rPr>
        <w:t>Optimization</w:t>
      </w:r>
      <w:proofErr w:type="spellEnd"/>
      <w:r w:rsidR="003A6AC4" w:rsidRPr="008549C1">
        <w:rPr>
          <w:snapToGrid w:val="0"/>
        </w:rPr>
        <w:t xml:space="preserve"> Studio, se </w:t>
      </w:r>
      <w:r w:rsidR="00427D68" w:rsidRPr="008549C1">
        <w:rPr>
          <w:snapToGrid w:val="0"/>
        </w:rPr>
        <w:t>empleó</w:t>
      </w:r>
      <w:r w:rsidR="003A6AC4" w:rsidRPr="008549C1">
        <w:rPr>
          <w:snapToGrid w:val="0"/>
        </w:rPr>
        <w:t xml:space="preserve"> el lenguaje de modelado OPL para la representación de dichos modelos y el lenguaje de programación</w:t>
      </w:r>
      <w:r w:rsidR="00F53186" w:rsidRPr="008549C1">
        <w:rPr>
          <w:snapToGrid w:val="0"/>
        </w:rPr>
        <w:t xml:space="preserve"> </w:t>
      </w:r>
      <w:r w:rsidR="003A6AC4" w:rsidRPr="008549C1">
        <w:rPr>
          <w:i/>
          <w:iCs/>
          <w:snapToGrid w:val="0"/>
        </w:rPr>
        <w:t>JavaScript</w:t>
      </w:r>
      <w:r w:rsidR="003A6AC4" w:rsidRPr="008549C1">
        <w:rPr>
          <w:snapToGrid w:val="0"/>
        </w:rPr>
        <w:t xml:space="preserve"> para los flujos de control algorítmico, tal y como se muestra en la </w:t>
      </w:r>
      <w:r w:rsidR="003A6AC4" w:rsidRPr="008549C1">
        <w:rPr>
          <w:snapToGrid w:val="0"/>
        </w:rPr>
        <w:fldChar w:fldCharType="begin"/>
      </w:r>
      <w:r w:rsidR="003A6AC4" w:rsidRPr="008549C1">
        <w:rPr>
          <w:snapToGrid w:val="0"/>
        </w:rPr>
        <w:instrText xml:space="preserve"> REF _Ref147054530 \h  \* MERGEFORMAT </w:instrText>
      </w:r>
      <w:r w:rsidR="003A6AC4" w:rsidRPr="008549C1">
        <w:rPr>
          <w:snapToGrid w:val="0"/>
        </w:rPr>
      </w:r>
      <w:r w:rsidR="003A6AC4" w:rsidRPr="008549C1">
        <w:rPr>
          <w:snapToGrid w:val="0"/>
        </w:rPr>
        <w:fldChar w:fldCharType="separate"/>
      </w:r>
      <w:r w:rsidR="00DC1820" w:rsidRPr="008549C1">
        <w:t xml:space="preserve">Figura </w:t>
      </w:r>
      <w:r w:rsidR="00DC1820">
        <w:rPr>
          <w:noProof/>
        </w:rPr>
        <w:t>5</w:t>
      </w:r>
      <w:r w:rsidR="003A6AC4" w:rsidRPr="008549C1">
        <w:rPr>
          <w:snapToGrid w:val="0"/>
        </w:rPr>
        <w:fldChar w:fldCharType="end"/>
      </w:r>
      <w:r w:rsidR="003A6AC4" w:rsidRPr="008549C1">
        <w:rPr>
          <w:snapToGrid w:val="0"/>
        </w:rPr>
        <w:t>.</w:t>
      </w:r>
    </w:p>
    <w:p w14:paraId="0BFE9B97" w14:textId="77777777" w:rsidR="00274AA8" w:rsidRPr="008549C1" w:rsidRDefault="00274AA8" w:rsidP="00AC7ADF">
      <w:pPr>
        <w:pStyle w:val="BT"/>
        <w:jc w:val="center"/>
      </w:pPr>
      <w:r w:rsidRPr="008549C1">
        <w:rPr>
          <w:noProof/>
          <w:snapToGrid w:val="0"/>
        </w:rPr>
        <w:drawing>
          <wp:inline distT="0" distB="0" distL="0" distR="0" wp14:anchorId="3FEB6C76" wp14:editId="62BE83F9">
            <wp:extent cx="2763665" cy="1483995"/>
            <wp:effectExtent l="19050" t="19050" r="17780" b="20955"/>
            <wp:docPr id="182352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20542" name=""/>
                    <pic:cNvPicPr/>
                  </pic:nvPicPr>
                  <pic:blipFill>
                    <a:blip r:embed="rId26"/>
                    <a:stretch>
                      <a:fillRect/>
                    </a:stretch>
                  </pic:blipFill>
                  <pic:spPr>
                    <a:xfrm>
                      <a:off x="0" y="0"/>
                      <a:ext cx="2850029" cy="1530369"/>
                    </a:xfrm>
                    <a:prstGeom prst="rect">
                      <a:avLst/>
                    </a:prstGeom>
                    <a:ln>
                      <a:solidFill>
                        <a:schemeClr val="tx1">
                          <a:lumMod val="50000"/>
                          <a:lumOff val="50000"/>
                        </a:schemeClr>
                      </a:solidFill>
                    </a:ln>
                  </pic:spPr>
                </pic:pic>
              </a:graphicData>
            </a:graphic>
          </wp:inline>
        </w:drawing>
      </w:r>
    </w:p>
    <w:p w14:paraId="41A3B1DE" w14:textId="0DFFEB0B" w:rsidR="00274AA8" w:rsidRPr="008549C1" w:rsidRDefault="00274AA8" w:rsidP="00505B56">
      <w:pPr>
        <w:pStyle w:val="FigureCaption"/>
      </w:pPr>
      <w:bookmarkStart w:id="29" w:name="_Ref147054530"/>
      <w:bookmarkStart w:id="30" w:name="_Toc147442271"/>
      <w:r w:rsidRPr="008549C1">
        <w:t xml:space="preserve">Figura </w:t>
      </w:r>
      <w:r w:rsidR="00463E8F" w:rsidRPr="008549C1">
        <w:fldChar w:fldCharType="begin"/>
      </w:r>
      <w:r w:rsidR="00463E8F" w:rsidRPr="008549C1">
        <w:instrText xml:space="preserve"> SEQ Figure \* ARABIC </w:instrText>
      </w:r>
      <w:r w:rsidR="00463E8F" w:rsidRPr="008549C1">
        <w:fldChar w:fldCharType="separate"/>
      </w:r>
      <w:r w:rsidR="00DC1820">
        <w:rPr>
          <w:noProof/>
        </w:rPr>
        <w:t>5</w:t>
      </w:r>
      <w:r w:rsidR="00463E8F" w:rsidRPr="008549C1">
        <w:fldChar w:fldCharType="end"/>
      </w:r>
      <w:bookmarkEnd w:id="29"/>
      <w:r w:rsidRPr="008549C1">
        <w:t xml:space="preserve">: </w:t>
      </w:r>
      <w:r w:rsidRPr="008549C1">
        <w:rPr>
          <w:b w:val="0"/>
          <w:bCs w:val="0"/>
        </w:rPr>
        <w:t xml:space="preserve">Implementación de los modelos y algoritmos </w:t>
      </w:r>
      <w:r w:rsidR="008C391D" w:rsidRPr="008549C1">
        <w:rPr>
          <w:b w:val="0"/>
          <w:bCs w:val="0"/>
        </w:rPr>
        <w:br/>
      </w:r>
      <w:r w:rsidRPr="008549C1">
        <w:rPr>
          <w:b w:val="0"/>
          <w:bCs w:val="0"/>
        </w:rPr>
        <w:t xml:space="preserve">utilizando IBM ILOG </w:t>
      </w:r>
      <w:proofErr w:type="spellStart"/>
      <w:r w:rsidRPr="008549C1">
        <w:rPr>
          <w:b w:val="0"/>
          <w:bCs w:val="0"/>
        </w:rPr>
        <w:t>Optimization</w:t>
      </w:r>
      <w:proofErr w:type="spellEnd"/>
      <w:r w:rsidRPr="008549C1">
        <w:rPr>
          <w:b w:val="0"/>
          <w:bCs w:val="0"/>
        </w:rPr>
        <w:t xml:space="preserve"> Studio</w:t>
      </w:r>
      <w:r w:rsidR="008C391D" w:rsidRPr="008549C1">
        <w:rPr>
          <w:b w:val="0"/>
          <w:bCs w:val="0"/>
        </w:rPr>
        <w:br/>
      </w:r>
      <w:r w:rsidRPr="008549C1">
        <w:rPr>
          <w:b w:val="0"/>
          <w:bCs w:val="0"/>
        </w:rPr>
        <w:t xml:space="preserve"> 22.1.1.0. Elaboración Propia</w:t>
      </w:r>
      <w:bookmarkEnd w:id="30"/>
    </w:p>
    <w:p w14:paraId="6CD40316" w14:textId="01696D2D" w:rsidR="003A6AC4" w:rsidRPr="008549C1" w:rsidRDefault="00DE1C4A" w:rsidP="00505B56">
      <w:pPr>
        <w:pStyle w:val="BT"/>
      </w:pPr>
      <w:r w:rsidRPr="008549C1">
        <w:t xml:space="preserve">Por último, </w:t>
      </w:r>
      <w:r w:rsidR="00E43D3A" w:rsidRPr="008549C1">
        <w:t xml:space="preserve">para la transferencia de datos de los modelos y sus soluciones, se decidió adoptar un mecanismo de almacenamiento basado en </w:t>
      </w:r>
      <w:proofErr w:type="gramStart"/>
      <w:r w:rsidR="00E43D3A" w:rsidRPr="008549C1">
        <w:t>documentos</w:t>
      </w:r>
      <w:r w:rsidR="00E33090" w:rsidRPr="008549C1">
        <w:t xml:space="preserve"> </w:t>
      </w:r>
      <w:r w:rsidR="00E33090" w:rsidRPr="008549C1">
        <w:rPr>
          <w:i/>
          <w:iCs/>
        </w:rPr>
        <w:t>.</w:t>
      </w:r>
      <w:proofErr w:type="spellStart"/>
      <w:r w:rsidR="00E33090" w:rsidRPr="008549C1">
        <w:rPr>
          <w:i/>
          <w:iCs/>
        </w:rPr>
        <w:t>json</w:t>
      </w:r>
      <w:proofErr w:type="spellEnd"/>
      <w:proofErr w:type="gramEnd"/>
      <w:r w:rsidR="00E33090" w:rsidRPr="008549C1">
        <w:t xml:space="preserve"> (</w:t>
      </w:r>
      <w:r w:rsidR="00E33090" w:rsidRPr="008549C1">
        <w:rPr>
          <w:i/>
          <w:iCs/>
        </w:rPr>
        <w:t xml:space="preserve">JavaScript </w:t>
      </w:r>
      <w:proofErr w:type="spellStart"/>
      <w:r w:rsidR="00E33090" w:rsidRPr="008549C1">
        <w:rPr>
          <w:i/>
          <w:iCs/>
        </w:rPr>
        <w:t>Object</w:t>
      </w:r>
      <w:proofErr w:type="spellEnd"/>
      <w:r w:rsidR="00E33090" w:rsidRPr="008549C1">
        <w:rPr>
          <w:i/>
          <w:iCs/>
        </w:rPr>
        <w:t xml:space="preserve"> </w:t>
      </w:r>
      <w:proofErr w:type="spellStart"/>
      <w:r w:rsidR="00E33090" w:rsidRPr="008549C1">
        <w:rPr>
          <w:i/>
          <w:iCs/>
        </w:rPr>
        <w:t>Notation</w:t>
      </w:r>
      <w:proofErr w:type="spellEnd"/>
      <w:r w:rsidR="00E33090" w:rsidRPr="008549C1">
        <w:t>)</w:t>
      </w:r>
      <w:r w:rsidR="009A7F98" w:rsidRPr="008549C1">
        <w:t xml:space="preserve">, </w:t>
      </w:r>
      <w:r w:rsidR="0092196F" w:rsidRPr="008549C1">
        <w:t>dadas las venta</w:t>
      </w:r>
      <w:r w:rsidR="005B1903" w:rsidRPr="008549C1">
        <w:t>-</w:t>
      </w:r>
      <w:r w:rsidR="005B1903" w:rsidRPr="008549C1">
        <w:br/>
      </w:r>
      <w:proofErr w:type="spellStart"/>
      <w:r w:rsidR="0092196F" w:rsidRPr="008549C1">
        <w:lastRenderedPageBreak/>
        <w:t>jas</w:t>
      </w:r>
      <w:proofErr w:type="spellEnd"/>
      <w:r w:rsidR="0092196F" w:rsidRPr="008549C1">
        <w:t xml:space="preserve"> observadas en la utilización de estructuras orientadas a objetos en comparación con otros enfoques probados como por ejemplo los orientados a fila-columna</w:t>
      </w:r>
      <w:r w:rsidR="007F3D88" w:rsidRPr="008549C1">
        <w:t xml:space="preserve"> (</w:t>
      </w:r>
      <w:r w:rsidR="00203375" w:rsidRPr="008549C1">
        <w:rPr>
          <w:i/>
          <w:iCs/>
        </w:rPr>
        <w:t>.</w:t>
      </w:r>
      <w:proofErr w:type="spellStart"/>
      <w:r w:rsidR="00203375" w:rsidRPr="008549C1">
        <w:rPr>
          <w:i/>
          <w:iCs/>
        </w:rPr>
        <w:t>csv</w:t>
      </w:r>
      <w:proofErr w:type="spellEnd"/>
      <w:r w:rsidR="00203375" w:rsidRPr="008549C1">
        <w:rPr>
          <w:i/>
          <w:iCs/>
        </w:rPr>
        <w:t xml:space="preserve"> / .</w:t>
      </w:r>
      <w:proofErr w:type="spellStart"/>
      <w:r w:rsidR="00203375" w:rsidRPr="008549C1">
        <w:rPr>
          <w:i/>
          <w:iCs/>
        </w:rPr>
        <w:t>xslx</w:t>
      </w:r>
      <w:proofErr w:type="spellEnd"/>
      <w:r w:rsidR="007F3D88" w:rsidRPr="008549C1">
        <w:t>)</w:t>
      </w:r>
      <w:r w:rsidR="00E33090" w:rsidRPr="008549C1">
        <w:t>.</w:t>
      </w:r>
      <w:r w:rsidR="00B06CE6" w:rsidRPr="008549C1">
        <w:t xml:space="preserve"> </w:t>
      </w:r>
    </w:p>
    <w:p w14:paraId="40C1C9DD" w14:textId="5B70A516" w:rsidR="00683C28" w:rsidRPr="008549C1" w:rsidRDefault="00A67F1A" w:rsidP="007E3D6C">
      <w:pPr>
        <w:pStyle w:val="H2"/>
      </w:pPr>
      <w:r w:rsidRPr="008549C1">
        <w:t>F</w:t>
      </w:r>
      <w:r w:rsidR="00E33610" w:rsidRPr="008549C1">
        <w:t xml:space="preserve">. </w:t>
      </w:r>
      <w:r w:rsidR="003B667F" w:rsidRPr="008549C1">
        <w:t xml:space="preserve">Desarrollo de </w:t>
      </w:r>
      <w:r w:rsidR="00505B56" w:rsidRPr="008549C1">
        <w:t>C</w:t>
      </w:r>
      <w:r w:rsidR="003B667F" w:rsidRPr="008549C1">
        <w:t xml:space="preserve">asos de </w:t>
      </w:r>
      <w:r w:rsidR="00505B56" w:rsidRPr="008549C1">
        <w:t>A</w:t>
      </w:r>
      <w:r w:rsidR="003B667F" w:rsidRPr="008549C1">
        <w:t>plicación</w:t>
      </w:r>
    </w:p>
    <w:p w14:paraId="5E2FAC44" w14:textId="6849ED82" w:rsidR="0044719C" w:rsidRPr="008549C1" w:rsidRDefault="00EE3CAD" w:rsidP="0044719C">
      <w:pPr>
        <w:pStyle w:val="BT"/>
        <w:rPr>
          <w:b/>
          <w:i/>
        </w:rPr>
      </w:pPr>
      <w:r w:rsidRPr="008549C1">
        <w:t>Una vez implementados los modelos de transporte, localización y asignación de recursos en IBM ILOG, así como sus algoritmos bajo certeza e incertidumbre, se procedió a desarrollar dos casos de aplicación para ilustrar algunos ejemplos prácticos de la problemática en cuestión, siendo el primero una situación bajo incertidumbre y el segundo una bajo certeza</w:t>
      </w:r>
      <w:r w:rsidR="00824528" w:rsidRPr="008549C1">
        <w:t>.</w:t>
      </w:r>
    </w:p>
    <w:p w14:paraId="072421AD" w14:textId="65F0A81C" w:rsidR="003975E4" w:rsidRPr="008549C1" w:rsidRDefault="00B132F4" w:rsidP="007832CF">
      <w:pPr>
        <w:pStyle w:val="H3"/>
      </w:pPr>
      <w:r w:rsidRPr="008549C1">
        <w:t>F</w:t>
      </w:r>
      <w:r w:rsidR="003975E4" w:rsidRPr="008549C1">
        <w:t xml:space="preserve">.1. </w:t>
      </w:r>
      <w:r w:rsidR="0093204E" w:rsidRPr="008549C1">
        <w:t>Caso de aplicación 1: Cross-</w:t>
      </w:r>
      <w:proofErr w:type="spellStart"/>
      <w:r w:rsidR="0093204E" w:rsidRPr="008549C1">
        <w:t>Docking</w:t>
      </w:r>
      <w:proofErr w:type="spellEnd"/>
      <w:r w:rsidR="0093204E" w:rsidRPr="008549C1">
        <w:t xml:space="preserve"> </w:t>
      </w:r>
    </w:p>
    <w:p w14:paraId="263446BB" w14:textId="4CDAB9AA" w:rsidR="00532978" w:rsidRPr="008549C1" w:rsidRDefault="00532978" w:rsidP="007306D8">
      <w:pPr>
        <w:pStyle w:val="BT"/>
      </w:pPr>
      <w:r w:rsidRPr="008549C1">
        <w:t xml:space="preserve">El </w:t>
      </w:r>
      <w:r w:rsidR="00002769" w:rsidRPr="008549C1">
        <w:t>primer</w:t>
      </w:r>
      <w:r w:rsidRPr="008549C1">
        <w:t xml:space="preserve"> caso de estudio se </w:t>
      </w:r>
      <w:r w:rsidR="00002769" w:rsidRPr="008549C1">
        <w:t xml:space="preserve">enmarcó </w:t>
      </w:r>
      <w:r w:rsidRPr="008549C1">
        <w:t xml:space="preserve">bajo el contexto del ámbito industrial y la implementación de técnicas como </w:t>
      </w:r>
      <w:proofErr w:type="spellStart"/>
      <w:r w:rsidRPr="008549C1">
        <w:rPr>
          <w:i/>
          <w:iCs/>
        </w:rPr>
        <w:t>cross-docking</w:t>
      </w:r>
      <w:proofErr w:type="spellEnd"/>
      <w:r w:rsidRPr="008549C1">
        <w:rPr>
          <w:i/>
          <w:iCs/>
        </w:rPr>
        <w:t xml:space="preserve"> </w:t>
      </w:r>
      <w:r w:rsidRPr="008549C1">
        <w:t>para la gestión</w:t>
      </w:r>
      <w:r w:rsidR="004675EF" w:rsidRPr="008549C1">
        <w:t xml:space="preserve"> </w:t>
      </w:r>
      <w:r w:rsidRPr="008549C1">
        <w:t xml:space="preserve">eficiente de las cadenas de suministro. En rasgos generales, el </w:t>
      </w:r>
      <w:proofErr w:type="spellStart"/>
      <w:r w:rsidRPr="008549C1">
        <w:rPr>
          <w:i/>
          <w:iCs/>
        </w:rPr>
        <w:t>cross-docking</w:t>
      </w:r>
      <w:proofErr w:type="spellEnd"/>
      <w:r w:rsidRPr="008549C1">
        <w:t xml:space="preserve"> es una estrategia logística que se basa en la utilización de un conjunto instalaciones intermedias para la transferencia de recursos desde unas fábricas a unos destinos de forma eficiente. Esta técnica consiste en la utilización de centros de distribución para la descarga, procesamiento, almacenamiento temporal, clasificación en función de su destino y carga de los productos a </w:t>
      </w:r>
      <w:r w:rsidR="0041133F" w:rsidRPr="008549C1">
        <w:br/>
      </w:r>
      <w:r w:rsidRPr="008549C1">
        <w:t xml:space="preserve">enviar en los vehículos de transporte correspondiente </w:t>
      </w:r>
      <w:sdt>
        <w:sdtPr>
          <w:id w:val="-1379013833"/>
          <w:citation/>
        </w:sdtPr>
        <w:sdtContent>
          <w:r w:rsidRPr="008549C1">
            <w:fldChar w:fldCharType="begin"/>
          </w:r>
          <w:r w:rsidR="005A53F0" w:rsidRPr="008549C1">
            <w:rPr>
              <w:lang w:val="en-US"/>
            </w:rPr>
            <w:instrText xml:space="preserve">CITATION Qui17 \l 1033 </w:instrText>
          </w:r>
          <w:r w:rsidRPr="008549C1">
            <w:fldChar w:fldCharType="separate"/>
          </w:r>
          <w:r w:rsidR="005A53F0" w:rsidRPr="008549C1">
            <w:rPr>
              <w:noProof/>
              <w:lang w:val="en-US"/>
            </w:rPr>
            <w:t>[13]</w:t>
          </w:r>
          <w:r w:rsidRPr="008549C1">
            <w:fldChar w:fldCharType="end"/>
          </w:r>
        </w:sdtContent>
      </w:sdt>
      <w:r w:rsidRPr="008549C1">
        <w:t xml:space="preserve">. </w:t>
      </w:r>
    </w:p>
    <w:p w14:paraId="3E833059" w14:textId="493BD6FF" w:rsidR="00532978" w:rsidRPr="008549C1" w:rsidRDefault="00B132F4" w:rsidP="007903FB">
      <w:pPr>
        <w:pStyle w:val="H4"/>
      </w:pPr>
      <w:r w:rsidRPr="008549C1">
        <w:t>F</w:t>
      </w:r>
      <w:r w:rsidR="00532978" w:rsidRPr="008549C1">
        <w:t xml:space="preserve">.1.1. </w:t>
      </w:r>
      <w:r w:rsidR="00EA438C" w:rsidRPr="008549C1">
        <w:rPr>
          <w:b w:val="0"/>
          <w:bCs w:val="0"/>
        </w:rPr>
        <w:t>Planteamiento del problema</w:t>
      </w:r>
    </w:p>
    <w:p w14:paraId="5FC21816" w14:textId="77777777" w:rsidR="004F6708" w:rsidRPr="008549C1" w:rsidRDefault="004F6708" w:rsidP="00C40DF5">
      <w:pPr>
        <w:pStyle w:val="BT"/>
      </w:pPr>
      <w:r w:rsidRPr="008549C1">
        <w:t xml:space="preserve">Una pequeña empresa recicladora de papel venezolana ha decidido implementar para el próximo año fiscal en su cadena de suministro una nueva estrategia de distribución basada en </w:t>
      </w:r>
      <w:proofErr w:type="spellStart"/>
      <w:r w:rsidRPr="008549C1">
        <w:rPr>
          <w:i/>
          <w:iCs/>
        </w:rPr>
        <w:t>cross-docking</w:t>
      </w:r>
      <w:proofErr w:type="spellEnd"/>
      <w:r w:rsidRPr="008549C1">
        <w:t xml:space="preserve">, a fin de mitigar ciertos retrasos y altos costos de transporte observados en los últimos trimestres del actual año fiscal. </w:t>
      </w:r>
    </w:p>
    <w:p w14:paraId="3422E39A" w14:textId="05DB7F27" w:rsidR="004F6708" w:rsidRPr="008549C1" w:rsidRDefault="004F6708" w:rsidP="00C40DF5">
      <w:pPr>
        <w:pStyle w:val="BT"/>
      </w:pPr>
      <w:r w:rsidRPr="008549C1">
        <w:t>La empresa cuenta con un presupuesto de $7</w:t>
      </w:r>
      <w:r w:rsidR="00AC552A" w:rsidRPr="008549C1">
        <w:t>.</w:t>
      </w:r>
      <w:r w:rsidRPr="008549C1">
        <w:t>000</w:t>
      </w:r>
      <w:r w:rsidRPr="008549C1">
        <w:rPr>
          <w:b/>
          <w:bCs/>
        </w:rPr>
        <w:t xml:space="preserve"> </w:t>
      </w:r>
      <w:r w:rsidRPr="008549C1">
        <w:t>destinado al alquiler de un conjunto de posibles centros de distribución en Caracas, que les permitirá la implementación de dicha estrategia entre sus recicladoras y las diferentes plantas de producción de papel.</w:t>
      </w:r>
    </w:p>
    <w:p w14:paraId="39825C18" w14:textId="77777777" w:rsidR="004F6708" w:rsidRPr="008549C1" w:rsidRDefault="004F6708" w:rsidP="00C40DF5">
      <w:pPr>
        <w:pStyle w:val="BT"/>
      </w:pPr>
      <w:r w:rsidRPr="008549C1">
        <w:t>En el proceso de investigación y levantamiento de información del proyecto se recolectó la siguiente información relacionada con las recicladoras de papel:</w:t>
      </w:r>
    </w:p>
    <w:p w14:paraId="60A035FE" w14:textId="61F6DC11" w:rsidR="00170D2C" w:rsidRPr="008549C1" w:rsidRDefault="00170D2C" w:rsidP="00AB04AB">
      <w:pPr>
        <w:pStyle w:val="TableCaption"/>
        <w:spacing w:before="480"/>
      </w:pPr>
      <w:bookmarkStart w:id="31" w:name="_Toc147442094"/>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w:t>
      </w:r>
      <w:r w:rsidR="00463E8F" w:rsidRPr="008549C1">
        <w:fldChar w:fldCharType="end"/>
      </w:r>
      <w:r w:rsidRPr="008549C1">
        <w:t xml:space="preserve">: </w:t>
      </w:r>
      <w:r w:rsidRPr="008549C1">
        <w:rPr>
          <w:b w:val="0"/>
          <w:bCs w:val="0"/>
        </w:rPr>
        <w:t xml:space="preserve">Capacidades máximas de </w:t>
      </w:r>
      <w:r w:rsidR="001B25D6" w:rsidRPr="008549C1">
        <w:rPr>
          <w:b w:val="0"/>
          <w:bCs w:val="0"/>
        </w:rPr>
        <w:br/>
      </w:r>
      <w:r w:rsidRPr="008549C1">
        <w:rPr>
          <w:b w:val="0"/>
          <w:bCs w:val="0"/>
        </w:rPr>
        <w:t xml:space="preserve">producción de papel en toneladas desglosado </w:t>
      </w:r>
      <w:r w:rsidR="001B25D6" w:rsidRPr="008549C1">
        <w:rPr>
          <w:b w:val="0"/>
          <w:bCs w:val="0"/>
        </w:rPr>
        <w:br/>
      </w:r>
      <w:r w:rsidRPr="008549C1">
        <w:rPr>
          <w:b w:val="0"/>
          <w:bCs w:val="0"/>
        </w:rPr>
        <w:t>en tipos de papel y recicladoras. Elaboración propia</w:t>
      </w:r>
      <w:bookmarkEnd w:id="31"/>
    </w:p>
    <w:tbl>
      <w:tblPr>
        <w:tblStyle w:val="TEGTable"/>
        <w:tblW w:w="0" w:type="auto"/>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988"/>
        <w:gridCol w:w="901"/>
        <w:gridCol w:w="901"/>
        <w:gridCol w:w="901"/>
        <w:gridCol w:w="901"/>
      </w:tblGrid>
      <w:tr w:rsidR="008549C1" w:rsidRPr="008549C1" w14:paraId="5FDF72D0" w14:textId="77777777" w:rsidTr="00505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7D4444E2" w14:textId="77777777" w:rsidR="00170D2C" w:rsidRPr="008549C1" w:rsidRDefault="00170D2C" w:rsidP="00541EBB">
            <w:pPr>
              <w:rPr>
                <w:sz w:val="14"/>
                <w:szCs w:val="14"/>
              </w:rPr>
            </w:pPr>
          </w:p>
        </w:tc>
        <w:tc>
          <w:tcPr>
            <w:tcW w:w="903" w:type="dxa"/>
          </w:tcPr>
          <w:p w14:paraId="3F139CB8" w14:textId="7EA51BC3" w:rsidR="00170D2C" w:rsidRPr="008549C1" w:rsidRDefault="00C70038"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R.</w:t>
            </w:r>
            <w:r w:rsidR="00170D2C" w:rsidRPr="008549C1">
              <w:rPr>
                <w:sz w:val="14"/>
                <w:szCs w:val="14"/>
              </w:rPr>
              <w:t xml:space="preserve"> La </w:t>
            </w:r>
            <w:r w:rsidR="00AE048B" w:rsidRPr="008549C1">
              <w:rPr>
                <w:sz w:val="14"/>
                <w:szCs w:val="14"/>
              </w:rPr>
              <w:br/>
            </w:r>
            <w:proofErr w:type="spellStart"/>
            <w:r w:rsidR="00170D2C" w:rsidRPr="008549C1">
              <w:rPr>
                <w:sz w:val="14"/>
                <w:szCs w:val="14"/>
              </w:rPr>
              <w:t>Yaguara</w:t>
            </w:r>
            <w:proofErr w:type="spellEnd"/>
          </w:p>
        </w:tc>
        <w:tc>
          <w:tcPr>
            <w:tcW w:w="903" w:type="dxa"/>
          </w:tcPr>
          <w:p w14:paraId="6E701A2E" w14:textId="51CB9E7B" w:rsidR="00170D2C" w:rsidRPr="008549C1" w:rsidRDefault="00C70038"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R.</w:t>
            </w:r>
            <w:r w:rsidR="00170D2C" w:rsidRPr="008549C1">
              <w:rPr>
                <w:sz w:val="14"/>
                <w:szCs w:val="14"/>
              </w:rPr>
              <w:t xml:space="preserve"> San Martín</w:t>
            </w:r>
          </w:p>
        </w:tc>
        <w:tc>
          <w:tcPr>
            <w:tcW w:w="903" w:type="dxa"/>
          </w:tcPr>
          <w:p w14:paraId="5DA940A8" w14:textId="36F00A81" w:rsidR="00170D2C" w:rsidRPr="008549C1" w:rsidRDefault="00170D2C"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R</w:t>
            </w:r>
            <w:r w:rsidR="00C70038" w:rsidRPr="008549C1">
              <w:rPr>
                <w:sz w:val="14"/>
                <w:szCs w:val="14"/>
              </w:rPr>
              <w:t>.</w:t>
            </w:r>
            <w:r w:rsidRPr="008549C1">
              <w:rPr>
                <w:sz w:val="14"/>
                <w:szCs w:val="14"/>
              </w:rPr>
              <w:t xml:space="preserve"> Montalbán</w:t>
            </w:r>
          </w:p>
        </w:tc>
        <w:tc>
          <w:tcPr>
            <w:tcW w:w="903" w:type="dxa"/>
          </w:tcPr>
          <w:p w14:paraId="4122673D" w14:textId="49B7378E" w:rsidR="00170D2C" w:rsidRPr="008549C1" w:rsidRDefault="00C70038"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R.</w:t>
            </w:r>
            <w:r w:rsidR="00170D2C" w:rsidRPr="008549C1">
              <w:rPr>
                <w:sz w:val="14"/>
                <w:szCs w:val="14"/>
              </w:rPr>
              <w:t xml:space="preserve"> </w:t>
            </w:r>
            <w:proofErr w:type="spellStart"/>
            <w:r w:rsidR="00170D2C" w:rsidRPr="008549C1">
              <w:rPr>
                <w:sz w:val="14"/>
                <w:szCs w:val="14"/>
              </w:rPr>
              <w:t>Propatria</w:t>
            </w:r>
            <w:proofErr w:type="spellEnd"/>
          </w:p>
        </w:tc>
      </w:tr>
      <w:tr w:rsidR="008549C1" w:rsidRPr="008549C1" w14:paraId="16985D39" w14:textId="77777777" w:rsidTr="0050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A4485BC" w14:textId="5083C3B8" w:rsidR="00170D2C" w:rsidRPr="008549C1" w:rsidRDefault="00C70038" w:rsidP="00541EBB">
            <w:pPr>
              <w:rPr>
                <w:b w:val="0"/>
                <w:bCs/>
                <w:sz w:val="14"/>
                <w:szCs w:val="14"/>
              </w:rPr>
            </w:pPr>
            <w:r w:rsidRPr="008549C1">
              <w:rPr>
                <w:b w:val="0"/>
                <w:bCs/>
                <w:sz w:val="14"/>
                <w:szCs w:val="14"/>
              </w:rPr>
              <w:t>P</w:t>
            </w:r>
            <w:r w:rsidR="00170D2C" w:rsidRPr="008549C1">
              <w:rPr>
                <w:b w:val="0"/>
                <w:bCs/>
                <w:sz w:val="14"/>
                <w:szCs w:val="14"/>
              </w:rPr>
              <w:t xml:space="preserve">apel </w:t>
            </w:r>
            <w:r w:rsidR="00AE048B" w:rsidRPr="008549C1">
              <w:rPr>
                <w:b w:val="0"/>
                <w:bCs/>
                <w:sz w:val="14"/>
                <w:szCs w:val="14"/>
              </w:rPr>
              <w:br/>
            </w:r>
            <w:r w:rsidR="00170D2C" w:rsidRPr="008549C1">
              <w:rPr>
                <w:b w:val="0"/>
                <w:bCs/>
                <w:sz w:val="14"/>
                <w:szCs w:val="14"/>
              </w:rPr>
              <w:t>periódico</w:t>
            </w:r>
          </w:p>
        </w:tc>
        <w:tc>
          <w:tcPr>
            <w:tcW w:w="903" w:type="dxa"/>
          </w:tcPr>
          <w:p w14:paraId="51CB2D8D"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70</w:t>
            </w:r>
          </w:p>
        </w:tc>
        <w:tc>
          <w:tcPr>
            <w:tcW w:w="903" w:type="dxa"/>
          </w:tcPr>
          <w:p w14:paraId="7A9F5329"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63</w:t>
            </w:r>
          </w:p>
        </w:tc>
        <w:tc>
          <w:tcPr>
            <w:tcW w:w="903" w:type="dxa"/>
          </w:tcPr>
          <w:p w14:paraId="4D463D09"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52</w:t>
            </w:r>
          </w:p>
        </w:tc>
        <w:tc>
          <w:tcPr>
            <w:tcW w:w="903" w:type="dxa"/>
          </w:tcPr>
          <w:p w14:paraId="1AA066E7"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105</w:t>
            </w:r>
          </w:p>
        </w:tc>
      </w:tr>
      <w:tr w:rsidR="008549C1" w:rsidRPr="008549C1" w14:paraId="4855A4A1" w14:textId="77777777" w:rsidTr="00505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E3D1B1C" w14:textId="35A7D1B0" w:rsidR="00170D2C" w:rsidRPr="008549C1" w:rsidRDefault="00AE048B" w:rsidP="00541EBB">
            <w:pPr>
              <w:rPr>
                <w:b w:val="0"/>
                <w:bCs/>
                <w:sz w:val="14"/>
                <w:szCs w:val="14"/>
              </w:rPr>
            </w:pPr>
            <w:r w:rsidRPr="008549C1">
              <w:rPr>
                <w:b w:val="0"/>
                <w:bCs/>
                <w:sz w:val="14"/>
                <w:szCs w:val="14"/>
              </w:rPr>
              <w:t>P</w:t>
            </w:r>
            <w:r w:rsidR="00170D2C" w:rsidRPr="008549C1">
              <w:rPr>
                <w:b w:val="0"/>
                <w:bCs/>
                <w:sz w:val="14"/>
                <w:szCs w:val="14"/>
              </w:rPr>
              <w:t xml:space="preserve">apel de </w:t>
            </w:r>
            <w:r w:rsidR="00951C1A" w:rsidRPr="008549C1">
              <w:rPr>
                <w:b w:val="0"/>
                <w:bCs/>
                <w:sz w:val="14"/>
                <w:szCs w:val="14"/>
              </w:rPr>
              <w:br/>
            </w:r>
            <w:r w:rsidR="00170D2C" w:rsidRPr="008549C1">
              <w:rPr>
                <w:b w:val="0"/>
                <w:bCs/>
                <w:sz w:val="14"/>
                <w:szCs w:val="14"/>
              </w:rPr>
              <w:t>embalaje</w:t>
            </w:r>
          </w:p>
        </w:tc>
        <w:tc>
          <w:tcPr>
            <w:tcW w:w="903" w:type="dxa"/>
          </w:tcPr>
          <w:p w14:paraId="39460559" w14:textId="77777777" w:rsidR="00170D2C" w:rsidRPr="008549C1" w:rsidRDefault="00170D2C"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52</w:t>
            </w:r>
          </w:p>
        </w:tc>
        <w:tc>
          <w:tcPr>
            <w:tcW w:w="903" w:type="dxa"/>
          </w:tcPr>
          <w:p w14:paraId="4E47EAB1" w14:textId="77777777" w:rsidR="00170D2C" w:rsidRPr="008549C1" w:rsidRDefault="00170D2C"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47</w:t>
            </w:r>
          </w:p>
        </w:tc>
        <w:tc>
          <w:tcPr>
            <w:tcW w:w="903" w:type="dxa"/>
          </w:tcPr>
          <w:p w14:paraId="38036D74" w14:textId="77777777" w:rsidR="00170D2C" w:rsidRPr="008549C1" w:rsidRDefault="00170D2C"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108</w:t>
            </w:r>
          </w:p>
        </w:tc>
        <w:tc>
          <w:tcPr>
            <w:tcW w:w="903" w:type="dxa"/>
          </w:tcPr>
          <w:p w14:paraId="768ADD38" w14:textId="77777777" w:rsidR="00170D2C" w:rsidRPr="008549C1" w:rsidRDefault="00170D2C"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0</w:t>
            </w:r>
          </w:p>
        </w:tc>
      </w:tr>
      <w:tr w:rsidR="008549C1" w:rsidRPr="008549C1" w14:paraId="5C496889" w14:textId="77777777" w:rsidTr="00505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189994EC" w14:textId="1F54F7D3" w:rsidR="00170D2C" w:rsidRPr="008549C1" w:rsidRDefault="00170D2C" w:rsidP="00541EBB">
            <w:pPr>
              <w:rPr>
                <w:b w:val="0"/>
                <w:bCs/>
                <w:sz w:val="14"/>
                <w:szCs w:val="14"/>
              </w:rPr>
            </w:pPr>
            <w:r w:rsidRPr="008549C1">
              <w:rPr>
                <w:b w:val="0"/>
                <w:bCs/>
                <w:sz w:val="14"/>
                <w:szCs w:val="14"/>
              </w:rPr>
              <w:t xml:space="preserve">Papel de </w:t>
            </w:r>
            <w:r w:rsidR="00505D32" w:rsidRPr="008549C1">
              <w:rPr>
                <w:b w:val="0"/>
                <w:bCs/>
                <w:sz w:val="14"/>
                <w:szCs w:val="14"/>
              </w:rPr>
              <w:br/>
            </w:r>
            <w:r w:rsidRPr="008549C1">
              <w:rPr>
                <w:b w:val="0"/>
                <w:bCs/>
                <w:sz w:val="14"/>
                <w:szCs w:val="14"/>
              </w:rPr>
              <w:t>impresión</w:t>
            </w:r>
          </w:p>
        </w:tc>
        <w:tc>
          <w:tcPr>
            <w:tcW w:w="903" w:type="dxa"/>
          </w:tcPr>
          <w:p w14:paraId="56F2F2CE"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61</w:t>
            </w:r>
          </w:p>
        </w:tc>
        <w:tc>
          <w:tcPr>
            <w:tcW w:w="903" w:type="dxa"/>
          </w:tcPr>
          <w:p w14:paraId="4159B735"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87</w:t>
            </w:r>
          </w:p>
        </w:tc>
        <w:tc>
          <w:tcPr>
            <w:tcW w:w="903" w:type="dxa"/>
          </w:tcPr>
          <w:p w14:paraId="29D63516"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22</w:t>
            </w:r>
          </w:p>
        </w:tc>
        <w:tc>
          <w:tcPr>
            <w:tcW w:w="903" w:type="dxa"/>
          </w:tcPr>
          <w:p w14:paraId="19BF55C0" w14:textId="77777777" w:rsidR="00170D2C" w:rsidRPr="008549C1" w:rsidRDefault="00170D2C"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85</w:t>
            </w:r>
          </w:p>
        </w:tc>
      </w:tr>
    </w:tbl>
    <w:p w14:paraId="0853CDF4" w14:textId="3DEB4FB6" w:rsidR="00AB5918" w:rsidRPr="008549C1" w:rsidRDefault="00AB5918" w:rsidP="00D45711">
      <w:pPr>
        <w:pStyle w:val="TableCaption"/>
        <w:spacing w:before="280"/>
        <w:rPr>
          <w:i/>
          <w:iCs/>
        </w:rPr>
      </w:pPr>
      <w:bookmarkStart w:id="32" w:name="_Toc147442095"/>
      <w:r w:rsidRPr="008549C1">
        <w:t xml:space="preserve">Tabla </w:t>
      </w:r>
      <w:r w:rsidRPr="008549C1">
        <w:rPr>
          <w:i/>
          <w:iCs/>
        </w:rPr>
        <w:fldChar w:fldCharType="begin"/>
      </w:r>
      <w:r w:rsidRPr="008549C1">
        <w:instrText xml:space="preserve"> SEQ Table \* ARABIC </w:instrText>
      </w:r>
      <w:r w:rsidRPr="008549C1">
        <w:rPr>
          <w:i/>
          <w:iCs/>
        </w:rPr>
        <w:fldChar w:fldCharType="separate"/>
      </w:r>
      <w:r w:rsidR="00DC1820">
        <w:rPr>
          <w:noProof/>
        </w:rPr>
        <w:t>2</w:t>
      </w:r>
      <w:r w:rsidRPr="008549C1">
        <w:rPr>
          <w:i/>
          <w:iCs/>
        </w:rPr>
        <w:fldChar w:fldCharType="end"/>
      </w:r>
      <w:r w:rsidRPr="008549C1">
        <w:t xml:space="preserve">: </w:t>
      </w:r>
      <w:r w:rsidRPr="008549C1">
        <w:rPr>
          <w:b w:val="0"/>
          <w:bCs w:val="0"/>
        </w:rPr>
        <w:t xml:space="preserve">Costos (USD/Ton) de producción y envío de papel </w:t>
      </w:r>
      <w:r w:rsidR="00494A0E" w:rsidRPr="008549C1">
        <w:rPr>
          <w:b w:val="0"/>
          <w:bCs w:val="0"/>
        </w:rPr>
        <w:br/>
      </w:r>
      <w:r w:rsidRPr="008549C1">
        <w:rPr>
          <w:b w:val="0"/>
          <w:bCs w:val="0"/>
        </w:rPr>
        <w:t>en la</w:t>
      </w:r>
      <w:r w:rsidR="009F7824" w:rsidRPr="008549C1">
        <w:rPr>
          <w:b w:val="0"/>
          <w:bCs w:val="0"/>
        </w:rPr>
        <w:t>s</w:t>
      </w:r>
      <w:r w:rsidRPr="008549C1">
        <w:rPr>
          <w:b w:val="0"/>
          <w:bCs w:val="0"/>
        </w:rPr>
        <w:t xml:space="preserve"> recicladora</w:t>
      </w:r>
      <w:r w:rsidR="009F7824" w:rsidRPr="008549C1">
        <w:rPr>
          <w:b w:val="0"/>
          <w:bCs w:val="0"/>
        </w:rPr>
        <w:t>s</w:t>
      </w:r>
      <w:r w:rsidRPr="008549C1">
        <w:rPr>
          <w:b w:val="0"/>
          <w:bCs w:val="0"/>
        </w:rPr>
        <w:t xml:space="preserve"> de La </w:t>
      </w:r>
      <w:proofErr w:type="spellStart"/>
      <w:r w:rsidRPr="008549C1">
        <w:rPr>
          <w:b w:val="0"/>
          <w:bCs w:val="0"/>
        </w:rPr>
        <w:t>Yaguara</w:t>
      </w:r>
      <w:proofErr w:type="spellEnd"/>
      <w:r w:rsidRPr="008549C1">
        <w:rPr>
          <w:b w:val="0"/>
          <w:bCs w:val="0"/>
        </w:rPr>
        <w:t xml:space="preserve"> </w:t>
      </w:r>
      <w:r w:rsidR="009F7824" w:rsidRPr="008549C1">
        <w:rPr>
          <w:b w:val="0"/>
          <w:bCs w:val="0"/>
        </w:rPr>
        <w:t xml:space="preserve">y de San Martin </w:t>
      </w:r>
      <w:r w:rsidRPr="008549C1">
        <w:rPr>
          <w:b w:val="0"/>
          <w:bCs w:val="0"/>
        </w:rPr>
        <w:t>desglosado</w:t>
      </w:r>
      <w:r w:rsidR="00494A0E" w:rsidRPr="008549C1">
        <w:rPr>
          <w:b w:val="0"/>
          <w:bCs w:val="0"/>
        </w:rPr>
        <w:t xml:space="preserve"> </w:t>
      </w:r>
      <w:r w:rsidRPr="008549C1">
        <w:rPr>
          <w:b w:val="0"/>
          <w:bCs w:val="0"/>
        </w:rPr>
        <w:t>por centros de distribución y tipo de papel. Elaboración propia.</w:t>
      </w:r>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48"/>
        <w:gridCol w:w="425"/>
        <w:gridCol w:w="426"/>
        <w:gridCol w:w="424"/>
        <w:gridCol w:w="425"/>
        <w:gridCol w:w="424"/>
        <w:gridCol w:w="6"/>
        <w:gridCol w:w="421"/>
        <w:gridCol w:w="424"/>
        <w:gridCol w:w="425"/>
        <w:gridCol w:w="424"/>
        <w:gridCol w:w="420"/>
      </w:tblGrid>
      <w:tr w:rsidR="008549C1" w:rsidRPr="008549C1" w14:paraId="2F850A2D" w14:textId="77777777" w:rsidTr="00494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vMerge w:val="restart"/>
            <w:hideMark/>
          </w:tcPr>
          <w:p w14:paraId="70EBFAFB" w14:textId="77777777" w:rsidR="00AB5918" w:rsidRPr="008549C1" w:rsidRDefault="00AB5918" w:rsidP="00152ADF">
            <w:pPr>
              <w:rPr>
                <w:rFonts w:asciiTheme="majorHAnsi" w:hAnsiTheme="majorHAnsi" w:cstheme="majorHAnsi"/>
                <w:sz w:val="14"/>
                <w:szCs w:val="14"/>
              </w:rPr>
            </w:pPr>
          </w:p>
          <w:p w14:paraId="28085563" w14:textId="77777777" w:rsidR="00AB5918" w:rsidRPr="008549C1" w:rsidRDefault="00AB5918" w:rsidP="00152ADF">
            <w:pPr>
              <w:rPr>
                <w:rFonts w:asciiTheme="majorHAnsi" w:hAnsiTheme="majorHAnsi" w:cstheme="majorHAnsi"/>
                <w:sz w:val="14"/>
                <w:szCs w:val="14"/>
              </w:rPr>
            </w:pPr>
          </w:p>
        </w:tc>
        <w:tc>
          <w:tcPr>
            <w:tcW w:w="2319" w:type="pct"/>
            <w:gridSpan w:val="6"/>
            <w:hideMark/>
          </w:tcPr>
          <w:p w14:paraId="62C08783" w14:textId="77777777" w:rsidR="00AB5918" w:rsidRPr="008549C1" w:rsidRDefault="00AB5918" w:rsidP="00152AD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sz w:val="14"/>
                <w:szCs w:val="14"/>
              </w:rPr>
            </w:pPr>
            <w:r w:rsidRPr="008549C1">
              <w:rPr>
                <w:rFonts w:asciiTheme="majorHAnsi" w:hAnsiTheme="majorHAnsi" w:cstheme="majorHAnsi"/>
                <w:bCs/>
                <w:sz w:val="14"/>
                <w:szCs w:val="14"/>
              </w:rPr>
              <w:t xml:space="preserve">Recicladora de La </w:t>
            </w:r>
            <w:proofErr w:type="spellStart"/>
            <w:r w:rsidRPr="008549C1">
              <w:rPr>
                <w:rFonts w:asciiTheme="majorHAnsi" w:hAnsiTheme="majorHAnsi" w:cstheme="majorHAnsi"/>
                <w:bCs/>
                <w:sz w:val="14"/>
                <w:szCs w:val="14"/>
              </w:rPr>
              <w:t>Yaguara</w:t>
            </w:r>
            <w:proofErr w:type="spellEnd"/>
          </w:p>
        </w:tc>
        <w:tc>
          <w:tcPr>
            <w:tcW w:w="2302" w:type="pct"/>
            <w:gridSpan w:val="5"/>
            <w:hideMark/>
          </w:tcPr>
          <w:p w14:paraId="0F1B908C" w14:textId="77777777" w:rsidR="00AB5918" w:rsidRPr="008549C1" w:rsidRDefault="00AB5918" w:rsidP="00152AD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sz w:val="14"/>
                <w:szCs w:val="14"/>
              </w:rPr>
            </w:pPr>
            <w:r w:rsidRPr="008549C1">
              <w:rPr>
                <w:rFonts w:asciiTheme="majorHAnsi" w:hAnsiTheme="majorHAnsi" w:cstheme="majorHAnsi"/>
                <w:bCs/>
                <w:sz w:val="14"/>
                <w:szCs w:val="14"/>
              </w:rPr>
              <w:t>Recicladora de San Martín</w:t>
            </w:r>
          </w:p>
        </w:tc>
      </w:tr>
      <w:tr w:rsidR="008549C1" w:rsidRPr="008549C1" w14:paraId="39273096" w14:textId="77777777" w:rsidTr="00494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vMerge/>
            <w:hideMark/>
          </w:tcPr>
          <w:p w14:paraId="1DE4267C" w14:textId="77777777" w:rsidR="00494A0E" w:rsidRPr="008549C1" w:rsidRDefault="00494A0E" w:rsidP="00494A0E">
            <w:pPr>
              <w:rPr>
                <w:rFonts w:asciiTheme="majorHAnsi" w:hAnsiTheme="majorHAnsi" w:cstheme="majorHAnsi"/>
                <w:sz w:val="14"/>
                <w:szCs w:val="14"/>
              </w:rPr>
            </w:pPr>
          </w:p>
        </w:tc>
        <w:tc>
          <w:tcPr>
            <w:tcW w:w="463" w:type="pct"/>
          </w:tcPr>
          <w:p w14:paraId="54A5171F" w14:textId="10899657"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C.D.R.</w:t>
            </w:r>
          </w:p>
        </w:tc>
        <w:tc>
          <w:tcPr>
            <w:tcW w:w="464" w:type="pct"/>
          </w:tcPr>
          <w:p w14:paraId="5C74E351" w14:textId="407B77F2"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C.D.C.</w:t>
            </w:r>
          </w:p>
        </w:tc>
        <w:tc>
          <w:tcPr>
            <w:tcW w:w="462" w:type="pct"/>
          </w:tcPr>
          <w:p w14:paraId="0B417937" w14:textId="57799184"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C.D.S.</w:t>
            </w:r>
          </w:p>
        </w:tc>
        <w:tc>
          <w:tcPr>
            <w:tcW w:w="463" w:type="pct"/>
          </w:tcPr>
          <w:p w14:paraId="69D3DDD6" w14:textId="6DF8160F"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C.D.P.</w:t>
            </w:r>
          </w:p>
        </w:tc>
        <w:tc>
          <w:tcPr>
            <w:tcW w:w="462" w:type="pct"/>
          </w:tcPr>
          <w:p w14:paraId="7FF2570B" w14:textId="1ACC5B8B"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C.D.B.</w:t>
            </w:r>
          </w:p>
        </w:tc>
        <w:tc>
          <w:tcPr>
            <w:tcW w:w="463" w:type="pct"/>
            <w:gridSpan w:val="2"/>
          </w:tcPr>
          <w:p w14:paraId="0F024E50" w14:textId="3E4C08CB"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C.D.R.</w:t>
            </w:r>
          </w:p>
        </w:tc>
        <w:tc>
          <w:tcPr>
            <w:tcW w:w="462" w:type="pct"/>
          </w:tcPr>
          <w:p w14:paraId="66831CB7" w14:textId="6AC4B8E0"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C.D.C.</w:t>
            </w:r>
          </w:p>
        </w:tc>
        <w:tc>
          <w:tcPr>
            <w:tcW w:w="463" w:type="pct"/>
          </w:tcPr>
          <w:p w14:paraId="4EF18786" w14:textId="3BA112CB"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C.D.S.</w:t>
            </w:r>
          </w:p>
        </w:tc>
        <w:tc>
          <w:tcPr>
            <w:tcW w:w="462" w:type="pct"/>
          </w:tcPr>
          <w:p w14:paraId="22E900DD" w14:textId="0F5924FD"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C.D.P.</w:t>
            </w:r>
          </w:p>
        </w:tc>
        <w:tc>
          <w:tcPr>
            <w:tcW w:w="459" w:type="pct"/>
          </w:tcPr>
          <w:p w14:paraId="5FD2E850" w14:textId="37586068" w:rsidR="00494A0E" w:rsidRPr="008549C1" w:rsidRDefault="00494A0E" w:rsidP="00494A0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14"/>
                <w:szCs w:val="14"/>
              </w:rPr>
            </w:pPr>
            <w:r w:rsidRPr="008549C1">
              <w:rPr>
                <w:rFonts w:asciiTheme="majorHAnsi" w:hAnsiTheme="majorHAnsi" w:cstheme="majorHAnsi"/>
                <w:i/>
                <w:iCs/>
                <w:sz w:val="14"/>
                <w:szCs w:val="14"/>
              </w:rPr>
              <w:t>C.D.B.</w:t>
            </w:r>
          </w:p>
        </w:tc>
      </w:tr>
      <w:tr w:rsidR="008549C1" w:rsidRPr="008549C1" w14:paraId="0827B97C" w14:textId="77777777" w:rsidTr="00494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F7FB712" w14:textId="77777777" w:rsidR="00AB5918" w:rsidRPr="008549C1" w:rsidRDefault="00AB5918" w:rsidP="00152ADF">
            <w:pPr>
              <w:rPr>
                <w:rFonts w:asciiTheme="majorHAnsi" w:hAnsiTheme="majorHAnsi" w:cstheme="majorHAnsi"/>
                <w:b w:val="0"/>
                <w:bCs/>
                <w:sz w:val="14"/>
                <w:szCs w:val="14"/>
              </w:rPr>
            </w:pPr>
            <w:r w:rsidRPr="008549C1">
              <w:rPr>
                <w:rFonts w:asciiTheme="majorHAnsi" w:hAnsiTheme="majorHAnsi" w:cstheme="majorHAnsi"/>
                <w:b w:val="0"/>
                <w:bCs/>
                <w:sz w:val="14"/>
                <w:szCs w:val="14"/>
              </w:rPr>
              <w:t>PP</w:t>
            </w:r>
          </w:p>
        </w:tc>
        <w:tc>
          <w:tcPr>
            <w:tcW w:w="463" w:type="pct"/>
            <w:noWrap/>
          </w:tcPr>
          <w:p w14:paraId="519EF971"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1-3</w:t>
            </w:r>
          </w:p>
        </w:tc>
        <w:tc>
          <w:tcPr>
            <w:tcW w:w="464" w:type="pct"/>
            <w:noWrap/>
          </w:tcPr>
          <w:p w14:paraId="5AD43DF7"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2" w:type="pct"/>
            <w:noWrap/>
          </w:tcPr>
          <w:p w14:paraId="1B5A0560"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3" w:type="pct"/>
          </w:tcPr>
          <w:p w14:paraId="678CE2C7"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2" w:type="pct"/>
          </w:tcPr>
          <w:p w14:paraId="22E4E142"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3" w:type="pct"/>
            <w:gridSpan w:val="2"/>
            <w:noWrap/>
          </w:tcPr>
          <w:p w14:paraId="41A26935"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2" w:type="pct"/>
            <w:noWrap/>
          </w:tcPr>
          <w:p w14:paraId="0EAAF3FE"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w:t>
            </w:r>
          </w:p>
        </w:tc>
        <w:tc>
          <w:tcPr>
            <w:tcW w:w="463" w:type="pct"/>
            <w:noWrap/>
          </w:tcPr>
          <w:p w14:paraId="4F5F13AA"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w:t>
            </w:r>
          </w:p>
        </w:tc>
        <w:tc>
          <w:tcPr>
            <w:tcW w:w="462" w:type="pct"/>
          </w:tcPr>
          <w:p w14:paraId="0D824A09"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w:t>
            </w:r>
          </w:p>
        </w:tc>
        <w:tc>
          <w:tcPr>
            <w:tcW w:w="459" w:type="pct"/>
          </w:tcPr>
          <w:p w14:paraId="5A5EF69D"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w:t>
            </w:r>
          </w:p>
        </w:tc>
      </w:tr>
      <w:tr w:rsidR="008549C1" w:rsidRPr="008549C1" w14:paraId="3712CDC3" w14:textId="77777777" w:rsidTr="00494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703725B" w14:textId="77777777" w:rsidR="00AB5918" w:rsidRPr="008549C1" w:rsidRDefault="00AB5918" w:rsidP="00152ADF">
            <w:pPr>
              <w:rPr>
                <w:rFonts w:asciiTheme="majorHAnsi" w:hAnsiTheme="majorHAnsi" w:cstheme="majorHAnsi"/>
                <w:b w:val="0"/>
                <w:bCs/>
                <w:sz w:val="14"/>
                <w:szCs w:val="14"/>
              </w:rPr>
            </w:pPr>
            <w:r w:rsidRPr="008549C1">
              <w:rPr>
                <w:rFonts w:asciiTheme="majorHAnsi" w:hAnsiTheme="majorHAnsi" w:cstheme="majorHAnsi"/>
                <w:b w:val="0"/>
                <w:bCs/>
                <w:sz w:val="14"/>
                <w:szCs w:val="14"/>
              </w:rPr>
              <w:t>PE</w:t>
            </w:r>
          </w:p>
        </w:tc>
        <w:tc>
          <w:tcPr>
            <w:tcW w:w="463" w:type="pct"/>
            <w:noWrap/>
          </w:tcPr>
          <w:p w14:paraId="5A47029F"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2-4</w:t>
            </w:r>
          </w:p>
        </w:tc>
        <w:tc>
          <w:tcPr>
            <w:tcW w:w="464" w:type="pct"/>
            <w:noWrap/>
          </w:tcPr>
          <w:p w14:paraId="713C6773"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1-3</w:t>
            </w:r>
          </w:p>
        </w:tc>
        <w:tc>
          <w:tcPr>
            <w:tcW w:w="462" w:type="pct"/>
            <w:noWrap/>
          </w:tcPr>
          <w:p w14:paraId="355990E0"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2-4</w:t>
            </w:r>
          </w:p>
        </w:tc>
        <w:tc>
          <w:tcPr>
            <w:tcW w:w="463" w:type="pct"/>
          </w:tcPr>
          <w:p w14:paraId="4817C302"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2-3</w:t>
            </w:r>
          </w:p>
        </w:tc>
        <w:tc>
          <w:tcPr>
            <w:tcW w:w="462" w:type="pct"/>
          </w:tcPr>
          <w:p w14:paraId="52A0F134"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2-3</w:t>
            </w:r>
          </w:p>
        </w:tc>
        <w:tc>
          <w:tcPr>
            <w:tcW w:w="463" w:type="pct"/>
            <w:gridSpan w:val="2"/>
            <w:noWrap/>
          </w:tcPr>
          <w:p w14:paraId="03522AB1"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1-3</w:t>
            </w:r>
          </w:p>
        </w:tc>
        <w:tc>
          <w:tcPr>
            <w:tcW w:w="462" w:type="pct"/>
            <w:noWrap/>
          </w:tcPr>
          <w:p w14:paraId="023C70C4"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3" w:type="pct"/>
            <w:noWrap/>
          </w:tcPr>
          <w:p w14:paraId="63BEC5FA"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2" w:type="pct"/>
          </w:tcPr>
          <w:p w14:paraId="28BDF031"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59" w:type="pct"/>
          </w:tcPr>
          <w:p w14:paraId="19B45AF9" w14:textId="77777777" w:rsidR="00AB5918" w:rsidRPr="008549C1" w:rsidRDefault="00AB5918" w:rsidP="00152AD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r>
      <w:tr w:rsidR="008549C1" w:rsidRPr="008549C1" w14:paraId="5EDBED35" w14:textId="77777777" w:rsidTr="00494A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76C7A5E" w14:textId="77777777" w:rsidR="00AB5918" w:rsidRPr="008549C1" w:rsidRDefault="00AB5918" w:rsidP="00152ADF">
            <w:pPr>
              <w:rPr>
                <w:rFonts w:asciiTheme="majorHAnsi" w:hAnsiTheme="majorHAnsi" w:cstheme="majorHAnsi"/>
                <w:b w:val="0"/>
                <w:bCs/>
                <w:sz w:val="14"/>
                <w:szCs w:val="14"/>
              </w:rPr>
            </w:pPr>
            <w:r w:rsidRPr="008549C1">
              <w:rPr>
                <w:rFonts w:asciiTheme="majorHAnsi" w:hAnsiTheme="majorHAnsi" w:cstheme="majorHAnsi"/>
                <w:b w:val="0"/>
                <w:bCs/>
                <w:sz w:val="14"/>
                <w:szCs w:val="14"/>
              </w:rPr>
              <w:t>PI</w:t>
            </w:r>
          </w:p>
        </w:tc>
        <w:tc>
          <w:tcPr>
            <w:tcW w:w="463" w:type="pct"/>
            <w:noWrap/>
          </w:tcPr>
          <w:p w14:paraId="479F61C2"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3-5</w:t>
            </w:r>
          </w:p>
        </w:tc>
        <w:tc>
          <w:tcPr>
            <w:tcW w:w="464" w:type="pct"/>
            <w:noWrap/>
          </w:tcPr>
          <w:p w14:paraId="487621BF"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2-3</w:t>
            </w:r>
          </w:p>
        </w:tc>
        <w:tc>
          <w:tcPr>
            <w:tcW w:w="462" w:type="pct"/>
            <w:noWrap/>
          </w:tcPr>
          <w:p w14:paraId="76F98728"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2-4</w:t>
            </w:r>
          </w:p>
        </w:tc>
        <w:tc>
          <w:tcPr>
            <w:tcW w:w="463" w:type="pct"/>
          </w:tcPr>
          <w:p w14:paraId="5DC30383"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2-4</w:t>
            </w:r>
          </w:p>
        </w:tc>
        <w:tc>
          <w:tcPr>
            <w:tcW w:w="462" w:type="pct"/>
          </w:tcPr>
          <w:p w14:paraId="1D6AADB5"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2-4</w:t>
            </w:r>
          </w:p>
        </w:tc>
        <w:tc>
          <w:tcPr>
            <w:tcW w:w="463" w:type="pct"/>
            <w:gridSpan w:val="2"/>
            <w:noWrap/>
          </w:tcPr>
          <w:p w14:paraId="2096A88F"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2-3</w:t>
            </w:r>
          </w:p>
        </w:tc>
        <w:tc>
          <w:tcPr>
            <w:tcW w:w="462" w:type="pct"/>
            <w:noWrap/>
          </w:tcPr>
          <w:p w14:paraId="4ECD4B71"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3" w:type="pct"/>
            <w:noWrap/>
          </w:tcPr>
          <w:p w14:paraId="34D4118E"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62" w:type="pct"/>
          </w:tcPr>
          <w:p w14:paraId="46B256D1"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c>
          <w:tcPr>
            <w:tcW w:w="459" w:type="pct"/>
          </w:tcPr>
          <w:p w14:paraId="42B96EC9" w14:textId="77777777" w:rsidR="00AB5918" w:rsidRPr="008549C1" w:rsidRDefault="00AB5918" w:rsidP="00152ADF">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14"/>
                <w:szCs w:val="14"/>
              </w:rPr>
            </w:pPr>
            <w:r w:rsidRPr="008549C1">
              <w:rPr>
                <w:rFonts w:asciiTheme="majorHAnsi" w:hAnsiTheme="majorHAnsi" w:cstheme="majorHAnsi"/>
                <w:sz w:val="14"/>
                <w:szCs w:val="14"/>
              </w:rPr>
              <w:t>1-2</w:t>
            </w:r>
          </w:p>
        </w:tc>
      </w:tr>
    </w:tbl>
    <w:p w14:paraId="3E871150" w14:textId="29B92AE2" w:rsidR="00AD551A" w:rsidRPr="008549C1" w:rsidRDefault="00AD551A" w:rsidP="00D45711">
      <w:pPr>
        <w:pStyle w:val="TableCaption"/>
        <w:spacing w:before="280"/>
        <w:rPr>
          <w:i/>
          <w:iCs/>
        </w:rPr>
      </w:pPr>
      <w:r w:rsidRPr="008549C1">
        <w:t xml:space="preserve">Tabla </w:t>
      </w:r>
      <w:r w:rsidRPr="008549C1">
        <w:rPr>
          <w:i/>
          <w:iCs/>
        </w:rPr>
        <w:fldChar w:fldCharType="begin"/>
      </w:r>
      <w:r w:rsidRPr="008549C1">
        <w:instrText xml:space="preserve"> SEQ Table \* ARABIC </w:instrText>
      </w:r>
      <w:r w:rsidRPr="008549C1">
        <w:rPr>
          <w:i/>
          <w:iCs/>
        </w:rPr>
        <w:fldChar w:fldCharType="separate"/>
      </w:r>
      <w:r w:rsidR="00DC1820">
        <w:rPr>
          <w:noProof/>
        </w:rPr>
        <w:t>3</w:t>
      </w:r>
      <w:r w:rsidRPr="008549C1">
        <w:rPr>
          <w:i/>
          <w:iCs/>
        </w:rPr>
        <w:fldChar w:fldCharType="end"/>
      </w:r>
      <w:r w:rsidRPr="008549C1">
        <w:t xml:space="preserve">: </w:t>
      </w:r>
      <w:r w:rsidR="009F7824" w:rsidRPr="008549C1">
        <w:rPr>
          <w:b w:val="0"/>
          <w:bCs w:val="0"/>
        </w:rPr>
        <w:t xml:space="preserve">Costos (USD/Ton) de producción y envío de papel </w:t>
      </w:r>
      <w:r w:rsidR="009B3B29" w:rsidRPr="008549C1">
        <w:rPr>
          <w:b w:val="0"/>
          <w:bCs w:val="0"/>
        </w:rPr>
        <w:br/>
      </w:r>
      <w:r w:rsidR="009F7824" w:rsidRPr="008549C1">
        <w:rPr>
          <w:b w:val="0"/>
          <w:bCs w:val="0"/>
        </w:rPr>
        <w:t xml:space="preserve">en las recicladoras de </w:t>
      </w:r>
      <w:r w:rsidR="00CC151A" w:rsidRPr="008549C1">
        <w:rPr>
          <w:b w:val="0"/>
          <w:bCs w:val="0"/>
        </w:rPr>
        <w:t>Montalbán</w:t>
      </w:r>
      <w:r w:rsidR="009F7824" w:rsidRPr="008549C1">
        <w:rPr>
          <w:b w:val="0"/>
          <w:bCs w:val="0"/>
        </w:rPr>
        <w:t xml:space="preserve"> y de </w:t>
      </w:r>
      <w:proofErr w:type="spellStart"/>
      <w:r w:rsidR="00CC151A" w:rsidRPr="008549C1">
        <w:rPr>
          <w:b w:val="0"/>
          <w:bCs w:val="0"/>
        </w:rPr>
        <w:t>Propatria</w:t>
      </w:r>
      <w:proofErr w:type="spellEnd"/>
      <w:r w:rsidR="00CC151A" w:rsidRPr="008549C1">
        <w:rPr>
          <w:b w:val="0"/>
          <w:bCs w:val="0"/>
        </w:rPr>
        <w:t xml:space="preserve"> </w:t>
      </w:r>
      <w:r w:rsidR="009F7824" w:rsidRPr="008549C1">
        <w:rPr>
          <w:b w:val="0"/>
          <w:bCs w:val="0"/>
        </w:rPr>
        <w:t xml:space="preserve">desglosado </w:t>
      </w:r>
      <w:r w:rsidR="009B3B29" w:rsidRPr="008549C1">
        <w:rPr>
          <w:b w:val="0"/>
          <w:bCs w:val="0"/>
        </w:rPr>
        <w:br/>
      </w:r>
      <w:r w:rsidR="009F7824" w:rsidRPr="008549C1">
        <w:rPr>
          <w:b w:val="0"/>
          <w:bCs w:val="0"/>
        </w:rPr>
        <w:t>por centros de distribución y tipo de papel. Elaboración propia.</w:t>
      </w:r>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353"/>
        <w:gridCol w:w="427"/>
        <w:gridCol w:w="425"/>
        <w:gridCol w:w="424"/>
        <w:gridCol w:w="424"/>
        <w:gridCol w:w="425"/>
        <w:gridCol w:w="9"/>
        <w:gridCol w:w="415"/>
        <w:gridCol w:w="424"/>
        <w:gridCol w:w="424"/>
        <w:gridCol w:w="424"/>
        <w:gridCol w:w="418"/>
      </w:tblGrid>
      <w:tr w:rsidR="008549C1" w:rsidRPr="008549C1" w14:paraId="75BB3E16" w14:textId="77777777" w:rsidTr="008E2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vMerge w:val="restart"/>
            <w:hideMark/>
          </w:tcPr>
          <w:p w14:paraId="5EAFF8A9" w14:textId="77777777" w:rsidR="00AD551A" w:rsidRPr="008549C1" w:rsidRDefault="00AD551A" w:rsidP="00541EBB">
            <w:pPr>
              <w:rPr>
                <w:rFonts w:cs="Arial"/>
                <w:sz w:val="14"/>
                <w:szCs w:val="14"/>
              </w:rPr>
            </w:pPr>
          </w:p>
          <w:p w14:paraId="1FE359FE" w14:textId="77777777" w:rsidR="00AD551A" w:rsidRPr="008549C1" w:rsidRDefault="00AD551A" w:rsidP="00541EBB">
            <w:pPr>
              <w:rPr>
                <w:rFonts w:cs="Arial"/>
                <w:sz w:val="14"/>
                <w:szCs w:val="14"/>
              </w:rPr>
            </w:pPr>
          </w:p>
        </w:tc>
        <w:tc>
          <w:tcPr>
            <w:tcW w:w="2324" w:type="pct"/>
            <w:gridSpan w:val="6"/>
            <w:hideMark/>
          </w:tcPr>
          <w:p w14:paraId="70001CA5" w14:textId="79C73393" w:rsidR="00AD551A" w:rsidRPr="008549C1" w:rsidRDefault="00B9157B" w:rsidP="00541EBB">
            <w:pPr>
              <w:cnfStyle w:val="100000000000" w:firstRow="1" w:lastRow="0" w:firstColumn="0" w:lastColumn="0" w:oddVBand="0" w:evenVBand="0" w:oddHBand="0" w:evenHBand="0" w:firstRowFirstColumn="0" w:firstRowLastColumn="0" w:lastRowFirstColumn="0" w:lastRowLastColumn="0"/>
              <w:rPr>
                <w:rFonts w:cs="Arial"/>
                <w:b w:val="0"/>
                <w:bCs/>
                <w:sz w:val="14"/>
                <w:szCs w:val="14"/>
              </w:rPr>
            </w:pPr>
            <w:r w:rsidRPr="008549C1">
              <w:rPr>
                <w:rFonts w:cs="Arial"/>
                <w:bCs/>
                <w:sz w:val="14"/>
                <w:szCs w:val="14"/>
              </w:rPr>
              <w:t>Recicladora de Montalbán</w:t>
            </w:r>
          </w:p>
        </w:tc>
        <w:tc>
          <w:tcPr>
            <w:tcW w:w="2293" w:type="pct"/>
            <w:gridSpan w:val="5"/>
            <w:hideMark/>
          </w:tcPr>
          <w:p w14:paraId="4F57C8B2" w14:textId="5C92383E" w:rsidR="00AD551A" w:rsidRPr="008549C1" w:rsidRDefault="00CC151A" w:rsidP="00541EBB">
            <w:pPr>
              <w:cnfStyle w:val="100000000000" w:firstRow="1" w:lastRow="0" w:firstColumn="0" w:lastColumn="0" w:oddVBand="0" w:evenVBand="0" w:oddHBand="0" w:evenHBand="0" w:firstRowFirstColumn="0" w:firstRowLastColumn="0" w:lastRowFirstColumn="0" w:lastRowLastColumn="0"/>
              <w:rPr>
                <w:rFonts w:cs="Arial"/>
                <w:b w:val="0"/>
                <w:bCs/>
                <w:sz w:val="14"/>
                <w:szCs w:val="14"/>
              </w:rPr>
            </w:pPr>
            <w:r w:rsidRPr="008549C1">
              <w:rPr>
                <w:rFonts w:cs="Arial"/>
                <w:bCs/>
                <w:sz w:val="14"/>
                <w:szCs w:val="14"/>
              </w:rPr>
              <w:t xml:space="preserve">Recicladora de </w:t>
            </w:r>
            <w:proofErr w:type="spellStart"/>
            <w:r w:rsidRPr="008549C1">
              <w:rPr>
                <w:rFonts w:cs="Arial"/>
                <w:bCs/>
                <w:sz w:val="14"/>
                <w:szCs w:val="14"/>
              </w:rPr>
              <w:t>Propatria</w:t>
            </w:r>
            <w:proofErr w:type="spellEnd"/>
          </w:p>
        </w:tc>
      </w:tr>
      <w:tr w:rsidR="008549C1" w:rsidRPr="008549C1" w14:paraId="1AA5768E" w14:textId="77777777" w:rsidTr="008E2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vMerge/>
            <w:hideMark/>
          </w:tcPr>
          <w:p w14:paraId="2B49C1A3" w14:textId="77777777" w:rsidR="008E2050" w:rsidRPr="008549C1" w:rsidRDefault="008E2050" w:rsidP="008E2050">
            <w:pPr>
              <w:rPr>
                <w:rFonts w:cs="Arial"/>
                <w:sz w:val="14"/>
                <w:szCs w:val="14"/>
              </w:rPr>
            </w:pPr>
          </w:p>
        </w:tc>
        <w:tc>
          <w:tcPr>
            <w:tcW w:w="464" w:type="pct"/>
          </w:tcPr>
          <w:p w14:paraId="47965691" w14:textId="5B118F68"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C.D.R.</w:t>
            </w:r>
          </w:p>
        </w:tc>
        <w:tc>
          <w:tcPr>
            <w:tcW w:w="463" w:type="pct"/>
          </w:tcPr>
          <w:p w14:paraId="6D83D609" w14:textId="20551BAB"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C.D.C.</w:t>
            </w:r>
          </w:p>
        </w:tc>
        <w:tc>
          <w:tcPr>
            <w:tcW w:w="462" w:type="pct"/>
          </w:tcPr>
          <w:p w14:paraId="75B6FD8B" w14:textId="2C464F18"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C.D.S.</w:t>
            </w:r>
          </w:p>
        </w:tc>
        <w:tc>
          <w:tcPr>
            <w:tcW w:w="462" w:type="pct"/>
          </w:tcPr>
          <w:p w14:paraId="0829BB74" w14:textId="7C1341B0"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C.D.P.</w:t>
            </w:r>
          </w:p>
        </w:tc>
        <w:tc>
          <w:tcPr>
            <w:tcW w:w="463" w:type="pct"/>
          </w:tcPr>
          <w:p w14:paraId="440911A7" w14:textId="09CC0396"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C.D.B.</w:t>
            </w:r>
          </w:p>
        </w:tc>
        <w:tc>
          <w:tcPr>
            <w:tcW w:w="462" w:type="pct"/>
            <w:gridSpan w:val="2"/>
          </w:tcPr>
          <w:p w14:paraId="2AF71C92" w14:textId="05F83BA6"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C.D.R.</w:t>
            </w:r>
          </w:p>
        </w:tc>
        <w:tc>
          <w:tcPr>
            <w:tcW w:w="462" w:type="pct"/>
          </w:tcPr>
          <w:p w14:paraId="650FCBE7" w14:textId="049F9E41"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C.D.C.</w:t>
            </w:r>
          </w:p>
        </w:tc>
        <w:tc>
          <w:tcPr>
            <w:tcW w:w="462" w:type="pct"/>
          </w:tcPr>
          <w:p w14:paraId="2A0E45F8" w14:textId="219D430A"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C.D.S.</w:t>
            </w:r>
          </w:p>
        </w:tc>
        <w:tc>
          <w:tcPr>
            <w:tcW w:w="462" w:type="pct"/>
          </w:tcPr>
          <w:p w14:paraId="009F07E6" w14:textId="089390A3"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C.D.P.</w:t>
            </w:r>
          </w:p>
        </w:tc>
        <w:tc>
          <w:tcPr>
            <w:tcW w:w="457" w:type="pct"/>
          </w:tcPr>
          <w:p w14:paraId="6FFEBCFF" w14:textId="19B22F67" w:rsidR="008E2050" w:rsidRPr="008549C1" w:rsidRDefault="008E2050" w:rsidP="008E2050">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asciiTheme="majorHAnsi" w:hAnsiTheme="majorHAnsi" w:cstheme="majorHAnsi"/>
                <w:i/>
                <w:iCs/>
                <w:sz w:val="14"/>
                <w:szCs w:val="14"/>
              </w:rPr>
              <w:t>C.D.B.</w:t>
            </w:r>
          </w:p>
        </w:tc>
      </w:tr>
      <w:tr w:rsidR="008549C1" w:rsidRPr="008549C1" w14:paraId="4373CD86" w14:textId="77777777" w:rsidTr="008E2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hideMark/>
          </w:tcPr>
          <w:p w14:paraId="58C1E499" w14:textId="44E9813A" w:rsidR="001E16F4" w:rsidRPr="008549C1" w:rsidRDefault="001E16F4" w:rsidP="001E16F4">
            <w:pPr>
              <w:rPr>
                <w:rFonts w:cs="Arial"/>
                <w:b w:val="0"/>
                <w:bCs/>
                <w:sz w:val="14"/>
                <w:szCs w:val="14"/>
              </w:rPr>
            </w:pPr>
            <w:r w:rsidRPr="008549C1">
              <w:rPr>
                <w:rFonts w:cs="Arial"/>
                <w:b w:val="0"/>
                <w:bCs/>
                <w:sz w:val="14"/>
                <w:szCs w:val="14"/>
              </w:rPr>
              <w:t>PP</w:t>
            </w:r>
          </w:p>
        </w:tc>
        <w:tc>
          <w:tcPr>
            <w:tcW w:w="464" w:type="pct"/>
            <w:noWrap/>
          </w:tcPr>
          <w:p w14:paraId="216BB892" w14:textId="2158CE6D"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3" w:type="pct"/>
            <w:noWrap/>
          </w:tcPr>
          <w:p w14:paraId="3C947D99" w14:textId="3673BA0C"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noWrap/>
          </w:tcPr>
          <w:p w14:paraId="27A33824" w14:textId="11E3BD98"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tcPr>
          <w:p w14:paraId="3BAD8396" w14:textId="6B2EE477"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3" w:type="pct"/>
          </w:tcPr>
          <w:p w14:paraId="0A9DE86A" w14:textId="6887565A"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gridSpan w:val="2"/>
            <w:noWrap/>
          </w:tcPr>
          <w:p w14:paraId="66E9D298" w14:textId="055C3035"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noWrap/>
          </w:tcPr>
          <w:p w14:paraId="3340F1E1" w14:textId="18534A47"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noWrap/>
          </w:tcPr>
          <w:p w14:paraId="5D8C045A" w14:textId="39ECB66D"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62" w:type="pct"/>
          </w:tcPr>
          <w:p w14:paraId="5F8FD2B3" w14:textId="4D137F97"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c>
          <w:tcPr>
            <w:tcW w:w="457" w:type="pct"/>
          </w:tcPr>
          <w:p w14:paraId="2B930D59" w14:textId="63A61971"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w:t>
            </w:r>
          </w:p>
        </w:tc>
      </w:tr>
      <w:tr w:rsidR="008549C1" w:rsidRPr="008549C1" w14:paraId="190C61B5" w14:textId="77777777" w:rsidTr="008E2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hideMark/>
          </w:tcPr>
          <w:p w14:paraId="4CA05E61" w14:textId="77777777" w:rsidR="001E16F4" w:rsidRPr="008549C1" w:rsidRDefault="001E16F4" w:rsidP="001E16F4">
            <w:pPr>
              <w:rPr>
                <w:rFonts w:cs="Arial"/>
                <w:b w:val="0"/>
                <w:bCs/>
                <w:sz w:val="14"/>
                <w:szCs w:val="14"/>
              </w:rPr>
            </w:pPr>
            <w:r w:rsidRPr="008549C1">
              <w:rPr>
                <w:rFonts w:cs="Arial"/>
                <w:b w:val="0"/>
                <w:bCs/>
                <w:sz w:val="14"/>
                <w:szCs w:val="14"/>
              </w:rPr>
              <w:t>PE</w:t>
            </w:r>
          </w:p>
        </w:tc>
        <w:tc>
          <w:tcPr>
            <w:tcW w:w="464" w:type="pct"/>
            <w:noWrap/>
          </w:tcPr>
          <w:p w14:paraId="3F517AC4" w14:textId="65B79153"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1-3</w:t>
            </w:r>
          </w:p>
        </w:tc>
        <w:tc>
          <w:tcPr>
            <w:tcW w:w="463" w:type="pct"/>
            <w:noWrap/>
          </w:tcPr>
          <w:p w14:paraId="33DF8EA4" w14:textId="498B1BBC"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62" w:type="pct"/>
            <w:noWrap/>
          </w:tcPr>
          <w:p w14:paraId="226FF076" w14:textId="25803756"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62" w:type="pct"/>
          </w:tcPr>
          <w:p w14:paraId="3B68B243" w14:textId="685653F4"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63" w:type="pct"/>
          </w:tcPr>
          <w:p w14:paraId="3A8B948C" w14:textId="6AC7F4B5"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w:t>
            </w:r>
          </w:p>
        </w:tc>
        <w:tc>
          <w:tcPr>
            <w:tcW w:w="462" w:type="pct"/>
            <w:gridSpan w:val="2"/>
            <w:noWrap/>
          </w:tcPr>
          <w:p w14:paraId="17CEA165" w14:textId="6F2563E3"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62" w:type="pct"/>
            <w:noWrap/>
          </w:tcPr>
          <w:p w14:paraId="6D124DB2" w14:textId="2F02DAF0"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w:t>
            </w:r>
          </w:p>
        </w:tc>
        <w:tc>
          <w:tcPr>
            <w:tcW w:w="462" w:type="pct"/>
            <w:noWrap/>
          </w:tcPr>
          <w:p w14:paraId="723B93BB" w14:textId="64AB98F7"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62" w:type="pct"/>
          </w:tcPr>
          <w:p w14:paraId="729F66B0" w14:textId="0598ACDC"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1-2</w:t>
            </w:r>
          </w:p>
        </w:tc>
        <w:tc>
          <w:tcPr>
            <w:tcW w:w="457" w:type="pct"/>
          </w:tcPr>
          <w:p w14:paraId="68337495" w14:textId="33A25233" w:rsidR="001E16F4" w:rsidRPr="008549C1" w:rsidRDefault="001E16F4" w:rsidP="001E16F4">
            <w:pPr>
              <w:cnfStyle w:val="000000100000" w:firstRow="0" w:lastRow="0" w:firstColumn="0" w:lastColumn="0" w:oddVBand="0" w:evenVBand="0" w:oddHBand="1" w:evenHBand="0" w:firstRowFirstColumn="0" w:firstRowLastColumn="0" w:lastRowFirstColumn="0" w:lastRowLastColumn="0"/>
              <w:rPr>
                <w:rFonts w:cs="Arial"/>
                <w:sz w:val="14"/>
                <w:szCs w:val="14"/>
              </w:rPr>
            </w:pPr>
            <w:r w:rsidRPr="008549C1">
              <w:rPr>
                <w:rFonts w:cs="Arial"/>
                <w:sz w:val="14"/>
                <w:szCs w:val="14"/>
              </w:rPr>
              <w:t>1</w:t>
            </w:r>
          </w:p>
        </w:tc>
      </w:tr>
      <w:tr w:rsidR="008549C1" w:rsidRPr="008549C1" w14:paraId="5B964F0D" w14:textId="77777777" w:rsidTr="008E20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hideMark/>
          </w:tcPr>
          <w:p w14:paraId="0B0D0D9C" w14:textId="77777777" w:rsidR="001E16F4" w:rsidRPr="008549C1" w:rsidRDefault="001E16F4" w:rsidP="001E16F4">
            <w:pPr>
              <w:rPr>
                <w:rFonts w:cs="Arial"/>
                <w:b w:val="0"/>
                <w:bCs/>
                <w:sz w:val="14"/>
                <w:szCs w:val="14"/>
              </w:rPr>
            </w:pPr>
            <w:r w:rsidRPr="008549C1">
              <w:rPr>
                <w:rFonts w:cs="Arial"/>
                <w:b w:val="0"/>
                <w:bCs/>
                <w:sz w:val="14"/>
                <w:szCs w:val="14"/>
              </w:rPr>
              <w:t>PI</w:t>
            </w:r>
          </w:p>
        </w:tc>
        <w:tc>
          <w:tcPr>
            <w:tcW w:w="464" w:type="pct"/>
            <w:noWrap/>
          </w:tcPr>
          <w:p w14:paraId="0ECFDDA3" w14:textId="09E6FF37"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2-4</w:t>
            </w:r>
          </w:p>
        </w:tc>
        <w:tc>
          <w:tcPr>
            <w:tcW w:w="463" w:type="pct"/>
            <w:noWrap/>
          </w:tcPr>
          <w:p w14:paraId="57766006" w14:textId="1DD3AD2E"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2" w:type="pct"/>
            <w:noWrap/>
          </w:tcPr>
          <w:p w14:paraId="734EADA7" w14:textId="2148F21C"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2" w:type="pct"/>
          </w:tcPr>
          <w:p w14:paraId="2C68D9F4" w14:textId="7D98A093"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3" w:type="pct"/>
          </w:tcPr>
          <w:p w14:paraId="4D7E29E6" w14:textId="56CBA0CF"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2" w:type="pct"/>
            <w:gridSpan w:val="2"/>
            <w:noWrap/>
          </w:tcPr>
          <w:p w14:paraId="7C1A4899" w14:textId="5C156665"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1-3</w:t>
            </w:r>
          </w:p>
        </w:tc>
        <w:tc>
          <w:tcPr>
            <w:tcW w:w="462" w:type="pct"/>
            <w:noWrap/>
          </w:tcPr>
          <w:p w14:paraId="176012F1" w14:textId="4DF73EC7"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2" w:type="pct"/>
            <w:noWrap/>
          </w:tcPr>
          <w:p w14:paraId="5BC356AE" w14:textId="5142310C"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62" w:type="pct"/>
          </w:tcPr>
          <w:p w14:paraId="6FE134B7" w14:textId="5929FAED"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c>
          <w:tcPr>
            <w:tcW w:w="457" w:type="pct"/>
          </w:tcPr>
          <w:p w14:paraId="2DB032B7" w14:textId="321A3934" w:rsidR="001E16F4" w:rsidRPr="008549C1" w:rsidRDefault="001E16F4" w:rsidP="001E16F4">
            <w:pPr>
              <w:cnfStyle w:val="000000010000" w:firstRow="0" w:lastRow="0" w:firstColumn="0" w:lastColumn="0" w:oddVBand="0" w:evenVBand="0" w:oddHBand="0" w:evenHBand="1" w:firstRowFirstColumn="0" w:firstRowLastColumn="0" w:lastRowFirstColumn="0" w:lastRowLastColumn="0"/>
              <w:rPr>
                <w:rFonts w:cs="Arial"/>
                <w:sz w:val="14"/>
                <w:szCs w:val="14"/>
              </w:rPr>
            </w:pPr>
            <w:r w:rsidRPr="008549C1">
              <w:rPr>
                <w:rFonts w:cs="Arial"/>
                <w:sz w:val="14"/>
                <w:szCs w:val="14"/>
              </w:rPr>
              <w:t>1-2</w:t>
            </w:r>
          </w:p>
        </w:tc>
      </w:tr>
    </w:tbl>
    <w:p w14:paraId="02D92DB8" w14:textId="46F81859" w:rsidR="00170D2C" w:rsidRPr="008549C1" w:rsidRDefault="00170D2C" w:rsidP="00DD2482">
      <w:pPr>
        <w:pStyle w:val="TableCaption"/>
        <w:spacing w:before="260"/>
      </w:pPr>
      <w:bookmarkStart w:id="33" w:name="_Toc147442096"/>
      <w:bookmarkEnd w:id="32"/>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4</w:t>
      </w:r>
      <w:r w:rsidR="00463E8F" w:rsidRPr="008549C1">
        <w:rPr>
          <w:noProof/>
        </w:rPr>
        <w:fldChar w:fldCharType="end"/>
      </w:r>
      <w:r w:rsidRPr="008549C1">
        <w:t xml:space="preserve">: </w:t>
      </w:r>
      <w:r w:rsidRPr="008549C1">
        <w:rPr>
          <w:b w:val="0"/>
          <w:bCs w:val="0"/>
        </w:rPr>
        <w:t xml:space="preserve">Costos en dólares del alquiler de cada </w:t>
      </w:r>
      <w:r w:rsidR="005372AB" w:rsidRPr="008549C1">
        <w:rPr>
          <w:b w:val="0"/>
          <w:bCs w:val="0"/>
        </w:rPr>
        <w:br/>
      </w:r>
      <w:r w:rsidRPr="008549C1">
        <w:rPr>
          <w:b w:val="0"/>
          <w:bCs w:val="0"/>
        </w:rPr>
        <w:t>uno de los centros de distribución. Elaboración propia.</w:t>
      </w:r>
      <w:bookmarkEnd w:id="33"/>
    </w:p>
    <w:tbl>
      <w:tblPr>
        <w:tblStyle w:val="TEGTable"/>
        <w:tblW w:w="460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613"/>
        <w:gridCol w:w="790"/>
        <w:gridCol w:w="791"/>
        <w:gridCol w:w="790"/>
        <w:gridCol w:w="791"/>
        <w:gridCol w:w="827"/>
      </w:tblGrid>
      <w:tr w:rsidR="008549C1" w:rsidRPr="008549C1" w14:paraId="6E602AD0" w14:textId="77777777" w:rsidTr="001B7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 w:type="dxa"/>
            <w:vAlign w:val="center"/>
          </w:tcPr>
          <w:p w14:paraId="60BB9654" w14:textId="77777777" w:rsidR="00170D2C" w:rsidRPr="008549C1" w:rsidRDefault="00170D2C" w:rsidP="001B7002">
            <w:pPr>
              <w:rPr>
                <w:sz w:val="14"/>
                <w:szCs w:val="14"/>
              </w:rPr>
            </w:pPr>
          </w:p>
        </w:tc>
        <w:tc>
          <w:tcPr>
            <w:tcW w:w="790" w:type="dxa"/>
            <w:vAlign w:val="center"/>
          </w:tcPr>
          <w:p w14:paraId="1782EDFC" w14:textId="5708EDAA" w:rsidR="00170D2C" w:rsidRPr="008549C1" w:rsidRDefault="00D44F3B"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6D26A6" w:rsidRPr="008549C1">
              <w:rPr>
                <w:sz w:val="14"/>
                <w:szCs w:val="14"/>
              </w:rPr>
              <w:t>C.D.</w:t>
            </w:r>
            <w:r w:rsidR="00170D2C" w:rsidRPr="008549C1">
              <w:rPr>
                <w:sz w:val="14"/>
                <w:szCs w:val="14"/>
              </w:rPr>
              <w:t xml:space="preserve"> </w:t>
            </w:r>
            <w:r w:rsidR="006D26A6" w:rsidRPr="008549C1">
              <w:rPr>
                <w:sz w:val="14"/>
                <w:szCs w:val="14"/>
              </w:rPr>
              <w:br/>
            </w:r>
            <w:r w:rsidR="00170D2C" w:rsidRPr="008549C1">
              <w:rPr>
                <w:sz w:val="14"/>
                <w:szCs w:val="14"/>
              </w:rPr>
              <w:t>Rosal</w:t>
            </w:r>
          </w:p>
        </w:tc>
        <w:tc>
          <w:tcPr>
            <w:tcW w:w="791" w:type="dxa"/>
            <w:vAlign w:val="center"/>
          </w:tcPr>
          <w:p w14:paraId="14F0A262" w14:textId="766260E8" w:rsidR="00170D2C" w:rsidRPr="008549C1" w:rsidRDefault="006D26A6"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C.D.</w:t>
            </w:r>
            <w:r w:rsidR="00170D2C" w:rsidRPr="008549C1">
              <w:rPr>
                <w:sz w:val="14"/>
                <w:szCs w:val="14"/>
              </w:rPr>
              <w:t xml:space="preserve"> </w:t>
            </w:r>
            <w:r w:rsidRPr="008549C1">
              <w:rPr>
                <w:sz w:val="14"/>
                <w:szCs w:val="14"/>
              </w:rPr>
              <w:br/>
            </w:r>
            <w:r w:rsidR="00170D2C" w:rsidRPr="008549C1">
              <w:rPr>
                <w:sz w:val="14"/>
                <w:szCs w:val="14"/>
              </w:rPr>
              <w:t>La Candelaria</w:t>
            </w:r>
          </w:p>
        </w:tc>
        <w:tc>
          <w:tcPr>
            <w:tcW w:w="790" w:type="dxa"/>
            <w:vAlign w:val="center"/>
          </w:tcPr>
          <w:p w14:paraId="6E92482A" w14:textId="25C79192" w:rsidR="00170D2C" w:rsidRPr="008549C1" w:rsidRDefault="006D26A6"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C.D.</w:t>
            </w:r>
            <w:r w:rsidR="00170D2C" w:rsidRPr="008549C1">
              <w:rPr>
                <w:sz w:val="14"/>
                <w:szCs w:val="14"/>
              </w:rPr>
              <w:t xml:space="preserve"> </w:t>
            </w:r>
            <w:r w:rsidRPr="008549C1">
              <w:rPr>
                <w:sz w:val="14"/>
                <w:szCs w:val="14"/>
              </w:rPr>
              <w:br/>
            </w:r>
            <w:r w:rsidR="00170D2C" w:rsidRPr="008549C1">
              <w:rPr>
                <w:sz w:val="14"/>
                <w:szCs w:val="14"/>
              </w:rPr>
              <w:t>Sabana Grande</w:t>
            </w:r>
          </w:p>
        </w:tc>
        <w:tc>
          <w:tcPr>
            <w:tcW w:w="791" w:type="dxa"/>
            <w:vAlign w:val="center"/>
          </w:tcPr>
          <w:p w14:paraId="7CE766CB" w14:textId="0C927C69" w:rsidR="00170D2C" w:rsidRPr="008549C1" w:rsidRDefault="00D44F3B"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6D26A6" w:rsidRPr="008549C1">
              <w:rPr>
                <w:sz w:val="14"/>
                <w:szCs w:val="14"/>
              </w:rPr>
              <w:t>C.D.</w:t>
            </w:r>
            <w:r w:rsidR="00170D2C" w:rsidRPr="008549C1">
              <w:rPr>
                <w:sz w:val="14"/>
                <w:szCs w:val="14"/>
              </w:rPr>
              <w:t xml:space="preserve"> La Pastora</w:t>
            </w:r>
          </w:p>
        </w:tc>
        <w:tc>
          <w:tcPr>
            <w:tcW w:w="827" w:type="dxa"/>
            <w:vAlign w:val="center"/>
          </w:tcPr>
          <w:p w14:paraId="545F7D8B" w14:textId="382E4DA6" w:rsidR="00170D2C" w:rsidRPr="008549C1" w:rsidRDefault="006D26A6"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C.D.</w:t>
            </w:r>
            <w:r w:rsidR="00170D2C" w:rsidRPr="008549C1">
              <w:rPr>
                <w:sz w:val="14"/>
                <w:szCs w:val="14"/>
              </w:rPr>
              <w:t xml:space="preserve"> San Bernardino</w:t>
            </w:r>
          </w:p>
        </w:tc>
      </w:tr>
      <w:tr w:rsidR="008549C1" w:rsidRPr="008549C1" w14:paraId="535E9EA6" w14:textId="77777777" w:rsidTr="001B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3" w:type="dxa"/>
          </w:tcPr>
          <w:p w14:paraId="7A576E49" w14:textId="77777777" w:rsidR="00170D2C" w:rsidRPr="008549C1" w:rsidRDefault="00170D2C" w:rsidP="001B7002">
            <w:pPr>
              <w:rPr>
                <w:sz w:val="14"/>
                <w:szCs w:val="14"/>
              </w:rPr>
            </w:pPr>
            <w:r w:rsidRPr="008549C1">
              <w:rPr>
                <w:b w:val="0"/>
                <w:bCs/>
                <w:sz w:val="14"/>
                <w:szCs w:val="14"/>
              </w:rPr>
              <w:t>Costo</w:t>
            </w:r>
          </w:p>
        </w:tc>
        <w:tc>
          <w:tcPr>
            <w:tcW w:w="790" w:type="dxa"/>
          </w:tcPr>
          <w:p w14:paraId="072EE920" w14:textId="16ECC4AE"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1800</w:t>
            </w:r>
          </w:p>
        </w:tc>
        <w:tc>
          <w:tcPr>
            <w:tcW w:w="791" w:type="dxa"/>
          </w:tcPr>
          <w:p w14:paraId="2DB214D1" w14:textId="2AFC102C" w:rsidR="00170D2C" w:rsidRPr="008549C1" w:rsidRDefault="00B870A4"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 </w:t>
            </w:r>
            <w:r w:rsidR="00170D2C" w:rsidRPr="008549C1">
              <w:rPr>
                <w:sz w:val="14"/>
                <w:szCs w:val="14"/>
              </w:rPr>
              <w:t>800</w:t>
            </w:r>
            <w:r w:rsidR="001B7002" w:rsidRPr="008549C1">
              <w:rPr>
                <w:sz w:val="14"/>
                <w:szCs w:val="14"/>
              </w:rPr>
              <w:t>-</w:t>
            </w:r>
            <w:r w:rsidR="00170D2C" w:rsidRPr="008549C1">
              <w:rPr>
                <w:sz w:val="14"/>
                <w:szCs w:val="14"/>
              </w:rPr>
              <w:t>850</w:t>
            </w:r>
          </w:p>
        </w:tc>
        <w:tc>
          <w:tcPr>
            <w:tcW w:w="790" w:type="dxa"/>
          </w:tcPr>
          <w:p w14:paraId="23D56580" w14:textId="230521C2"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2250</w:t>
            </w:r>
          </w:p>
        </w:tc>
        <w:tc>
          <w:tcPr>
            <w:tcW w:w="791" w:type="dxa"/>
          </w:tcPr>
          <w:p w14:paraId="4CA3B598" w14:textId="3C3727BB"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3100</w:t>
            </w:r>
          </w:p>
        </w:tc>
        <w:tc>
          <w:tcPr>
            <w:tcW w:w="827" w:type="dxa"/>
          </w:tcPr>
          <w:p w14:paraId="3F7A56BE" w14:textId="00C5B82C" w:rsidR="00170D2C" w:rsidRPr="008549C1" w:rsidRDefault="00170D2C" w:rsidP="001B7002">
            <w:pPr>
              <w:jc w:val="left"/>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1900</w:t>
            </w:r>
            <w:r w:rsidR="001B7002" w:rsidRPr="008549C1">
              <w:rPr>
                <w:sz w:val="14"/>
                <w:szCs w:val="14"/>
              </w:rPr>
              <w:t>-</w:t>
            </w:r>
            <w:r w:rsidRPr="008549C1">
              <w:rPr>
                <w:sz w:val="14"/>
                <w:szCs w:val="14"/>
              </w:rPr>
              <w:t>2000</w:t>
            </w:r>
          </w:p>
        </w:tc>
      </w:tr>
    </w:tbl>
    <w:p w14:paraId="6FF92829" w14:textId="2877FF83" w:rsidR="00170D2C" w:rsidRPr="008549C1" w:rsidRDefault="00170D2C" w:rsidP="00577A75">
      <w:pPr>
        <w:pStyle w:val="TableCaption"/>
        <w:spacing w:before="260"/>
      </w:pPr>
      <w:bookmarkStart w:id="34" w:name="_Toc147442097"/>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5</w:t>
      </w:r>
      <w:r w:rsidR="00463E8F" w:rsidRPr="008549C1">
        <w:rPr>
          <w:noProof/>
        </w:rPr>
        <w:fldChar w:fldCharType="end"/>
      </w:r>
      <w:r w:rsidRPr="008549C1">
        <w:t xml:space="preserve">: </w:t>
      </w:r>
      <w:r w:rsidRPr="008549C1">
        <w:rPr>
          <w:b w:val="0"/>
          <w:bCs w:val="0"/>
        </w:rPr>
        <w:t xml:space="preserve">Capacidades máximas (Ton) de </w:t>
      </w:r>
      <w:r w:rsidR="00A14867" w:rsidRPr="008549C1">
        <w:rPr>
          <w:b w:val="0"/>
          <w:bCs w:val="0"/>
        </w:rPr>
        <w:br/>
      </w:r>
      <w:r w:rsidRPr="008549C1">
        <w:rPr>
          <w:b w:val="0"/>
          <w:bCs w:val="0"/>
        </w:rPr>
        <w:t>los centros de distribución. Elaboración propia.</w:t>
      </w:r>
      <w:bookmarkEnd w:id="34"/>
    </w:p>
    <w:tbl>
      <w:tblPr>
        <w:tblStyle w:val="TEGTable"/>
        <w:tblW w:w="0" w:type="auto"/>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95"/>
        <w:gridCol w:w="739"/>
        <w:gridCol w:w="739"/>
        <w:gridCol w:w="740"/>
        <w:gridCol w:w="739"/>
        <w:gridCol w:w="740"/>
      </w:tblGrid>
      <w:tr w:rsidR="008549C1" w:rsidRPr="008549C1" w14:paraId="11BEC533" w14:textId="77777777" w:rsidTr="001B7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Align w:val="center"/>
          </w:tcPr>
          <w:p w14:paraId="44868F47" w14:textId="77777777" w:rsidR="00A14867" w:rsidRPr="008549C1" w:rsidRDefault="00A14867" w:rsidP="001B7002">
            <w:pPr>
              <w:rPr>
                <w:sz w:val="14"/>
                <w:szCs w:val="14"/>
              </w:rPr>
            </w:pPr>
          </w:p>
        </w:tc>
        <w:tc>
          <w:tcPr>
            <w:tcW w:w="739" w:type="dxa"/>
            <w:vAlign w:val="center"/>
          </w:tcPr>
          <w:p w14:paraId="79335D4C" w14:textId="6ABB7FF7" w:rsidR="00A14867" w:rsidRPr="008549C1" w:rsidRDefault="00D44F3B"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A14867" w:rsidRPr="008549C1">
              <w:rPr>
                <w:sz w:val="14"/>
                <w:szCs w:val="14"/>
              </w:rPr>
              <w:t xml:space="preserve">C.D. </w:t>
            </w:r>
            <w:r w:rsidR="00A14867" w:rsidRPr="008549C1">
              <w:rPr>
                <w:sz w:val="14"/>
                <w:szCs w:val="14"/>
              </w:rPr>
              <w:br/>
              <w:t>Rosal</w:t>
            </w:r>
          </w:p>
        </w:tc>
        <w:tc>
          <w:tcPr>
            <w:tcW w:w="739" w:type="dxa"/>
            <w:vAlign w:val="center"/>
          </w:tcPr>
          <w:p w14:paraId="428F29E4" w14:textId="6160410A" w:rsidR="00A14867" w:rsidRPr="008549C1" w:rsidRDefault="00A14867"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C.D. </w:t>
            </w:r>
            <w:r w:rsidRPr="008549C1">
              <w:rPr>
                <w:sz w:val="14"/>
                <w:szCs w:val="14"/>
              </w:rPr>
              <w:br/>
              <w:t>La Candelaria</w:t>
            </w:r>
          </w:p>
        </w:tc>
        <w:tc>
          <w:tcPr>
            <w:tcW w:w="740" w:type="dxa"/>
            <w:vAlign w:val="center"/>
          </w:tcPr>
          <w:p w14:paraId="0946DE48" w14:textId="16D5D235" w:rsidR="00A14867" w:rsidRPr="008549C1" w:rsidRDefault="00A14867"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C.D. </w:t>
            </w:r>
            <w:r w:rsidRPr="008549C1">
              <w:rPr>
                <w:sz w:val="14"/>
                <w:szCs w:val="14"/>
              </w:rPr>
              <w:br/>
              <w:t>Sabana Grande</w:t>
            </w:r>
          </w:p>
        </w:tc>
        <w:tc>
          <w:tcPr>
            <w:tcW w:w="739" w:type="dxa"/>
            <w:vAlign w:val="center"/>
          </w:tcPr>
          <w:p w14:paraId="7ECA2A72" w14:textId="36290CEF" w:rsidR="00A14867" w:rsidRPr="008549C1" w:rsidRDefault="00D44F3B"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A14867" w:rsidRPr="008549C1">
              <w:rPr>
                <w:sz w:val="14"/>
                <w:szCs w:val="14"/>
              </w:rPr>
              <w:t>C.D. La Pastora</w:t>
            </w:r>
          </w:p>
        </w:tc>
        <w:tc>
          <w:tcPr>
            <w:tcW w:w="740" w:type="dxa"/>
            <w:vAlign w:val="center"/>
          </w:tcPr>
          <w:p w14:paraId="2CCB63C2" w14:textId="31DF8171" w:rsidR="00A14867" w:rsidRPr="008549C1" w:rsidRDefault="00A14867" w:rsidP="001B7002">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C.D. San Bernardino</w:t>
            </w:r>
          </w:p>
        </w:tc>
      </w:tr>
      <w:tr w:rsidR="008549C1" w:rsidRPr="008549C1" w14:paraId="79A146F6" w14:textId="77777777" w:rsidTr="001B7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E9FE016" w14:textId="77777777" w:rsidR="00170D2C" w:rsidRPr="008549C1" w:rsidRDefault="00170D2C" w:rsidP="001B7002">
            <w:pPr>
              <w:rPr>
                <w:sz w:val="14"/>
                <w:szCs w:val="14"/>
              </w:rPr>
            </w:pPr>
            <w:r w:rsidRPr="008549C1">
              <w:rPr>
                <w:b w:val="0"/>
                <w:bCs/>
                <w:sz w:val="14"/>
                <w:szCs w:val="14"/>
              </w:rPr>
              <w:t>Capacidad</w:t>
            </w:r>
          </w:p>
        </w:tc>
        <w:tc>
          <w:tcPr>
            <w:tcW w:w="739" w:type="dxa"/>
          </w:tcPr>
          <w:p w14:paraId="36648C6D" w14:textId="77777777"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240</w:t>
            </w:r>
          </w:p>
        </w:tc>
        <w:tc>
          <w:tcPr>
            <w:tcW w:w="739" w:type="dxa"/>
          </w:tcPr>
          <w:p w14:paraId="4A6C02AB" w14:textId="77777777"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120</w:t>
            </w:r>
          </w:p>
        </w:tc>
        <w:tc>
          <w:tcPr>
            <w:tcW w:w="740" w:type="dxa"/>
          </w:tcPr>
          <w:p w14:paraId="2CAF487E" w14:textId="77777777"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270</w:t>
            </w:r>
          </w:p>
        </w:tc>
        <w:tc>
          <w:tcPr>
            <w:tcW w:w="739" w:type="dxa"/>
          </w:tcPr>
          <w:p w14:paraId="5B7CD29A" w14:textId="77777777"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350</w:t>
            </w:r>
          </w:p>
        </w:tc>
        <w:tc>
          <w:tcPr>
            <w:tcW w:w="740" w:type="dxa"/>
          </w:tcPr>
          <w:p w14:paraId="5EA84D10" w14:textId="77777777" w:rsidR="00170D2C" w:rsidRPr="008549C1" w:rsidRDefault="00170D2C" w:rsidP="001B7002">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250</w:t>
            </w:r>
          </w:p>
        </w:tc>
      </w:tr>
    </w:tbl>
    <w:p w14:paraId="5D18091E" w14:textId="77777777" w:rsidR="00D45711" w:rsidRPr="008549C1" w:rsidRDefault="00D45711" w:rsidP="007240E3">
      <w:pPr>
        <w:pStyle w:val="TableCaption"/>
      </w:pPr>
      <w:bookmarkStart w:id="35" w:name="_Toc147442098"/>
    </w:p>
    <w:p w14:paraId="63E966CC" w14:textId="77777777" w:rsidR="00B91FE1" w:rsidRPr="008549C1" w:rsidRDefault="00B91FE1" w:rsidP="007240E3">
      <w:pPr>
        <w:pStyle w:val="TableCaption"/>
      </w:pPr>
    </w:p>
    <w:p w14:paraId="3B2C37A4" w14:textId="1219C1E1" w:rsidR="00170D2C" w:rsidRPr="008549C1" w:rsidRDefault="00170D2C" w:rsidP="007240E3">
      <w:pPr>
        <w:pStyle w:val="TableCaption"/>
      </w:pPr>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6</w:t>
      </w:r>
      <w:r w:rsidR="00463E8F" w:rsidRPr="008549C1">
        <w:rPr>
          <w:noProof/>
        </w:rPr>
        <w:fldChar w:fldCharType="end"/>
      </w:r>
      <w:r w:rsidRPr="008549C1">
        <w:t xml:space="preserve">: </w:t>
      </w:r>
      <w:r w:rsidRPr="008549C1">
        <w:rPr>
          <w:b w:val="0"/>
          <w:bCs w:val="0"/>
        </w:rPr>
        <w:t xml:space="preserve">Costo (USD) de asignación de las plantas de </w:t>
      </w:r>
      <w:r w:rsidRPr="008549C1">
        <w:rPr>
          <w:b w:val="0"/>
          <w:bCs w:val="0"/>
        </w:rPr>
        <w:br/>
        <w:t>producción con los centros de distribución. Elaboración propia.</w:t>
      </w:r>
      <w:bookmarkEnd w:id="35"/>
    </w:p>
    <w:tbl>
      <w:tblPr>
        <w:tblStyle w:val="TEGTable"/>
        <w:tblW w:w="0" w:type="auto"/>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98"/>
        <w:gridCol w:w="738"/>
        <w:gridCol w:w="739"/>
        <w:gridCol w:w="739"/>
        <w:gridCol w:w="739"/>
        <w:gridCol w:w="739"/>
      </w:tblGrid>
      <w:tr w:rsidR="008549C1" w:rsidRPr="008549C1" w14:paraId="07AF80FF" w14:textId="77777777" w:rsidTr="00724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vAlign w:val="center"/>
          </w:tcPr>
          <w:p w14:paraId="2A5F5430" w14:textId="77777777" w:rsidR="00A14867" w:rsidRPr="008549C1" w:rsidRDefault="00A14867" w:rsidP="007240E3">
            <w:pPr>
              <w:rPr>
                <w:sz w:val="14"/>
                <w:szCs w:val="14"/>
              </w:rPr>
            </w:pPr>
          </w:p>
        </w:tc>
        <w:tc>
          <w:tcPr>
            <w:tcW w:w="738" w:type="dxa"/>
            <w:vAlign w:val="center"/>
          </w:tcPr>
          <w:p w14:paraId="262D8576" w14:textId="2177454B" w:rsidR="00A14867" w:rsidRPr="008549C1" w:rsidRDefault="00D45711" w:rsidP="007240E3">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A14867" w:rsidRPr="008549C1">
              <w:rPr>
                <w:sz w:val="14"/>
                <w:szCs w:val="14"/>
              </w:rPr>
              <w:t xml:space="preserve">C.D. </w:t>
            </w:r>
            <w:r w:rsidR="00A14867" w:rsidRPr="008549C1">
              <w:rPr>
                <w:sz w:val="14"/>
                <w:szCs w:val="14"/>
              </w:rPr>
              <w:br/>
              <w:t>Rosal</w:t>
            </w:r>
          </w:p>
        </w:tc>
        <w:tc>
          <w:tcPr>
            <w:tcW w:w="739" w:type="dxa"/>
            <w:vAlign w:val="center"/>
          </w:tcPr>
          <w:p w14:paraId="3B65D968" w14:textId="36E5F0C1" w:rsidR="00A14867" w:rsidRPr="008549C1" w:rsidRDefault="00A14867" w:rsidP="007240E3">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C.D. </w:t>
            </w:r>
            <w:r w:rsidRPr="008549C1">
              <w:rPr>
                <w:sz w:val="14"/>
                <w:szCs w:val="14"/>
              </w:rPr>
              <w:br/>
              <w:t>La Candelaria</w:t>
            </w:r>
          </w:p>
        </w:tc>
        <w:tc>
          <w:tcPr>
            <w:tcW w:w="739" w:type="dxa"/>
            <w:vAlign w:val="center"/>
          </w:tcPr>
          <w:p w14:paraId="4D5246F1" w14:textId="1ACDF260" w:rsidR="00A14867" w:rsidRPr="008549C1" w:rsidRDefault="00A14867" w:rsidP="007240E3">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C.D. </w:t>
            </w:r>
            <w:r w:rsidRPr="008549C1">
              <w:rPr>
                <w:sz w:val="14"/>
                <w:szCs w:val="14"/>
              </w:rPr>
              <w:br/>
              <w:t>Sabana Grande</w:t>
            </w:r>
          </w:p>
        </w:tc>
        <w:tc>
          <w:tcPr>
            <w:tcW w:w="739" w:type="dxa"/>
            <w:vAlign w:val="center"/>
          </w:tcPr>
          <w:p w14:paraId="6878756C" w14:textId="4C09726B" w:rsidR="00A14867" w:rsidRPr="008549C1" w:rsidRDefault="00D45711" w:rsidP="007240E3">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br/>
            </w:r>
            <w:r w:rsidR="00A14867" w:rsidRPr="008549C1">
              <w:rPr>
                <w:sz w:val="14"/>
                <w:szCs w:val="14"/>
              </w:rPr>
              <w:t>C.D. La Pastora</w:t>
            </w:r>
          </w:p>
        </w:tc>
        <w:tc>
          <w:tcPr>
            <w:tcW w:w="739" w:type="dxa"/>
            <w:vAlign w:val="center"/>
          </w:tcPr>
          <w:p w14:paraId="703DA352" w14:textId="1C0814A4" w:rsidR="00A14867" w:rsidRPr="008549C1" w:rsidRDefault="00A14867" w:rsidP="007240E3">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C.D. San Bernardino</w:t>
            </w:r>
          </w:p>
        </w:tc>
      </w:tr>
      <w:tr w:rsidR="008549C1" w:rsidRPr="008549C1" w14:paraId="597D7314" w14:textId="77777777" w:rsidTr="00724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tcPr>
          <w:p w14:paraId="72F46204" w14:textId="3A743FA9" w:rsidR="00170D2C" w:rsidRPr="008549C1" w:rsidRDefault="00170D2C" w:rsidP="007240E3">
            <w:pPr>
              <w:rPr>
                <w:b w:val="0"/>
                <w:bCs/>
                <w:sz w:val="14"/>
                <w:szCs w:val="14"/>
              </w:rPr>
            </w:pPr>
            <w:r w:rsidRPr="008549C1">
              <w:rPr>
                <w:rFonts w:cs="Calibri"/>
                <w:b w:val="0"/>
                <w:bCs/>
                <w:sz w:val="14"/>
                <w:szCs w:val="14"/>
              </w:rPr>
              <w:t xml:space="preserve">Planta </w:t>
            </w:r>
            <w:r w:rsidR="00717155" w:rsidRPr="008549C1">
              <w:rPr>
                <w:rFonts w:cs="Calibri"/>
                <w:b w:val="0"/>
                <w:bCs/>
                <w:sz w:val="14"/>
                <w:szCs w:val="14"/>
              </w:rPr>
              <w:br/>
            </w:r>
            <w:r w:rsidRPr="008549C1">
              <w:rPr>
                <w:rFonts w:cs="Calibri"/>
                <w:b w:val="0"/>
                <w:bCs/>
                <w:sz w:val="14"/>
                <w:szCs w:val="14"/>
              </w:rPr>
              <w:t>La Urbina</w:t>
            </w:r>
          </w:p>
        </w:tc>
        <w:tc>
          <w:tcPr>
            <w:tcW w:w="738" w:type="dxa"/>
          </w:tcPr>
          <w:p w14:paraId="24613A2D" w14:textId="507C3803" w:rsidR="00170D2C" w:rsidRPr="008549C1" w:rsidRDefault="00170D2C" w:rsidP="007240E3">
            <w:pPr>
              <w:jc w:val="left"/>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122-239</w:t>
            </w:r>
          </w:p>
        </w:tc>
        <w:tc>
          <w:tcPr>
            <w:tcW w:w="739" w:type="dxa"/>
          </w:tcPr>
          <w:p w14:paraId="41019A9A" w14:textId="06B810C6"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30-60</w:t>
            </w:r>
          </w:p>
        </w:tc>
        <w:tc>
          <w:tcPr>
            <w:tcW w:w="739" w:type="dxa"/>
          </w:tcPr>
          <w:p w14:paraId="7594E002" w14:textId="5E683E51"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61-119</w:t>
            </w:r>
          </w:p>
        </w:tc>
        <w:tc>
          <w:tcPr>
            <w:tcW w:w="739" w:type="dxa"/>
          </w:tcPr>
          <w:p w14:paraId="6B62934D" w14:textId="1649C0FC"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61-119</w:t>
            </w:r>
          </w:p>
        </w:tc>
        <w:tc>
          <w:tcPr>
            <w:tcW w:w="739" w:type="dxa"/>
          </w:tcPr>
          <w:p w14:paraId="3FB9E470" w14:textId="267D451C"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61-119</w:t>
            </w:r>
          </w:p>
        </w:tc>
      </w:tr>
      <w:tr w:rsidR="008549C1" w:rsidRPr="008549C1" w14:paraId="55161D6C" w14:textId="77777777" w:rsidTr="00724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tcPr>
          <w:p w14:paraId="3CB4B0AA" w14:textId="626B8DAC" w:rsidR="00170D2C" w:rsidRPr="008549C1" w:rsidRDefault="00170D2C" w:rsidP="007240E3">
            <w:pPr>
              <w:rPr>
                <w:b w:val="0"/>
                <w:bCs/>
                <w:sz w:val="14"/>
                <w:szCs w:val="14"/>
              </w:rPr>
            </w:pPr>
            <w:r w:rsidRPr="008549C1">
              <w:rPr>
                <w:rFonts w:cs="Calibri"/>
                <w:b w:val="0"/>
                <w:bCs/>
                <w:sz w:val="14"/>
                <w:szCs w:val="14"/>
              </w:rPr>
              <w:t xml:space="preserve">Planta La </w:t>
            </w:r>
            <w:r w:rsidR="009B3B29" w:rsidRPr="008549C1">
              <w:rPr>
                <w:rFonts w:cs="Calibri"/>
                <w:b w:val="0"/>
                <w:bCs/>
                <w:sz w:val="14"/>
                <w:szCs w:val="14"/>
              </w:rPr>
              <w:br/>
            </w:r>
            <w:r w:rsidRPr="008549C1">
              <w:rPr>
                <w:rFonts w:cs="Calibri"/>
                <w:b w:val="0"/>
                <w:bCs/>
                <w:sz w:val="14"/>
                <w:szCs w:val="14"/>
              </w:rPr>
              <w:t>California</w:t>
            </w:r>
          </w:p>
        </w:tc>
        <w:tc>
          <w:tcPr>
            <w:tcW w:w="738" w:type="dxa"/>
          </w:tcPr>
          <w:p w14:paraId="7AEA40E5" w14:textId="487DAB5F"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107-213</w:t>
            </w:r>
          </w:p>
        </w:tc>
        <w:tc>
          <w:tcPr>
            <w:tcW w:w="739" w:type="dxa"/>
          </w:tcPr>
          <w:p w14:paraId="07C89AEA" w14:textId="18244503"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46-91</w:t>
            </w:r>
          </w:p>
        </w:tc>
        <w:tc>
          <w:tcPr>
            <w:tcW w:w="739" w:type="dxa"/>
          </w:tcPr>
          <w:p w14:paraId="35EBB117" w14:textId="602B80B7"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76-152</w:t>
            </w:r>
          </w:p>
        </w:tc>
        <w:tc>
          <w:tcPr>
            <w:tcW w:w="739" w:type="dxa"/>
          </w:tcPr>
          <w:p w14:paraId="2DF58E08" w14:textId="7FF5DDC5"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61-122</w:t>
            </w:r>
          </w:p>
        </w:tc>
        <w:tc>
          <w:tcPr>
            <w:tcW w:w="739" w:type="dxa"/>
          </w:tcPr>
          <w:p w14:paraId="4056981B" w14:textId="2ED11A8A"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46-91</w:t>
            </w:r>
          </w:p>
        </w:tc>
      </w:tr>
      <w:tr w:rsidR="008549C1" w:rsidRPr="008549C1" w14:paraId="2FB7DAB8" w14:textId="77777777" w:rsidTr="00724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tcPr>
          <w:p w14:paraId="4C739B5D" w14:textId="00AB8452" w:rsidR="00170D2C" w:rsidRPr="008549C1" w:rsidRDefault="00170D2C" w:rsidP="007240E3">
            <w:pPr>
              <w:rPr>
                <w:b w:val="0"/>
                <w:bCs/>
                <w:sz w:val="14"/>
                <w:szCs w:val="14"/>
              </w:rPr>
            </w:pPr>
            <w:r w:rsidRPr="008549C1">
              <w:rPr>
                <w:rFonts w:cs="Calibri"/>
                <w:b w:val="0"/>
                <w:bCs/>
                <w:sz w:val="14"/>
                <w:szCs w:val="14"/>
              </w:rPr>
              <w:t>Planta del Marqués</w:t>
            </w:r>
          </w:p>
        </w:tc>
        <w:tc>
          <w:tcPr>
            <w:tcW w:w="738" w:type="dxa"/>
          </w:tcPr>
          <w:p w14:paraId="0A1C248B" w14:textId="7798E4D6"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98-196</w:t>
            </w:r>
          </w:p>
        </w:tc>
        <w:tc>
          <w:tcPr>
            <w:tcW w:w="739" w:type="dxa"/>
          </w:tcPr>
          <w:p w14:paraId="74B28F3B" w14:textId="3F8FCDF8"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28-56</w:t>
            </w:r>
          </w:p>
        </w:tc>
        <w:tc>
          <w:tcPr>
            <w:tcW w:w="739" w:type="dxa"/>
          </w:tcPr>
          <w:p w14:paraId="012DC71E" w14:textId="2CF9F255"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70-140</w:t>
            </w:r>
          </w:p>
        </w:tc>
        <w:tc>
          <w:tcPr>
            <w:tcW w:w="739" w:type="dxa"/>
          </w:tcPr>
          <w:p w14:paraId="543C86F7" w14:textId="25BDA339"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42-84</w:t>
            </w:r>
          </w:p>
        </w:tc>
        <w:tc>
          <w:tcPr>
            <w:tcW w:w="739" w:type="dxa"/>
          </w:tcPr>
          <w:p w14:paraId="31128CFF" w14:textId="772B983F" w:rsidR="00170D2C" w:rsidRPr="008549C1" w:rsidRDefault="00170D2C" w:rsidP="007240E3">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42-84</w:t>
            </w:r>
          </w:p>
        </w:tc>
      </w:tr>
      <w:tr w:rsidR="008549C1" w:rsidRPr="008549C1" w14:paraId="4F7D22A3" w14:textId="77777777" w:rsidTr="00724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tcPr>
          <w:p w14:paraId="3B4E94A5" w14:textId="17D30FA4" w:rsidR="00170D2C" w:rsidRPr="008549C1" w:rsidRDefault="00170D2C" w:rsidP="007240E3">
            <w:pPr>
              <w:rPr>
                <w:b w:val="0"/>
                <w:bCs/>
                <w:sz w:val="14"/>
                <w:szCs w:val="14"/>
              </w:rPr>
            </w:pPr>
            <w:r w:rsidRPr="008549C1">
              <w:rPr>
                <w:rFonts w:cs="Calibri"/>
                <w:b w:val="0"/>
                <w:bCs/>
                <w:sz w:val="14"/>
                <w:szCs w:val="14"/>
              </w:rPr>
              <w:t>Planta Los Cortijos</w:t>
            </w:r>
          </w:p>
        </w:tc>
        <w:tc>
          <w:tcPr>
            <w:tcW w:w="738" w:type="dxa"/>
          </w:tcPr>
          <w:p w14:paraId="50A94293" w14:textId="26F3F208"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146-298</w:t>
            </w:r>
          </w:p>
        </w:tc>
        <w:tc>
          <w:tcPr>
            <w:tcW w:w="739" w:type="dxa"/>
          </w:tcPr>
          <w:p w14:paraId="086BE9EE" w14:textId="0ADD700C"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49-99</w:t>
            </w:r>
          </w:p>
        </w:tc>
        <w:tc>
          <w:tcPr>
            <w:tcW w:w="739" w:type="dxa"/>
          </w:tcPr>
          <w:p w14:paraId="2EFA11D9" w14:textId="6C2044BD"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65-132</w:t>
            </w:r>
          </w:p>
        </w:tc>
        <w:tc>
          <w:tcPr>
            <w:tcW w:w="739" w:type="dxa"/>
          </w:tcPr>
          <w:p w14:paraId="4A8B8920" w14:textId="0BD28179"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65-132</w:t>
            </w:r>
          </w:p>
        </w:tc>
        <w:tc>
          <w:tcPr>
            <w:tcW w:w="739" w:type="dxa"/>
          </w:tcPr>
          <w:p w14:paraId="66185B8D" w14:textId="5E7CA138" w:rsidR="00170D2C" w:rsidRPr="008549C1" w:rsidRDefault="00170D2C" w:rsidP="007240E3">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65-132</w:t>
            </w:r>
          </w:p>
        </w:tc>
      </w:tr>
    </w:tbl>
    <w:p w14:paraId="0EA6AF12" w14:textId="518FACD0" w:rsidR="00170D2C" w:rsidRPr="008549C1" w:rsidRDefault="00170D2C" w:rsidP="00EA526D">
      <w:pPr>
        <w:pStyle w:val="TableCaption"/>
        <w:spacing w:before="240"/>
      </w:pPr>
      <w:bookmarkStart w:id="36" w:name="_Toc147442099"/>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7</w:t>
      </w:r>
      <w:r w:rsidR="00463E8F" w:rsidRPr="008549C1">
        <w:fldChar w:fldCharType="end"/>
      </w:r>
      <w:r w:rsidRPr="008549C1">
        <w:t xml:space="preserve">: </w:t>
      </w:r>
      <w:r w:rsidRPr="008549C1">
        <w:rPr>
          <w:b w:val="0"/>
          <w:bCs w:val="0"/>
        </w:rPr>
        <w:t xml:space="preserve">Demandas (Ton) de las plantas de </w:t>
      </w:r>
      <w:r w:rsidR="009B3B29" w:rsidRPr="008549C1">
        <w:rPr>
          <w:b w:val="0"/>
          <w:bCs w:val="0"/>
        </w:rPr>
        <w:br/>
      </w:r>
      <w:r w:rsidRPr="008549C1">
        <w:rPr>
          <w:b w:val="0"/>
          <w:bCs w:val="0"/>
        </w:rPr>
        <w:t>producción de papel por tipo de pulpa. Elaboración propia.</w:t>
      </w:r>
      <w:bookmarkEnd w:id="36"/>
    </w:p>
    <w:tbl>
      <w:tblPr>
        <w:tblStyle w:val="TEGTable"/>
        <w:tblW w:w="0" w:type="auto"/>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98"/>
        <w:gridCol w:w="923"/>
        <w:gridCol w:w="924"/>
        <w:gridCol w:w="923"/>
        <w:gridCol w:w="924"/>
      </w:tblGrid>
      <w:tr w:rsidR="008549C1" w:rsidRPr="008549C1" w14:paraId="39627F92" w14:textId="77777777" w:rsidTr="00717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B96EF93" w14:textId="77777777" w:rsidR="00170D2C" w:rsidRPr="008549C1" w:rsidRDefault="00170D2C" w:rsidP="00717155">
            <w:pPr>
              <w:rPr>
                <w:sz w:val="14"/>
                <w:szCs w:val="14"/>
              </w:rPr>
            </w:pPr>
          </w:p>
        </w:tc>
        <w:tc>
          <w:tcPr>
            <w:tcW w:w="925" w:type="dxa"/>
            <w:vAlign w:val="center"/>
          </w:tcPr>
          <w:p w14:paraId="5871B06B" w14:textId="3C015E63" w:rsidR="00170D2C" w:rsidRPr="008549C1" w:rsidRDefault="00170D2C" w:rsidP="00717155">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Planta de La Urbina</w:t>
            </w:r>
          </w:p>
        </w:tc>
        <w:tc>
          <w:tcPr>
            <w:tcW w:w="926" w:type="dxa"/>
            <w:vAlign w:val="center"/>
          </w:tcPr>
          <w:p w14:paraId="1C89E6CB" w14:textId="259CF7FF" w:rsidR="00170D2C" w:rsidRPr="008549C1" w:rsidRDefault="00170D2C" w:rsidP="00717155">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 xml:space="preserve">Planta La </w:t>
            </w:r>
            <w:r w:rsidR="00736A6D" w:rsidRPr="008549C1">
              <w:rPr>
                <w:rFonts w:cs="Calibri"/>
                <w:sz w:val="14"/>
                <w:szCs w:val="14"/>
              </w:rPr>
              <w:br/>
            </w:r>
            <w:r w:rsidRPr="008549C1">
              <w:rPr>
                <w:rFonts w:cs="Calibri"/>
                <w:sz w:val="14"/>
                <w:szCs w:val="14"/>
              </w:rPr>
              <w:t>California</w:t>
            </w:r>
          </w:p>
        </w:tc>
        <w:tc>
          <w:tcPr>
            <w:tcW w:w="925" w:type="dxa"/>
            <w:vAlign w:val="center"/>
          </w:tcPr>
          <w:p w14:paraId="7167BF21" w14:textId="67C3D451" w:rsidR="00170D2C" w:rsidRPr="008549C1" w:rsidRDefault="00170D2C" w:rsidP="00717155">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Planta de</w:t>
            </w:r>
            <w:r w:rsidR="00717155" w:rsidRPr="008549C1">
              <w:rPr>
                <w:rFonts w:cs="Calibri"/>
                <w:sz w:val="14"/>
                <w:szCs w:val="14"/>
              </w:rPr>
              <w:t xml:space="preserve">l </w:t>
            </w:r>
            <w:r w:rsidRPr="008549C1">
              <w:rPr>
                <w:rFonts w:cs="Calibri"/>
                <w:sz w:val="14"/>
                <w:szCs w:val="14"/>
              </w:rPr>
              <w:t>Marqués</w:t>
            </w:r>
          </w:p>
        </w:tc>
        <w:tc>
          <w:tcPr>
            <w:tcW w:w="926" w:type="dxa"/>
            <w:vAlign w:val="center"/>
          </w:tcPr>
          <w:p w14:paraId="341C3679" w14:textId="54FFD1BE" w:rsidR="00170D2C" w:rsidRPr="008549C1" w:rsidRDefault="00170D2C" w:rsidP="00717155">
            <w:pPr>
              <w:cnfStyle w:val="100000000000" w:firstRow="1" w:lastRow="0" w:firstColumn="0" w:lastColumn="0" w:oddVBand="0" w:evenVBand="0" w:oddHBand="0" w:evenHBand="0" w:firstRowFirstColumn="0" w:firstRowLastColumn="0" w:lastRowFirstColumn="0" w:lastRowLastColumn="0"/>
              <w:rPr>
                <w:rFonts w:cs="Calibri"/>
                <w:b w:val="0"/>
                <w:sz w:val="14"/>
                <w:szCs w:val="14"/>
              </w:rPr>
            </w:pPr>
            <w:r w:rsidRPr="008549C1">
              <w:rPr>
                <w:rFonts w:cs="Calibri"/>
                <w:sz w:val="14"/>
                <w:szCs w:val="14"/>
              </w:rPr>
              <w:t>Planta Los Cortijos</w:t>
            </w:r>
          </w:p>
        </w:tc>
      </w:tr>
      <w:tr w:rsidR="008549C1" w:rsidRPr="008549C1" w14:paraId="1407171C" w14:textId="77777777" w:rsidTr="0071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12C4E60C" w14:textId="0A7EC15F" w:rsidR="00170D2C" w:rsidRPr="008549C1" w:rsidRDefault="00736A6D" w:rsidP="00717155">
            <w:pPr>
              <w:rPr>
                <w:b w:val="0"/>
                <w:bCs/>
                <w:sz w:val="14"/>
                <w:szCs w:val="14"/>
              </w:rPr>
            </w:pPr>
            <w:r w:rsidRPr="008549C1">
              <w:rPr>
                <w:rFonts w:cs="Calibri"/>
                <w:b w:val="0"/>
                <w:bCs/>
                <w:sz w:val="14"/>
                <w:szCs w:val="14"/>
              </w:rPr>
              <w:t>Papel</w:t>
            </w:r>
            <w:r w:rsidR="00170D2C" w:rsidRPr="008549C1">
              <w:rPr>
                <w:rFonts w:cs="Calibri"/>
                <w:b w:val="0"/>
                <w:bCs/>
                <w:sz w:val="14"/>
                <w:szCs w:val="14"/>
              </w:rPr>
              <w:t xml:space="preserve"> </w:t>
            </w:r>
            <w:r w:rsidRPr="008549C1">
              <w:rPr>
                <w:rFonts w:cs="Calibri"/>
                <w:b w:val="0"/>
                <w:bCs/>
                <w:sz w:val="14"/>
                <w:szCs w:val="14"/>
              </w:rPr>
              <w:br/>
            </w:r>
            <w:r w:rsidR="00170D2C" w:rsidRPr="008549C1">
              <w:rPr>
                <w:rFonts w:cs="Calibri"/>
                <w:b w:val="0"/>
                <w:bCs/>
                <w:sz w:val="14"/>
                <w:szCs w:val="14"/>
              </w:rPr>
              <w:t>periódico</w:t>
            </w:r>
          </w:p>
        </w:tc>
        <w:tc>
          <w:tcPr>
            <w:tcW w:w="925" w:type="dxa"/>
          </w:tcPr>
          <w:p w14:paraId="26BA2451"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74</w:t>
            </w:r>
          </w:p>
        </w:tc>
        <w:tc>
          <w:tcPr>
            <w:tcW w:w="926" w:type="dxa"/>
          </w:tcPr>
          <w:p w14:paraId="4E0FF59E"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17</w:t>
            </w:r>
          </w:p>
        </w:tc>
        <w:tc>
          <w:tcPr>
            <w:tcW w:w="925" w:type="dxa"/>
          </w:tcPr>
          <w:p w14:paraId="554E7F18"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68</w:t>
            </w:r>
          </w:p>
        </w:tc>
        <w:tc>
          <w:tcPr>
            <w:tcW w:w="926" w:type="dxa"/>
          </w:tcPr>
          <w:p w14:paraId="3F6EAD9C"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5</w:t>
            </w:r>
          </w:p>
        </w:tc>
      </w:tr>
      <w:tr w:rsidR="008549C1" w:rsidRPr="008549C1" w14:paraId="7E9DB7A7" w14:textId="77777777" w:rsidTr="007171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6F0E540D" w14:textId="541324C6" w:rsidR="00170D2C" w:rsidRPr="008549C1" w:rsidRDefault="00736A6D" w:rsidP="00717155">
            <w:pPr>
              <w:rPr>
                <w:b w:val="0"/>
                <w:bCs/>
                <w:sz w:val="14"/>
                <w:szCs w:val="14"/>
              </w:rPr>
            </w:pPr>
            <w:r w:rsidRPr="008549C1">
              <w:rPr>
                <w:rFonts w:cs="Calibri"/>
                <w:b w:val="0"/>
                <w:bCs/>
                <w:sz w:val="14"/>
                <w:szCs w:val="14"/>
              </w:rPr>
              <w:t xml:space="preserve">Papel </w:t>
            </w:r>
            <w:r w:rsidR="00170D2C" w:rsidRPr="008549C1">
              <w:rPr>
                <w:rFonts w:cs="Calibri"/>
                <w:b w:val="0"/>
                <w:bCs/>
                <w:sz w:val="14"/>
                <w:szCs w:val="14"/>
              </w:rPr>
              <w:t>de embalaje</w:t>
            </w:r>
          </w:p>
        </w:tc>
        <w:tc>
          <w:tcPr>
            <w:tcW w:w="925" w:type="dxa"/>
          </w:tcPr>
          <w:p w14:paraId="13BB707C" w14:textId="77777777" w:rsidR="00170D2C" w:rsidRPr="008549C1" w:rsidRDefault="00170D2C" w:rsidP="00717155">
            <w:pPr>
              <w:cnfStyle w:val="000000010000" w:firstRow="0" w:lastRow="0" w:firstColumn="0" w:lastColumn="0" w:oddVBand="0" w:evenVBand="0" w:oddHBand="0" w:evenHBand="1" w:firstRowFirstColumn="0" w:firstRowLastColumn="0" w:lastRowFirstColumn="0" w:lastRowLastColumn="0"/>
              <w:rPr>
                <w:sz w:val="14"/>
                <w:szCs w:val="14"/>
              </w:rPr>
            </w:pPr>
            <w:r w:rsidRPr="008549C1">
              <w:rPr>
                <w:rFonts w:cs="Calibri"/>
                <w:sz w:val="14"/>
                <w:szCs w:val="14"/>
              </w:rPr>
              <w:t>21</w:t>
            </w:r>
          </w:p>
        </w:tc>
        <w:tc>
          <w:tcPr>
            <w:tcW w:w="926" w:type="dxa"/>
          </w:tcPr>
          <w:p w14:paraId="18D6FEF8" w14:textId="77777777" w:rsidR="00170D2C" w:rsidRPr="008549C1" w:rsidRDefault="00170D2C" w:rsidP="00717155">
            <w:pPr>
              <w:cnfStyle w:val="000000010000" w:firstRow="0" w:lastRow="0" w:firstColumn="0" w:lastColumn="0" w:oddVBand="0" w:evenVBand="0" w:oddHBand="0" w:evenHBand="1" w:firstRowFirstColumn="0" w:firstRowLastColumn="0" w:lastRowFirstColumn="0" w:lastRowLastColumn="0"/>
              <w:rPr>
                <w:sz w:val="14"/>
                <w:szCs w:val="14"/>
              </w:rPr>
            </w:pPr>
            <w:r w:rsidRPr="008549C1">
              <w:rPr>
                <w:rFonts w:cs="Calibri"/>
                <w:sz w:val="14"/>
                <w:szCs w:val="14"/>
              </w:rPr>
              <w:t>12</w:t>
            </w:r>
          </w:p>
        </w:tc>
        <w:tc>
          <w:tcPr>
            <w:tcW w:w="925" w:type="dxa"/>
          </w:tcPr>
          <w:p w14:paraId="0B00333C" w14:textId="77777777" w:rsidR="00170D2C" w:rsidRPr="008549C1" w:rsidRDefault="00170D2C" w:rsidP="00717155">
            <w:pPr>
              <w:cnfStyle w:val="000000010000" w:firstRow="0" w:lastRow="0" w:firstColumn="0" w:lastColumn="0" w:oddVBand="0" w:evenVBand="0" w:oddHBand="0" w:evenHBand="1" w:firstRowFirstColumn="0" w:firstRowLastColumn="0" w:lastRowFirstColumn="0" w:lastRowLastColumn="0"/>
              <w:rPr>
                <w:sz w:val="14"/>
                <w:szCs w:val="14"/>
              </w:rPr>
            </w:pPr>
            <w:r w:rsidRPr="008549C1">
              <w:rPr>
                <w:rFonts w:cs="Calibri"/>
                <w:sz w:val="14"/>
                <w:szCs w:val="14"/>
              </w:rPr>
              <w:t>63</w:t>
            </w:r>
          </w:p>
        </w:tc>
        <w:tc>
          <w:tcPr>
            <w:tcW w:w="926" w:type="dxa"/>
          </w:tcPr>
          <w:p w14:paraId="21BA2EAF" w14:textId="77777777" w:rsidR="00170D2C" w:rsidRPr="008549C1" w:rsidRDefault="00170D2C" w:rsidP="00717155">
            <w:pPr>
              <w:cnfStyle w:val="000000010000" w:firstRow="0" w:lastRow="0" w:firstColumn="0" w:lastColumn="0" w:oddVBand="0" w:evenVBand="0" w:oddHBand="0" w:evenHBand="1" w:firstRowFirstColumn="0" w:firstRowLastColumn="0" w:lastRowFirstColumn="0" w:lastRowLastColumn="0"/>
              <w:rPr>
                <w:sz w:val="14"/>
                <w:szCs w:val="14"/>
              </w:rPr>
            </w:pPr>
            <w:r w:rsidRPr="008549C1">
              <w:rPr>
                <w:rFonts w:cs="Calibri"/>
                <w:sz w:val="14"/>
                <w:szCs w:val="14"/>
              </w:rPr>
              <w:t>73</w:t>
            </w:r>
          </w:p>
        </w:tc>
      </w:tr>
      <w:tr w:rsidR="008549C1" w:rsidRPr="008549C1" w14:paraId="6D5ED1DC" w14:textId="77777777" w:rsidTr="0071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039B77D5" w14:textId="4999F060" w:rsidR="00170D2C" w:rsidRPr="008549C1" w:rsidRDefault="00736A6D" w:rsidP="00717155">
            <w:pPr>
              <w:rPr>
                <w:b w:val="0"/>
                <w:bCs/>
                <w:sz w:val="14"/>
                <w:szCs w:val="14"/>
              </w:rPr>
            </w:pPr>
            <w:r w:rsidRPr="008549C1">
              <w:rPr>
                <w:rFonts w:cs="Calibri"/>
                <w:b w:val="0"/>
                <w:bCs/>
                <w:sz w:val="14"/>
                <w:szCs w:val="14"/>
              </w:rPr>
              <w:t xml:space="preserve">Papel </w:t>
            </w:r>
            <w:r w:rsidR="00170D2C" w:rsidRPr="008549C1">
              <w:rPr>
                <w:rFonts w:cs="Calibri"/>
                <w:b w:val="0"/>
                <w:bCs/>
                <w:sz w:val="14"/>
                <w:szCs w:val="14"/>
              </w:rPr>
              <w:t>de impresión</w:t>
            </w:r>
          </w:p>
        </w:tc>
        <w:tc>
          <w:tcPr>
            <w:tcW w:w="925" w:type="dxa"/>
          </w:tcPr>
          <w:p w14:paraId="7E50EB16"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45</w:t>
            </w:r>
          </w:p>
        </w:tc>
        <w:tc>
          <w:tcPr>
            <w:tcW w:w="926" w:type="dxa"/>
          </w:tcPr>
          <w:p w14:paraId="01579A7D"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83</w:t>
            </w:r>
          </w:p>
        </w:tc>
        <w:tc>
          <w:tcPr>
            <w:tcW w:w="925" w:type="dxa"/>
          </w:tcPr>
          <w:p w14:paraId="18CE6BAE"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0</w:t>
            </w:r>
          </w:p>
        </w:tc>
        <w:tc>
          <w:tcPr>
            <w:tcW w:w="926" w:type="dxa"/>
          </w:tcPr>
          <w:p w14:paraId="4205A384" w14:textId="77777777" w:rsidR="00170D2C" w:rsidRPr="008549C1" w:rsidRDefault="00170D2C" w:rsidP="00717155">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47</w:t>
            </w:r>
          </w:p>
        </w:tc>
      </w:tr>
    </w:tbl>
    <w:p w14:paraId="69A5D16A" w14:textId="0FF6E04D" w:rsidR="00170D2C" w:rsidRPr="008549C1" w:rsidRDefault="00170D2C" w:rsidP="00EA526D">
      <w:pPr>
        <w:pStyle w:val="BT"/>
        <w:spacing w:before="160"/>
      </w:pPr>
      <w:r w:rsidRPr="008549C1">
        <w:t>A fin de mitigar los riesgos asociados a esta nueva transición, la empresa ha decidido implementar un mecanismo que les permita minimizar tanto los costos de inversión como de operación</w:t>
      </w:r>
      <w:r w:rsidR="00386A9F" w:rsidRPr="008549C1">
        <w:t>. A continuación</w:t>
      </w:r>
      <w:r w:rsidR="00EC05D6" w:rsidRPr="008549C1">
        <w:t>,</w:t>
      </w:r>
      <w:r w:rsidR="00386A9F" w:rsidRPr="008549C1">
        <w:t xml:space="preserve"> se detalla el proceso realizado para la evaluación de las diferentes alternativas</w:t>
      </w:r>
      <w:r w:rsidRPr="008549C1">
        <w:t>.</w:t>
      </w:r>
    </w:p>
    <w:p w14:paraId="400A6155" w14:textId="692742EE" w:rsidR="005B556F" w:rsidRPr="008549C1" w:rsidRDefault="00B132F4" w:rsidP="007903FB">
      <w:pPr>
        <w:pStyle w:val="H4"/>
      </w:pPr>
      <w:r w:rsidRPr="008549C1">
        <w:t>F</w:t>
      </w:r>
      <w:r w:rsidR="005B556F" w:rsidRPr="008549C1">
        <w:t xml:space="preserve">.1.2. </w:t>
      </w:r>
      <w:r w:rsidR="005B556F" w:rsidRPr="008549C1">
        <w:rPr>
          <w:b w:val="0"/>
          <w:bCs w:val="0"/>
        </w:rPr>
        <w:t>Análisis</w:t>
      </w:r>
    </w:p>
    <w:p w14:paraId="19C01F0B" w14:textId="54EC8D7F" w:rsidR="005B556F" w:rsidRPr="008549C1" w:rsidRDefault="00E6167C" w:rsidP="00C40DF5">
      <w:pPr>
        <w:pStyle w:val="BT"/>
      </w:pPr>
      <w:r w:rsidRPr="008549C1">
        <w:t xml:space="preserve">Como se puede observar, el caso planteado anteriormente es un problema de transporte, localización y asignación de recursos en condiciones de incertidumbre, donde se requiere medir el impacto económico de la implementación de una estrategia de </w:t>
      </w:r>
      <w:proofErr w:type="spellStart"/>
      <w:r w:rsidRPr="008549C1">
        <w:rPr>
          <w:i/>
          <w:iCs/>
        </w:rPr>
        <w:t>cross-docking</w:t>
      </w:r>
      <w:proofErr w:type="spellEnd"/>
      <w:r w:rsidRPr="008549C1">
        <w:t xml:space="preserve"> en una empresa recicladora de papel.</w:t>
      </w:r>
    </w:p>
    <w:p w14:paraId="39CF2EA7" w14:textId="79A93876" w:rsidR="00E6167C" w:rsidRPr="008549C1" w:rsidRDefault="00B132F4" w:rsidP="007903FB">
      <w:pPr>
        <w:pStyle w:val="H4"/>
      </w:pPr>
      <w:r w:rsidRPr="008549C1">
        <w:t>F</w:t>
      </w:r>
      <w:r w:rsidR="00E6167C" w:rsidRPr="008549C1">
        <w:t xml:space="preserve">.1.3. </w:t>
      </w:r>
      <w:r w:rsidR="00E6167C" w:rsidRPr="008549C1">
        <w:rPr>
          <w:b w:val="0"/>
          <w:bCs w:val="0"/>
        </w:rPr>
        <w:t>Resolución</w:t>
      </w:r>
    </w:p>
    <w:p w14:paraId="4E9C0E0B" w14:textId="30E704DE" w:rsidR="00484BF5" w:rsidRPr="008549C1" w:rsidRDefault="004A58F4" w:rsidP="00C40DF5">
      <w:pPr>
        <w:pStyle w:val="BT"/>
      </w:pPr>
      <w:r w:rsidRPr="008549C1">
        <w:t xml:space="preserve">Tras la identificación y posterior carga de las diferentes dimensiones y parámetros </w:t>
      </w:r>
      <w:r w:rsidR="00976244" w:rsidRPr="008549C1">
        <w:t>del</w:t>
      </w:r>
      <w:r w:rsidRPr="008549C1">
        <w:t xml:space="preserve"> modelo bajo incertidumbre, se procedió a </w:t>
      </w:r>
      <w:r w:rsidR="00013473" w:rsidRPr="008549C1">
        <w:t>llevar a cabo</w:t>
      </w:r>
      <w:r w:rsidRPr="008549C1">
        <w:t xml:space="preserve"> su resolución utilizando el primer conjunto de desigualdades lineales y el paquete de optimización de CPLEX, dando como resultado </w:t>
      </w:r>
      <w:r w:rsidR="00B4708B" w:rsidRPr="008549C1">
        <w:t xml:space="preserve">un total de 146 iteraciones y </w:t>
      </w:r>
      <w:r w:rsidR="003B321D" w:rsidRPr="008549C1">
        <w:t>el</w:t>
      </w:r>
      <w:r w:rsidRPr="008549C1">
        <w:t xml:space="preserve"> mapa de soluciones de mínima cardinalidad que se muestra en la</w:t>
      </w:r>
      <w:r w:rsidR="00117C66" w:rsidRPr="008549C1">
        <w:t xml:space="preserve"> </w:t>
      </w:r>
      <w:r w:rsidR="00117C66" w:rsidRPr="008549C1">
        <w:fldChar w:fldCharType="begin"/>
      </w:r>
      <w:r w:rsidR="00117C66" w:rsidRPr="008549C1">
        <w:instrText xml:space="preserve"> REF _Ref161012692 \h </w:instrText>
      </w:r>
      <w:r w:rsidR="00117C66" w:rsidRPr="008549C1">
        <w:fldChar w:fldCharType="separate"/>
      </w:r>
      <w:r w:rsidR="00DC1820" w:rsidRPr="008549C1">
        <w:t xml:space="preserve">Figura </w:t>
      </w:r>
      <w:r w:rsidR="00DC1820">
        <w:rPr>
          <w:noProof/>
        </w:rPr>
        <w:t>6</w:t>
      </w:r>
      <w:r w:rsidR="00117C66" w:rsidRPr="008549C1">
        <w:fldChar w:fldCharType="end"/>
      </w:r>
      <w:r w:rsidRPr="008549C1">
        <w:t>.</w:t>
      </w:r>
    </w:p>
    <w:p w14:paraId="32E4FDA0" w14:textId="705CA55C" w:rsidR="003F3F48" w:rsidRPr="008549C1" w:rsidRDefault="00C264B0" w:rsidP="00C264B0">
      <w:pPr>
        <w:pStyle w:val="BT"/>
        <w:jc w:val="center"/>
      </w:pPr>
      <w:r w:rsidRPr="008549C1">
        <w:rPr>
          <w:noProof/>
        </w:rPr>
        <w:drawing>
          <wp:inline distT="0" distB="0" distL="0" distR="0" wp14:anchorId="2D40B1EF" wp14:editId="1CA88132">
            <wp:extent cx="2809923" cy="1508760"/>
            <wp:effectExtent l="19050" t="19050" r="28575" b="15240"/>
            <wp:docPr id="40258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82653" name=""/>
                    <pic:cNvPicPr/>
                  </pic:nvPicPr>
                  <pic:blipFill>
                    <a:blip r:embed="rId27"/>
                    <a:stretch>
                      <a:fillRect/>
                    </a:stretch>
                  </pic:blipFill>
                  <pic:spPr>
                    <a:xfrm>
                      <a:off x="0" y="0"/>
                      <a:ext cx="2809923" cy="1508760"/>
                    </a:xfrm>
                    <a:prstGeom prst="rect">
                      <a:avLst/>
                    </a:prstGeom>
                    <a:ln>
                      <a:solidFill>
                        <a:schemeClr val="tx1"/>
                      </a:solidFill>
                    </a:ln>
                  </pic:spPr>
                </pic:pic>
              </a:graphicData>
            </a:graphic>
          </wp:inline>
        </w:drawing>
      </w:r>
    </w:p>
    <w:p w14:paraId="6E29D4A3" w14:textId="1248E34E" w:rsidR="00EA438C" w:rsidRPr="008549C1" w:rsidRDefault="003F3F48" w:rsidP="006044B4">
      <w:pPr>
        <w:pStyle w:val="FigureCaption"/>
      </w:pPr>
      <w:bookmarkStart w:id="37" w:name="_Ref161012692"/>
      <w:r w:rsidRPr="008549C1">
        <w:t>Figur</w:t>
      </w:r>
      <w:r w:rsidR="003B267D" w:rsidRPr="008549C1">
        <w:t>a</w:t>
      </w:r>
      <w:r w:rsidRPr="008549C1">
        <w:t xml:space="preserve"> </w:t>
      </w:r>
      <w:r w:rsidRPr="008549C1">
        <w:fldChar w:fldCharType="begin"/>
      </w:r>
      <w:r w:rsidRPr="008549C1">
        <w:instrText xml:space="preserve"> SEQ Figure \* ARABIC </w:instrText>
      </w:r>
      <w:r w:rsidRPr="008549C1">
        <w:fldChar w:fldCharType="separate"/>
      </w:r>
      <w:r w:rsidR="00DC1820">
        <w:rPr>
          <w:noProof/>
        </w:rPr>
        <w:t>6</w:t>
      </w:r>
      <w:r w:rsidRPr="008549C1">
        <w:fldChar w:fldCharType="end"/>
      </w:r>
      <w:bookmarkEnd w:id="37"/>
      <w:r w:rsidRPr="008549C1">
        <w:t>:</w:t>
      </w:r>
      <w:r w:rsidR="00573A96" w:rsidRPr="008549C1">
        <w:t xml:space="preserve"> </w:t>
      </w:r>
      <w:r w:rsidR="00573A96" w:rsidRPr="008549C1">
        <w:rPr>
          <w:b w:val="0"/>
          <w:bCs w:val="0"/>
        </w:rPr>
        <w:t xml:space="preserve">Resultados de la resolución del </w:t>
      </w:r>
      <w:r w:rsidR="00573A96" w:rsidRPr="008549C1">
        <w:rPr>
          <w:b w:val="0"/>
          <w:bCs w:val="0"/>
        </w:rPr>
        <w:br/>
        <w:t>Caso de Aplicación 1. Elaboración propia.</w:t>
      </w:r>
    </w:p>
    <w:p w14:paraId="4B935B54" w14:textId="3BB81980" w:rsidR="00B132F4" w:rsidRPr="008549C1" w:rsidRDefault="00B132F4" w:rsidP="007903FB">
      <w:pPr>
        <w:pStyle w:val="H4"/>
      </w:pPr>
      <w:r w:rsidRPr="008549C1">
        <w:t xml:space="preserve">F.1.4. </w:t>
      </w:r>
      <w:r w:rsidRPr="008549C1">
        <w:rPr>
          <w:b w:val="0"/>
          <w:bCs w:val="0"/>
        </w:rPr>
        <w:t>Resultados</w:t>
      </w:r>
    </w:p>
    <w:p w14:paraId="1276DC79" w14:textId="0A2363BD" w:rsidR="00294ACE" w:rsidRPr="008549C1" w:rsidRDefault="003C07B6" w:rsidP="00717155">
      <w:pPr>
        <w:pStyle w:val="BT"/>
      </w:pPr>
      <w:r w:rsidRPr="008549C1">
        <w:t xml:space="preserve">Una vez resuelto el modelo de transporte, localización y asignación de recursos bajo incertidumbre, se obtuvo un mapa de soluciones de mínima cardinalidad con un total 146 soluciones, es decir, un mapa de soluciones con 146 estrategias de </w:t>
      </w:r>
      <w:proofErr w:type="spellStart"/>
      <w:r w:rsidRPr="008549C1">
        <w:rPr>
          <w:i/>
          <w:iCs/>
        </w:rPr>
        <w:t>cross-docking</w:t>
      </w:r>
      <w:proofErr w:type="spellEnd"/>
      <w:r w:rsidRPr="008549C1">
        <w:t xml:space="preserve"> en la que se contempla al menos una solución óptima para cualquier escenario posible que podría presentarse en la empresa</w:t>
      </w:r>
      <w:r w:rsidR="00FD6A1F" w:rsidRPr="008549C1">
        <w:t>.</w:t>
      </w:r>
    </w:p>
    <w:p w14:paraId="516106C7" w14:textId="0DF7C36E" w:rsidR="00877C8C" w:rsidRPr="008549C1" w:rsidRDefault="003C07B6" w:rsidP="00717155">
      <w:pPr>
        <w:pStyle w:val="BT"/>
      </w:pPr>
      <w:r w:rsidRPr="008549C1">
        <w:t>Sin embargo, como se discutió anteriormente en la descripción del algoritmo</w:t>
      </w:r>
      <w:r w:rsidR="00A478BD" w:rsidRPr="008549C1">
        <w:t xml:space="preserve"> bajo incertidumbre</w:t>
      </w:r>
      <w:r w:rsidRPr="008549C1">
        <w:t xml:space="preserve">, no todas las soluciones obtenidas en el mapa de soluciones de mínima cardinalidad son óptimas para cualquier escenario, sino más bien para al menos uno, por lo que la elección de una solución previo a la ocurrencia del escenario requiere de un estudio </w:t>
      </w:r>
      <w:r w:rsidR="00D44812" w:rsidRPr="008549C1">
        <w:t xml:space="preserve">preliminar </w:t>
      </w:r>
      <w:r w:rsidRPr="008549C1">
        <w:t xml:space="preserve">que permita evaluar su rendimiento en los </w:t>
      </w:r>
      <w:r w:rsidR="00D44812" w:rsidRPr="008549C1">
        <w:t>distintos</w:t>
      </w:r>
      <w:r w:rsidRPr="008549C1">
        <w:t xml:space="preserve"> escenarios posibles, y así poder seleccionar aquella que sea eficiente en múltiples escenarios. Para el estudio de estas soluciones se pueden utilizar no solo técnicas para la toma de decisiones, sino también técnicas de simulación como el método de Monte-Carlo.</w:t>
      </w:r>
    </w:p>
    <w:p w14:paraId="377C7F83" w14:textId="36AE294D" w:rsidR="00FF5E46" w:rsidRPr="008549C1" w:rsidRDefault="00B132F4" w:rsidP="007832CF">
      <w:pPr>
        <w:pStyle w:val="H3"/>
      </w:pPr>
      <w:r w:rsidRPr="008549C1">
        <w:t xml:space="preserve">F.2. </w:t>
      </w:r>
      <w:r w:rsidR="00514E2C" w:rsidRPr="008549C1">
        <w:t>Caso</w:t>
      </w:r>
      <w:r w:rsidR="00514E2C" w:rsidRPr="008549C1">
        <w:rPr>
          <w:sz w:val="14"/>
          <w:szCs w:val="14"/>
        </w:rPr>
        <w:t xml:space="preserve"> </w:t>
      </w:r>
      <w:r w:rsidR="00514E2C" w:rsidRPr="008549C1">
        <w:t>de</w:t>
      </w:r>
      <w:r w:rsidR="00514E2C" w:rsidRPr="008549C1">
        <w:rPr>
          <w:sz w:val="14"/>
          <w:szCs w:val="14"/>
        </w:rPr>
        <w:t xml:space="preserve"> </w:t>
      </w:r>
      <w:r w:rsidR="00514E2C" w:rsidRPr="008549C1">
        <w:t>aplicación</w:t>
      </w:r>
      <w:r w:rsidR="00514E2C" w:rsidRPr="008549C1">
        <w:rPr>
          <w:sz w:val="14"/>
          <w:szCs w:val="14"/>
        </w:rPr>
        <w:t xml:space="preserve"> </w:t>
      </w:r>
      <w:r w:rsidR="00514E2C" w:rsidRPr="008549C1">
        <w:t>2:</w:t>
      </w:r>
      <w:r w:rsidR="00514E2C" w:rsidRPr="008549C1">
        <w:rPr>
          <w:sz w:val="14"/>
          <w:szCs w:val="14"/>
        </w:rPr>
        <w:t xml:space="preserve"> </w:t>
      </w:r>
      <w:r w:rsidR="00514E2C" w:rsidRPr="008549C1">
        <w:t>Galletas</w:t>
      </w:r>
      <w:r w:rsidR="00514E2C" w:rsidRPr="008549C1">
        <w:rPr>
          <w:sz w:val="14"/>
          <w:szCs w:val="14"/>
        </w:rPr>
        <w:t xml:space="preserve"> </w:t>
      </w:r>
      <w:r w:rsidR="00514E2C" w:rsidRPr="008549C1">
        <w:t>Deliciosas</w:t>
      </w:r>
      <w:r w:rsidR="000B1AAE" w:rsidRPr="008549C1">
        <w:rPr>
          <w:sz w:val="14"/>
          <w:szCs w:val="14"/>
        </w:rPr>
        <w:t xml:space="preserve"> </w:t>
      </w:r>
      <w:r w:rsidR="00514E2C" w:rsidRPr="008549C1">
        <w:t>S.A.</w:t>
      </w:r>
    </w:p>
    <w:p w14:paraId="602EF5F9" w14:textId="1EE07274" w:rsidR="00514E2C" w:rsidRPr="008549C1" w:rsidRDefault="00783AF1" w:rsidP="00590627">
      <w:pPr>
        <w:pStyle w:val="BT"/>
      </w:pPr>
      <w:r w:rsidRPr="008549C1">
        <w:t>Este segundo caso de aplicación se inspira en la problemática anterior, pero ambientado en la optimización de los procesos de empaquetado y despacho de una fábrica de galletas.</w:t>
      </w:r>
    </w:p>
    <w:p w14:paraId="6F68017A" w14:textId="5A00F38C" w:rsidR="00783AF1" w:rsidRPr="008549C1" w:rsidRDefault="00783AF1" w:rsidP="007903FB">
      <w:pPr>
        <w:pStyle w:val="H4"/>
      </w:pPr>
      <w:r w:rsidRPr="008549C1">
        <w:t xml:space="preserve">F.2.1. </w:t>
      </w:r>
      <w:r w:rsidR="00183486" w:rsidRPr="008549C1">
        <w:rPr>
          <w:b w:val="0"/>
          <w:bCs w:val="0"/>
        </w:rPr>
        <w:t>Planteamiento del problema</w:t>
      </w:r>
    </w:p>
    <w:p w14:paraId="6814710B" w14:textId="77777777" w:rsidR="00711B84" w:rsidRPr="008549C1" w:rsidRDefault="00E643E9" w:rsidP="00C40DF5">
      <w:pPr>
        <w:pStyle w:val="BT"/>
      </w:pPr>
      <w:r w:rsidRPr="008549C1">
        <w:t>Galletas Deliciosas S.A. es una reconocida empresa dedicada a la fabricación de galletas de alta calidad. Su compromiso con la excelencia y el sabor la han posicionado como líder en el mercado de galletas.</w:t>
      </w:r>
    </w:p>
    <w:p w14:paraId="15589153" w14:textId="3D2FA687" w:rsidR="00E643E9" w:rsidRPr="008549C1" w:rsidRDefault="00E643E9" w:rsidP="00C40DF5">
      <w:pPr>
        <w:pStyle w:val="BT"/>
      </w:pPr>
      <w:r w:rsidRPr="008549C1">
        <w:t xml:space="preserve"> </w:t>
      </w:r>
    </w:p>
    <w:p w14:paraId="01CBDFC5" w14:textId="58D5F060" w:rsidR="00E643E9" w:rsidRPr="008549C1" w:rsidRDefault="00E643E9" w:rsidP="00C40DF5">
      <w:pPr>
        <w:pStyle w:val="BT"/>
      </w:pPr>
      <w:r w:rsidRPr="008549C1">
        <w:lastRenderedPageBreak/>
        <w:t>Con el objetivo de mejorar la eficiencia en su proceso de producción y minimizar los tiempos de empaquetado y despacho diarios de los tres tipos de galletas más vendidos, Galletas Deliciosas S.A. ha decidido invertir en nuevas máquinas empaquetadoras más eficientes y robustas. Para ello, ha asignado un presupuesto total de doscientos mil dólares</w:t>
      </w:r>
      <w:r w:rsidR="008E0948" w:rsidRPr="008549C1">
        <w:t xml:space="preserve"> </w:t>
      </w:r>
      <w:r w:rsidRPr="008549C1">
        <w:t>($200</w:t>
      </w:r>
      <w:r w:rsidR="00A75818" w:rsidRPr="008549C1">
        <w:t>.</w:t>
      </w:r>
      <w:r w:rsidRPr="008549C1">
        <w:t>000).</w:t>
      </w:r>
    </w:p>
    <w:p w14:paraId="0554280A" w14:textId="77777777" w:rsidR="00E643E9" w:rsidRPr="008549C1" w:rsidRDefault="00E643E9" w:rsidP="00C40DF5">
      <w:pPr>
        <w:pStyle w:val="BT"/>
      </w:pPr>
      <w:r w:rsidRPr="008549C1">
        <w:t>Tras el primer levantamiento de información de la empresa, se obtuvieron datos clave que permiten abordar la problemática de forma precisa. A continuación, se presentan las tablas con toda la información recopilada:</w:t>
      </w:r>
    </w:p>
    <w:p w14:paraId="0890C634" w14:textId="1A2293EF" w:rsidR="00E643E9" w:rsidRPr="008549C1" w:rsidRDefault="00E643E9" w:rsidP="00590627">
      <w:pPr>
        <w:pStyle w:val="TableCaption"/>
      </w:pPr>
      <w:bookmarkStart w:id="38" w:name="_Toc147442100"/>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8</w:t>
      </w:r>
      <w:r w:rsidR="00463E8F" w:rsidRPr="008549C1">
        <w:rPr>
          <w:noProof/>
        </w:rPr>
        <w:fldChar w:fldCharType="end"/>
      </w:r>
      <w:r w:rsidRPr="008549C1">
        <w:t xml:space="preserve">: </w:t>
      </w:r>
      <w:r w:rsidRPr="008549C1">
        <w:rPr>
          <w:b w:val="0"/>
          <w:bCs w:val="0"/>
        </w:rPr>
        <w:t xml:space="preserve">Costos (USD/paquete) de producción de </w:t>
      </w:r>
      <w:r w:rsidR="00183865" w:rsidRPr="008549C1">
        <w:rPr>
          <w:b w:val="0"/>
          <w:bCs w:val="0"/>
        </w:rPr>
        <w:br/>
      </w:r>
      <w:r w:rsidRPr="008549C1">
        <w:rPr>
          <w:b w:val="0"/>
          <w:bCs w:val="0"/>
        </w:rPr>
        <w:t xml:space="preserve">paquetes de galletas desglosados por tipo de galleta, tipo </w:t>
      </w:r>
      <w:r w:rsidR="00183865" w:rsidRPr="008549C1">
        <w:rPr>
          <w:b w:val="0"/>
          <w:bCs w:val="0"/>
        </w:rPr>
        <w:br/>
      </w:r>
      <w:r w:rsidRPr="008549C1">
        <w:rPr>
          <w:b w:val="0"/>
          <w:bCs w:val="0"/>
        </w:rPr>
        <w:t>de horno utilizado y tipo de empaquetadora. Elaboración propia</w:t>
      </w:r>
      <w:bookmarkEnd w:id="38"/>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74"/>
        <w:gridCol w:w="620"/>
        <w:gridCol w:w="620"/>
        <w:gridCol w:w="620"/>
        <w:gridCol w:w="620"/>
        <w:gridCol w:w="620"/>
        <w:gridCol w:w="618"/>
      </w:tblGrid>
      <w:tr w:rsidR="008549C1" w:rsidRPr="008549C1" w14:paraId="645CD760" w14:textId="77777777" w:rsidTr="0059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351076B3" w14:textId="77777777" w:rsidR="00E643E9" w:rsidRPr="008549C1" w:rsidRDefault="00E643E9" w:rsidP="00590627">
            <w:pPr>
              <w:rPr>
                <w:sz w:val="14"/>
                <w:szCs w:val="14"/>
              </w:rPr>
            </w:pPr>
          </w:p>
        </w:tc>
        <w:tc>
          <w:tcPr>
            <w:tcW w:w="2024" w:type="pct"/>
            <w:gridSpan w:val="3"/>
          </w:tcPr>
          <w:p w14:paraId="53A675FD" w14:textId="599EC536" w:rsidR="00E643E9" w:rsidRPr="008549C1" w:rsidRDefault="00E643E9" w:rsidP="00590627">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de </w:t>
            </w:r>
            <w:r w:rsidR="00A20319" w:rsidRPr="008549C1">
              <w:rPr>
                <w:sz w:val="14"/>
                <w:szCs w:val="14"/>
              </w:rPr>
              <w:t>G</w:t>
            </w:r>
            <w:r w:rsidRPr="008549C1">
              <w:rPr>
                <w:sz w:val="14"/>
                <w:szCs w:val="14"/>
              </w:rPr>
              <w:t>as</w:t>
            </w:r>
          </w:p>
        </w:tc>
        <w:tc>
          <w:tcPr>
            <w:tcW w:w="2024" w:type="pct"/>
            <w:gridSpan w:val="3"/>
          </w:tcPr>
          <w:p w14:paraId="3409505D" w14:textId="50F83054" w:rsidR="00E643E9" w:rsidRPr="008549C1" w:rsidRDefault="00E643E9" w:rsidP="00590627">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w:t>
            </w:r>
            <w:r w:rsidR="00A20319" w:rsidRPr="008549C1">
              <w:rPr>
                <w:sz w:val="14"/>
                <w:szCs w:val="14"/>
              </w:rPr>
              <w:t>E</w:t>
            </w:r>
            <w:r w:rsidRPr="008549C1">
              <w:rPr>
                <w:sz w:val="14"/>
                <w:szCs w:val="14"/>
              </w:rPr>
              <w:t>léctrico</w:t>
            </w:r>
          </w:p>
        </w:tc>
      </w:tr>
      <w:tr w:rsidR="008549C1" w:rsidRPr="008549C1" w14:paraId="11CBB41E" w14:textId="77777777" w:rsidTr="0059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8BF64AD" w14:textId="77777777" w:rsidR="00E643E9" w:rsidRPr="008549C1" w:rsidRDefault="00E643E9" w:rsidP="00590627">
            <w:pPr>
              <w:rPr>
                <w:sz w:val="14"/>
                <w:szCs w:val="14"/>
              </w:rPr>
            </w:pPr>
          </w:p>
        </w:tc>
        <w:tc>
          <w:tcPr>
            <w:tcW w:w="675" w:type="pct"/>
          </w:tcPr>
          <w:p w14:paraId="418622C7" w14:textId="72D77C69" w:rsidR="00E643E9" w:rsidRPr="008549C1" w:rsidRDefault="00590627"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00183865" w:rsidRPr="008549C1">
              <w:rPr>
                <w:i/>
                <w:iCs/>
                <w:sz w:val="14"/>
                <w:szCs w:val="14"/>
              </w:rPr>
              <w:t xml:space="preserve"> </w:t>
            </w:r>
            <w:proofErr w:type="spellStart"/>
            <w:r w:rsidR="00E643E9" w:rsidRPr="008549C1">
              <w:rPr>
                <w:i/>
                <w:iCs/>
                <w:sz w:val="14"/>
                <w:szCs w:val="14"/>
              </w:rPr>
              <w:t>Peq</w:t>
            </w:r>
            <w:proofErr w:type="spellEnd"/>
            <w:r w:rsidR="00E643E9" w:rsidRPr="008549C1">
              <w:rPr>
                <w:i/>
                <w:iCs/>
                <w:sz w:val="14"/>
                <w:szCs w:val="14"/>
              </w:rPr>
              <w:t>.</w:t>
            </w:r>
          </w:p>
        </w:tc>
        <w:tc>
          <w:tcPr>
            <w:tcW w:w="675" w:type="pct"/>
          </w:tcPr>
          <w:p w14:paraId="51F115A4" w14:textId="5384C31A" w:rsidR="00E643E9" w:rsidRPr="008549C1" w:rsidRDefault="009D3BF2"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00E643E9" w:rsidRPr="008549C1">
              <w:rPr>
                <w:i/>
                <w:iCs/>
                <w:sz w:val="14"/>
                <w:szCs w:val="14"/>
              </w:rPr>
              <w:t>Med</w:t>
            </w:r>
            <w:proofErr w:type="spellEnd"/>
            <w:r w:rsidR="00E643E9" w:rsidRPr="008549C1">
              <w:rPr>
                <w:i/>
                <w:iCs/>
                <w:sz w:val="14"/>
                <w:szCs w:val="14"/>
              </w:rPr>
              <w:t>.</w:t>
            </w:r>
          </w:p>
        </w:tc>
        <w:tc>
          <w:tcPr>
            <w:tcW w:w="675" w:type="pct"/>
          </w:tcPr>
          <w:p w14:paraId="28D81D41" w14:textId="1D1781AB" w:rsidR="00E643E9" w:rsidRPr="008549C1" w:rsidRDefault="009D3BF2"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Pr="008549C1">
              <w:rPr>
                <w:i/>
                <w:iCs/>
                <w:sz w:val="14"/>
                <w:szCs w:val="14"/>
              </w:rPr>
              <w:br/>
            </w:r>
            <w:proofErr w:type="spellStart"/>
            <w:r w:rsidR="00E643E9" w:rsidRPr="008549C1">
              <w:rPr>
                <w:i/>
                <w:iCs/>
                <w:sz w:val="14"/>
                <w:szCs w:val="14"/>
              </w:rPr>
              <w:t>Gde</w:t>
            </w:r>
            <w:proofErr w:type="spellEnd"/>
            <w:r w:rsidR="00E643E9" w:rsidRPr="008549C1">
              <w:rPr>
                <w:i/>
                <w:iCs/>
                <w:sz w:val="14"/>
                <w:szCs w:val="14"/>
              </w:rPr>
              <w:t>.</w:t>
            </w:r>
          </w:p>
        </w:tc>
        <w:tc>
          <w:tcPr>
            <w:tcW w:w="675" w:type="pct"/>
          </w:tcPr>
          <w:p w14:paraId="05E716F1" w14:textId="29D63E03" w:rsidR="00E643E9" w:rsidRPr="008549C1" w:rsidRDefault="009D3BF2"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00BD08B0" w:rsidRPr="008549C1">
              <w:rPr>
                <w:i/>
                <w:iCs/>
                <w:sz w:val="14"/>
                <w:szCs w:val="14"/>
              </w:rPr>
              <w:t xml:space="preserve"> </w:t>
            </w:r>
            <w:proofErr w:type="spellStart"/>
            <w:r w:rsidR="00E643E9" w:rsidRPr="008549C1">
              <w:rPr>
                <w:i/>
                <w:iCs/>
                <w:sz w:val="14"/>
                <w:szCs w:val="14"/>
              </w:rPr>
              <w:t>Peq</w:t>
            </w:r>
            <w:proofErr w:type="spellEnd"/>
            <w:r w:rsidR="00E643E9" w:rsidRPr="008549C1">
              <w:rPr>
                <w:i/>
                <w:iCs/>
                <w:sz w:val="14"/>
                <w:szCs w:val="14"/>
              </w:rPr>
              <w:t>.</w:t>
            </w:r>
          </w:p>
        </w:tc>
        <w:tc>
          <w:tcPr>
            <w:tcW w:w="675" w:type="pct"/>
          </w:tcPr>
          <w:p w14:paraId="0D67C43E" w14:textId="1B15B81B" w:rsidR="00E643E9" w:rsidRPr="008549C1" w:rsidRDefault="009D3BF2"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00BD08B0" w:rsidRPr="008549C1">
              <w:rPr>
                <w:i/>
                <w:iCs/>
                <w:sz w:val="14"/>
                <w:szCs w:val="14"/>
              </w:rPr>
              <w:t xml:space="preserve"> </w:t>
            </w:r>
            <w:proofErr w:type="spellStart"/>
            <w:r w:rsidR="00E643E9" w:rsidRPr="008549C1">
              <w:rPr>
                <w:i/>
                <w:iCs/>
                <w:sz w:val="14"/>
                <w:szCs w:val="14"/>
              </w:rPr>
              <w:t>Med</w:t>
            </w:r>
            <w:proofErr w:type="spellEnd"/>
            <w:r w:rsidR="00E643E9" w:rsidRPr="008549C1">
              <w:rPr>
                <w:i/>
                <w:iCs/>
                <w:sz w:val="14"/>
                <w:szCs w:val="14"/>
              </w:rPr>
              <w:t>.</w:t>
            </w:r>
          </w:p>
        </w:tc>
        <w:tc>
          <w:tcPr>
            <w:tcW w:w="675" w:type="pct"/>
          </w:tcPr>
          <w:p w14:paraId="60E023D6" w14:textId="26534D48" w:rsidR="00E643E9" w:rsidRPr="008549C1" w:rsidRDefault="009D3BF2" w:rsidP="00590627">
            <w:pPr>
              <w:cnfStyle w:val="000000100000" w:firstRow="0" w:lastRow="0" w:firstColumn="0" w:lastColumn="0" w:oddVBand="0" w:evenVBand="0" w:oddHBand="1" w:evenHBand="0" w:firstRowFirstColumn="0" w:firstRowLastColumn="0" w:lastRowFirstColumn="0" w:lastRowLastColumn="0"/>
              <w:rPr>
                <w:i/>
                <w:iCs/>
                <w:sz w:val="14"/>
                <w:szCs w:val="14"/>
              </w:rPr>
            </w:pPr>
            <w:proofErr w:type="spellStart"/>
            <w:r w:rsidRPr="008549C1">
              <w:rPr>
                <w:i/>
                <w:iCs/>
                <w:sz w:val="14"/>
                <w:szCs w:val="14"/>
              </w:rPr>
              <w:t>Empaq</w:t>
            </w:r>
            <w:proofErr w:type="spellEnd"/>
            <w:r w:rsidR="00BD08B0" w:rsidRPr="008549C1">
              <w:rPr>
                <w:i/>
                <w:iCs/>
                <w:sz w:val="14"/>
                <w:szCs w:val="14"/>
              </w:rPr>
              <w:t xml:space="preserve"> </w:t>
            </w:r>
            <w:proofErr w:type="spellStart"/>
            <w:r w:rsidR="00E643E9" w:rsidRPr="008549C1">
              <w:rPr>
                <w:i/>
                <w:iCs/>
                <w:sz w:val="14"/>
                <w:szCs w:val="14"/>
              </w:rPr>
              <w:t>Gde</w:t>
            </w:r>
            <w:proofErr w:type="spellEnd"/>
            <w:r w:rsidR="00E643E9" w:rsidRPr="008549C1">
              <w:rPr>
                <w:i/>
                <w:iCs/>
                <w:sz w:val="14"/>
                <w:szCs w:val="14"/>
              </w:rPr>
              <w:t>.</w:t>
            </w:r>
          </w:p>
        </w:tc>
      </w:tr>
      <w:tr w:rsidR="008549C1" w:rsidRPr="008549C1" w14:paraId="4600C8D3" w14:textId="77777777" w:rsidTr="00590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642156BD" w14:textId="082FAAAC" w:rsidR="00616733" w:rsidRPr="008549C1" w:rsidRDefault="00064D5D" w:rsidP="00590627">
            <w:pPr>
              <w:rPr>
                <w:b w:val="0"/>
                <w:bCs/>
                <w:sz w:val="14"/>
                <w:szCs w:val="14"/>
              </w:rPr>
            </w:pPr>
            <w:r w:rsidRPr="008549C1">
              <w:rPr>
                <w:b w:val="0"/>
                <w:bCs/>
                <w:sz w:val="14"/>
                <w:szCs w:val="14"/>
              </w:rPr>
              <w:t>Galleta de</w:t>
            </w:r>
          </w:p>
          <w:p w14:paraId="4EC9A18A" w14:textId="6B603014" w:rsidR="00E643E9" w:rsidRPr="008549C1" w:rsidRDefault="00E643E9" w:rsidP="00590627">
            <w:pPr>
              <w:rPr>
                <w:b w:val="0"/>
                <w:bCs/>
                <w:sz w:val="14"/>
                <w:szCs w:val="14"/>
              </w:rPr>
            </w:pPr>
            <w:r w:rsidRPr="008549C1">
              <w:rPr>
                <w:b w:val="0"/>
                <w:bCs/>
                <w:sz w:val="14"/>
                <w:szCs w:val="14"/>
              </w:rPr>
              <w:t>coco</w:t>
            </w:r>
          </w:p>
        </w:tc>
        <w:tc>
          <w:tcPr>
            <w:tcW w:w="675" w:type="pct"/>
          </w:tcPr>
          <w:p w14:paraId="2846FF47"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$2</w:t>
            </w:r>
          </w:p>
        </w:tc>
        <w:tc>
          <w:tcPr>
            <w:tcW w:w="675" w:type="pct"/>
          </w:tcPr>
          <w:p w14:paraId="46BC1FF5"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$3</w:t>
            </w:r>
          </w:p>
        </w:tc>
        <w:tc>
          <w:tcPr>
            <w:tcW w:w="675" w:type="pct"/>
          </w:tcPr>
          <w:p w14:paraId="3A22D9B0"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w:t>
            </w:r>
          </w:p>
        </w:tc>
        <w:tc>
          <w:tcPr>
            <w:tcW w:w="675" w:type="pct"/>
          </w:tcPr>
          <w:p w14:paraId="66060D0D"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$3</w:t>
            </w:r>
          </w:p>
        </w:tc>
        <w:tc>
          <w:tcPr>
            <w:tcW w:w="675" w:type="pct"/>
          </w:tcPr>
          <w:p w14:paraId="112F9CF1"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w:t>
            </w:r>
          </w:p>
        </w:tc>
        <w:tc>
          <w:tcPr>
            <w:tcW w:w="675" w:type="pct"/>
          </w:tcPr>
          <w:p w14:paraId="6AA48EA2"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$5</w:t>
            </w:r>
          </w:p>
        </w:tc>
      </w:tr>
      <w:tr w:rsidR="008549C1" w:rsidRPr="008549C1" w14:paraId="08FD3CD2" w14:textId="77777777" w:rsidTr="0059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55BADF4" w14:textId="77777777" w:rsidR="00064D5D" w:rsidRPr="008549C1" w:rsidRDefault="00064D5D" w:rsidP="00064D5D">
            <w:pPr>
              <w:rPr>
                <w:b w:val="0"/>
                <w:bCs/>
                <w:sz w:val="14"/>
                <w:szCs w:val="14"/>
              </w:rPr>
            </w:pPr>
            <w:r w:rsidRPr="008549C1">
              <w:rPr>
                <w:b w:val="0"/>
                <w:bCs/>
                <w:sz w:val="14"/>
                <w:szCs w:val="14"/>
              </w:rPr>
              <w:t>Galleta de</w:t>
            </w:r>
          </w:p>
          <w:p w14:paraId="272516AD" w14:textId="30369617" w:rsidR="00E643E9" w:rsidRPr="008549C1" w:rsidRDefault="00E643E9" w:rsidP="00590627">
            <w:pPr>
              <w:rPr>
                <w:b w:val="0"/>
                <w:bCs/>
                <w:sz w:val="14"/>
                <w:szCs w:val="14"/>
              </w:rPr>
            </w:pPr>
            <w:r w:rsidRPr="008549C1">
              <w:rPr>
                <w:b w:val="0"/>
                <w:bCs/>
                <w:sz w:val="14"/>
                <w:szCs w:val="14"/>
              </w:rPr>
              <w:t>chocolate</w:t>
            </w:r>
          </w:p>
        </w:tc>
        <w:tc>
          <w:tcPr>
            <w:tcW w:w="675" w:type="pct"/>
          </w:tcPr>
          <w:p w14:paraId="54E3C463"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$3</w:t>
            </w:r>
          </w:p>
        </w:tc>
        <w:tc>
          <w:tcPr>
            <w:tcW w:w="675" w:type="pct"/>
          </w:tcPr>
          <w:p w14:paraId="40F1E620"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$4</w:t>
            </w:r>
          </w:p>
        </w:tc>
        <w:tc>
          <w:tcPr>
            <w:tcW w:w="675" w:type="pct"/>
          </w:tcPr>
          <w:p w14:paraId="1B164380"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w:t>
            </w:r>
          </w:p>
        </w:tc>
        <w:tc>
          <w:tcPr>
            <w:tcW w:w="675" w:type="pct"/>
          </w:tcPr>
          <w:p w14:paraId="4028523A"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w:t>
            </w:r>
          </w:p>
        </w:tc>
        <w:tc>
          <w:tcPr>
            <w:tcW w:w="675" w:type="pct"/>
          </w:tcPr>
          <w:p w14:paraId="65E754E8"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$3</w:t>
            </w:r>
          </w:p>
        </w:tc>
        <w:tc>
          <w:tcPr>
            <w:tcW w:w="675" w:type="pct"/>
          </w:tcPr>
          <w:p w14:paraId="76B14050" w14:textId="77777777" w:rsidR="00E643E9" w:rsidRPr="008549C1" w:rsidRDefault="00E643E9" w:rsidP="00590627">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$4</w:t>
            </w:r>
          </w:p>
        </w:tc>
      </w:tr>
      <w:tr w:rsidR="008549C1" w:rsidRPr="008549C1" w14:paraId="0285F655" w14:textId="77777777" w:rsidTr="00590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19DB5A89" w14:textId="77777777" w:rsidR="00064D5D" w:rsidRPr="008549C1" w:rsidRDefault="00064D5D" w:rsidP="00064D5D">
            <w:pPr>
              <w:rPr>
                <w:b w:val="0"/>
                <w:bCs/>
                <w:sz w:val="14"/>
                <w:szCs w:val="14"/>
              </w:rPr>
            </w:pPr>
            <w:r w:rsidRPr="008549C1">
              <w:rPr>
                <w:b w:val="0"/>
                <w:bCs/>
                <w:sz w:val="14"/>
                <w:szCs w:val="14"/>
              </w:rPr>
              <w:t>Galleta de</w:t>
            </w:r>
          </w:p>
          <w:p w14:paraId="7612EC39" w14:textId="1813F959" w:rsidR="00E643E9" w:rsidRPr="008549C1" w:rsidRDefault="00E643E9" w:rsidP="00590627">
            <w:pPr>
              <w:rPr>
                <w:b w:val="0"/>
                <w:bCs/>
                <w:sz w:val="14"/>
                <w:szCs w:val="14"/>
              </w:rPr>
            </w:pPr>
            <w:r w:rsidRPr="008549C1">
              <w:rPr>
                <w:b w:val="0"/>
                <w:bCs/>
                <w:sz w:val="14"/>
                <w:szCs w:val="14"/>
              </w:rPr>
              <w:t>vainilla</w:t>
            </w:r>
          </w:p>
        </w:tc>
        <w:tc>
          <w:tcPr>
            <w:tcW w:w="675" w:type="pct"/>
          </w:tcPr>
          <w:p w14:paraId="4EFD3FCA"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$4</w:t>
            </w:r>
          </w:p>
        </w:tc>
        <w:tc>
          <w:tcPr>
            <w:tcW w:w="675" w:type="pct"/>
          </w:tcPr>
          <w:p w14:paraId="6485169A"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$5</w:t>
            </w:r>
          </w:p>
        </w:tc>
        <w:tc>
          <w:tcPr>
            <w:tcW w:w="675" w:type="pct"/>
          </w:tcPr>
          <w:p w14:paraId="60C0F333"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w:t>
            </w:r>
          </w:p>
        </w:tc>
        <w:tc>
          <w:tcPr>
            <w:tcW w:w="675" w:type="pct"/>
          </w:tcPr>
          <w:p w14:paraId="653EE2E3"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$3</w:t>
            </w:r>
          </w:p>
        </w:tc>
        <w:tc>
          <w:tcPr>
            <w:tcW w:w="675" w:type="pct"/>
          </w:tcPr>
          <w:p w14:paraId="389305DE"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$2</w:t>
            </w:r>
          </w:p>
        </w:tc>
        <w:tc>
          <w:tcPr>
            <w:tcW w:w="675" w:type="pct"/>
          </w:tcPr>
          <w:p w14:paraId="7B54E299" w14:textId="77777777" w:rsidR="00E643E9" w:rsidRPr="008549C1" w:rsidRDefault="00E643E9" w:rsidP="00590627">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$3</w:t>
            </w:r>
          </w:p>
        </w:tc>
      </w:tr>
    </w:tbl>
    <w:p w14:paraId="22B66DE9" w14:textId="354D7382" w:rsidR="00E643E9" w:rsidRPr="008549C1" w:rsidRDefault="00E643E9" w:rsidP="00DF7DCA">
      <w:pPr>
        <w:pStyle w:val="TableCaption"/>
        <w:spacing w:before="180"/>
      </w:pPr>
      <w:bookmarkStart w:id="39" w:name="_Toc147442101"/>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9</w:t>
      </w:r>
      <w:r w:rsidR="00463E8F" w:rsidRPr="008549C1">
        <w:rPr>
          <w:noProof/>
        </w:rPr>
        <w:fldChar w:fldCharType="end"/>
      </w:r>
      <w:r w:rsidRPr="008549C1">
        <w:t xml:space="preserve">: </w:t>
      </w:r>
      <w:r w:rsidRPr="008549C1">
        <w:rPr>
          <w:b w:val="0"/>
          <w:bCs w:val="0"/>
        </w:rPr>
        <w:t xml:space="preserve">Capacidades máximas de </w:t>
      </w:r>
      <w:r w:rsidR="00616733" w:rsidRPr="008549C1">
        <w:rPr>
          <w:b w:val="0"/>
          <w:bCs w:val="0"/>
        </w:rPr>
        <w:br/>
      </w:r>
      <w:r w:rsidRPr="008549C1">
        <w:rPr>
          <w:b w:val="0"/>
          <w:bCs w:val="0"/>
        </w:rPr>
        <w:t>producción de paquetes de galletas</w:t>
      </w:r>
      <w:r w:rsidR="00616733" w:rsidRPr="008549C1">
        <w:rPr>
          <w:b w:val="0"/>
          <w:bCs w:val="0"/>
        </w:rPr>
        <w:t xml:space="preserve"> </w:t>
      </w:r>
      <w:r w:rsidRPr="008549C1">
        <w:rPr>
          <w:b w:val="0"/>
          <w:bCs w:val="0"/>
        </w:rPr>
        <w:t xml:space="preserve">desglosado </w:t>
      </w:r>
      <w:r w:rsidR="00616733" w:rsidRPr="008549C1">
        <w:rPr>
          <w:b w:val="0"/>
          <w:bCs w:val="0"/>
        </w:rPr>
        <w:br/>
      </w:r>
      <w:r w:rsidRPr="008549C1">
        <w:rPr>
          <w:b w:val="0"/>
          <w:bCs w:val="0"/>
        </w:rPr>
        <w:t>por tipo de horno y galleta. Elaboración propia</w:t>
      </w:r>
      <w:bookmarkEnd w:id="39"/>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525"/>
        <w:gridCol w:w="1533"/>
        <w:gridCol w:w="1534"/>
      </w:tblGrid>
      <w:tr w:rsidR="008549C1" w:rsidRPr="008549C1" w14:paraId="0817EAF4" w14:textId="77777777" w:rsidTr="00A20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4BA35611" w14:textId="77777777" w:rsidR="00E643E9" w:rsidRPr="008549C1" w:rsidRDefault="00E643E9" w:rsidP="00064D5D">
            <w:pPr>
              <w:rPr>
                <w:sz w:val="14"/>
                <w:szCs w:val="14"/>
              </w:rPr>
            </w:pPr>
            <w:bookmarkStart w:id="40" w:name="_Hlk147402731"/>
          </w:p>
        </w:tc>
        <w:tc>
          <w:tcPr>
            <w:tcW w:w="1669" w:type="pct"/>
          </w:tcPr>
          <w:p w14:paraId="54299C85" w14:textId="34BF9AAF" w:rsidR="00E643E9" w:rsidRPr="008549C1" w:rsidRDefault="00E643E9" w:rsidP="00064D5D">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de </w:t>
            </w:r>
            <w:r w:rsidR="00A20319" w:rsidRPr="008549C1">
              <w:rPr>
                <w:sz w:val="14"/>
                <w:szCs w:val="14"/>
              </w:rPr>
              <w:t>G</w:t>
            </w:r>
            <w:r w:rsidRPr="008549C1">
              <w:rPr>
                <w:sz w:val="14"/>
                <w:szCs w:val="14"/>
              </w:rPr>
              <w:t>as</w:t>
            </w:r>
          </w:p>
        </w:tc>
        <w:tc>
          <w:tcPr>
            <w:tcW w:w="1670" w:type="pct"/>
          </w:tcPr>
          <w:p w14:paraId="5B668C0E" w14:textId="074027D8" w:rsidR="00E643E9" w:rsidRPr="008549C1" w:rsidRDefault="00E643E9" w:rsidP="00064D5D">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w:t>
            </w:r>
            <w:r w:rsidR="00A20319" w:rsidRPr="008549C1">
              <w:rPr>
                <w:sz w:val="14"/>
                <w:szCs w:val="14"/>
              </w:rPr>
              <w:t>E</w:t>
            </w:r>
            <w:r w:rsidRPr="008549C1">
              <w:rPr>
                <w:sz w:val="14"/>
                <w:szCs w:val="14"/>
              </w:rPr>
              <w:t>léctrico</w:t>
            </w:r>
          </w:p>
        </w:tc>
      </w:tr>
      <w:tr w:rsidR="008549C1" w:rsidRPr="008549C1" w14:paraId="0B203D32" w14:textId="77777777" w:rsidTr="00A2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189D3B68" w14:textId="77777777" w:rsidR="00E643E9" w:rsidRPr="008549C1" w:rsidRDefault="00E643E9" w:rsidP="00064D5D">
            <w:pPr>
              <w:rPr>
                <w:b w:val="0"/>
                <w:bCs/>
                <w:sz w:val="14"/>
                <w:szCs w:val="14"/>
              </w:rPr>
            </w:pPr>
            <w:r w:rsidRPr="008549C1">
              <w:rPr>
                <w:b w:val="0"/>
                <w:bCs/>
                <w:sz w:val="14"/>
                <w:szCs w:val="14"/>
              </w:rPr>
              <w:t>Galleta de coco</w:t>
            </w:r>
          </w:p>
        </w:tc>
        <w:tc>
          <w:tcPr>
            <w:tcW w:w="1669" w:type="pct"/>
          </w:tcPr>
          <w:p w14:paraId="62FCB110" w14:textId="77777777" w:rsidR="00E643E9" w:rsidRPr="008549C1" w:rsidRDefault="00E643E9" w:rsidP="00064D5D">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500</w:t>
            </w:r>
          </w:p>
        </w:tc>
        <w:tc>
          <w:tcPr>
            <w:tcW w:w="1670" w:type="pct"/>
          </w:tcPr>
          <w:p w14:paraId="13219A11" w14:textId="77777777" w:rsidR="00E643E9" w:rsidRPr="008549C1" w:rsidRDefault="00E643E9" w:rsidP="00064D5D">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400</w:t>
            </w:r>
          </w:p>
        </w:tc>
      </w:tr>
      <w:tr w:rsidR="008549C1" w:rsidRPr="008549C1" w14:paraId="56BB77CF" w14:textId="77777777" w:rsidTr="00A20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6ED8516C" w14:textId="6E05D08C" w:rsidR="00E643E9" w:rsidRPr="008549C1" w:rsidRDefault="00E643E9" w:rsidP="00064D5D">
            <w:pPr>
              <w:rPr>
                <w:b w:val="0"/>
                <w:bCs/>
                <w:sz w:val="14"/>
                <w:szCs w:val="14"/>
              </w:rPr>
            </w:pPr>
            <w:r w:rsidRPr="008549C1">
              <w:rPr>
                <w:b w:val="0"/>
                <w:bCs/>
                <w:sz w:val="14"/>
                <w:szCs w:val="14"/>
              </w:rPr>
              <w:t>Galleta de</w:t>
            </w:r>
            <w:r w:rsidR="00616733" w:rsidRPr="008549C1">
              <w:rPr>
                <w:b w:val="0"/>
                <w:bCs/>
                <w:sz w:val="14"/>
                <w:szCs w:val="14"/>
              </w:rPr>
              <w:t xml:space="preserve"> </w:t>
            </w:r>
            <w:r w:rsidRPr="008549C1">
              <w:rPr>
                <w:b w:val="0"/>
                <w:bCs/>
                <w:sz w:val="14"/>
                <w:szCs w:val="14"/>
              </w:rPr>
              <w:t>chocolate</w:t>
            </w:r>
          </w:p>
        </w:tc>
        <w:tc>
          <w:tcPr>
            <w:tcW w:w="1669" w:type="pct"/>
          </w:tcPr>
          <w:p w14:paraId="7BB88727" w14:textId="77777777" w:rsidR="00E643E9" w:rsidRPr="008549C1" w:rsidRDefault="00E643E9" w:rsidP="00064D5D">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600</w:t>
            </w:r>
          </w:p>
        </w:tc>
        <w:tc>
          <w:tcPr>
            <w:tcW w:w="1670" w:type="pct"/>
          </w:tcPr>
          <w:p w14:paraId="7125EB29" w14:textId="77777777" w:rsidR="00E643E9" w:rsidRPr="008549C1" w:rsidRDefault="00E643E9" w:rsidP="00064D5D">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550</w:t>
            </w:r>
          </w:p>
        </w:tc>
      </w:tr>
      <w:tr w:rsidR="008549C1" w:rsidRPr="008549C1" w14:paraId="0D794D8A" w14:textId="77777777" w:rsidTr="00A20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pct"/>
          </w:tcPr>
          <w:p w14:paraId="70F01A09" w14:textId="77777777" w:rsidR="00E643E9" w:rsidRPr="008549C1" w:rsidRDefault="00E643E9" w:rsidP="00064D5D">
            <w:pPr>
              <w:rPr>
                <w:b w:val="0"/>
                <w:bCs/>
                <w:sz w:val="14"/>
                <w:szCs w:val="14"/>
              </w:rPr>
            </w:pPr>
            <w:r w:rsidRPr="008549C1">
              <w:rPr>
                <w:b w:val="0"/>
                <w:bCs/>
                <w:sz w:val="14"/>
                <w:szCs w:val="14"/>
              </w:rPr>
              <w:t>Galleta de vainilla</w:t>
            </w:r>
          </w:p>
        </w:tc>
        <w:tc>
          <w:tcPr>
            <w:tcW w:w="1669" w:type="pct"/>
          </w:tcPr>
          <w:p w14:paraId="4623C34E" w14:textId="77777777" w:rsidR="00E643E9" w:rsidRPr="008549C1" w:rsidRDefault="00E643E9" w:rsidP="00064D5D">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550</w:t>
            </w:r>
          </w:p>
        </w:tc>
        <w:tc>
          <w:tcPr>
            <w:tcW w:w="1670" w:type="pct"/>
          </w:tcPr>
          <w:p w14:paraId="650860E0" w14:textId="77777777" w:rsidR="00E643E9" w:rsidRPr="008549C1" w:rsidRDefault="00E643E9" w:rsidP="00064D5D">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500</w:t>
            </w:r>
          </w:p>
        </w:tc>
      </w:tr>
    </w:tbl>
    <w:p w14:paraId="01A06AA6" w14:textId="05210CF8" w:rsidR="00E643E9" w:rsidRPr="008549C1" w:rsidRDefault="00E643E9" w:rsidP="00DF7DCA">
      <w:pPr>
        <w:pStyle w:val="TableCaption"/>
        <w:spacing w:before="180"/>
      </w:pPr>
      <w:bookmarkStart w:id="41" w:name="_Toc147442102"/>
      <w:bookmarkEnd w:id="40"/>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10</w:t>
      </w:r>
      <w:r w:rsidR="00463E8F" w:rsidRPr="008549C1">
        <w:rPr>
          <w:noProof/>
        </w:rPr>
        <w:fldChar w:fldCharType="end"/>
      </w:r>
      <w:r w:rsidRPr="008549C1">
        <w:t xml:space="preserve">: </w:t>
      </w:r>
      <w:r w:rsidRPr="008549C1">
        <w:rPr>
          <w:b w:val="0"/>
          <w:bCs w:val="0"/>
        </w:rPr>
        <w:t xml:space="preserve">Costos (USD) de adquisición desglosado </w:t>
      </w:r>
      <w:r w:rsidRPr="008549C1">
        <w:rPr>
          <w:b w:val="0"/>
          <w:bCs w:val="0"/>
        </w:rPr>
        <w:br/>
        <w:t>por cada una de las empaquetadoras. Elaboración propia.</w:t>
      </w:r>
      <w:bookmarkEnd w:id="41"/>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06"/>
        <w:gridCol w:w="1262"/>
        <w:gridCol w:w="1262"/>
        <w:gridCol w:w="1262"/>
      </w:tblGrid>
      <w:tr w:rsidR="008549C1" w:rsidRPr="008549C1" w14:paraId="74A5CB42" w14:textId="77777777" w:rsidTr="00253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vAlign w:val="center"/>
          </w:tcPr>
          <w:p w14:paraId="022808AC" w14:textId="77777777" w:rsidR="00E643E9" w:rsidRPr="008549C1" w:rsidRDefault="00E643E9" w:rsidP="00541EBB">
            <w:pPr>
              <w:rPr>
                <w:sz w:val="14"/>
                <w:szCs w:val="14"/>
              </w:rPr>
            </w:pPr>
          </w:p>
        </w:tc>
        <w:tc>
          <w:tcPr>
            <w:tcW w:w="1374" w:type="pct"/>
            <w:vAlign w:val="center"/>
          </w:tcPr>
          <w:p w14:paraId="54E161F6" w14:textId="2634C9D3"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Empaquetadora Peq</w:t>
            </w:r>
            <w:r w:rsidR="0025359E" w:rsidRPr="008549C1">
              <w:rPr>
                <w:sz w:val="14"/>
                <w:szCs w:val="14"/>
              </w:rPr>
              <w:t>ueña</w:t>
            </w:r>
          </w:p>
        </w:tc>
        <w:tc>
          <w:tcPr>
            <w:tcW w:w="1374" w:type="pct"/>
            <w:vAlign w:val="center"/>
          </w:tcPr>
          <w:p w14:paraId="6577F789" w14:textId="05DC6D33"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Empaquetadora Med</w:t>
            </w:r>
            <w:r w:rsidR="0025359E" w:rsidRPr="008549C1">
              <w:rPr>
                <w:sz w:val="14"/>
                <w:szCs w:val="14"/>
              </w:rPr>
              <w:t>iana</w:t>
            </w:r>
          </w:p>
        </w:tc>
        <w:tc>
          <w:tcPr>
            <w:tcW w:w="1374" w:type="pct"/>
            <w:vAlign w:val="center"/>
          </w:tcPr>
          <w:p w14:paraId="46603A35" w14:textId="52DAC186"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r w:rsidR="0025359E" w:rsidRPr="008549C1">
              <w:rPr>
                <w:sz w:val="14"/>
                <w:szCs w:val="14"/>
              </w:rPr>
              <w:t>Grande</w:t>
            </w:r>
          </w:p>
        </w:tc>
      </w:tr>
      <w:tr w:rsidR="008549C1" w:rsidRPr="008549C1" w14:paraId="38851091" w14:textId="77777777" w:rsidTr="0025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tcPr>
          <w:p w14:paraId="1773922C" w14:textId="77777777" w:rsidR="00E643E9" w:rsidRPr="008549C1" w:rsidRDefault="00E643E9" w:rsidP="00541EBB">
            <w:pPr>
              <w:rPr>
                <w:sz w:val="14"/>
                <w:szCs w:val="14"/>
              </w:rPr>
            </w:pPr>
            <w:r w:rsidRPr="008549C1">
              <w:rPr>
                <w:b w:val="0"/>
                <w:bCs/>
                <w:sz w:val="14"/>
                <w:szCs w:val="14"/>
              </w:rPr>
              <w:t>Costo</w:t>
            </w:r>
          </w:p>
        </w:tc>
        <w:tc>
          <w:tcPr>
            <w:tcW w:w="1374" w:type="pct"/>
          </w:tcPr>
          <w:p w14:paraId="47BB6ABD"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$50 000</w:t>
            </w:r>
          </w:p>
        </w:tc>
        <w:tc>
          <w:tcPr>
            <w:tcW w:w="1374" w:type="pct"/>
          </w:tcPr>
          <w:p w14:paraId="7BFABCCF"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$60 000</w:t>
            </w:r>
          </w:p>
        </w:tc>
        <w:tc>
          <w:tcPr>
            <w:tcW w:w="1374" w:type="pct"/>
          </w:tcPr>
          <w:p w14:paraId="5D2A3D78"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$70 000</w:t>
            </w:r>
          </w:p>
        </w:tc>
      </w:tr>
    </w:tbl>
    <w:p w14:paraId="63D95AB3" w14:textId="1266CA1E" w:rsidR="00E643E9" w:rsidRPr="008549C1" w:rsidRDefault="00E643E9" w:rsidP="00AE0BC0">
      <w:pPr>
        <w:pStyle w:val="TableCaption"/>
      </w:pPr>
      <w:bookmarkStart w:id="42" w:name="_Toc147442103"/>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11</w:t>
      </w:r>
      <w:r w:rsidR="00463E8F" w:rsidRPr="008549C1">
        <w:rPr>
          <w:noProof/>
        </w:rPr>
        <w:fldChar w:fldCharType="end"/>
      </w:r>
      <w:r w:rsidRPr="008549C1">
        <w:t xml:space="preserve">: </w:t>
      </w:r>
      <w:r w:rsidRPr="008549C1">
        <w:rPr>
          <w:b w:val="0"/>
          <w:bCs w:val="0"/>
        </w:rPr>
        <w:t xml:space="preserve">Costos (USD) de traslado de </w:t>
      </w:r>
      <w:r w:rsidR="0025359E" w:rsidRPr="008549C1">
        <w:rPr>
          <w:b w:val="0"/>
          <w:bCs w:val="0"/>
        </w:rPr>
        <w:br/>
      </w:r>
      <w:r w:rsidRPr="008549C1">
        <w:rPr>
          <w:b w:val="0"/>
          <w:bCs w:val="0"/>
        </w:rPr>
        <w:t xml:space="preserve">paquetes de </w:t>
      </w:r>
      <w:r w:rsidR="0025359E" w:rsidRPr="008549C1">
        <w:rPr>
          <w:b w:val="0"/>
          <w:bCs w:val="0"/>
        </w:rPr>
        <w:t>galletas desglosadas</w:t>
      </w:r>
      <w:r w:rsidRPr="008549C1">
        <w:rPr>
          <w:b w:val="0"/>
          <w:bCs w:val="0"/>
        </w:rPr>
        <w:t xml:space="preserve"> por puerta de </w:t>
      </w:r>
      <w:r w:rsidR="0025359E" w:rsidRPr="008549C1">
        <w:rPr>
          <w:b w:val="0"/>
          <w:bCs w:val="0"/>
        </w:rPr>
        <w:br/>
      </w:r>
      <w:r w:rsidRPr="008549C1">
        <w:rPr>
          <w:b w:val="0"/>
          <w:bCs w:val="0"/>
        </w:rPr>
        <w:t>despacho y tipo de empaquetadora. Elaboración propia.</w:t>
      </w:r>
      <w:bookmarkEnd w:id="42"/>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35"/>
        <w:gridCol w:w="1052"/>
        <w:gridCol w:w="1052"/>
        <w:gridCol w:w="1053"/>
      </w:tblGrid>
      <w:tr w:rsidR="008549C1" w:rsidRPr="008549C1" w14:paraId="3CD2B677" w14:textId="77777777" w:rsidTr="008E0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vAlign w:val="center"/>
          </w:tcPr>
          <w:p w14:paraId="24795E92" w14:textId="77777777" w:rsidR="00E643E9" w:rsidRPr="008549C1" w:rsidRDefault="00E643E9" w:rsidP="00541EBB">
            <w:pPr>
              <w:rPr>
                <w:sz w:val="14"/>
                <w:szCs w:val="14"/>
              </w:rPr>
            </w:pPr>
          </w:p>
        </w:tc>
        <w:tc>
          <w:tcPr>
            <w:tcW w:w="1145" w:type="pct"/>
            <w:vAlign w:val="center"/>
          </w:tcPr>
          <w:p w14:paraId="5F2DBCD6"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Peq</w:t>
            </w:r>
            <w:proofErr w:type="spellEnd"/>
            <w:r w:rsidRPr="008549C1">
              <w:rPr>
                <w:sz w:val="14"/>
                <w:szCs w:val="14"/>
              </w:rPr>
              <w:t>.</w:t>
            </w:r>
          </w:p>
        </w:tc>
        <w:tc>
          <w:tcPr>
            <w:tcW w:w="1145" w:type="pct"/>
            <w:vAlign w:val="center"/>
          </w:tcPr>
          <w:p w14:paraId="78B2479D"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Med</w:t>
            </w:r>
            <w:proofErr w:type="spellEnd"/>
            <w:r w:rsidRPr="008549C1">
              <w:rPr>
                <w:sz w:val="14"/>
                <w:szCs w:val="14"/>
              </w:rPr>
              <w:t>.</w:t>
            </w:r>
          </w:p>
        </w:tc>
        <w:tc>
          <w:tcPr>
            <w:tcW w:w="1147" w:type="pct"/>
            <w:vAlign w:val="center"/>
          </w:tcPr>
          <w:p w14:paraId="6A72451F"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Gde</w:t>
            </w:r>
            <w:proofErr w:type="spellEnd"/>
            <w:r w:rsidRPr="008549C1">
              <w:rPr>
                <w:sz w:val="14"/>
                <w:szCs w:val="14"/>
              </w:rPr>
              <w:t>.</w:t>
            </w:r>
          </w:p>
        </w:tc>
      </w:tr>
      <w:tr w:rsidR="008549C1" w:rsidRPr="008549C1" w14:paraId="1496AF11" w14:textId="77777777" w:rsidTr="008E0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7AAEC4E6" w14:textId="2E5760D2" w:rsidR="008E0948" w:rsidRPr="008549C1" w:rsidRDefault="008E0948" w:rsidP="008E0948">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Norte</w:t>
            </w:r>
          </w:p>
        </w:tc>
        <w:tc>
          <w:tcPr>
            <w:tcW w:w="1145" w:type="pct"/>
          </w:tcPr>
          <w:p w14:paraId="1DC4AB4F"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$100</w:t>
            </w:r>
          </w:p>
        </w:tc>
        <w:tc>
          <w:tcPr>
            <w:tcW w:w="1145" w:type="pct"/>
          </w:tcPr>
          <w:p w14:paraId="1CECC400"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$80</w:t>
            </w:r>
          </w:p>
        </w:tc>
        <w:tc>
          <w:tcPr>
            <w:tcW w:w="1147" w:type="pct"/>
          </w:tcPr>
          <w:p w14:paraId="422806B9"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$120</w:t>
            </w:r>
          </w:p>
        </w:tc>
      </w:tr>
      <w:tr w:rsidR="008549C1" w:rsidRPr="008549C1" w14:paraId="73412D75" w14:textId="77777777" w:rsidTr="008E09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73C6DA11" w14:textId="114AFF40" w:rsidR="008E0948" w:rsidRPr="008549C1" w:rsidRDefault="008E0948" w:rsidP="008E0948">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Sur</w:t>
            </w:r>
          </w:p>
        </w:tc>
        <w:tc>
          <w:tcPr>
            <w:tcW w:w="1145" w:type="pct"/>
          </w:tcPr>
          <w:p w14:paraId="2EA8B58A" w14:textId="77777777" w:rsidR="008E0948" w:rsidRPr="008549C1" w:rsidRDefault="008E0948" w:rsidP="008E0948">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$120</w:t>
            </w:r>
          </w:p>
        </w:tc>
        <w:tc>
          <w:tcPr>
            <w:tcW w:w="1145" w:type="pct"/>
          </w:tcPr>
          <w:p w14:paraId="19493040" w14:textId="77777777" w:rsidR="008E0948" w:rsidRPr="008549C1" w:rsidRDefault="008E0948" w:rsidP="008E0948">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$110</w:t>
            </w:r>
          </w:p>
        </w:tc>
        <w:tc>
          <w:tcPr>
            <w:tcW w:w="1147" w:type="pct"/>
          </w:tcPr>
          <w:p w14:paraId="27CCB4CF" w14:textId="77777777" w:rsidR="008E0948" w:rsidRPr="008549C1" w:rsidRDefault="008E0948" w:rsidP="008E0948">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$90</w:t>
            </w:r>
          </w:p>
        </w:tc>
      </w:tr>
      <w:tr w:rsidR="008549C1" w:rsidRPr="008549C1" w14:paraId="2C5BB89D" w14:textId="77777777" w:rsidTr="008E09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2679CD8D" w14:textId="77D262AA" w:rsidR="008E0948" w:rsidRPr="008549C1" w:rsidRDefault="008E0948" w:rsidP="008E0948">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Este</w:t>
            </w:r>
          </w:p>
        </w:tc>
        <w:tc>
          <w:tcPr>
            <w:tcW w:w="1145" w:type="pct"/>
          </w:tcPr>
          <w:p w14:paraId="29CF715E"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$90</w:t>
            </w:r>
          </w:p>
        </w:tc>
        <w:tc>
          <w:tcPr>
            <w:tcW w:w="1145" w:type="pct"/>
          </w:tcPr>
          <w:p w14:paraId="163CE025"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$100</w:t>
            </w:r>
          </w:p>
        </w:tc>
        <w:tc>
          <w:tcPr>
            <w:tcW w:w="1147" w:type="pct"/>
          </w:tcPr>
          <w:p w14:paraId="386F9960" w14:textId="77777777" w:rsidR="008E0948" w:rsidRPr="008549C1" w:rsidRDefault="008E0948" w:rsidP="008E0948">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$80</w:t>
            </w:r>
          </w:p>
        </w:tc>
      </w:tr>
    </w:tbl>
    <w:p w14:paraId="55C6367A" w14:textId="6B1D051A" w:rsidR="00E643E9" w:rsidRPr="008549C1" w:rsidRDefault="00E643E9" w:rsidP="0025359E">
      <w:pPr>
        <w:pStyle w:val="TableCaption"/>
      </w:pPr>
      <w:bookmarkStart w:id="43" w:name="_Toc147442104"/>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12</w:t>
      </w:r>
      <w:r w:rsidR="00463E8F" w:rsidRPr="008549C1">
        <w:rPr>
          <w:noProof/>
        </w:rPr>
        <w:fldChar w:fldCharType="end"/>
      </w:r>
      <w:r w:rsidRPr="008549C1">
        <w:t xml:space="preserve">: </w:t>
      </w:r>
      <w:r w:rsidRPr="008549C1">
        <w:rPr>
          <w:b w:val="0"/>
          <w:bCs w:val="0"/>
        </w:rPr>
        <w:t>Capacidades máximas de paquetes de galletas</w:t>
      </w:r>
      <w:r w:rsidR="0025359E" w:rsidRPr="008549C1">
        <w:rPr>
          <w:b w:val="0"/>
          <w:bCs w:val="0"/>
        </w:rPr>
        <w:br/>
      </w:r>
      <w:r w:rsidRPr="008549C1">
        <w:rPr>
          <w:b w:val="0"/>
          <w:bCs w:val="0"/>
        </w:rPr>
        <w:t>en cada una de las empaquetadoras. Elaboración propia.</w:t>
      </w:r>
      <w:bookmarkEnd w:id="43"/>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989"/>
        <w:gridCol w:w="1201"/>
        <w:gridCol w:w="1201"/>
        <w:gridCol w:w="1201"/>
      </w:tblGrid>
      <w:tr w:rsidR="008549C1" w:rsidRPr="008549C1" w14:paraId="531ABF5F" w14:textId="77777777" w:rsidTr="00253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pct"/>
            <w:vAlign w:val="center"/>
          </w:tcPr>
          <w:p w14:paraId="3024BF30" w14:textId="77777777" w:rsidR="00E643E9" w:rsidRPr="008549C1" w:rsidRDefault="00E643E9" w:rsidP="00541EBB">
            <w:pPr>
              <w:rPr>
                <w:sz w:val="14"/>
                <w:szCs w:val="14"/>
              </w:rPr>
            </w:pPr>
          </w:p>
        </w:tc>
        <w:tc>
          <w:tcPr>
            <w:tcW w:w="1308" w:type="pct"/>
            <w:vAlign w:val="center"/>
          </w:tcPr>
          <w:p w14:paraId="0CC75840"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Peq</w:t>
            </w:r>
            <w:proofErr w:type="spellEnd"/>
            <w:r w:rsidRPr="008549C1">
              <w:rPr>
                <w:sz w:val="14"/>
                <w:szCs w:val="14"/>
              </w:rPr>
              <w:t>.</w:t>
            </w:r>
          </w:p>
        </w:tc>
        <w:tc>
          <w:tcPr>
            <w:tcW w:w="1308" w:type="pct"/>
            <w:vAlign w:val="center"/>
          </w:tcPr>
          <w:p w14:paraId="5691517C"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Med</w:t>
            </w:r>
            <w:proofErr w:type="spellEnd"/>
            <w:r w:rsidRPr="008549C1">
              <w:rPr>
                <w:sz w:val="14"/>
                <w:szCs w:val="14"/>
              </w:rPr>
              <w:t>.</w:t>
            </w:r>
          </w:p>
        </w:tc>
        <w:tc>
          <w:tcPr>
            <w:tcW w:w="1308" w:type="pct"/>
            <w:vAlign w:val="center"/>
          </w:tcPr>
          <w:p w14:paraId="1FEFF1C4" w14:textId="77777777" w:rsidR="00E643E9" w:rsidRPr="008549C1" w:rsidRDefault="00E643E9"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Gde</w:t>
            </w:r>
            <w:proofErr w:type="spellEnd"/>
            <w:r w:rsidRPr="008549C1">
              <w:rPr>
                <w:sz w:val="14"/>
                <w:szCs w:val="14"/>
              </w:rPr>
              <w:t>.</w:t>
            </w:r>
          </w:p>
        </w:tc>
      </w:tr>
      <w:tr w:rsidR="008549C1" w:rsidRPr="008549C1" w14:paraId="3184FE76" w14:textId="77777777" w:rsidTr="0025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pct"/>
          </w:tcPr>
          <w:p w14:paraId="442C912E" w14:textId="77777777" w:rsidR="00E643E9" w:rsidRPr="008549C1" w:rsidRDefault="00E643E9" w:rsidP="00541EBB">
            <w:pPr>
              <w:rPr>
                <w:sz w:val="14"/>
                <w:szCs w:val="14"/>
              </w:rPr>
            </w:pPr>
            <w:r w:rsidRPr="008549C1">
              <w:rPr>
                <w:b w:val="0"/>
                <w:bCs/>
                <w:sz w:val="14"/>
                <w:szCs w:val="14"/>
              </w:rPr>
              <w:t>Capacidad</w:t>
            </w:r>
          </w:p>
        </w:tc>
        <w:tc>
          <w:tcPr>
            <w:tcW w:w="1308" w:type="pct"/>
          </w:tcPr>
          <w:p w14:paraId="7CCA5A3D"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700</w:t>
            </w:r>
          </w:p>
        </w:tc>
        <w:tc>
          <w:tcPr>
            <w:tcW w:w="1308" w:type="pct"/>
          </w:tcPr>
          <w:p w14:paraId="79F4CFC4"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rFonts w:cs="Calibri"/>
                <w:sz w:val="14"/>
                <w:szCs w:val="14"/>
              </w:rPr>
              <w:t>900</w:t>
            </w:r>
          </w:p>
        </w:tc>
        <w:tc>
          <w:tcPr>
            <w:tcW w:w="1308" w:type="pct"/>
          </w:tcPr>
          <w:p w14:paraId="3FD38AEA"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1200</w:t>
            </w:r>
          </w:p>
        </w:tc>
      </w:tr>
    </w:tbl>
    <w:p w14:paraId="5622CB55" w14:textId="0AB5E93A" w:rsidR="00E643E9" w:rsidRPr="008549C1" w:rsidRDefault="00E643E9" w:rsidP="000F5DCF">
      <w:pPr>
        <w:pStyle w:val="TableCaption"/>
      </w:pPr>
      <w:bookmarkStart w:id="44" w:name="_Toc147442105"/>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13</w:t>
      </w:r>
      <w:r w:rsidR="00463E8F" w:rsidRPr="008549C1">
        <w:rPr>
          <w:noProof/>
        </w:rPr>
        <w:fldChar w:fldCharType="end"/>
      </w:r>
      <w:r w:rsidRPr="008549C1">
        <w:t xml:space="preserve">: </w:t>
      </w:r>
      <w:r w:rsidRPr="008549C1">
        <w:rPr>
          <w:b w:val="0"/>
          <w:bCs w:val="0"/>
        </w:rPr>
        <w:t xml:space="preserve">Demandas de paquetes de galletas desglosado </w:t>
      </w:r>
      <w:r w:rsidRPr="008549C1">
        <w:rPr>
          <w:b w:val="0"/>
          <w:bCs w:val="0"/>
        </w:rPr>
        <w:br/>
        <w:t>por puerta de despacho y tipo de galleta. Elaboración propia.</w:t>
      </w:r>
      <w:bookmarkEnd w:id="44"/>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35"/>
        <w:gridCol w:w="1052"/>
        <w:gridCol w:w="1052"/>
        <w:gridCol w:w="1053"/>
      </w:tblGrid>
      <w:tr w:rsidR="008549C1" w:rsidRPr="008549C1" w14:paraId="656E7BEE" w14:textId="77777777" w:rsidTr="00CB5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vAlign w:val="center"/>
          </w:tcPr>
          <w:p w14:paraId="0FDF6D40" w14:textId="77777777" w:rsidR="00E643E9" w:rsidRPr="008549C1" w:rsidRDefault="00E643E9" w:rsidP="00541EBB">
            <w:pPr>
              <w:rPr>
                <w:sz w:val="14"/>
                <w:szCs w:val="14"/>
              </w:rPr>
            </w:pPr>
          </w:p>
        </w:tc>
        <w:tc>
          <w:tcPr>
            <w:tcW w:w="1145" w:type="pct"/>
            <w:vAlign w:val="center"/>
          </w:tcPr>
          <w:p w14:paraId="096EDCE9" w14:textId="0586AFD6" w:rsidR="00E643E9" w:rsidRPr="008549C1" w:rsidRDefault="00CB5F57"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 xml:space="preserve">Puerta </w:t>
            </w:r>
            <w:proofErr w:type="spellStart"/>
            <w:r w:rsidRPr="008549C1">
              <w:rPr>
                <w:rFonts w:cs="Calibri"/>
                <w:sz w:val="14"/>
                <w:szCs w:val="14"/>
              </w:rPr>
              <w:t>Desp</w:t>
            </w:r>
            <w:proofErr w:type="spellEnd"/>
            <w:r w:rsidRPr="008549C1">
              <w:rPr>
                <w:rFonts w:cs="Calibri"/>
                <w:sz w:val="14"/>
                <w:szCs w:val="14"/>
              </w:rPr>
              <w:t>. Norte</w:t>
            </w:r>
          </w:p>
        </w:tc>
        <w:tc>
          <w:tcPr>
            <w:tcW w:w="1145" w:type="pct"/>
            <w:vAlign w:val="center"/>
          </w:tcPr>
          <w:p w14:paraId="7D1D9402" w14:textId="357A29E4" w:rsidR="00E643E9" w:rsidRPr="008549C1" w:rsidRDefault="00CB5F57"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 xml:space="preserve">Puerta </w:t>
            </w:r>
            <w:proofErr w:type="spellStart"/>
            <w:r w:rsidRPr="008549C1">
              <w:rPr>
                <w:rFonts w:cs="Calibri"/>
                <w:sz w:val="14"/>
                <w:szCs w:val="14"/>
              </w:rPr>
              <w:t>Desp</w:t>
            </w:r>
            <w:proofErr w:type="spellEnd"/>
            <w:r w:rsidRPr="008549C1">
              <w:rPr>
                <w:rFonts w:cs="Calibri"/>
                <w:sz w:val="14"/>
                <w:szCs w:val="14"/>
              </w:rPr>
              <w:t>. Sur</w:t>
            </w:r>
          </w:p>
        </w:tc>
        <w:tc>
          <w:tcPr>
            <w:tcW w:w="1147" w:type="pct"/>
            <w:vAlign w:val="center"/>
          </w:tcPr>
          <w:p w14:paraId="72C407DC" w14:textId="322668AA" w:rsidR="00E643E9" w:rsidRPr="008549C1" w:rsidRDefault="00CB5F57"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rFonts w:cs="Calibri"/>
                <w:sz w:val="14"/>
                <w:szCs w:val="14"/>
              </w:rPr>
              <w:t xml:space="preserve">Puerta </w:t>
            </w:r>
            <w:proofErr w:type="spellStart"/>
            <w:r w:rsidRPr="008549C1">
              <w:rPr>
                <w:rFonts w:cs="Calibri"/>
                <w:sz w:val="14"/>
                <w:szCs w:val="14"/>
              </w:rPr>
              <w:t>Desp</w:t>
            </w:r>
            <w:proofErr w:type="spellEnd"/>
            <w:r w:rsidRPr="008549C1">
              <w:rPr>
                <w:rFonts w:cs="Calibri"/>
                <w:sz w:val="14"/>
                <w:szCs w:val="14"/>
              </w:rPr>
              <w:t>. Este</w:t>
            </w:r>
          </w:p>
        </w:tc>
      </w:tr>
      <w:tr w:rsidR="008549C1" w:rsidRPr="008549C1" w14:paraId="0CFE99FC" w14:textId="77777777" w:rsidTr="00CB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5A9540C9" w14:textId="247EDB37" w:rsidR="00E643E9" w:rsidRPr="008549C1" w:rsidRDefault="00E643E9" w:rsidP="00541EBB">
            <w:pPr>
              <w:rPr>
                <w:b w:val="0"/>
                <w:bCs/>
                <w:sz w:val="14"/>
                <w:szCs w:val="14"/>
              </w:rPr>
            </w:pPr>
            <w:r w:rsidRPr="008549C1">
              <w:rPr>
                <w:rFonts w:cs="Calibri"/>
                <w:b w:val="0"/>
                <w:bCs/>
                <w:sz w:val="14"/>
                <w:szCs w:val="14"/>
              </w:rPr>
              <w:t>Gta</w:t>
            </w:r>
            <w:r w:rsidR="00CB5F57" w:rsidRPr="008549C1">
              <w:rPr>
                <w:rFonts w:cs="Calibri"/>
                <w:b w:val="0"/>
                <w:bCs/>
                <w:sz w:val="14"/>
                <w:szCs w:val="14"/>
              </w:rPr>
              <w:t>.</w:t>
            </w:r>
            <w:r w:rsidRPr="008549C1">
              <w:rPr>
                <w:rFonts w:cs="Calibri"/>
                <w:b w:val="0"/>
                <w:bCs/>
                <w:sz w:val="14"/>
                <w:szCs w:val="14"/>
              </w:rPr>
              <w:t xml:space="preserve"> de coco</w:t>
            </w:r>
          </w:p>
        </w:tc>
        <w:tc>
          <w:tcPr>
            <w:tcW w:w="1145" w:type="pct"/>
          </w:tcPr>
          <w:p w14:paraId="2AE34B5E"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200</w:t>
            </w:r>
          </w:p>
        </w:tc>
        <w:tc>
          <w:tcPr>
            <w:tcW w:w="1145" w:type="pct"/>
          </w:tcPr>
          <w:p w14:paraId="6CCF21A6"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250</w:t>
            </w:r>
          </w:p>
        </w:tc>
        <w:tc>
          <w:tcPr>
            <w:tcW w:w="1147" w:type="pct"/>
          </w:tcPr>
          <w:p w14:paraId="614AC89A"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180</w:t>
            </w:r>
          </w:p>
        </w:tc>
      </w:tr>
      <w:tr w:rsidR="008549C1" w:rsidRPr="008549C1" w14:paraId="0908DEDA" w14:textId="77777777" w:rsidTr="00CB5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1E660A74" w14:textId="1B1F8D5D" w:rsidR="00E643E9" w:rsidRPr="008549C1" w:rsidRDefault="00E643E9" w:rsidP="00541EBB">
            <w:pPr>
              <w:rPr>
                <w:b w:val="0"/>
                <w:bCs/>
                <w:sz w:val="14"/>
                <w:szCs w:val="14"/>
              </w:rPr>
            </w:pPr>
            <w:r w:rsidRPr="008549C1">
              <w:rPr>
                <w:rFonts w:cs="Calibri"/>
                <w:b w:val="0"/>
                <w:bCs/>
                <w:sz w:val="14"/>
                <w:szCs w:val="14"/>
              </w:rPr>
              <w:t>Gta</w:t>
            </w:r>
            <w:r w:rsidR="00CB5F57" w:rsidRPr="008549C1">
              <w:rPr>
                <w:rFonts w:cs="Calibri"/>
                <w:b w:val="0"/>
                <w:bCs/>
                <w:sz w:val="14"/>
                <w:szCs w:val="14"/>
              </w:rPr>
              <w:t>.</w:t>
            </w:r>
            <w:r w:rsidRPr="008549C1">
              <w:rPr>
                <w:rFonts w:cs="Calibri"/>
                <w:b w:val="0"/>
                <w:bCs/>
                <w:sz w:val="14"/>
                <w:szCs w:val="14"/>
              </w:rPr>
              <w:t xml:space="preserve"> de chocolate</w:t>
            </w:r>
          </w:p>
        </w:tc>
        <w:tc>
          <w:tcPr>
            <w:tcW w:w="1145" w:type="pct"/>
          </w:tcPr>
          <w:p w14:paraId="4BABB691" w14:textId="77777777" w:rsidR="00E643E9" w:rsidRPr="008549C1" w:rsidRDefault="00E643E9"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150</w:t>
            </w:r>
          </w:p>
        </w:tc>
        <w:tc>
          <w:tcPr>
            <w:tcW w:w="1145" w:type="pct"/>
          </w:tcPr>
          <w:p w14:paraId="1587BBE2" w14:textId="77777777" w:rsidR="00E643E9" w:rsidRPr="008549C1" w:rsidRDefault="00E643E9"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180</w:t>
            </w:r>
          </w:p>
        </w:tc>
        <w:tc>
          <w:tcPr>
            <w:tcW w:w="1147" w:type="pct"/>
          </w:tcPr>
          <w:p w14:paraId="133F9376" w14:textId="77777777" w:rsidR="00E643E9" w:rsidRPr="008549C1" w:rsidRDefault="00E643E9" w:rsidP="00541EBB">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220</w:t>
            </w:r>
          </w:p>
        </w:tc>
      </w:tr>
      <w:tr w:rsidR="008549C1" w:rsidRPr="008549C1" w14:paraId="0AD2DD7F" w14:textId="77777777" w:rsidTr="00CB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3" w:type="pct"/>
          </w:tcPr>
          <w:p w14:paraId="345A0186" w14:textId="2A5507F8" w:rsidR="00E643E9" w:rsidRPr="008549C1" w:rsidRDefault="00E643E9" w:rsidP="00541EBB">
            <w:pPr>
              <w:rPr>
                <w:b w:val="0"/>
                <w:bCs/>
                <w:sz w:val="14"/>
                <w:szCs w:val="14"/>
              </w:rPr>
            </w:pPr>
            <w:r w:rsidRPr="008549C1">
              <w:rPr>
                <w:rFonts w:cs="Calibri"/>
                <w:b w:val="0"/>
                <w:bCs/>
                <w:sz w:val="14"/>
                <w:szCs w:val="14"/>
              </w:rPr>
              <w:t>Gta</w:t>
            </w:r>
            <w:r w:rsidR="00CB5F57" w:rsidRPr="008549C1">
              <w:rPr>
                <w:rFonts w:cs="Calibri"/>
                <w:b w:val="0"/>
                <w:bCs/>
                <w:sz w:val="14"/>
                <w:szCs w:val="14"/>
              </w:rPr>
              <w:t>.</w:t>
            </w:r>
            <w:r w:rsidRPr="008549C1">
              <w:rPr>
                <w:rFonts w:cs="Calibri"/>
                <w:b w:val="0"/>
                <w:bCs/>
                <w:sz w:val="14"/>
                <w:szCs w:val="14"/>
              </w:rPr>
              <w:t xml:space="preserve"> de vainilla</w:t>
            </w:r>
          </w:p>
        </w:tc>
        <w:tc>
          <w:tcPr>
            <w:tcW w:w="1145" w:type="pct"/>
          </w:tcPr>
          <w:p w14:paraId="7BF95196"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180</w:t>
            </w:r>
          </w:p>
        </w:tc>
        <w:tc>
          <w:tcPr>
            <w:tcW w:w="1145" w:type="pct"/>
          </w:tcPr>
          <w:p w14:paraId="26BBD484"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200</w:t>
            </w:r>
          </w:p>
        </w:tc>
        <w:tc>
          <w:tcPr>
            <w:tcW w:w="1147" w:type="pct"/>
          </w:tcPr>
          <w:p w14:paraId="0ED48A86" w14:textId="77777777" w:rsidR="00E643E9" w:rsidRPr="008549C1" w:rsidRDefault="00E643E9"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190</w:t>
            </w:r>
          </w:p>
        </w:tc>
      </w:tr>
    </w:tbl>
    <w:p w14:paraId="5688080F" w14:textId="2C5DE2E3" w:rsidR="00E643E9" w:rsidRPr="008549C1" w:rsidRDefault="00E643E9" w:rsidP="00C40DF5">
      <w:pPr>
        <w:pStyle w:val="BT"/>
      </w:pPr>
      <w:r w:rsidRPr="008549C1">
        <w:t xml:space="preserve">Con los datos recopilados, se cuenta con una base sólida para analizar y proponer soluciones que optimicen el proceso de producción y reduzcan los costos de empaquetado y despacho. </w:t>
      </w:r>
      <w:r w:rsidR="001B21D3" w:rsidRPr="008549C1">
        <w:t>A continuación, se detalla el proceso realizado para la evaluación de las diferentes alternativas</w:t>
      </w:r>
      <w:r w:rsidRPr="008549C1">
        <w:t>.</w:t>
      </w:r>
    </w:p>
    <w:p w14:paraId="69C23DC5" w14:textId="28E5343A" w:rsidR="00616733" w:rsidRPr="008549C1" w:rsidRDefault="00616733" w:rsidP="007903FB">
      <w:pPr>
        <w:pStyle w:val="H4"/>
      </w:pPr>
      <w:r w:rsidRPr="008549C1">
        <w:t xml:space="preserve">F.2.2. </w:t>
      </w:r>
      <w:r w:rsidR="00346A3B" w:rsidRPr="008549C1">
        <w:rPr>
          <w:b w:val="0"/>
          <w:bCs w:val="0"/>
        </w:rPr>
        <w:t>Análisis</w:t>
      </w:r>
    </w:p>
    <w:p w14:paraId="0D9FB337" w14:textId="56DBC941" w:rsidR="007B075E" w:rsidRPr="008549C1" w:rsidRDefault="007B075E" w:rsidP="00C40DF5">
      <w:pPr>
        <w:pStyle w:val="BT"/>
      </w:pPr>
      <w:r w:rsidRPr="008549C1">
        <w:t>Como se puede observar, la situación planteada anteriormente contempla un problema de transporte, localización y asignación de recursos en condiciones de certeza, donde se requiere reducir tanto los costos de inversión de las empaquetadoras, como los costos operacionales de la producción de galletas. Para abordar esta situación, es fundamental analizar y optimizar el proceso de logística en su totalidad, por lo que se procederá a aplicar un modelo bajo certeza.</w:t>
      </w:r>
    </w:p>
    <w:p w14:paraId="77BD9E29" w14:textId="0F469789" w:rsidR="00682098" w:rsidRPr="008549C1" w:rsidRDefault="00682098" w:rsidP="007903FB">
      <w:pPr>
        <w:pStyle w:val="H4"/>
      </w:pPr>
      <w:r w:rsidRPr="008549C1">
        <w:t xml:space="preserve">F.2.3. </w:t>
      </w:r>
      <w:r w:rsidRPr="008549C1">
        <w:rPr>
          <w:b w:val="0"/>
          <w:bCs w:val="0"/>
        </w:rPr>
        <w:t>Resolución</w:t>
      </w:r>
    </w:p>
    <w:p w14:paraId="75552857" w14:textId="1CE0A9C2" w:rsidR="00D23513" w:rsidRPr="008549C1" w:rsidRDefault="00D23513" w:rsidP="00C40DF5">
      <w:pPr>
        <w:pStyle w:val="BT"/>
      </w:pPr>
      <w:r w:rsidRPr="008549C1">
        <w:t xml:space="preserve">Tras la identificación y posterior carga de las diferentes dimensiones y parámetros en un modelo bajo certeza, se procede a </w:t>
      </w:r>
      <w:r w:rsidR="00825806" w:rsidRPr="008549C1">
        <w:t>realizar</w:t>
      </w:r>
      <w:r w:rsidRPr="008549C1">
        <w:t xml:space="preserve"> su resolución utilizando el paquete de optimización </w:t>
      </w:r>
      <w:r w:rsidR="00825806" w:rsidRPr="008549C1">
        <w:t xml:space="preserve">de </w:t>
      </w:r>
      <w:r w:rsidRPr="008549C1">
        <w:t>CPLEX.</w:t>
      </w:r>
    </w:p>
    <w:p w14:paraId="27D1B2C3" w14:textId="6516694D" w:rsidR="00D23513" w:rsidRPr="008549C1" w:rsidRDefault="001E61FD" w:rsidP="00CE2215">
      <w:pPr>
        <w:spacing w:before="160" w:after="80"/>
        <w:jc w:val="center"/>
        <w:rPr>
          <w:b/>
          <w:sz w:val="20"/>
          <w:szCs w:val="20"/>
        </w:rPr>
      </w:pPr>
      <w:r w:rsidRPr="008549C1">
        <w:rPr>
          <w:b/>
          <w:noProof/>
          <w:sz w:val="20"/>
          <w:szCs w:val="20"/>
        </w:rPr>
        <w:drawing>
          <wp:inline distT="0" distB="0" distL="0" distR="0" wp14:anchorId="27D2A0CA" wp14:editId="33C8DD3F">
            <wp:extent cx="2687448" cy="1444752"/>
            <wp:effectExtent l="19050" t="19050" r="17780" b="22225"/>
            <wp:docPr id="165041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10456" name=""/>
                    <pic:cNvPicPr/>
                  </pic:nvPicPr>
                  <pic:blipFill>
                    <a:blip r:embed="rId28"/>
                    <a:stretch>
                      <a:fillRect/>
                    </a:stretch>
                  </pic:blipFill>
                  <pic:spPr>
                    <a:xfrm>
                      <a:off x="0" y="0"/>
                      <a:ext cx="2687448" cy="1444752"/>
                    </a:xfrm>
                    <a:prstGeom prst="rect">
                      <a:avLst/>
                    </a:prstGeom>
                    <a:ln>
                      <a:solidFill>
                        <a:schemeClr val="tx1"/>
                      </a:solidFill>
                    </a:ln>
                  </pic:spPr>
                </pic:pic>
              </a:graphicData>
            </a:graphic>
          </wp:inline>
        </w:drawing>
      </w:r>
    </w:p>
    <w:p w14:paraId="4E18AEF0" w14:textId="6CADEBAA" w:rsidR="001E61FD" w:rsidRPr="008549C1" w:rsidRDefault="001E61FD" w:rsidP="00CE2215">
      <w:pPr>
        <w:pStyle w:val="FigureCaption"/>
      </w:pPr>
      <w:r w:rsidRPr="008549C1">
        <w:t xml:space="preserve">Figure </w:t>
      </w:r>
      <w:r w:rsidRPr="008549C1">
        <w:fldChar w:fldCharType="begin"/>
      </w:r>
      <w:r w:rsidRPr="008549C1">
        <w:instrText xml:space="preserve"> SEQ Figure \* ARABIC </w:instrText>
      </w:r>
      <w:r w:rsidRPr="008549C1">
        <w:fldChar w:fldCharType="separate"/>
      </w:r>
      <w:r w:rsidR="00DC1820">
        <w:rPr>
          <w:noProof/>
        </w:rPr>
        <w:t>7</w:t>
      </w:r>
      <w:r w:rsidRPr="008549C1">
        <w:fldChar w:fldCharType="end"/>
      </w:r>
      <w:r w:rsidRPr="008549C1">
        <w:t xml:space="preserve">: </w:t>
      </w:r>
      <w:r w:rsidRPr="008549C1">
        <w:rPr>
          <w:b w:val="0"/>
          <w:bCs w:val="0"/>
        </w:rPr>
        <w:t xml:space="preserve">Resultados de la resolución del Caso </w:t>
      </w:r>
      <w:r w:rsidR="00CB5F57" w:rsidRPr="008549C1">
        <w:rPr>
          <w:b w:val="0"/>
          <w:bCs w:val="0"/>
        </w:rPr>
        <w:br/>
      </w:r>
      <w:r w:rsidRPr="008549C1">
        <w:rPr>
          <w:b w:val="0"/>
          <w:bCs w:val="0"/>
        </w:rPr>
        <w:t>de Aplicación 2. Elaboración propia.</w:t>
      </w:r>
    </w:p>
    <w:p w14:paraId="18E5344F" w14:textId="1D9C23EE" w:rsidR="00011455" w:rsidRPr="008549C1" w:rsidRDefault="00011455" w:rsidP="007903FB">
      <w:pPr>
        <w:pStyle w:val="H4"/>
      </w:pPr>
      <w:r w:rsidRPr="008549C1">
        <w:lastRenderedPageBreak/>
        <w:t xml:space="preserve">F.2.3. </w:t>
      </w:r>
      <w:r w:rsidRPr="008549C1">
        <w:rPr>
          <w:b w:val="0"/>
          <w:bCs w:val="0"/>
        </w:rPr>
        <w:t>Resultados</w:t>
      </w:r>
    </w:p>
    <w:p w14:paraId="3C18CC3A" w14:textId="1C6B32F2" w:rsidR="00647585" w:rsidRPr="008549C1" w:rsidRDefault="00DB5231" w:rsidP="00C40DF5">
      <w:pPr>
        <w:pStyle w:val="BT"/>
      </w:pPr>
      <w:r w:rsidRPr="008549C1">
        <w:t>Una vez aplicado</w:t>
      </w:r>
      <w:r w:rsidR="000411D9" w:rsidRPr="008549C1">
        <w:t xml:space="preserve"> el modelo de transporte, localización y asignación de recursos bajo certeza, se obtuvo un mapa de soluciones con 14 vectores de solución que contemplan las distintas formas de aplicar una logística en la empresa Galletas Deliciosos S.A., que permite minimizar tanto los costos de inversión como los de empaquetamiento y despacho de los tres tipos de galletas más vendidos en la empresa. </w:t>
      </w:r>
    </w:p>
    <w:p w14:paraId="6880ABB6" w14:textId="0435B4C8" w:rsidR="00B40CC8" w:rsidRPr="008549C1" w:rsidRDefault="000411D9" w:rsidP="00C40DF5">
      <w:pPr>
        <w:pStyle w:val="BT"/>
      </w:pPr>
      <w:r w:rsidRPr="008549C1">
        <w:t xml:space="preserve">Se observó que la adquisición de la empaquetadora grande y la pequeña, junto con la distribución detallada </w:t>
      </w:r>
      <w:r w:rsidR="00176AD7" w:rsidRPr="008549C1">
        <w:t>a continuación</w:t>
      </w:r>
      <w:r w:rsidRPr="008549C1">
        <w:t xml:space="preserve"> conforman la mejor alternativa, pues minimizan aún más los costos</w:t>
      </w:r>
      <w:r w:rsidR="00795A15" w:rsidRPr="008549C1">
        <w:t xml:space="preserve"> ($126</w:t>
      </w:r>
      <w:r w:rsidR="0002330E" w:rsidRPr="008549C1">
        <w:t>.</w:t>
      </w:r>
      <w:r w:rsidR="00795A15" w:rsidRPr="008549C1">
        <w:t>097)</w:t>
      </w:r>
      <w:r w:rsidRPr="008549C1">
        <w:t xml:space="preserve"> y satisfacen todas las demandas en contraste con las otras soluciones</w:t>
      </w:r>
      <w:r w:rsidR="008C3678" w:rsidRPr="008549C1">
        <w:t>.</w:t>
      </w:r>
    </w:p>
    <w:p w14:paraId="5BABB863" w14:textId="5AB7B91D" w:rsidR="00992A90" w:rsidRPr="008549C1" w:rsidRDefault="00992A90" w:rsidP="003779DB">
      <w:pPr>
        <w:pStyle w:val="TableCaption"/>
        <w:spacing w:before="180"/>
      </w:pPr>
      <w:bookmarkStart w:id="45" w:name="_Toc147442112"/>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14</w:t>
      </w:r>
      <w:r w:rsidR="00463E8F" w:rsidRPr="008549C1">
        <w:rPr>
          <w:noProof/>
        </w:rPr>
        <w:fldChar w:fldCharType="end"/>
      </w:r>
      <w:r w:rsidRPr="008549C1">
        <w:t xml:space="preserve">: </w:t>
      </w:r>
      <w:r w:rsidRPr="008549C1">
        <w:rPr>
          <w:b w:val="0"/>
          <w:bCs w:val="0"/>
        </w:rPr>
        <w:t xml:space="preserve">Resultados de la variable </w:t>
      </w:r>
      <m:oMath>
        <m:sSub>
          <m:sSubPr>
            <m:ctrlPr>
              <w:rPr>
                <w:rFonts w:ascii="Cambria Math" w:hAnsi="Cambria Math"/>
                <w:b w:val="0"/>
                <w:bCs w:val="0"/>
                <w:i/>
              </w:rPr>
            </m:ctrlPr>
          </m:sSubPr>
          <m:e>
            <m:r>
              <m:rPr>
                <m:sty m:val="bi"/>
              </m:rPr>
              <w:rPr>
                <w:rFonts w:ascii="Cambria Math" w:hAnsi="Cambria Math"/>
              </w:rPr>
              <m:t>z</m:t>
            </m:r>
          </m:e>
          <m:sub>
            <m:r>
              <m:rPr>
                <m:sty m:val="bi"/>
              </m:rPr>
              <w:rPr>
                <w:rFonts w:ascii="Cambria Math" w:hAnsi="Cambria Math"/>
              </w:rPr>
              <m:t>rst</m:t>
            </m:r>
          </m:sub>
        </m:sSub>
      </m:oMath>
      <w:r w:rsidRPr="008549C1">
        <w:rPr>
          <w:b w:val="0"/>
          <w:bCs w:val="0"/>
        </w:rPr>
        <w:t xml:space="preserve"> obtenidas en la </w:t>
      </w:r>
      <w:r w:rsidRPr="008549C1">
        <w:rPr>
          <w:b w:val="0"/>
          <w:bCs w:val="0"/>
        </w:rPr>
        <w:br/>
        <w:t>Solución #1 del caso de aplicación 2. Elaboración propia.</w:t>
      </w:r>
      <w:bookmarkEnd w:id="45"/>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74"/>
        <w:gridCol w:w="620"/>
        <w:gridCol w:w="620"/>
        <w:gridCol w:w="620"/>
        <w:gridCol w:w="620"/>
        <w:gridCol w:w="620"/>
        <w:gridCol w:w="618"/>
      </w:tblGrid>
      <w:tr w:rsidR="008549C1" w:rsidRPr="008549C1" w14:paraId="426B9E09" w14:textId="77777777" w:rsidTr="00D92915">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952" w:type="pct"/>
          </w:tcPr>
          <w:p w14:paraId="65CD9DC2" w14:textId="77777777" w:rsidR="00992A90" w:rsidRPr="008549C1" w:rsidRDefault="00992A90" w:rsidP="006F2120">
            <w:pPr>
              <w:rPr>
                <w:sz w:val="14"/>
                <w:szCs w:val="14"/>
              </w:rPr>
            </w:pPr>
          </w:p>
        </w:tc>
        <w:tc>
          <w:tcPr>
            <w:tcW w:w="2025" w:type="pct"/>
            <w:gridSpan w:val="3"/>
          </w:tcPr>
          <w:p w14:paraId="1C29F59E" w14:textId="041626A9" w:rsidR="00992A90" w:rsidRPr="008549C1" w:rsidRDefault="00992A90" w:rsidP="006F2120">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de </w:t>
            </w:r>
            <w:r w:rsidR="005A4307" w:rsidRPr="008549C1">
              <w:rPr>
                <w:sz w:val="14"/>
                <w:szCs w:val="14"/>
              </w:rPr>
              <w:t>G</w:t>
            </w:r>
            <w:r w:rsidRPr="008549C1">
              <w:rPr>
                <w:sz w:val="14"/>
                <w:szCs w:val="14"/>
              </w:rPr>
              <w:t>as</w:t>
            </w:r>
          </w:p>
        </w:tc>
        <w:tc>
          <w:tcPr>
            <w:tcW w:w="2023" w:type="pct"/>
            <w:gridSpan w:val="3"/>
          </w:tcPr>
          <w:p w14:paraId="10C07595" w14:textId="05740AC6" w:rsidR="00992A90" w:rsidRPr="008549C1" w:rsidRDefault="00992A90" w:rsidP="006F2120">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Horno </w:t>
            </w:r>
            <w:r w:rsidR="005A4307" w:rsidRPr="008549C1">
              <w:rPr>
                <w:sz w:val="14"/>
                <w:szCs w:val="14"/>
              </w:rPr>
              <w:t>E</w:t>
            </w:r>
            <w:r w:rsidRPr="008549C1">
              <w:rPr>
                <w:sz w:val="14"/>
                <w:szCs w:val="14"/>
              </w:rPr>
              <w:t>léctrico</w:t>
            </w:r>
          </w:p>
        </w:tc>
      </w:tr>
      <w:tr w:rsidR="008549C1" w:rsidRPr="008549C1" w14:paraId="699A3015" w14:textId="77777777" w:rsidTr="006F2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359A8EFF" w14:textId="77777777" w:rsidR="006F2120" w:rsidRPr="008549C1" w:rsidRDefault="006F2120" w:rsidP="006F2120">
            <w:pPr>
              <w:rPr>
                <w:sz w:val="14"/>
                <w:szCs w:val="14"/>
              </w:rPr>
            </w:pPr>
          </w:p>
        </w:tc>
        <w:tc>
          <w:tcPr>
            <w:tcW w:w="675" w:type="pct"/>
          </w:tcPr>
          <w:p w14:paraId="056C8A4E" w14:textId="16D6A970"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Pr="008549C1">
              <w:rPr>
                <w:i/>
                <w:iCs/>
                <w:sz w:val="14"/>
                <w:szCs w:val="14"/>
              </w:rPr>
              <w:t>Peq</w:t>
            </w:r>
            <w:proofErr w:type="spellEnd"/>
            <w:r w:rsidRPr="008549C1">
              <w:rPr>
                <w:i/>
                <w:iCs/>
                <w:sz w:val="14"/>
                <w:szCs w:val="14"/>
              </w:rPr>
              <w:t>.</w:t>
            </w:r>
          </w:p>
        </w:tc>
        <w:tc>
          <w:tcPr>
            <w:tcW w:w="675" w:type="pct"/>
          </w:tcPr>
          <w:p w14:paraId="3002989F" w14:textId="586C384E"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Pr="008549C1">
              <w:rPr>
                <w:i/>
                <w:iCs/>
                <w:sz w:val="14"/>
                <w:szCs w:val="14"/>
              </w:rPr>
              <w:t>Med</w:t>
            </w:r>
            <w:proofErr w:type="spellEnd"/>
            <w:r w:rsidRPr="008549C1">
              <w:rPr>
                <w:i/>
                <w:iCs/>
                <w:sz w:val="14"/>
                <w:szCs w:val="14"/>
              </w:rPr>
              <w:t>.</w:t>
            </w:r>
          </w:p>
        </w:tc>
        <w:tc>
          <w:tcPr>
            <w:tcW w:w="675" w:type="pct"/>
          </w:tcPr>
          <w:p w14:paraId="6EA5CDC5" w14:textId="321FE624"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br/>
            </w:r>
            <w:proofErr w:type="spellStart"/>
            <w:r w:rsidRPr="008549C1">
              <w:rPr>
                <w:i/>
                <w:iCs/>
                <w:sz w:val="14"/>
                <w:szCs w:val="14"/>
              </w:rPr>
              <w:t>Gde</w:t>
            </w:r>
            <w:proofErr w:type="spellEnd"/>
            <w:r w:rsidRPr="008549C1">
              <w:rPr>
                <w:i/>
                <w:iCs/>
                <w:sz w:val="14"/>
                <w:szCs w:val="14"/>
              </w:rPr>
              <w:t>.</w:t>
            </w:r>
          </w:p>
        </w:tc>
        <w:tc>
          <w:tcPr>
            <w:tcW w:w="675" w:type="pct"/>
          </w:tcPr>
          <w:p w14:paraId="69D3FFBE" w14:textId="26853490"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Pr="008549C1">
              <w:rPr>
                <w:i/>
                <w:iCs/>
                <w:sz w:val="14"/>
                <w:szCs w:val="14"/>
              </w:rPr>
              <w:t>Peq</w:t>
            </w:r>
            <w:proofErr w:type="spellEnd"/>
            <w:r w:rsidRPr="008549C1">
              <w:rPr>
                <w:i/>
                <w:iCs/>
                <w:sz w:val="14"/>
                <w:szCs w:val="14"/>
              </w:rPr>
              <w:t>.</w:t>
            </w:r>
          </w:p>
        </w:tc>
        <w:tc>
          <w:tcPr>
            <w:tcW w:w="675" w:type="pct"/>
          </w:tcPr>
          <w:p w14:paraId="0506FB90" w14:textId="74303BDB"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Pr="008549C1">
              <w:rPr>
                <w:i/>
                <w:iCs/>
                <w:sz w:val="14"/>
                <w:szCs w:val="14"/>
              </w:rPr>
              <w:t>Med</w:t>
            </w:r>
            <w:proofErr w:type="spellEnd"/>
            <w:r w:rsidRPr="008549C1">
              <w:rPr>
                <w:i/>
                <w:iCs/>
                <w:sz w:val="14"/>
                <w:szCs w:val="14"/>
              </w:rPr>
              <w:t>.</w:t>
            </w:r>
          </w:p>
        </w:tc>
        <w:tc>
          <w:tcPr>
            <w:tcW w:w="673" w:type="pct"/>
          </w:tcPr>
          <w:p w14:paraId="77ED6720" w14:textId="203CE1DE" w:rsidR="006F2120" w:rsidRPr="008549C1" w:rsidRDefault="006F2120" w:rsidP="006F2120">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8549C1">
              <w:rPr>
                <w:i/>
                <w:iCs/>
                <w:sz w:val="14"/>
                <w:szCs w:val="14"/>
              </w:rPr>
              <w:t>Empaq</w:t>
            </w:r>
            <w:proofErr w:type="spellEnd"/>
            <w:r w:rsidRPr="008549C1">
              <w:rPr>
                <w:i/>
                <w:iCs/>
                <w:sz w:val="14"/>
                <w:szCs w:val="14"/>
              </w:rPr>
              <w:t xml:space="preserve"> </w:t>
            </w:r>
            <w:proofErr w:type="spellStart"/>
            <w:r w:rsidRPr="008549C1">
              <w:rPr>
                <w:i/>
                <w:iCs/>
                <w:sz w:val="14"/>
                <w:szCs w:val="14"/>
              </w:rPr>
              <w:t>Gde</w:t>
            </w:r>
            <w:proofErr w:type="spellEnd"/>
            <w:r w:rsidRPr="008549C1">
              <w:rPr>
                <w:i/>
                <w:iCs/>
                <w:sz w:val="14"/>
                <w:szCs w:val="14"/>
              </w:rPr>
              <w:t>.</w:t>
            </w:r>
          </w:p>
        </w:tc>
      </w:tr>
      <w:tr w:rsidR="008549C1" w:rsidRPr="008549C1" w14:paraId="6C6502DE" w14:textId="77777777" w:rsidTr="006F2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B338066" w14:textId="16A1FADC" w:rsidR="00992A90" w:rsidRPr="008549C1" w:rsidRDefault="00992A90" w:rsidP="006F2120">
            <w:pPr>
              <w:rPr>
                <w:b w:val="0"/>
                <w:bCs/>
                <w:sz w:val="14"/>
                <w:szCs w:val="14"/>
              </w:rPr>
            </w:pPr>
            <w:r w:rsidRPr="008549C1">
              <w:rPr>
                <w:b w:val="0"/>
                <w:bCs/>
                <w:sz w:val="14"/>
                <w:szCs w:val="14"/>
              </w:rPr>
              <w:t>Gta.</w:t>
            </w:r>
            <w:r w:rsidRPr="008549C1">
              <w:rPr>
                <w:b w:val="0"/>
                <w:bCs/>
                <w:sz w:val="14"/>
                <w:szCs w:val="14"/>
              </w:rPr>
              <w:br/>
              <w:t>coco</w:t>
            </w:r>
          </w:p>
        </w:tc>
        <w:tc>
          <w:tcPr>
            <w:tcW w:w="675" w:type="pct"/>
          </w:tcPr>
          <w:p w14:paraId="61D1C309"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248 </w:t>
            </w:r>
          </w:p>
        </w:tc>
        <w:tc>
          <w:tcPr>
            <w:tcW w:w="675" w:type="pct"/>
          </w:tcPr>
          <w:p w14:paraId="47342562"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675" w:type="pct"/>
          </w:tcPr>
          <w:p w14:paraId="368AF6C5"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247 </w:t>
            </w:r>
          </w:p>
        </w:tc>
        <w:tc>
          <w:tcPr>
            <w:tcW w:w="675" w:type="pct"/>
          </w:tcPr>
          <w:p w14:paraId="0C29B910"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2 </w:t>
            </w:r>
          </w:p>
        </w:tc>
        <w:tc>
          <w:tcPr>
            <w:tcW w:w="675" w:type="pct"/>
          </w:tcPr>
          <w:p w14:paraId="37AD57F4"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673" w:type="pct"/>
          </w:tcPr>
          <w:p w14:paraId="10140DE0"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133 </w:t>
            </w:r>
          </w:p>
        </w:tc>
      </w:tr>
      <w:tr w:rsidR="008549C1" w:rsidRPr="008549C1" w14:paraId="1A53820B" w14:textId="77777777" w:rsidTr="006F21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7A2BFD33" w14:textId="0E9968AD" w:rsidR="00992A90" w:rsidRPr="008549C1" w:rsidRDefault="00992A90" w:rsidP="006F2120">
            <w:pPr>
              <w:rPr>
                <w:b w:val="0"/>
                <w:bCs/>
                <w:sz w:val="14"/>
                <w:szCs w:val="14"/>
              </w:rPr>
            </w:pPr>
            <w:r w:rsidRPr="008549C1">
              <w:rPr>
                <w:b w:val="0"/>
                <w:bCs/>
                <w:sz w:val="14"/>
                <w:szCs w:val="14"/>
              </w:rPr>
              <w:t xml:space="preserve">Gta. </w:t>
            </w:r>
            <w:r w:rsidRPr="008549C1">
              <w:rPr>
                <w:b w:val="0"/>
                <w:bCs/>
                <w:sz w:val="14"/>
                <w:szCs w:val="14"/>
              </w:rPr>
              <w:br/>
              <w:t>chocolate</w:t>
            </w:r>
          </w:p>
        </w:tc>
        <w:tc>
          <w:tcPr>
            <w:tcW w:w="675" w:type="pct"/>
          </w:tcPr>
          <w:p w14:paraId="049D85CB"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675" w:type="pct"/>
          </w:tcPr>
          <w:p w14:paraId="2A225E64"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675" w:type="pct"/>
          </w:tcPr>
          <w:p w14:paraId="038BEB2A"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675" w:type="pct"/>
          </w:tcPr>
          <w:p w14:paraId="29C94CA7"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180 </w:t>
            </w:r>
          </w:p>
        </w:tc>
        <w:tc>
          <w:tcPr>
            <w:tcW w:w="675" w:type="pct"/>
          </w:tcPr>
          <w:p w14:paraId="2A8E6475"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673" w:type="pct"/>
          </w:tcPr>
          <w:p w14:paraId="33B0A26A" w14:textId="77777777" w:rsidR="00992A90" w:rsidRPr="008549C1" w:rsidRDefault="00992A90" w:rsidP="006F2120">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370 </w:t>
            </w:r>
          </w:p>
        </w:tc>
      </w:tr>
      <w:tr w:rsidR="008549C1" w:rsidRPr="008549C1" w14:paraId="4511272F" w14:textId="77777777" w:rsidTr="006F21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10B0A90E" w14:textId="2E517630" w:rsidR="00992A90" w:rsidRPr="008549C1" w:rsidRDefault="00992A90" w:rsidP="006F2120">
            <w:pPr>
              <w:rPr>
                <w:b w:val="0"/>
                <w:bCs/>
                <w:sz w:val="14"/>
                <w:szCs w:val="14"/>
              </w:rPr>
            </w:pPr>
            <w:r w:rsidRPr="008549C1">
              <w:rPr>
                <w:b w:val="0"/>
                <w:bCs/>
                <w:sz w:val="14"/>
                <w:szCs w:val="14"/>
              </w:rPr>
              <w:t xml:space="preserve">Gta. </w:t>
            </w:r>
            <w:r w:rsidRPr="008549C1">
              <w:rPr>
                <w:b w:val="0"/>
                <w:bCs/>
                <w:sz w:val="14"/>
                <w:szCs w:val="14"/>
              </w:rPr>
              <w:br/>
              <w:t>vainilla</w:t>
            </w:r>
          </w:p>
        </w:tc>
        <w:tc>
          <w:tcPr>
            <w:tcW w:w="675" w:type="pct"/>
          </w:tcPr>
          <w:p w14:paraId="64523562"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72 </w:t>
            </w:r>
          </w:p>
        </w:tc>
        <w:tc>
          <w:tcPr>
            <w:tcW w:w="675" w:type="pct"/>
          </w:tcPr>
          <w:p w14:paraId="40D6CC64"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675" w:type="pct"/>
          </w:tcPr>
          <w:p w14:paraId="0B6BDF5D"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675" w:type="pct"/>
          </w:tcPr>
          <w:p w14:paraId="4464ADC1"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128 </w:t>
            </w:r>
          </w:p>
        </w:tc>
        <w:tc>
          <w:tcPr>
            <w:tcW w:w="675" w:type="pct"/>
          </w:tcPr>
          <w:p w14:paraId="656A9D14"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673" w:type="pct"/>
          </w:tcPr>
          <w:p w14:paraId="4618EB8C" w14:textId="77777777" w:rsidR="00992A90" w:rsidRPr="008549C1" w:rsidRDefault="00992A90" w:rsidP="006F2120">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370</w:t>
            </w:r>
          </w:p>
        </w:tc>
      </w:tr>
    </w:tbl>
    <w:p w14:paraId="79A7C43B" w14:textId="73FA3544" w:rsidR="00992A90" w:rsidRPr="008549C1" w:rsidRDefault="00992A90" w:rsidP="00122AC2">
      <w:pPr>
        <w:pStyle w:val="TableCaption"/>
        <w:spacing w:before="220"/>
      </w:pPr>
      <w:bookmarkStart w:id="46" w:name="_Toc147442113"/>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15</w:t>
      </w:r>
      <w:r w:rsidR="00463E8F" w:rsidRPr="008549C1">
        <w:rPr>
          <w:noProof/>
        </w:rPr>
        <w:fldChar w:fldCharType="end"/>
      </w:r>
      <w:r w:rsidRPr="008549C1">
        <w:t xml:space="preserve">: </w:t>
      </w:r>
      <w:r w:rsidRPr="008549C1">
        <w:rPr>
          <w:b w:val="0"/>
          <w:bCs w:val="0"/>
        </w:rPr>
        <w:t xml:space="preserve">Resultados de la variable </w:t>
      </w:r>
      <m:oMath>
        <m:sSub>
          <m:sSubPr>
            <m:ctrlPr>
              <w:rPr>
                <w:rFonts w:ascii="Cambria Math" w:hAnsi="Cambria Math"/>
                <w:b w:val="0"/>
                <w:bCs w:val="0"/>
                <w:i/>
              </w:rPr>
            </m:ctrlPr>
          </m:sSubPr>
          <m:e>
            <m:r>
              <m:rPr>
                <m:sty m:val="bi"/>
              </m:rPr>
              <w:rPr>
                <w:rFonts w:ascii="Cambria Math" w:hAnsi="Cambria Math"/>
              </w:rPr>
              <m:t>y</m:t>
            </m:r>
          </m:e>
          <m:sub>
            <m:r>
              <m:rPr>
                <m:sty m:val="bi"/>
              </m:rPr>
              <w:rPr>
                <w:rFonts w:ascii="Cambria Math" w:hAnsi="Cambria Math"/>
              </w:rPr>
              <m:t>t</m:t>
            </m:r>
          </m:sub>
        </m:sSub>
      </m:oMath>
      <w:r w:rsidRPr="008549C1">
        <w:rPr>
          <w:b w:val="0"/>
          <w:bCs w:val="0"/>
        </w:rPr>
        <w:t xml:space="preserve"> obtenidas en la </w:t>
      </w:r>
      <w:r w:rsidRPr="008549C1">
        <w:rPr>
          <w:b w:val="0"/>
          <w:bCs w:val="0"/>
        </w:rPr>
        <w:br/>
        <w:t>Solución #1 del caso de aplicación 2. Elaboración propia.</w:t>
      </w:r>
      <w:bookmarkEnd w:id="46"/>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897"/>
        <w:gridCol w:w="1232"/>
        <w:gridCol w:w="1232"/>
        <w:gridCol w:w="1231"/>
      </w:tblGrid>
      <w:tr w:rsidR="008549C1" w:rsidRPr="008549C1" w14:paraId="231C67C3" w14:textId="77777777" w:rsidTr="00EE7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vAlign w:val="center"/>
          </w:tcPr>
          <w:p w14:paraId="34200A37" w14:textId="77777777" w:rsidR="00992A90" w:rsidRPr="008549C1" w:rsidRDefault="00992A90" w:rsidP="00541EBB">
            <w:pPr>
              <w:rPr>
                <w:sz w:val="14"/>
                <w:szCs w:val="14"/>
              </w:rPr>
            </w:pPr>
          </w:p>
        </w:tc>
        <w:tc>
          <w:tcPr>
            <w:tcW w:w="1341" w:type="pct"/>
            <w:vAlign w:val="center"/>
          </w:tcPr>
          <w:p w14:paraId="4C34A058"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Peq</w:t>
            </w:r>
            <w:proofErr w:type="spellEnd"/>
            <w:r w:rsidRPr="008549C1">
              <w:rPr>
                <w:sz w:val="14"/>
                <w:szCs w:val="14"/>
              </w:rPr>
              <w:t>.</w:t>
            </w:r>
          </w:p>
        </w:tc>
        <w:tc>
          <w:tcPr>
            <w:tcW w:w="1341" w:type="pct"/>
            <w:vAlign w:val="center"/>
          </w:tcPr>
          <w:p w14:paraId="19F82AEF"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Med</w:t>
            </w:r>
            <w:proofErr w:type="spellEnd"/>
            <w:r w:rsidRPr="008549C1">
              <w:rPr>
                <w:sz w:val="14"/>
                <w:szCs w:val="14"/>
              </w:rPr>
              <w:t>.</w:t>
            </w:r>
          </w:p>
        </w:tc>
        <w:tc>
          <w:tcPr>
            <w:tcW w:w="1341" w:type="pct"/>
            <w:vAlign w:val="center"/>
          </w:tcPr>
          <w:p w14:paraId="6093D9EE"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Gde</w:t>
            </w:r>
            <w:proofErr w:type="spellEnd"/>
            <w:r w:rsidRPr="008549C1">
              <w:rPr>
                <w:sz w:val="14"/>
                <w:szCs w:val="14"/>
              </w:rPr>
              <w:t>.</w:t>
            </w:r>
          </w:p>
        </w:tc>
      </w:tr>
      <w:tr w:rsidR="008549C1" w:rsidRPr="008549C1" w14:paraId="049D9E3D" w14:textId="77777777" w:rsidTr="00EE7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14:paraId="13C577B0" w14:textId="77777777" w:rsidR="00992A90" w:rsidRPr="008549C1" w:rsidRDefault="00992A90" w:rsidP="00541EBB">
            <w:pPr>
              <w:rPr>
                <w:sz w:val="14"/>
                <w:szCs w:val="14"/>
              </w:rPr>
            </w:pPr>
            <w:r w:rsidRPr="008549C1">
              <w:rPr>
                <w:b w:val="0"/>
                <w:bCs/>
                <w:sz w:val="14"/>
                <w:szCs w:val="14"/>
              </w:rPr>
              <w:t>Selección</w:t>
            </w:r>
          </w:p>
        </w:tc>
        <w:tc>
          <w:tcPr>
            <w:tcW w:w="1341" w:type="pct"/>
          </w:tcPr>
          <w:p w14:paraId="198D583B" w14:textId="5E600946" w:rsidR="00992A90" w:rsidRPr="008549C1" w:rsidRDefault="00992A90"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w:t>
            </w:r>
          </w:p>
        </w:tc>
        <w:tc>
          <w:tcPr>
            <w:tcW w:w="1341" w:type="pct"/>
          </w:tcPr>
          <w:p w14:paraId="5E7E993D" w14:textId="77777777" w:rsidR="00992A90" w:rsidRPr="008549C1" w:rsidRDefault="00992A90"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1341" w:type="pct"/>
          </w:tcPr>
          <w:p w14:paraId="39C98FC7" w14:textId="77777777" w:rsidR="00992A90" w:rsidRPr="008549C1" w:rsidRDefault="00992A90" w:rsidP="00541EBB">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1 </w:t>
            </w:r>
          </w:p>
        </w:tc>
      </w:tr>
    </w:tbl>
    <w:p w14:paraId="2DCC2E94" w14:textId="001A21D9" w:rsidR="00992A90" w:rsidRPr="008549C1" w:rsidRDefault="00992A90" w:rsidP="009C4DEA">
      <w:pPr>
        <w:pStyle w:val="TableCaption"/>
        <w:spacing w:before="260"/>
      </w:pPr>
      <w:bookmarkStart w:id="47" w:name="_Toc147442114"/>
      <w:r w:rsidRPr="008549C1">
        <w:t xml:space="preserve">Tabla </w:t>
      </w:r>
      <w:r w:rsidR="00463E8F" w:rsidRPr="008549C1">
        <w:fldChar w:fldCharType="begin"/>
      </w:r>
      <w:r w:rsidR="00463E8F" w:rsidRPr="008549C1">
        <w:instrText xml:space="preserve"> SEQ Table \* ARABIC </w:instrText>
      </w:r>
      <w:r w:rsidR="00463E8F" w:rsidRPr="008549C1">
        <w:fldChar w:fldCharType="separate"/>
      </w:r>
      <w:r w:rsidR="00DC1820">
        <w:rPr>
          <w:noProof/>
        </w:rPr>
        <w:t>16</w:t>
      </w:r>
      <w:r w:rsidR="00463E8F" w:rsidRPr="008549C1">
        <w:rPr>
          <w:noProof/>
        </w:rPr>
        <w:fldChar w:fldCharType="end"/>
      </w:r>
      <w:r w:rsidRPr="008549C1">
        <w:t xml:space="preserve">: </w:t>
      </w:r>
      <w:r w:rsidRPr="008549C1">
        <w:rPr>
          <w:b w:val="0"/>
          <w:bCs w:val="0"/>
        </w:rPr>
        <w:t xml:space="preserve">Resultados de la variable </w:t>
      </w:r>
      <m:oMath>
        <m:sSub>
          <m:sSubPr>
            <m:ctrlPr>
              <w:rPr>
                <w:rFonts w:ascii="Cambria Math" w:hAnsi="Cambria Math"/>
                <w:b w:val="0"/>
                <w:bCs w:val="0"/>
                <w:i/>
              </w:rPr>
            </m:ctrlPr>
          </m:sSubPr>
          <m:e>
            <m:r>
              <m:rPr>
                <m:sty m:val="bi"/>
              </m:rPr>
              <w:rPr>
                <w:rFonts w:ascii="Cambria Math" w:hAnsi="Cambria Math"/>
              </w:rPr>
              <m:t>x</m:t>
            </m:r>
          </m:e>
          <m:sub>
            <m:r>
              <m:rPr>
                <m:sty m:val="bi"/>
              </m:rPr>
              <w:rPr>
                <w:rFonts w:ascii="Cambria Math" w:hAnsi="Cambria Math"/>
              </w:rPr>
              <m:t>dt</m:t>
            </m:r>
          </m:sub>
        </m:sSub>
      </m:oMath>
      <w:r w:rsidRPr="008549C1">
        <w:rPr>
          <w:b w:val="0"/>
          <w:bCs w:val="0"/>
        </w:rPr>
        <w:t xml:space="preserve"> obtenidas en la </w:t>
      </w:r>
      <w:r w:rsidRPr="008549C1">
        <w:rPr>
          <w:b w:val="0"/>
          <w:bCs w:val="0"/>
        </w:rPr>
        <w:br/>
        <w:t>Solución #1 del caso de aplicación 2. Elaboración propia.</w:t>
      </w:r>
      <w:bookmarkEnd w:id="47"/>
    </w:p>
    <w:tbl>
      <w:tblPr>
        <w:tblStyle w:val="TEGTable"/>
        <w:tblW w:w="5000" w:type="pct"/>
        <w:tblBorders>
          <w:top w:val="single" w:sz="4" w:space="0" w:color="auto"/>
          <w:left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36"/>
        <w:gridCol w:w="1052"/>
        <w:gridCol w:w="1052"/>
        <w:gridCol w:w="1052"/>
      </w:tblGrid>
      <w:tr w:rsidR="008549C1" w:rsidRPr="008549C1" w14:paraId="303430B7" w14:textId="77777777" w:rsidTr="003B0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vAlign w:val="center"/>
          </w:tcPr>
          <w:p w14:paraId="0D23A1E2" w14:textId="77777777" w:rsidR="00992A90" w:rsidRPr="008549C1" w:rsidRDefault="00992A90" w:rsidP="00541EBB">
            <w:pPr>
              <w:rPr>
                <w:sz w:val="14"/>
                <w:szCs w:val="14"/>
              </w:rPr>
            </w:pPr>
          </w:p>
        </w:tc>
        <w:tc>
          <w:tcPr>
            <w:tcW w:w="1145" w:type="pct"/>
            <w:vAlign w:val="center"/>
          </w:tcPr>
          <w:p w14:paraId="2B0624D5"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Peq</w:t>
            </w:r>
            <w:proofErr w:type="spellEnd"/>
            <w:r w:rsidRPr="008549C1">
              <w:rPr>
                <w:sz w:val="14"/>
                <w:szCs w:val="14"/>
              </w:rPr>
              <w:t>.</w:t>
            </w:r>
          </w:p>
        </w:tc>
        <w:tc>
          <w:tcPr>
            <w:tcW w:w="1145" w:type="pct"/>
            <w:vAlign w:val="center"/>
          </w:tcPr>
          <w:p w14:paraId="25BFCF08"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Med</w:t>
            </w:r>
            <w:proofErr w:type="spellEnd"/>
            <w:r w:rsidRPr="008549C1">
              <w:rPr>
                <w:sz w:val="14"/>
                <w:szCs w:val="14"/>
              </w:rPr>
              <w:t>.</w:t>
            </w:r>
          </w:p>
        </w:tc>
        <w:tc>
          <w:tcPr>
            <w:tcW w:w="1145" w:type="pct"/>
            <w:vAlign w:val="center"/>
          </w:tcPr>
          <w:p w14:paraId="4A761C9B" w14:textId="77777777" w:rsidR="00992A90" w:rsidRPr="008549C1" w:rsidRDefault="00992A90" w:rsidP="00541EBB">
            <w:pPr>
              <w:cnfStyle w:val="100000000000" w:firstRow="1" w:lastRow="0" w:firstColumn="0" w:lastColumn="0" w:oddVBand="0" w:evenVBand="0" w:oddHBand="0" w:evenHBand="0" w:firstRowFirstColumn="0" w:firstRowLastColumn="0" w:lastRowFirstColumn="0" w:lastRowLastColumn="0"/>
              <w:rPr>
                <w:sz w:val="14"/>
                <w:szCs w:val="14"/>
              </w:rPr>
            </w:pPr>
            <w:r w:rsidRPr="008549C1">
              <w:rPr>
                <w:sz w:val="14"/>
                <w:szCs w:val="14"/>
              </w:rPr>
              <w:t xml:space="preserve">Empaquetadora </w:t>
            </w:r>
            <w:proofErr w:type="spellStart"/>
            <w:r w:rsidRPr="008549C1">
              <w:rPr>
                <w:sz w:val="14"/>
                <w:szCs w:val="14"/>
              </w:rPr>
              <w:t>Gde</w:t>
            </w:r>
            <w:proofErr w:type="spellEnd"/>
            <w:r w:rsidRPr="008549C1">
              <w:rPr>
                <w:sz w:val="14"/>
                <w:szCs w:val="14"/>
              </w:rPr>
              <w:t>.</w:t>
            </w:r>
          </w:p>
        </w:tc>
      </w:tr>
      <w:tr w:rsidR="008549C1" w:rsidRPr="008549C1" w14:paraId="5A616975" w14:textId="77777777" w:rsidTr="003B0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5D3D9E1E" w14:textId="18D53F75" w:rsidR="003B0FB5" w:rsidRPr="008549C1" w:rsidRDefault="003B0FB5" w:rsidP="003B0FB5">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Norte</w:t>
            </w:r>
          </w:p>
        </w:tc>
        <w:tc>
          <w:tcPr>
            <w:tcW w:w="1145" w:type="pct"/>
          </w:tcPr>
          <w:p w14:paraId="1FE7C33C"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1145" w:type="pct"/>
          </w:tcPr>
          <w:p w14:paraId="1939A293"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1145" w:type="pct"/>
          </w:tcPr>
          <w:p w14:paraId="531EA9B5"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1 </w:t>
            </w:r>
          </w:p>
        </w:tc>
      </w:tr>
      <w:tr w:rsidR="008549C1" w:rsidRPr="008549C1" w14:paraId="70340D28" w14:textId="77777777" w:rsidTr="003B0F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66178C23" w14:textId="622C117E" w:rsidR="003B0FB5" w:rsidRPr="008549C1" w:rsidRDefault="003B0FB5" w:rsidP="003B0FB5">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Sur</w:t>
            </w:r>
          </w:p>
        </w:tc>
        <w:tc>
          <w:tcPr>
            <w:tcW w:w="1145" w:type="pct"/>
          </w:tcPr>
          <w:p w14:paraId="3068045D" w14:textId="77777777" w:rsidR="003B0FB5" w:rsidRPr="008549C1" w:rsidRDefault="003B0FB5" w:rsidP="003B0FB5">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1 </w:t>
            </w:r>
          </w:p>
        </w:tc>
        <w:tc>
          <w:tcPr>
            <w:tcW w:w="1145" w:type="pct"/>
          </w:tcPr>
          <w:p w14:paraId="217C41F9" w14:textId="77777777" w:rsidR="003B0FB5" w:rsidRPr="008549C1" w:rsidRDefault="003B0FB5" w:rsidP="003B0FB5">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c>
          <w:tcPr>
            <w:tcW w:w="1145" w:type="pct"/>
          </w:tcPr>
          <w:p w14:paraId="36FBAD4C" w14:textId="77777777" w:rsidR="003B0FB5" w:rsidRPr="008549C1" w:rsidRDefault="003B0FB5" w:rsidP="003B0FB5">
            <w:pPr>
              <w:cnfStyle w:val="000000010000" w:firstRow="0" w:lastRow="0" w:firstColumn="0" w:lastColumn="0" w:oddVBand="0" w:evenVBand="0" w:oddHBand="0" w:evenHBand="1" w:firstRowFirstColumn="0" w:firstRowLastColumn="0" w:lastRowFirstColumn="0" w:lastRowLastColumn="0"/>
              <w:rPr>
                <w:sz w:val="14"/>
                <w:szCs w:val="14"/>
              </w:rPr>
            </w:pPr>
            <w:r w:rsidRPr="008549C1">
              <w:rPr>
                <w:sz w:val="14"/>
                <w:szCs w:val="14"/>
              </w:rPr>
              <w:t xml:space="preserve">0 </w:t>
            </w:r>
          </w:p>
        </w:tc>
      </w:tr>
      <w:tr w:rsidR="008549C1" w:rsidRPr="008549C1" w14:paraId="68512937" w14:textId="77777777" w:rsidTr="003B0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pct"/>
          </w:tcPr>
          <w:p w14:paraId="17E99B7D" w14:textId="78B313C5" w:rsidR="003B0FB5" w:rsidRPr="008549C1" w:rsidRDefault="003B0FB5" w:rsidP="003B0FB5">
            <w:pPr>
              <w:rPr>
                <w:b w:val="0"/>
                <w:bCs/>
                <w:sz w:val="14"/>
                <w:szCs w:val="14"/>
              </w:rPr>
            </w:pPr>
            <w:r w:rsidRPr="008549C1">
              <w:rPr>
                <w:b w:val="0"/>
                <w:bCs/>
                <w:sz w:val="14"/>
                <w:szCs w:val="14"/>
              </w:rPr>
              <w:t xml:space="preserve">Puerta </w:t>
            </w:r>
            <w:proofErr w:type="spellStart"/>
            <w:r w:rsidRPr="008549C1">
              <w:rPr>
                <w:b w:val="0"/>
                <w:bCs/>
                <w:sz w:val="14"/>
                <w:szCs w:val="14"/>
              </w:rPr>
              <w:t>Desp</w:t>
            </w:r>
            <w:proofErr w:type="spellEnd"/>
            <w:r w:rsidRPr="008549C1">
              <w:rPr>
                <w:b w:val="0"/>
                <w:bCs/>
                <w:sz w:val="14"/>
                <w:szCs w:val="14"/>
              </w:rPr>
              <w:t>. Este</w:t>
            </w:r>
          </w:p>
        </w:tc>
        <w:tc>
          <w:tcPr>
            <w:tcW w:w="1145" w:type="pct"/>
          </w:tcPr>
          <w:p w14:paraId="77FEC9DF"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1145" w:type="pct"/>
          </w:tcPr>
          <w:p w14:paraId="04936A73"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 xml:space="preserve">0 </w:t>
            </w:r>
          </w:p>
        </w:tc>
        <w:tc>
          <w:tcPr>
            <w:tcW w:w="1145" w:type="pct"/>
          </w:tcPr>
          <w:p w14:paraId="266769C3" w14:textId="77777777" w:rsidR="003B0FB5" w:rsidRPr="008549C1" w:rsidRDefault="003B0FB5" w:rsidP="003B0FB5">
            <w:pPr>
              <w:cnfStyle w:val="000000100000" w:firstRow="0" w:lastRow="0" w:firstColumn="0" w:lastColumn="0" w:oddVBand="0" w:evenVBand="0" w:oddHBand="1" w:evenHBand="0" w:firstRowFirstColumn="0" w:firstRowLastColumn="0" w:lastRowFirstColumn="0" w:lastRowLastColumn="0"/>
              <w:rPr>
                <w:sz w:val="14"/>
                <w:szCs w:val="14"/>
              </w:rPr>
            </w:pPr>
            <w:r w:rsidRPr="008549C1">
              <w:rPr>
                <w:sz w:val="14"/>
                <w:szCs w:val="14"/>
              </w:rPr>
              <w:t>1</w:t>
            </w:r>
          </w:p>
        </w:tc>
      </w:tr>
    </w:tbl>
    <w:p w14:paraId="689B8ACE" w14:textId="5375D452" w:rsidR="001D4A3B" w:rsidRPr="008549C1" w:rsidRDefault="005A4307" w:rsidP="003D30CD">
      <w:pPr>
        <w:pStyle w:val="H1"/>
        <w:rPr>
          <w:smallCaps/>
        </w:rPr>
      </w:pPr>
      <w:r w:rsidRPr="008549C1">
        <w:t>V</w:t>
      </w:r>
      <w:r w:rsidR="001D4A3B" w:rsidRPr="008549C1">
        <w:t>.</w:t>
      </w:r>
      <w:r w:rsidR="001D4A3B" w:rsidRPr="008549C1">
        <w:rPr>
          <w:smallCaps/>
        </w:rPr>
        <w:t xml:space="preserve"> </w:t>
      </w:r>
      <w:r w:rsidR="001D4A3B" w:rsidRPr="008549C1">
        <w:t>CONCLUSIONES</w:t>
      </w:r>
      <w:r w:rsidR="001D4A3B" w:rsidRPr="008549C1">
        <w:rPr>
          <w:smallCaps/>
        </w:rPr>
        <w:t> </w:t>
      </w:r>
    </w:p>
    <w:p w14:paraId="11A8ADF2" w14:textId="7FCA2C83" w:rsidR="003B3E0B" w:rsidRPr="008549C1" w:rsidRDefault="00633E14" w:rsidP="00F10623">
      <w:pPr>
        <w:pStyle w:val="BT"/>
      </w:pPr>
      <w:r w:rsidRPr="008549C1">
        <w:t>Tras el desarrollo de la presente investigación, se logró formular un modelo matemático de optimización que permite abordar de manera efectiva el problema de transporte, localización y asignación de recursos,</w:t>
      </w:r>
      <w:r w:rsidR="008E4958" w:rsidRPr="008549C1">
        <w:t xml:space="preserve"> </w:t>
      </w:r>
      <w:r w:rsidR="008E4958" w:rsidRPr="008549C1">
        <w:br/>
      </w:r>
      <w:r w:rsidR="008E4958" w:rsidRPr="008549C1">
        <w:br/>
      </w:r>
      <w:r w:rsidR="00EF0357" w:rsidRPr="008549C1">
        <w:t>tanto</w:t>
      </w:r>
      <w:r w:rsidRPr="008549C1">
        <w:t xml:space="preserve"> en condiciones de certeza </w:t>
      </w:r>
      <w:r w:rsidR="00EF0357" w:rsidRPr="008549C1">
        <w:t xml:space="preserve">como </w:t>
      </w:r>
      <w:r w:rsidRPr="008549C1">
        <w:t xml:space="preserve">ante la presencia de incertidumbre. </w:t>
      </w:r>
    </w:p>
    <w:p w14:paraId="65CA3F71" w14:textId="3E7A1875" w:rsidR="00643CE9" w:rsidRPr="008549C1" w:rsidRDefault="00D273F7" w:rsidP="00D273F7">
      <w:pPr>
        <w:pStyle w:val="BT"/>
      </w:pPr>
      <w:r w:rsidRPr="008549C1">
        <w:t>Con la formulación matemática del modelo y previo a la definición de sus variantes bajo certeza e incertidumbre, se pudo observar la utilidad de la técnica de representación binaria de variables enteras para transformar el modelo definido en uno binario equivalente, compatible con los algoritmos de optimización</w:t>
      </w:r>
      <w:r w:rsidR="00643CE9" w:rsidRPr="008549C1">
        <w:t xml:space="preserve"> seleccionados</w:t>
      </w:r>
      <w:r w:rsidRPr="008549C1">
        <w:t xml:space="preserve">. </w:t>
      </w:r>
    </w:p>
    <w:p w14:paraId="5471C4EB" w14:textId="0B3F6E21" w:rsidR="00D273F7" w:rsidRPr="008549C1" w:rsidRDefault="00D273F7" w:rsidP="00D273F7">
      <w:pPr>
        <w:pStyle w:val="BT"/>
      </w:pPr>
      <w:r w:rsidRPr="008549C1">
        <w:t>Estando formulado el modelo entero 0-1 equivalente, se apreció la utilidad de incorporar diversos algoritmos para la obtención de los mapas de soluciones en condiciones de certeza e incertidumbre.</w:t>
      </w:r>
      <w:r w:rsidR="00643CE9" w:rsidRPr="008549C1">
        <w:t xml:space="preserve"> </w:t>
      </w:r>
      <w:r w:rsidRPr="008549C1">
        <w:t>En el caso del modelo bajo certeza, se observó que a través de una serie de restricciones que excluyen soluciones previas, se logró encontrar el mapa de soluciones bajo certeza. De manera similar, en el modelo bajo incertidumbre se contempló la presencia de variabilidad en los parámetros de la función objetivo, y la utilización de estrategias de linealización de productos para transformar un modelo no lineal en uno lineal equivalente. Además, se observó que mediante el algoritmo bajo incertidumbre se obtenía el mapa de soluciones de mínima cardinalidad, en el que existe al menos una solución eficiente para cualquier escenario posible.</w:t>
      </w:r>
    </w:p>
    <w:p w14:paraId="2FCF90CD" w14:textId="15931526" w:rsidR="00BA5CFB" w:rsidRPr="008549C1" w:rsidRDefault="00107F78" w:rsidP="00E4023B">
      <w:pPr>
        <w:pStyle w:val="BT"/>
      </w:pPr>
      <w:r w:rsidRPr="008549C1">
        <w:t xml:space="preserve">Por último, </w:t>
      </w:r>
      <w:r w:rsidR="005F4897" w:rsidRPr="008549C1">
        <w:t xml:space="preserve">y </w:t>
      </w:r>
      <w:r w:rsidRPr="008549C1">
        <w:t>con el objetivo de ilustrar la utilidad práctica de los modelos propuestos, se definieron y desarrollaron dos casos de aplicación: uno bajo incertidumbre y otro bajo certeza. Sin embargo, al realizar estos casos se pudo apreciar la necesidad de acompañar los resultados de los modelos bajo incertidumbre con estrategias que permitan evaluar el rendimiento de cada una de las soluciones obtenidas en los diferentes escenarios. Esto se debe a que el algoritmo seleccionado para estas condiciones solo garantiza la existencia de al menos una solución eficiente para cualquier escenario posible, lo que implica que puede</w:t>
      </w:r>
      <w:r w:rsidR="008337AE" w:rsidRPr="008549C1">
        <w:t>n</w:t>
      </w:r>
      <w:r w:rsidRPr="008549C1">
        <w:t xml:space="preserve"> </w:t>
      </w:r>
      <w:r w:rsidR="008337AE" w:rsidRPr="008549C1">
        <w:t>existir</w:t>
      </w:r>
      <w:r w:rsidRPr="008549C1">
        <w:t xml:space="preserve"> casos en los que una solución no sea óptima en un espacio dado. Para ello, se recomendó utilizar herramientas como las técnicas para la toma de decisiones o métodos de simulación como </w:t>
      </w:r>
      <w:r w:rsidR="00034DF1" w:rsidRPr="008549C1">
        <w:t xml:space="preserve">por ejemplo </w:t>
      </w:r>
      <w:r w:rsidRPr="008549C1">
        <w:t>el de Monte-Carlo</w:t>
      </w:r>
      <w:r w:rsidR="00922D37" w:rsidRPr="008549C1">
        <w:t>.</w:t>
      </w:r>
      <w:r w:rsidR="00E85D36" w:rsidRPr="008549C1">
        <w:t xml:space="preserve"> </w:t>
      </w:r>
    </w:p>
    <w:p w14:paraId="616178F0" w14:textId="3DAA353A" w:rsidR="00EA2DA7" w:rsidRPr="008549C1" w:rsidRDefault="00EA2DA7" w:rsidP="00E4023B">
      <w:pPr>
        <w:pStyle w:val="BT"/>
      </w:pPr>
      <w:r w:rsidRPr="008549C1">
        <w:t xml:space="preserve">Finalmente, tras completar </w:t>
      </w:r>
      <w:r w:rsidR="00165373" w:rsidRPr="008549C1">
        <w:t xml:space="preserve">el objetivo general de la investigación, se logró desarrollar un modelo </w:t>
      </w:r>
      <w:r w:rsidR="00B224B1" w:rsidRPr="008549C1">
        <w:t>de optimización</w:t>
      </w:r>
      <w:r w:rsidR="00165373" w:rsidRPr="008549C1">
        <w:t xml:space="preserve"> que permite resolver </w:t>
      </w:r>
      <w:r w:rsidR="00617B5D" w:rsidRPr="008549C1">
        <w:t>los</w:t>
      </w:r>
      <w:r w:rsidR="0023491B" w:rsidRPr="008549C1">
        <w:t xml:space="preserve"> </w:t>
      </w:r>
      <w:r w:rsidR="00B224B1" w:rsidRPr="008549C1">
        <w:t>problemas de transporte, localización y asignación de recursos, así como</w:t>
      </w:r>
      <w:r w:rsidR="00165373" w:rsidRPr="008549C1">
        <w:t xml:space="preserve"> obtener los mapas de soluciones tanto bajo certeza como incertidumbre.</w:t>
      </w:r>
    </w:p>
    <w:p w14:paraId="0000C91A" w14:textId="77777777" w:rsidR="000C5EB0" w:rsidRPr="008549C1" w:rsidRDefault="000C5EB0" w:rsidP="00E4023B">
      <w:pPr>
        <w:pStyle w:val="BT"/>
      </w:pPr>
    </w:p>
    <w:p w14:paraId="650CAB5B" w14:textId="5E159AC7" w:rsidR="009F74B6" w:rsidRPr="008549C1" w:rsidRDefault="009F74B6" w:rsidP="009F74B6">
      <w:pPr>
        <w:pStyle w:val="H1"/>
      </w:pPr>
      <w:r w:rsidRPr="008549C1">
        <w:lastRenderedPageBreak/>
        <w:t>VI.</w:t>
      </w:r>
      <w:r w:rsidRPr="008549C1">
        <w:rPr>
          <w:smallCaps/>
        </w:rPr>
        <w:t xml:space="preserve"> </w:t>
      </w:r>
      <w:r w:rsidRPr="008549C1">
        <w:t>RECOMENDACIONES</w:t>
      </w:r>
    </w:p>
    <w:p w14:paraId="069CF1B5" w14:textId="04F2626F" w:rsidR="009F74B6" w:rsidRPr="008549C1" w:rsidRDefault="00A809F5" w:rsidP="00A809F5">
      <w:pPr>
        <w:pStyle w:val="BT"/>
      </w:pPr>
      <w:r w:rsidRPr="008549C1">
        <w:t>A continuación, se presentan los puntos de interés identificados a lo largo de esta investigación, que pueden servir como recomendaciones para trabajos futuros o investigaciones afines:</w:t>
      </w:r>
    </w:p>
    <w:p w14:paraId="02EBBD9C" w14:textId="700EE41B" w:rsidR="003E3BE0" w:rsidRPr="008549C1" w:rsidRDefault="003E3BE0" w:rsidP="007D05E8">
      <w:pPr>
        <w:pStyle w:val="BT"/>
        <w:numPr>
          <w:ilvl w:val="0"/>
          <w:numId w:val="30"/>
        </w:numPr>
        <w:ind w:left="360"/>
      </w:pPr>
      <w:r w:rsidRPr="008549C1">
        <w:t>Se recomienda que al transformar un modelo entero a uno binario equivalente mediante la representación binaria de variables enteras, se considere que, aunque este mecanismo sea preciso, podría conllevar un aumento significativo en la complejidad computacional, dificultando especialmente la resolución de problemas extensos y complejos.</w:t>
      </w:r>
    </w:p>
    <w:p w14:paraId="7B30069A" w14:textId="5F86F1E1" w:rsidR="00E9466A" w:rsidRPr="008549C1" w:rsidRDefault="00E9466A" w:rsidP="00E9466A">
      <w:pPr>
        <w:pStyle w:val="BT"/>
        <w:numPr>
          <w:ilvl w:val="0"/>
          <w:numId w:val="30"/>
        </w:numPr>
        <w:ind w:left="360"/>
      </w:pPr>
      <w:r w:rsidRPr="008549C1">
        <w:t>Un aspecto de interés consiste en desarrollar o investigar algoritmos de optimización que permitan generar los mapas de soluciones del modelo tanto bajo certeza como incertidumbre, sin la necesidad de transformarlo en uno entero 0-1 equivalente.</w:t>
      </w:r>
    </w:p>
    <w:p w14:paraId="226DD0A1" w14:textId="36A81B0C" w:rsidR="00F96F52" w:rsidRPr="008549C1" w:rsidRDefault="00E6512F" w:rsidP="007D05E8">
      <w:pPr>
        <w:pStyle w:val="BT"/>
        <w:numPr>
          <w:ilvl w:val="0"/>
          <w:numId w:val="30"/>
        </w:numPr>
        <w:ind w:left="360"/>
      </w:pPr>
      <w:r w:rsidRPr="008549C1">
        <w:t>Para evaluar el rendimiento de las soluciones obtenidas en los mapas de soluciones bajo incertidumbre</w:t>
      </w:r>
      <w:r w:rsidR="00D62BA2" w:rsidRPr="008549C1">
        <w:t xml:space="preserve">, </w:t>
      </w:r>
      <w:r w:rsidRPr="008549C1">
        <w:t xml:space="preserve">se recomienda considerar técnicas </w:t>
      </w:r>
      <w:r w:rsidR="00620598" w:rsidRPr="008549C1">
        <w:t>para la</w:t>
      </w:r>
      <w:r w:rsidRPr="008549C1">
        <w:t xml:space="preserve"> toma de decisiones o, preferiblemente, métodos de simulación</w:t>
      </w:r>
      <w:r w:rsidR="00620598" w:rsidRPr="008549C1">
        <w:t>.</w:t>
      </w:r>
    </w:p>
    <w:p w14:paraId="25A0AD65" w14:textId="7111C7B2" w:rsidR="00E6512F" w:rsidRPr="008549C1" w:rsidRDefault="00E6512F" w:rsidP="00E6512F">
      <w:pPr>
        <w:pStyle w:val="BT"/>
        <w:numPr>
          <w:ilvl w:val="0"/>
          <w:numId w:val="30"/>
        </w:numPr>
        <w:ind w:left="360"/>
      </w:pPr>
      <w:r w:rsidRPr="008549C1">
        <w:t xml:space="preserve">Se recomienda </w:t>
      </w:r>
      <w:r w:rsidR="005D1F3C" w:rsidRPr="008549C1">
        <w:t>realizar</w:t>
      </w:r>
      <w:r w:rsidRPr="008549C1">
        <w:t xml:space="preserve"> un estudio de </w:t>
      </w:r>
      <w:r w:rsidR="00545E39" w:rsidRPr="008549C1">
        <w:t xml:space="preserve">la </w:t>
      </w:r>
      <w:r w:rsidR="005D1F3C" w:rsidRPr="008549C1">
        <w:t xml:space="preserve">eficiencia de </w:t>
      </w:r>
      <w:r w:rsidRPr="008549C1">
        <w:t>las diferentes transformaciones lineales</w:t>
      </w:r>
      <w:r w:rsidR="00545E39" w:rsidRPr="008549C1">
        <w:t>,</w:t>
      </w:r>
      <w:r w:rsidRPr="008549C1">
        <w:t xml:space="preserve"> </w:t>
      </w:r>
      <w:r w:rsidR="00566CD0" w:rsidRPr="008549C1">
        <w:t xml:space="preserve">con el propósito </w:t>
      </w:r>
      <w:r w:rsidRPr="008549C1">
        <w:t>de reducir los tiempos de optimización</w:t>
      </w:r>
      <w:r w:rsidR="00483AC7" w:rsidRPr="008549C1">
        <w:t>.</w:t>
      </w:r>
    </w:p>
    <w:p w14:paraId="1C5A4195" w14:textId="4229F617" w:rsidR="007D2E3F" w:rsidRPr="008549C1" w:rsidRDefault="007D2E3F" w:rsidP="007D2E3F">
      <w:pPr>
        <w:pStyle w:val="BT"/>
        <w:numPr>
          <w:ilvl w:val="0"/>
          <w:numId w:val="30"/>
        </w:numPr>
        <w:ind w:left="360"/>
      </w:pPr>
      <w:r w:rsidRPr="008549C1">
        <w:t>Puede ser de interés el estudio del comportamiento del algoritmo bajo incertidumbre</w:t>
      </w:r>
      <w:r w:rsidR="007D44B4" w:rsidRPr="008549C1">
        <w:t xml:space="preserve">, con el objetivo </w:t>
      </w:r>
      <w:r w:rsidRPr="008549C1">
        <w:t xml:space="preserve">encontrar aquellas soluciones óptimas que abarquen la mayor cantidad </w:t>
      </w:r>
      <w:r w:rsidR="005337CC" w:rsidRPr="008549C1">
        <w:t xml:space="preserve">posible </w:t>
      </w:r>
      <w:r w:rsidRPr="008549C1">
        <w:t xml:space="preserve">de escenarios, es decir, generar el mapa de soluciones de mínima cardinalidad con la menor cantidad de soluciones. </w:t>
      </w:r>
    </w:p>
    <w:p w14:paraId="29D098A8" w14:textId="55524959" w:rsidR="004D55C7" w:rsidRPr="008549C1" w:rsidRDefault="00DA181E" w:rsidP="004D55C7">
      <w:pPr>
        <w:pStyle w:val="BT"/>
        <w:numPr>
          <w:ilvl w:val="0"/>
          <w:numId w:val="30"/>
        </w:numPr>
        <w:ind w:left="360"/>
      </w:pPr>
      <w:r w:rsidRPr="008549C1">
        <w:t xml:space="preserve">Como </w:t>
      </w:r>
      <w:r w:rsidR="007D2E3F" w:rsidRPr="008549C1">
        <w:t>otro</w:t>
      </w:r>
      <w:r w:rsidRPr="008549C1">
        <w:t xml:space="preserve"> punto de interés, se puede contemplar la implementación de un algoritmo bajo incertidumbre que permita generar el mapa de soluciones de máxima cardinalidad, tal que se aborden todas las soluciones óptimas de los diferentes escenarios.</w:t>
      </w:r>
    </w:p>
    <w:p w14:paraId="05591273" w14:textId="77777777" w:rsidR="00697F7C" w:rsidRPr="008549C1" w:rsidRDefault="00697F7C" w:rsidP="00697F7C">
      <w:pPr>
        <w:pStyle w:val="BT"/>
      </w:pPr>
    </w:p>
    <w:p w14:paraId="48DA8D99" w14:textId="77777777" w:rsidR="00697F7C" w:rsidRPr="008549C1" w:rsidRDefault="00697F7C" w:rsidP="00697F7C">
      <w:pPr>
        <w:pStyle w:val="BT"/>
      </w:pPr>
    </w:p>
    <w:p w14:paraId="05BFD346" w14:textId="77777777" w:rsidR="00697F7C" w:rsidRPr="008549C1" w:rsidRDefault="00697F7C" w:rsidP="00697F7C">
      <w:pPr>
        <w:pStyle w:val="BT"/>
      </w:pPr>
    </w:p>
    <w:p w14:paraId="748420EA" w14:textId="77777777" w:rsidR="00697F7C" w:rsidRPr="008549C1" w:rsidRDefault="00697F7C" w:rsidP="00697F7C">
      <w:pPr>
        <w:pStyle w:val="BT"/>
      </w:pPr>
    </w:p>
    <w:p w14:paraId="03858C5A" w14:textId="77777777" w:rsidR="00697F7C" w:rsidRPr="008549C1" w:rsidRDefault="00697F7C" w:rsidP="00697F7C">
      <w:pPr>
        <w:pStyle w:val="BT"/>
      </w:pPr>
    </w:p>
    <w:sdt>
      <w:sdtPr>
        <w:rPr>
          <w:b/>
        </w:rPr>
        <w:id w:val="1236212188"/>
        <w:docPartObj>
          <w:docPartGallery w:val="Bibliographies"/>
          <w:docPartUnique/>
        </w:docPartObj>
      </w:sdtPr>
      <w:sdtEndPr>
        <w:rPr>
          <w:b w:val="0"/>
        </w:rPr>
      </w:sdtEndPr>
      <w:sdtContent>
        <w:sdt>
          <w:sdtPr>
            <w:rPr>
              <w:b/>
            </w:rPr>
            <w:id w:val="-573587230"/>
            <w:bibliography/>
          </w:sdtPr>
          <w:sdtEndPr>
            <w:rPr>
              <w:b w:val="0"/>
            </w:rPr>
          </w:sdtEndPr>
          <w:sdtContent>
            <w:p w14:paraId="2B8AED6C" w14:textId="77777777" w:rsidR="004D55C7" w:rsidRPr="008549C1" w:rsidRDefault="008C78DD" w:rsidP="00CF4760">
              <w:pPr>
                <w:spacing w:before="200" w:after="120"/>
                <w:jc w:val="center"/>
                <w:rPr>
                  <w:noProof/>
                </w:rPr>
              </w:pPr>
              <w:r w:rsidRPr="008549C1">
                <w:rPr>
                  <w:rStyle w:val="H1Char"/>
                </w:rPr>
                <w:t>VII. REFERENCIAS</w:t>
              </w:r>
              <w:r w:rsidR="00964DEE" w:rsidRPr="008549C1">
                <w:rPr>
                  <w:sz w:val="2"/>
                  <w:szCs w:val="2"/>
                </w:rPr>
                <w:fldChar w:fldCharType="begin"/>
              </w:r>
              <w:r w:rsidR="00964DEE" w:rsidRPr="008549C1">
                <w:rPr>
                  <w:sz w:val="2"/>
                  <w:szCs w:val="2"/>
                </w:rPr>
                <w:instrText xml:space="preserve"> BIBLIOGRAPHY </w:instrText>
              </w:r>
              <w:r w:rsidR="00964DEE" w:rsidRPr="008549C1">
                <w:rPr>
                  <w:sz w:val="2"/>
                  <w:szCs w:val="2"/>
                </w:rPr>
                <w:fldChar w:fldCharType="separate"/>
              </w:r>
            </w:p>
            <w:tbl>
              <w:tblPr>
                <w:tblW w:w="5000" w:type="pct"/>
                <w:tblCellSpacing w:w="15" w:type="dxa"/>
                <w:tblLayout w:type="fixed"/>
                <w:tblCellMar>
                  <w:top w:w="15" w:type="dxa"/>
                  <w:left w:w="15" w:type="dxa"/>
                  <w:bottom w:w="15" w:type="dxa"/>
                  <w:right w:w="36" w:type="dxa"/>
                </w:tblCellMar>
                <w:tblLook w:val="04A0" w:firstRow="1" w:lastRow="0" w:firstColumn="1" w:lastColumn="0" w:noHBand="0" w:noVBand="1"/>
              </w:tblPr>
              <w:tblGrid>
                <w:gridCol w:w="450"/>
                <w:gridCol w:w="4152"/>
              </w:tblGrid>
              <w:tr w:rsidR="008549C1" w:rsidRPr="008549C1" w14:paraId="5B9018BD" w14:textId="77777777" w:rsidTr="00FE3544">
                <w:trPr>
                  <w:divId w:val="943465120"/>
                  <w:tblCellSpacing w:w="15" w:type="dxa"/>
                </w:trPr>
                <w:tc>
                  <w:tcPr>
                    <w:tcW w:w="440" w:type="pct"/>
                    <w:hideMark/>
                  </w:tcPr>
                  <w:p w14:paraId="72223F1B" w14:textId="12719C6E" w:rsidR="004D55C7" w:rsidRPr="008549C1" w:rsidRDefault="004D55C7" w:rsidP="00FE3544">
                    <w:pPr>
                      <w:pStyle w:val="Bibliografa"/>
                      <w:rPr>
                        <w:noProof/>
                        <w:sz w:val="20"/>
                        <w:szCs w:val="20"/>
                      </w:rPr>
                    </w:pPr>
                    <w:r w:rsidRPr="008549C1">
                      <w:rPr>
                        <w:noProof/>
                        <w:sz w:val="20"/>
                        <w:szCs w:val="20"/>
                      </w:rPr>
                      <w:t xml:space="preserve">[1] </w:t>
                    </w:r>
                  </w:p>
                </w:tc>
                <w:tc>
                  <w:tcPr>
                    <w:tcW w:w="4462" w:type="pct"/>
                    <w:hideMark/>
                  </w:tcPr>
                  <w:p w14:paraId="26DBDBE8" w14:textId="427D2312" w:rsidR="004D55C7" w:rsidRPr="008549C1" w:rsidRDefault="004D55C7" w:rsidP="00FE3544">
                    <w:pPr>
                      <w:pStyle w:val="Bibliografa"/>
                      <w:spacing w:after="80"/>
                      <w:jc w:val="both"/>
                      <w:rPr>
                        <w:noProof/>
                        <w:sz w:val="16"/>
                        <w:szCs w:val="16"/>
                      </w:rPr>
                    </w:pPr>
                    <w:r w:rsidRPr="008549C1">
                      <w:rPr>
                        <w:noProof/>
                        <w:sz w:val="16"/>
                        <w:szCs w:val="16"/>
                      </w:rPr>
                      <w:t xml:space="preserve">H. A. Taha, Investigación de Operaciones, una Intro-ducción, 2da ed., Mexico: Representaciones y servicios de ingeniería, S.A., 1981. </w:t>
                    </w:r>
                  </w:p>
                </w:tc>
              </w:tr>
              <w:tr w:rsidR="008549C1" w:rsidRPr="008549C1" w14:paraId="66B61E0D" w14:textId="77777777" w:rsidTr="00FE3544">
                <w:trPr>
                  <w:divId w:val="943465120"/>
                  <w:tblCellSpacing w:w="15" w:type="dxa"/>
                </w:trPr>
                <w:tc>
                  <w:tcPr>
                    <w:tcW w:w="440" w:type="pct"/>
                    <w:hideMark/>
                  </w:tcPr>
                  <w:p w14:paraId="4211F31C" w14:textId="77777777" w:rsidR="004D55C7" w:rsidRPr="008549C1" w:rsidRDefault="004D55C7" w:rsidP="00FE3544">
                    <w:pPr>
                      <w:pStyle w:val="Bibliografa"/>
                      <w:rPr>
                        <w:noProof/>
                        <w:sz w:val="20"/>
                        <w:szCs w:val="20"/>
                      </w:rPr>
                    </w:pPr>
                    <w:r w:rsidRPr="008549C1">
                      <w:rPr>
                        <w:noProof/>
                        <w:sz w:val="20"/>
                        <w:szCs w:val="20"/>
                      </w:rPr>
                      <w:t xml:space="preserve">[2] </w:t>
                    </w:r>
                  </w:p>
                </w:tc>
                <w:tc>
                  <w:tcPr>
                    <w:tcW w:w="4462" w:type="pct"/>
                    <w:hideMark/>
                  </w:tcPr>
                  <w:p w14:paraId="45A85AF4" w14:textId="77777777" w:rsidR="004D55C7" w:rsidRPr="008549C1" w:rsidRDefault="004D55C7" w:rsidP="00FE3544">
                    <w:pPr>
                      <w:pStyle w:val="Bibliografa"/>
                      <w:spacing w:after="80"/>
                      <w:jc w:val="both"/>
                      <w:rPr>
                        <w:noProof/>
                        <w:sz w:val="16"/>
                        <w:szCs w:val="16"/>
                      </w:rPr>
                    </w:pPr>
                    <w:r w:rsidRPr="008549C1">
                      <w:rPr>
                        <w:noProof/>
                        <w:sz w:val="16"/>
                        <w:szCs w:val="16"/>
                      </w:rPr>
                      <w:t xml:space="preserve">M. I. Da Pena y J. L. Quintero, Sistema de apoyo a la toma de decisiones bajo incertidumbre para el problema de transporte, localización y asignación de recursos, Caracas: Universidad Católica Andrés Bello, 2023. </w:t>
                    </w:r>
                  </w:p>
                </w:tc>
              </w:tr>
              <w:tr w:rsidR="008549C1" w:rsidRPr="008549C1" w14:paraId="209F766A" w14:textId="77777777" w:rsidTr="00FE3544">
                <w:trPr>
                  <w:divId w:val="943465120"/>
                  <w:tblCellSpacing w:w="15" w:type="dxa"/>
                </w:trPr>
                <w:tc>
                  <w:tcPr>
                    <w:tcW w:w="440" w:type="pct"/>
                    <w:hideMark/>
                  </w:tcPr>
                  <w:p w14:paraId="73ABC9A3" w14:textId="77777777" w:rsidR="004D55C7" w:rsidRPr="008549C1" w:rsidRDefault="004D55C7" w:rsidP="00FE3544">
                    <w:pPr>
                      <w:pStyle w:val="Bibliografa"/>
                      <w:rPr>
                        <w:noProof/>
                        <w:sz w:val="20"/>
                        <w:szCs w:val="20"/>
                        <w:lang w:val="es-VE"/>
                      </w:rPr>
                    </w:pPr>
                    <w:r w:rsidRPr="008549C1">
                      <w:rPr>
                        <w:noProof/>
                        <w:sz w:val="20"/>
                        <w:szCs w:val="20"/>
                      </w:rPr>
                      <w:t xml:space="preserve">[3] </w:t>
                    </w:r>
                  </w:p>
                </w:tc>
                <w:tc>
                  <w:tcPr>
                    <w:tcW w:w="4462" w:type="pct"/>
                    <w:hideMark/>
                  </w:tcPr>
                  <w:p w14:paraId="20636827" w14:textId="55B752AA" w:rsidR="004D55C7" w:rsidRPr="008549C1" w:rsidRDefault="004D55C7" w:rsidP="00FE3544">
                    <w:pPr>
                      <w:pStyle w:val="Bibliografa"/>
                      <w:spacing w:after="80"/>
                      <w:jc w:val="both"/>
                      <w:rPr>
                        <w:noProof/>
                        <w:sz w:val="16"/>
                        <w:szCs w:val="16"/>
                      </w:rPr>
                    </w:pPr>
                    <w:r w:rsidRPr="008549C1">
                      <w:rPr>
                        <w:noProof/>
                        <w:sz w:val="16"/>
                        <w:szCs w:val="16"/>
                      </w:rPr>
                      <w:t xml:space="preserve">H. A. Taha, Investigación de Operaciones, una Intro-ducción, 9na ed, Pearson Education, Inc., 2012. </w:t>
                    </w:r>
                  </w:p>
                </w:tc>
              </w:tr>
              <w:tr w:rsidR="008549C1" w:rsidRPr="008549C1" w14:paraId="19F323E9" w14:textId="77777777" w:rsidTr="00FE3544">
                <w:trPr>
                  <w:divId w:val="943465120"/>
                  <w:tblCellSpacing w:w="15" w:type="dxa"/>
                </w:trPr>
                <w:tc>
                  <w:tcPr>
                    <w:tcW w:w="440" w:type="pct"/>
                    <w:hideMark/>
                  </w:tcPr>
                  <w:p w14:paraId="208E769C" w14:textId="77777777" w:rsidR="004D55C7" w:rsidRPr="008549C1" w:rsidRDefault="004D55C7" w:rsidP="00FE3544">
                    <w:pPr>
                      <w:pStyle w:val="Bibliografa"/>
                      <w:rPr>
                        <w:noProof/>
                        <w:sz w:val="20"/>
                        <w:szCs w:val="20"/>
                      </w:rPr>
                    </w:pPr>
                    <w:r w:rsidRPr="008549C1">
                      <w:rPr>
                        <w:noProof/>
                        <w:sz w:val="20"/>
                        <w:szCs w:val="20"/>
                      </w:rPr>
                      <w:t xml:space="preserve">[4] </w:t>
                    </w:r>
                  </w:p>
                </w:tc>
                <w:tc>
                  <w:tcPr>
                    <w:tcW w:w="4462" w:type="pct"/>
                    <w:hideMark/>
                  </w:tcPr>
                  <w:p w14:paraId="1468F7B2" w14:textId="77777777" w:rsidR="004D55C7" w:rsidRPr="008549C1" w:rsidRDefault="004D55C7" w:rsidP="00FE3544">
                    <w:pPr>
                      <w:pStyle w:val="Bibliografa"/>
                      <w:spacing w:after="80"/>
                      <w:jc w:val="both"/>
                      <w:rPr>
                        <w:noProof/>
                        <w:sz w:val="16"/>
                        <w:szCs w:val="16"/>
                      </w:rPr>
                    </w:pPr>
                    <w:r w:rsidRPr="008549C1">
                      <w:rPr>
                        <w:noProof/>
                        <w:sz w:val="16"/>
                        <w:szCs w:val="16"/>
                      </w:rPr>
                      <w:t xml:space="preserve">D. G. Luenberger, Programación Lineal y No Lineal, Sistemas Técnicos de Edición, S.A. de C.V., 1989. </w:t>
                    </w:r>
                  </w:p>
                </w:tc>
              </w:tr>
              <w:tr w:rsidR="008549C1" w:rsidRPr="008549C1" w14:paraId="55AD8B07" w14:textId="77777777" w:rsidTr="00FE3544">
                <w:trPr>
                  <w:divId w:val="943465120"/>
                  <w:tblCellSpacing w:w="15" w:type="dxa"/>
                </w:trPr>
                <w:tc>
                  <w:tcPr>
                    <w:tcW w:w="440" w:type="pct"/>
                    <w:hideMark/>
                  </w:tcPr>
                  <w:p w14:paraId="1FB5569F" w14:textId="77777777" w:rsidR="004D55C7" w:rsidRPr="008549C1" w:rsidRDefault="004D55C7" w:rsidP="00FE3544">
                    <w:pPr>
                      <w:pStyle w:val="Bibliografa"/>
                      <w:rPr>
                        <w:noProof/>
                        <w:sz w:val="20"/>
                        <w:szCs w:val="20"/>
                      </w:rPr>
                    </w:pPr>
                    <w:r w:rsidRPr="008549C1">
                      <w:rPr>
                        <w:noProof/>
                        <w:sz w:val="20"/>
                        <w:szCs w:val="20"/>
                      </w:rPr>
                      <w:t xml:space="preserve">[5] </w:t>
                    </w:r>
                  </w:p>
                </w:tc>
                <w:tc>
                  <w:tcPr>
                    <w:tcW w:w="4462" w:type="pct"/>
                    <w:hideMark/>
                  </w:tcPr>
                  <w:p w14:paraId="0AC8D55A" w14:textId="77777777" w:rsidR="004D55C7" w:rsidRPr="008549C1" w:rsidRDefault="004D55C7" w:rsidP="00FE3544">
                    <w:pPr>
                      <w:pStyle w:val="Bibliografa"/>
                      <w:spacing w:after="80"/>
                      <w:jc w:val="both"/>
                      <w:rPr>
                        <w:noProof/>
                        <w:sz w:val="16"/>
                        <w:szCs w:val="16"/>
                      </w:rPr>
                    </w:pPr>
                    <w:r w:rsidRPr="008549C1">
                      <w:rPr>
                        <w:noProof/>
                        <w:sz w:val="16"/>
                        <w:szCs w:val="16"/>
                      </w:rPr>
                      <w:t xml:space="preserve">W. L. Wiston, Operations Research, Applications and Algorithms, Fourth Edition, Belmont, CA: Brooks/Cole - Thomson Learning, Inc., 2004. </w:t>
                    </w:r>
                  </w:p>
                </w:tc>
              </w:tr>
              <w:tr w:rsidR="008549C1" w:rsidRPr="008549C1" w14:paraId="44CDC0E8" w14:textId="77777777" w:rsidTr="00FE3544">
                <w:trPr>
                  <w:divId w:val="943465120"/>
                  <w:tblCellSpacing w:w="15" w:type="dxa"/>
                </w:trPr>
                <w:tc>
                  <w:tcPr>
                    <w:tcW w:w="440" w:type="pct"/>
                    <w:hideMark/>
                  </w:tcPr>
                  <w:p w14:paraId="7DBB6142" w14:textId="77777777" w:rsidR="004D55C7" w:rsidRPr="008549C1" w:rsidRDefault="004D55C7" w:rsidP="00FE3544">
                    <w:pPr>
                      <w:pStyle w:val="Bibliografa"/>
                      <w:rPr>
                        <w:noProof/>
                        <w:sz w:val="20"/>
                        <w:szCs w:val="20"/>
                        <w:lang w:val="es-VE"/>
                      </w:rPr>
                    </w:pPr>
                    <w:r w:rsidRPr="008549C1">
                      <w:rPr>
                        <w:noProof/>
                        <w:sz w:val="20"/>
                        <w:szCs w:val="20"/>
                      </w:rPr>
                      <w:t xml:space="preserve">[6] </w:t>
                    </w:r>
                  </w:p>
                </w:tc>
                <w:tc>
                  <w:tcPr>
                    <w:tcW w:w="4462" w:type="pct"/>
                    <w:hideMark/>
                  </w:tcPr>
                  <w:p w14:paraId="188F1964" w14:textId="0B52A803" w:rsidR="004D55C7" w:rsidRPr="008549C1" w:rsidRDefault="004D55C7" w:rsidP="00FE3544">
                    <w:pPr>
                      <w:pStyle w:val="Bibliografa"/>
                      <w:spacing w:after="80"/>
                      <w:jc w:val="both"/>
                      <w:rPr>
                        <w:noProof/>
                        <w:sz w:val="16"/>
                        <w:szCs w:val="16"/>
                      </w:rPr>
                    </w:pPr>
                    <w:r w:rsidRPr="008549C1">
                      <w:rPr>
                        <w:noProof/>
                        <w:sz w:val="16"/>
                        <w:szCs w:val="16"/>
                      </w:rPr>
                      <w:t>M. S. Bazaraa, J. J. Jarvis y H. D. Sherali, «Linear Progra</w:t>
                    </w:r>
                    <w:r w:rsidR="00FE3544" w:rsidRPr="008549C1">
                      <w:rPr>
                        <w:noProof/>
                        <w:sz w:val="16"/>
                        <w:szCs w:val="16"/>
                      </w:rPr>
                      <w:t>-</w:t>
                    </w:r>
                    <w:r w:rsidRPr="008549C1">
                      <w:rPr>
                        <w:noProof/>
                        <w:sz w:val="16"/>
                        <w:szCs w:val="16"/>
                      </w:rPr>
                      <w:t>mming and Network Flows,» 2010. [En línea]. Disponible: https://cs.yazd.ac.ir/hasheminezhad/Bazaraa-LP%5B430912%5D.pdf. [Último acceso: 26 Abril 2023].</w:t>
                    </w:r>
                  </w:p>
                </w:tc>
              </w:tr>
              <w:tr w:rsidR="008549C1" w:rsidRPr="008549C1" w14:paraId="223CB915" w14:textId="77777777" w:rsidTr="00FE3544">
                <w:trPr>
                  <w:divId w:val="943465120"/>
                  <w:tblCellSpacing w:w="15" w:type="dxa"/>
                </w:trPr>
                <w:tc>
                  <w:tcPr>
                    <w:tcW w:w="440" w:type="pct"/>
                    <w:hideMark/>
                  </w:tcPr>
                  <w:p w14:paraId="246E6B3C" w14:textId="77777777" w:rsidR="004D55C7" w:rsidRPr="008549C1" w:rsidRDefault="004D55C7" w:rsidP="00FE3544">
                    <w:pPr>
                      <w:pStyle w:val="Bibliografa"/>
                      <w:rPr>
                        <w:noProof/>
                        <w:sz w:val="20"/>
                        <w:szCs w:val="20"/>
                      </w:rPr>
                    </w:pPr>
                    <w:r w:rsidRPr="008549C1">
                      <w:rPr>
                        <w:noProof/>
                        <w:sz w:val="20"/>
                        <w:szCs w:val="20"/>
                      </w:rPr>
                      <w:t xml:space="preserve">[7] </w:t>
                    </w:r>
                  </w:p>
                </w:tc>
                <w:tc>
                  <w:tcPr>
                    <w:tcW w:w="4462" w:type="pct"/>
                    <w:hideMark/>
                  </w:tcPr>
                  <w:p w14:paraId="3B14A64D" w14:textId="508F958C" w:rsidR="004D55C7" w:rsidRPr="008549C1" w:rsidRDefault="004D55C7" w:rsidP="00FE3544">
                    <w:pPr>
                      <w:pStyle w:val="Bibliografa"/>
                      <w:spacing w:after="80"/>
                      <w:jc w:val="both"/>
                      <w:rPr>
                        <w:noProof/>
                        <w:sz w:val="16"/>
                        <w:szCs w:val="16"/>
                      </w:rPr>
                    </w:pPr>
                    <w:r w:rsidRPr="008549C1">
                      <w:rPr>
                        <w:noProof/>
                        <w:sz w:val="16"/>
                        <w:szCs w:val="16"/>
                      </w:rPr>
                      <w:t>D. W. Pentico, «Assignment problems: A golden anni-versary survey,» 16 Enero 2007. [En línea]. Disponible: https://www.sciencedirect.com/science/article/abs/pii/S0377221705007137. [Último acceso: 26 Abril 2023].</w:t>
                    </w:r>
                  </w:p>
                </w:tc>
              </w:tr>
              <w:tr w:rsidR="008549C1" w:rsidRPr="008549C1" w14:paraId="7AA19854" w14:textId="77777777" w:rsidTr="00FE3544">
                <w:trPr>
                  <w:divId w:val="943465120"/>
                  <w:tblCellSpacing w:w="15" w:type="dxa"/>
                </w:trPr>
                <w:tc>
                  <w:tcPr>
                    <w:tcW w:w="440" w:type="pct"/>
                    <w:hideMark/>
                  </w:tcPr>
                  <w:p w14:paraId="0E951DB1" w14:textId="77777777" w:rsidR="004D55C7" w:rsidRPr="008549C1" w:rsidRDefault="004D55C7" w:rsidP="00FE3544">
                    <w:pPr>
                      <w:pStyle w:val="Bibliografa"/>
                      <w:rPr>
                        <w:noProof/>
                        <w:sz w:val="20"/>
                        <w:szCs w:val="20"/>
                      </w:rPr>
                    </w:pPr>
                    <w:r w:rsidRPr="008549C1">
                      <w:rPr>
                        <w:noProof/>
                        <w:sz w:val="20"/>
                        <w:szCs w:val="20"/>
                      </w:rPr>
                      <w:t xml:space="preserve">[8] </w:t>
                    </w:r>
                  </w:p>
                </w:tc>
                <w:tc>
                  <w:tcPr>
                    <w:tcW w:w="4462" w:type="pct"/>
                    <w:hideMark/>
                  </w:tcPr>
                  <w:p w14:paraId="09A0D896" w14:textId="7A039069" w:rsidR="004D55C7" w:rsidRPr="008549C1" w:rsidRDefault="004D55C7" w:rsidP="00FE3544">
                    <w:pPr>
                      <w:pStyle w:val="Bibliografa"/>
                      <w:spacing w:after="80"/>
                      <w:jc w:val="both"/>
                      <w:rPr>
                        <w:noProof/>
                        <w:sz w:val="16"/>
                        <w:szCs w:val="16"/>
                      </w:rPr>
                    </w:pPr>
                    <w:r w:rsidRPr="008549C1">
                      <w:rPr>
                        <w:noProof/>
                        <w:sz w:val="16"/>
                        <w:szCs w:val="16"/>
                      </w:rPr>
                      <w:t xml:space="preserve">R. Riemann, «Modelling and location optimization of dynamic wireless, Tesis doctoral, Universidad Técnica de Múnich,» 15 Noviembre 2017. [En línea]. </w:t>
                    </w:r>
                    <w:r w:rsidR="00FE3544" w:rsidRPr="008549C1">
                      <w:rPr>
                        <w:noProof/>
                        <w:sz w:val="16"/>
                        <w:szCs w:val="16"/>
                      </w:rPr>
                      <w:t>Disponible en</w:t>
                    </w:r>
                    <w:r w:rsidRPr="008549C1">
                      <w:rPr>
                        <w:noProof/>
                        <w:sz w:val="16"/>
                        <w:szCs w:val="16"/>
                      </w:rPr>
                      <w:t>: https://mediatum.ub.tum.de/doc/1401846/1401846.pdf. [Último acceso: 26 Abril 2023].</w:t>
                    </w:r>
                  </w:p>
                </w:tc>
              </w:tr>
              <w:tr w:rsidR="008549C1" w:rsidRPr="008549C1" w14:paraId="1826348B" w14:textId="77777777" w:rsidTr="00FE3544">
                <w:trPr>
                  <w:divId w:val="943465120"/>
                  <w:tblCellSpacing w:w="15" w:type="dxa"/>
                </w:trPr>
                <w:tc>
                  <w:tcPr>
                    <w:tcW w:w="440" w:type="pct"/>
                    <w:hideMark/>
                  </w:tcPr>
                  <w:p w14:paraId="245DC44E" w14:textId="77777777" w:rsidR="004D55C7" w:rsidRPr="008549C1" w:rsidRDefault="004D55C7" w:rsidP="00FE3544">
                    <w:pPr>
                      <w:pStyle w:val="Bibliografa"/>
                      <w:rPr>
                        <w:noProof/>
                        <w:sz w:val="20"/>
                        <w:szCs w:val="20"/>
                      </w:rPr>
                    </w:pPr>
                    <w:r w:rsidRPr="008549C1">
                      <w:rPr>
                        <w:noProof/>
                        <w:sz w:val="20"/>
                        <w:szCs w:val="20"/>
                      </w:rPr>
                      <w:t xml:space="preserve">[9] </w:t>
                    </w:r>
                  </w:p>
                </w:tc>
                <w:tc>
                  <w:tcPr>
                    <w:tcW w:w="4462" w:type="pct"/>
                    <w:hideMark/>
                  </w:tcPr>
                  <w:p w14:paraId="3C40AC7E" w14:textId="77777777" w:rsidR="004D55C7" w:rsidRPr="008549C1" w:rsidRDefault="004D55C7" w:rsidP="00FE3544">
                    <w:pPr>
                      <w:pStyle w:val="Bibliografa"/>
                      <w:spacing w:after="80"/>
                      <w:jc w:val="both"/>
                      <w:rPr>
                        <w:noProof/>
                        <w:sz w:val="16"/>
                        <w:szCs w:val="16"/>
                      </w:rPr>
                    </w:pPr>
                    <w:r w:rsidRPr="008549C1">
                      <w:rPr>
                        <w:noProof/>
                        <w:sz w:val="16"/>
                        <w:szCs w:val="16"/>
                      </w:rPr>
                      <w:t xml:space="preserve">J. F. Jacobi, Diseño e Implementación de Tres Algoritmos para el Problema Multiparamétrico De Programación Lineal Entera 0-1 Multiobjetivo Relativo a la Función Objetivo, Caracas: Trabajo de Grado presentado ante la Universidad Central de Venezuela, 2010. </w:t>
                    </w:r>
                  </w:p>
                </w:tc>
              </w:tr>
              <w:tr w:rsidR="008549C1" w:rsidRPr="008549C1" w14:paraId="558D215A" w14:textId="77777777" w:rsidTr="00FE3544">
                <w:trPr>
                  <w:divId w:val="943465120"/>
                  <w:tblCellSpacing w:w="15" w:type="dxa"/>
                </w:trPr>
                <w:tc>
                  <w:tcPr>
                    <w:tcW w:w="440" w:type="pct"/>
                    <w:hideMark/>
                  </w:tcPr>
                  <w:p w14:paraId="0CBA7903" w14:textId="77777777" w:rsidR="004D55C7" w:rsidRPr="008549C1" w:rsidRDefault="004D55C7" w:rsidP="00FE3544">
                    <w:pPr>
                      <w:pStyle w:val="Bibliografa"/>
                      <w:rPr>
                        <w:noProof/>
                        <w:sz w:val="20"/>
                        <w:szCs w:val="20"/>
                      </w:rPr>
                    </w:pPr>
                    <w:r w:rsidRPr="008549C1">
                      <w:rPr>
                        <w:noProof/>
                        <w:sz w:val="20"/>
                        <w:szCs w:val="20"/>
                      </w:rPr>
                      <w:t xml:space="preserve">[10] </w:t>
                    </w:r>
                  </w:p>
                </w:tc>
                <w:tc>
                  <w:tcPr>
                    <w:tcW w:w="4462" w:type="pct"/>
                    <w:hideMark/>
                  </w:tcPr>
                  <w:p w14:paraId="68C12AA0" w14:textId="77777777" w:rsidR="004D55C7" w:rsidRPr="008549C1" w:rsidRDefault="004D55C7" w:rsidP="00FE3544">
                    <w:pPr>
                      <w:pStyle w:val="Bibliografa"/>
                      <w:spacing w:after="80"/>
                      <w:jc w:val="both"/>
                      <w:rPr>
                        <w:noProof/>
                        <w:sz w:val="16"/>
                        <w:szCs w:val="16"/>
                      </w:rPr>
                    </w:pPr>
                    <w:r w:rsidRPr="008549C1">
                      <w:rPr>
                        <w:noProof/>
                        <w:sz w:val="16"/>
                        <w:szCs w:val="16"/>
                      </w:rPr>
                      <w:t xml:space="preserve">J. L. Quintero y A. Crema, «An algorithm for multiparametric 0-1-Integer Programming problems relative to a generalized min max objective function,» </w:t>
                    </w:r>
                    <w:r w:rsidRPr="008549C1">
                      <w:rPr>
                        <w:i/>
                        <w:iCs/>
                        <w:noProof/>
                        <w:sz w:val="16"/>
                        <w:szCs w:val="16"/>
                      </w:rPr>
                      <w:t xml:space="preserve">RAIRO - Operations Research, </w:t>
                    </w:r>
                    <w:r w:rsidRPr="008549C1">
                      <w:rPr>
                        <w:noProof/>
                        <w:sz w:val="16"/>
                        <w:szCs w:val="16"/>
                      </w:rPr>
                      <w:t xml:space="preserve">vol. Volume 43, nº January-March 2009, pp. 1-12, 2009. </w:t>
                    </w:r>
                  </w:p>
                </w:tc>
              </w:tr>
              <w:tr w:rsidR="008549C1" w:rsidRPr="008549C1" w14:paraId="5EFC403E" w14:textId="77777777" w:rsidTr="00FE3544">
                <w:trPr>
                  <w:divId w:val="943465120"/>
                  <w:tblCellSpacing w:w="15" w:type="dxa"/>
                </w:trPr>
                <w:tc>
                  <w:tcPr>
                    <w:tcW w:w="440" w:type="pct"/>
                    <w:hideMark/>
                  </w:tcPr>
                  <w:p w14:paraId="224562BF" w14:textId="77777777" w:rsidR="004D55C7" w:rsidRPr="008549C1" w:rsidRDefault="004D55C7" w:rsidP="00FE3544">
                    <w:pPr>
                      <w:pStyle w:val="Bibliografa"/>
                      <w:rPr>
                        <w:noProof/>
                        <w:sz w:val="20"/>
                        <w:szCs w:val="20"/>
                      </w:rPr>
                    </w:pPr>
                    <w:r w:rsidRPr="008549C1">
                      <w:rPr>
                        <w:noProof/>
                        <w:sz w:val="20"/>
                        <w:szCs w:val="20"/>
                      </w:rPr>
                      <w:t xml:space="preserve">[11] </w:t>
                    </w:r>
                  </w:p>
                </w:tc>
                <w:tc>
                  <w:tcPr>
                    <w:tcW w:w="4462" w:type="pct"/>
                    <w:hideMark/>
                  </w:tcPr>
                  <w:p w14:paraId="5AEA0630" w14:textId="77777777" w:rsidR="004D55C7" w:rsidRPr="008549C1" w:rsidRDefault="004D55C7" w:rsidP="00FE3544">
                    <w:pPr>
                      <w:pStyle w:val="Bibliografa"/>
                      <w:spacing w:after="80"/>
                      <w:jc w:val="both"/>
                      <w:rPr>
                        <w:noProof/>
                        <w:sz w:val="16"/>
                        <w:szCs w:val="16"/>
                      </w:rPr>
                    </w:pPr>
                    <w:r w:rsidRPr="008549C1">
                      <w:rPr>
                        <w:noProof/>
                        <w:sz w:val="16"/>
                        <w:szCs w:val="16"/>
                      </w:rPr>
                      <w:t xml:space="preserve">J. Sylva y A. Crema, «Enumerating the Set of Non-dominated Vectors in Multiple Objective Integer Linear Programming,» </w:t>
                    </w:r>
                    <w:r w:rsidRPr="008549C1">
                      <w:rPr>
                        <w:i/>
                        <w:iCs/>
                        <w:noProof/>
                        <w:sz w:val="16"/>
                        <w:szCs w:val="16"/>
                      </w:rPr>
                      <w:t xml:space="preserve">RAIRO - Operations Research, </w:t>
                    </w:r>
                    <w:r w:rsidRPr="008549C1">
                      <w:rPr>
                        <w:noProof/>
                        <w:sz w:val="16"/>
                        <w:szCs w:val="16"/>
                      </w:rPr>
                      <w:t xml:space="preserve">vol. Volume 42, nº July-September 2008, pp. 371-387, 2008. </w:t>
                    </w:r>
                  </w:p>
                </w:tc>
              </w:tr>
              <w:tr w:rsidR="008549C1" w:rsidRPr="008549C1" w14:paraId="7A17F4D7" w14:textId="77777777" w:rsidTr="00FE3544">
                <w:trPr>
                  <w:divId w:val="943465120"/>
                  <w:tblCellSpacing w:w="15" w:type="dxa"/>
                </w:trPr>
                <w:tc>
                  <w:tcPr>
                    <w:tcW w:w="440" w:type="pct"/>
                    <w:hideMark/>
                  </w:tcPr>
                  <w:p w14:paraId="0E397E71" w14:textId="77777777" w:rsidR="004D55C7" w:rsidRPr="008549C1" w:rsidRDefault="004D55C7" w:rsidP="00FE3544">
                    <w:pPr>
                      <w:pStyle w:val="Bibliografa"/>
                      <w:rPr>
                        <w:noProof/>
                        <w:sz w:val="20"/>
                        <w:szCs w:val="20"/>
                      </w:rPr>
                    </w:pPr>
                    <w:r w:rsidRPr="008549C1">
                      <w:rPr>
                        <w:noProof/>
                        <w:sz w:val="20"/>
                        <w:szCs w:val="20"/>
                      </w:rPr>
                      <w:t xml:space="preserve">[12] </w:t>
                    </w:r>
                  </w:p>
                </w:tc>
                <w:tc>
                  <w:tcPr>
                    <w:tcW w:w="4462" w:type="pct"/>
                    <w:hideMark/>
                  </w:tcPr>
                  <w:p w14:paraId="4EB46873" w14:textId="77777777" w:rsidR="004D55C7" w:rsidRPr="008549C1" w:rsidRDefault="004D55C7" w:rsidP="00FE3544">
                    <w:pPr>
                      <w:pStyle w:val="Bibliografa"/>
                      <w:spacing w:after="80"/>
                      <w:jc w:val="both"/>
                      <w:rPr>
                        <w:noProof/>
                        <w:sz w:val="16"/>
                        <w:szCs w:val="16"/>
                      </w:rPr>
                    </w:pPr>
                    <w:r w:rsidRPr="008549C1">
                      <w:rPr>
                        <w:noProof/>
                        <w:sz w:val="16"/>
                        <w:szCs w:val="16"/>
                      </w:rPr>
                      <w:t xml:space="preserve">J. L. Quintero, Representación binaria de variables enteras, Caracas: Materia: Programación Entera. </w:t>
                    </w:r>
                  </w:p>
                </w:tc>
              </w:tr>
              <w:tr w:rsidR="004D55C7" w:rsidRPr="008549C1" w14:paraId="6D6B1E8B" w14:textId="77777777" w:rsidTr="00FE3544">
                <w:trPr>
                  <w:divId w:val="943465120"/>
                  <w:tblCellSpacing w:w="15" w:type="dxa"/>
                </w:trPr>
                <w:tc>
                  <w:tcPr>
                    <w:tcW w:w="440" w:type="pct"/>
                    <w:hideMark/>
                  </w:tcPr>
                  <w:p w14:paraId="0418DFFC" w14:textId="77777777" w:rsidR="004D55C7" w:rsidRPr="008549C1" w:rsidRDefault="004D55C7" w:rsidP="00FE3544">
                    <w:pPr>
                      <w:pStyle w:val="Bibliografa"/>
                      <w:rPr>
                        <w:noProof/>
                        <w:sz w:val="20"/>
                        <w:szCs w:val="20"/>
                      </w:rPr>
                    </w:pPr>
                    <w:r w:rsidRPr="008549C1">
                      <w:rPr>
                        <w:noProof/>
                        <w:sz w:val="20"/>
                        <w:szCs w:val="20"/>
                      </w:rPr>
                      <w:t xml:space="preserve">[13] </w:t>
                    </w:r>
                  </w:p>
                </w:tc>
                <w:tc>
                  <w:tcPr>
                    <w:tcW w:w="4462" w:type="pct"/>
                    <w:hideMark/>
                  </w:tcPr>
                  <w:p w14:paraId="169475A9" w14:textId="77777777" w:rsidR="00FE3544" w:rsidRPr="008549C1" w:rsidRDefault="004D55C7" w:rsidP="00FE3544">
                    <w:pPr>
                      <w:pStyle w:val="Bibliografa"/>
                      <w:jc w:val="both"/>
                      <w:rPr>
                        <w:noProof/>
                        <w:sz w:val="16"/>
                        <w:szCs w:val="16"/>
                      </w:rPr>
                    </w:pPr>
                    <w:r w:rsidRPr="008549C1">
                      <w:rPr>
                        <w:noProof/>
                        <w:sz w:val="16"/>
                        <w:szCs w:val="16"/>
                      </w:rPr>
                      <w:t xml:space="preserve">R. M. Quintana, «Cross Docking: descripción y análisis - Repositorio Documental de la Universidad de Valladolid,» 19 Julio 2017. [En línea]. </w:t>
                    </w:r>
                    <w:r w:rsidR="00FE3544" w:rsidRPr="008549C1">
                      <w:rPr>
                        <w:noProof/>
                        <w:sz w:val="16"/>
                        <w:szCs w:val="16"/>
                      </w:rPr>
                      <w:t>Disponible en</w:t>
                    </w:r>
                    <w:r w:rsidRPr="008549C1">
                      <w:rPr>
                        <w:noProof/>
                        <w:sz w:val="16"/>
                        <w:szCs w:val="16"/>
                      </w:rPr>
                      <w:t>:</w:t>
                    </w:r>
                  </w:p>
                  <w:p w14:paraId="49556E09" w14:textId="4E69C520" w:rsidR="004D55C7" w:rsidRPr="008549C1" w:rsidRDefault="004D55C7" w:rsidP="00FE3544">
                    <w:pPr>
                      <w:pStyle w:val="Bibliografa"/>
                      <w:spacing w:after="80"/>
                      <w:jc w:val="both"/>
                      <w:rPr>
                        <w:noProof/>
                        <w:sz w:val="16"/>
                        <w:szCs w:val="16"/>
                      </w:rPr>
                    </w:pPr>
                    <w:r w:rsidRPr="008549C1">
                      <w:rPr>
                        <w:noProof/>
                        <w:sz w:val="16"/>
                        <w:szCs w:val="16"/>
                      </w:rPr>
                      <w:t>https://uvadoc.uva.es/bitstream/handle/10324/25717/TFG-G%202407.pdf?sequence=1. [Último acceso: 03 Sep</w:t>
                    </w:r>
                    <w:r w:rsidR="00B72F0D" w:rsidRPr="008549C1">
                      <w:rPr>
                        <w:noProof/>
                        <w:sz w:val="16"/>
                        <w:szCs w:val="16"/>
                      </w:rPr>
                      <w:t>-</w:t>
                    </w:r>
                    <w:r w:rsidRPr="008549C1">
                      <w:rPr>
                        <w:noProof/>
                        <w:sz w:val="16"/>
                        <w:szCs w:val="16"/>
                      </w:rPr>
                      <w:t>tiembre 2023].</w:t>
                    </w:r>
                  </w:p>
                </w:tc>
              </w:tr>
            </w:tbl>
            <w:p w14:paraId="417F9B14" w14:textId="77777777" w:rsidR="004D55C7" w:rsidRPr="008549C1" w:rsidRDefault="004D55C7">
              <w:pPr>
                <w:divId w:val="943465120"/>
                <w:rPr>
                  <w:rFonts w:eastAsia="Times New Roman"/>
                  <w:noProof/>
                </w:rPr>
              </w:pPr>
            </w:p>
            <w:p w14:paraId="6125A5DC" w14:textId="38B2A843" w:rsidR="004128A6" w:rsidRPr="008549C1" w:rsidRDefault="00964DEE" w:rsidP="00F640DC">
              <w:r w:rsidRPr="008549C1">
                <w:rPr>
                  <w:b/>
                  <w:bCs/>
                  <w:noProof/>
                </w:rPr>
                <w:fldChar w:fldCharType="end"/>
              </w:r>
            </w:p>
          </w:sdtContent>
        </w:sdt>
      </w:sdtContent>
    </w:sdt>
    <w:sectPr w:rsidR="004128A6" w:rsidRPr="008549C1" w:rsidSect="005C2DEB">
      <w:headerReference w:type="default" r:id="rId29"/>
      <w:type w:val="continuous"/>
      <w:pgSz w:w="12240" w:h="15840"/>
      <w:pgMar w:top="713" w:right="1041" w:bottom="1417" w:left="1275" w:header="713" w:footer="706" w:gutter="0"/>
      <w:cols w:num="2" w:space="720" w:equalWidth="0">
        <w:col w:w="4602" w:space="720"/>
        <w:col w:w="4602" w:space="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49721" w14:textId="77777777" w:rsidR="008846E5" w:rsidRDefault="008846E5">
      <w:r>
        <w:separator/>
      </w:r>
    </w:p>
  </w:endnote>
  <w:endnote w:type="continuationSeparator" w:id="0">
    <w:p w14:paraId="7703336D" w14:textId="77777777" w:rsidR="008846E5" w:rsidRDefault="0088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 Garamond">
    <w:altName w:val="Times New Roman"/>
    <w:charset w:val="00"/>
    <w:family w:val="auto"/>
    <w:pitch w:val="variable"/>
    <w:sig w:usb0="E00002FF" w:usb1="020004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6BF60" w14:textId="77777777" w:rsidR="006539C9" w:rsidRDefault="00463E8F">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406BF61" w14:textId="77777777" w:rsidR="006539C9" w:rsidRDefault="006539C9">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BC957" w14:textId="6FDE1EDE" w:rsidR="009C0D32" w:rsidRDefault="00A65095" w:rsidP="009C0D32">
    <w:pPr>
      <w:pBdr>
        <w:top w:val="nil"/>
        <w:left w:val="nil"/>
        <w:bottom w:val="nil"/>
        <w:right w:val="nil"/>
        <w:between w:val="nil"/>
      </w:pBdr>
      <w:ind w:right="204"/>
      <w:jc w:val="right"/>
      <w:rPr>
        <w:rFonts w:ascii="EB Garamond" w:eastAsia="EB Garamond" w:hAnsi="EB Garamond" w:cs="EB Garamond"/>
        <w:sz w:val="16"/>
        <w:szCs w:val="16"/>
      </w:rPr>
    </w:pPr>
    <w:r>
      <w:rPr>
        <w:rFonts w:ascii="EB Garamond" w:eastAsia="EB Garamond" w:hAnsi="EB Garamond" w:cs="EB Garamond"/>
        <w:b/>
        <w:noProof/>
        <w:color w:val="000000"/>
        <w:sz w:val="28"/>
        <w:szCs w:val="28"/>
      </w:rPr>
      <mc:AlternateContent>
        <mc:Choice Requires="wps">
          <w:drawing>
            <wp:anchor distT="0" distB="0" distL="114300" distR="114300" simplePos="0" relativeHeight="251665408" behindDoc="0" locked="0" layoutInCell="1" allowOverlap="1" wp14:anchorId="126302B7" wp14:editId="6F86EBF4">
              <wp:simplePos x="0" y="0"/>
              <wp:positionH relativeFrom="column">
                <wp:posOffset>-92710</wp:posOffset>
              </wp:positionH>
              <wp:positionV relativeFrom="paragraph">
                <wp:posOffset>103505</wp:posOffset>
              </wp:positionV>
              <wp:extent cx="4483100" cy="767715"/>
              <wp:effectExtent l="0" t="0" r="0" b="0"/>
              <wp:wrapNone/>
              <wp:docPr id="760070427" name="Text Box 9"/>
              <wp:cNvGraphicFramePr/>
              <a:graphic xmlns:a="http://schemas.openxmlformats.org/drawingml/2006/main">
                <a:graphicData uri="http://schemas.microsoft.com/office/word/2010/wordprocessingShape">
                  <wps:wsp>
                    <wps:cNvSpPr txBox="1"/>
                    <wps:spPr>
                      <a:xfrm>
                        <a:off x="0" y="0"/>
                        <a:ext cx="4483100" cy="767715"/>
                      </a:xfrm>
                      <a:prstGeom prst="rect">
                        <a:avLst/>
                      </a:prstGeom>
                      <a:noFill/>
                      <a:ln w="6350">
                        <a:noFill/>
                      </a:ln>
                    </wps:spPr>
                    <wps:txbx>
                      <w:txbxContent>
                        <w:p w14:paraId="72A88E12" w14:textId="77777777" w:rsidR="009C0D32" w:rsidRDefault="009C0D32" w:rsidP="009C0D32">
                          <w:pPr>
                            <w:rPr>
                              <w:rFonts w:ascii="EB Garamond" w:hAnsi="EB Garamond"/>
                              <w:sz w:val="16"/>
                            </w:rPr>
                          </w:pPr>
                          <w:r w:rsidRPr="00BB46C4">
                            <w:rPr>
                              <w:rFonts w:ascii="EB Garamond" w:hAnsi="EB Garamond"/>
                              <w:sz w:val="16"/>
                            </w:rPr>
                            <w:t xml:space="preserve">Esta obra está bajo una licencia de Creative </w:t>
                          </w:r>
                          <w:proofErr w:type="spellStart"/>
                          <w:r w:rsidRPr="00BB46C4">
                            <w:rPr>
                              <w:rFonts w:ascii="EB Garamond" w:hAnsi="EB Garamond"/>
                              <w:sz w:val="16"/>
                            </w:rPr>
                            <w:t>Commons</w:t>
                          </w:r>
                          <w:proofErr w:type="spellEnd"/>
                          <w:r w:rsidRPr="00BB46C4">
                            <w:rPr>
                              <w:rFonts w:ascii="EB Garamond" w:hAnsi="EB Garamond"/>
                              <w:sz w:val="16"/>
                            </w:rPr>
                            <w:t xml:space="preserve"> CC BY-NC-SA 3.0 y pueden ser reproducidos para</w:t>
                          </w:r>
                          <w:r>
                            <w:rPr>
                              <w:rFonts w:ascii="EB Garamond" w:hAnsi="EB Garamond"/>
                              <w:spacing w:val="1"/>
                              <w:sz w:val="16"/>
                            </w:rPr>
                            <w:t xml:space="preserve"> </w:t>
                          </w:r>
                          <w:r w:rsidRPr="00BB46C4">
                            <w:rPr>
                              <w:rFonts w:ascii="EB Garamond" w:hAnsi="EB Garamond"/>
                              <w:sz w:val="16"/>
                            </w:rPr>
                            <w:t>cualquier</w:t>
                          </w:r>
                          <w:r w:rsidRPr="00BB46C4">
                            <w:rPr>
                              <w:rFonts w:ascii="EB Garamond" w:hAnsi="EB Garamond"/>
                              <w:spacing w:val="-3"/>
                              <w:sz w:val="16"/>
                            </w:rPr>
                            <w:t xml:space="preserve"> </w:t>
                          </w:r>
                          <w:r w:rsidRPr="00BB46C4">
                            <w:rPr>
                              <w:rFonts w:ascii="EB Garamond" w:hAnsi="EB Garamond"/>
                              <w:sz w:val="16"/>
                            </w:rPr>
                            <w:t>uso</w:t>
                          </w:r>
                          <w:r w:rsidRPr="00BB46C4">
                            <w:rPr>
                              <w:rFonts w:ascii="EB Garamond" w:hAnsi="EB Garamond"/>
                              <w:spacing w:val="1"/>
                              <w:sz w:val="16"/>
                            </w:rPr>
                            <w:t xml:space="preserve"> </w:t>
                          </w:r>
                          <w:r w:rsidRPr="00BB46C4">
                            <w:rPr>
                              <w:rFonts w:ascii="EB Garamond" w:hAnsi="EB Garamond"/>
                              <w:sz w:val="16"/>
                            </w:rPr>
                            <w:t>no-comercial</w:t>
                          </w:r>
                          <w:r w:rsidRPr="00BB46C4">
                            <w:rPr>
                              <w:rFonts w:ascii="EB Garamond" w:hAnsi="EB Garamond"/>
                              <w:spacing w:val="-4"/>
                              <w:sz w:val="16"/>
                            </w:rPr>
                            <w:t xml:space="preserve"> </w:t>
                          </w:r>
                          <w:r w:rsidRPr="00BB46C4">
                            <w:rPr>
                              <w:rFonts w:ascii="EB Garamond" w:hAnsi="EB Garamond"/>
                              <w:sz w:val="16"/>
                            </w:rPr>
                            <w:t>otorgando</w:t>
                          </w:r>
                          <w:r w:rsidRPr="00BB46C4">
                            <w:rPr>
                              <w:rFonts w:ascii="EB Garamond" w:hAnsi="EB Garamond"/>
                              <w:spacing w:val="1"/>
                              <w:sz w:val="16"/>
                            </w:rPr>
                            <w:t xml:space="preserve"> </w:t>
                          </w:r>
                          <w:r w:rsidRPr="00BB46C4">
                            <w:rPr>
                              <w:rFonts w:ascii="EB Garamond" w:hAnsi="EB Garamond"/>
                              <w:sz w:val="16"/>
                            </w:rPr>
                            <w:t>el</w:t>
                          </w:r>
                          <w:r w:rsidRPr="00BB46C4">
                            <w:rPr>
                              <w:rFonts w:ascii="EB Garamond" w:hAnsi="EB Garamond"/>
                              <w:spacing w:val="-4"/>
                              <w:sz w:val="16"/>
                            </w:rPr>
                            <w:t xml:space="preserve"> </w:t>
                          </w:r>
                          <w:r w:rsidRPr="00BB46C4">
                            <w:rPr>
                              <w:rFonts w:ascii="EB Garamond" w:hAnsi="EB Garamond"/>
                              <w:sz w:val="16"/>
                            </w:rPr>
                            <w:t>reconocimiento</w:t>
                          </w:r>
                          <w:r w:rsidRPr="00BB46C4">
                            <w:rPr>
                              <w:rFonts w:ascii="EB Garamond" w:hAnsi="EB Garamond"/>
                              <w:spacing w:val="1"/>
                              <w:sz w:val="16"/>
                            </w:rPr>
                            <w:t xml:space="preserve"> </w:t>
                          </w:r>
                          <w:r w:rsidRPr="00BB46C4">
                            <w:rPr>
                              <w:rFonts w:ascii="EB Garamond" w:hAnsi="EB Garamond"/>
                              <w:sz w:val="16"/>
                            </w:rPr>
                            <w:t>respectivo</w:t>
                          </w:r>
                          <w:r w:rsidRPr="00BB46C4">
                            <w:rPr>
                              <w:rFonts w:ascii="EB Garamond" w:hAnsi="EB Garamond"/>
                              <w:spacing w:val="-2"/>
                              <w:sz w:val="16"/>
                            </w:rPr>
                            <w:t xml:space="preserve"> </w:t>
                          </w:r>
                          <w:r w:rsidRPr="00BB46C4">
                            <w:rPr>
                              <w:rFonts w:ascii="EB Garamond" w:hAnsi="EB Garamond"/>
                              <w:sz w:val="16"/>
                            </w:rPr>
                            <w:t>al</w:t>
                          </w:r>
                          <w:r w:rsidRPr="00BB46C4">
                            <w:rPr>
                              <w:rFonts w:ascii="EB Garamond" w:hAnsi="EB Garamond"/>
                              <w:spacing w:val="-3"/>
                              <w:sz w:val="16"/>
                            </w:rPr>
                            <w:t xml:space="preserve"> </w:t>
                          </w:r>
                          <w:r w:rsidRPr="00BB46C4">
                            <w:rPr>
                              <w:rFonts w:ascii="EB Garamond" w:hAnsi="EB Garamond"/>
                              <w:sz w:val="16"/>
                            </w:rPr>
                            <w:t>autor.</w:t>
                          </w:r>
                        </w:p>
                        <w:p w14:paraId="475F3423" w14:textId="77777777" w:rsidR="009C0D32" w:rsidRDefault="009C0D32" w:rsidP="009C0D32">
                          <w:pPr>
                            <w:rPr>
                              <w:rFonts w:ascii="EB Garamond" w:hAnsi="EB Garamond"/>
                              <w:sz w:val="16"/>
                            </w:rPr>
                          </w:pPr>
                          <w:r w:rsidRPr="00BB46C4">
                            <w:rPr>
                              <w:rFonts w:ascii="EB Garamond" w:hAnsi="EB Garamond"/>
                              <w:spacing w:val="-1"/>
                              <w:sz w:val="16"/>
                            </w:rPr>
                            <w:t>HYPERLINK</w:t>
                          </w:r>
                          <w:r w:rsidRPr="00BB46C4">
                            <w:rPr>
                              <w:rFonts w:ascii="EB Garamond" w:hAnsi="EB Garamond"/>
                              <w:sz w:val="16"/>
                            </w:rPr>
                            <w:t xml:space="preserve"> </w:t>
                          </w:r>
                          <w:r w:rsidRPr="00BB46C4">
                            <w:rPr>
                              <w:rFonts w:ascii="EB Garamond" w:hAnsi="EB Garamond"/>
                              <w:spacing w:val="-1"/>
                              <w:sz w:val="16"/>
                            </w:rPr>
                            <w:t>"https://creativecommons.org/</w:t>
                          </w:r>
                          <w:proofErr w:type="spellStart"/>
                          <w:r w:rsidRPr="00BB46C4">
                            <w:rPr>
                              <w:rFonts w:ascii="EB Garamond" w:hAnsi="EB Garamond"/>
                              <w:spacing w:val="-1"/>
                              <w:sz w:val="16"/>
                            </w:rPr>
                            <w:t>licenses</w:t>
                          </w:r>
                          <w:proofErr w:type="spellEnd"/>
                          <w:r w:rsidRPr="00BB46C4">
                            <w:rPr>
                              <w:rFonts w:ascii="EB Garamond" w:hAnsi="EB Garamond"/>
                              <w:spacing w:val="-1"/>
                              <w:sz w:val="16"/>
                            </w:rPr>
                            <w:t>/</w:t>
                          </w:r>
                          <w:proofErr w:type="spellStart"/>
                          <w:r w:rsidRPr="00BB46C4">
                            <w:rPr>
                              <w:rFonts w:ascii="EB Garamond" w:hAnsi="EB Garamond"/>
                              <w:spacing w:val="-1"/>
                              <w:sz w:val="16"/>
                            </w:rPr>
                            <w:t>by-nc-sa</w:t>
                          </w:r>
                          <w:proofErr w:type="spellEnd"/>
                          <w:r w:rsidRPr="00BB46C4">
                            <w:rPr>
                              <w:rFonts w:ascii="EB Garamond" w:hAnsi="EB Garamond"/>
                              <w:spacing w:val="-1"/>
                              <w:sz w:val="16"/>
                            </w:rPr>
                            <w:t>/3.0/</w:t>
                          </w:r>
                          <w:proofErr w:type="spellStart"/>
                          <w:r w:rsidRPr="00BB46C4">
                            <w:rPr>
                              <w:rFonts w:ascii="EB Garamond" w:hAnsi="EB Garamond"/>
                              <w:spacing w:val="-1"/>
                              <w:sz w:val="16"/>
                            </w:rPr>
                            <w:t>deed.es_ES</w:t>
                          </w:r>
                          <w:proofErr w:type="spellEnd"/>
                          <w:r w:rsidRPr="00BB46C4">
                            <w:rPr>
                              <w:rFonts w:ascii="EB Garamond" w:hAnsi="EB Garamond"/>
                              <w:spacing w:val="-1"/>
                              <w:sz w:val="16"/>
                            </w:rPr>
                            <w:t>"</w:t>
                          </w:r>
                          <w:r w:rsidRPr="00BB46C4">
                            <w:rPr>
                              <w:rFonts w:ascii="EB Garamond" w:hAnsi="EB Garamond"/>
                              <w:sz w:val="16"/>
                            </w:rPr>
                            <w:t xml:space="preserve"> </w:t>
                          </w:r>
                        </w:p>
                        <w:p w14:paraId="2A5FF643" w14:textId="77777777" w:rsidR="009C0D32" w:rsidRDefault="00000000" w:rsidP="009C0D32">
                          <w:pPr>
                            <w:rPr>
                              <w:rFonts w:ascii="EB Garamond" w:hAnsi="EB Garamond"/>
                              <w:color w:val="0462C1"/>
                              <w:spacing w:val="1"/>
                              <w:sz w:val="16"/>
                            </w:rPr>
                          </w:pPr>
                          <w:hyperlink r:id="rId1" w:history="1">
                            <w:r w:rsidR="009C0D32" w:rsidRPr="00AE1CF8">
                              <w:rPr>
                                <w:rStyle w:val="Hipervnculo"/>
                                <w:rFonts w:ascii="EB Garamond" w:hAnsi="EB Garamond"/>
                                <w:sz w:val="16"/>
                              </w:rPr>
                              <w:t>https://creativecommons.org/licenses/by-nc-sa/3.0/deed.es_ES</w:t>
                            </w:r>
                          </w:hyperlink>
                          <w:r w:rsidR="009C0D32" w:rsidRPr="00BB46C4">
                            <w:rPr>
                              <w:rFonts w:ascii="EB Garamond" w:hAnsi="EB Garamond"/>
                              <w:color w:val="0462C1"/>
                              <w:spacing w:val="1"/>
                              <w:sz w:val="16"/>
                            </w:rPr>
                            <w:t xml:space="preserve"> </w:t>
                          </w:r>
                        </w:p>
                        <w:p w14:paraId="3E77301F" w14:textId="77777777" w:rsidR="009C0D32" w:rsidRPr="00BB46C4" w:rsidRDefault="009C0D32" w:rsidP="009C0D32">
                          <w:pPr>
                            <w:rPr>
                              <w:rFonts w:ascii="EB Garamond" w:hAnsi="EB Garamond"/>
                              <w:sz w:val="16"/>
                            </w:rPr>
                          </w:pPr>
                          <w:r w:rsidRPr="00BB46C4">
                            <w:rPr>
                              <w:rFonts w:ascii="EB Garamond" w:hAnsi="EB Garamond"/>
                              <w:color w:val="0462C1"/>
                              <w:sz w:val="16"/>
                              <w:u w:val="single" w:color="0462C1"/>
                            </w:rPr>
                            <w:t>https://revistasenlinea.saber.ucab.edu.ve/index.php/tekhne/index</w:t>
                          </w:r>
                        </w:p>
                        <w:p w14:paraId="7D7DEF8C" w14:textId="77777777" w:rsidR="009C0D32" w:rsidRDefault="009C0D32" w:rsidP="009C0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302B7" id="_x0000_t202" coordsize="21600,21600" o:spt="202" path="m,l,21600r21600,l21600,xe">
              <v:stroke joinstyle="miter"/>
              <v:path gradientshapeok="t" o:connecttype="rect"/>
            </v:shapetype>
            <v:shape id="Text Box 9" o:spid="_x0000_s1029" type="#_x0000_t202" style="position:absolute;left:0;text-align:left;margin-left:-7.3pt;margin-top:8.15pt;width:353pt;height:6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" filled="f" stroked="f" strokeweight=".5pt">
              <v:textbox>
                <w:txbxContent>
                  <w:p w14:paraId="72A88E12" w14:textId="77777777" w:rsidR="009C0D32" w:rsidRDefault="009C0D32" w:rsidP="009C0D32">
                    <w:pPr>
                      <w:rPr>
                        <w:rFonts w:ascii="EB Garamond" w:hAnsi="EB Garamond"/>
                        <w:sz w:val="16"/>
                      </w:rPr>
                    </w:pPr>
                    <w:r w:rsidRPr="00BB46C4">
                      <w:rPr>
                        <w:rFonts w:ascii="EB Garamond" w:hAnsi="EB Garamond"/>
                        <w:sz w:val="16"/>
                      </w:rPr>
                      <w:t xml:space="preserve">Esta obra está bajo una licencia de Creative </w:t>
                    </w:r>
                    <w:proofErr w:type="spellStart"/>
                    <w:r w:rsidRPr="00BB46C4">
                      <w:rPr>
                        <w:rFonts w:ascii="EB Garamond" w:hAnsi="EB Garamond"/>
                        <w:sz w:val="16"/>
                      </w:rPr>
                      <w:t>Commons</w:t>
                    </w:r>
                    <w:proofErr w:type="spellEnd"/>
                    <w:r w:rsidRPr="00BB46C4">
                      <w:rPr>
                        <w:rFonts w:ascii="EB Garamond" w:hAnsi="EB Garamond"/>
                        <w:sz w:val="16"/>
                      </w:rPr>
                      <w:t xml:space="preserve"> CC BY-NC-SA 3.0 y pueden ser reproducidos para</w:t>
                    </w:r>
                    <w:r>
                      <w:rPr>
                        <w:rFonts w:ascii="EB Garamond" w:hAnsi="EB Garamond"/>
                        <w:spacing w:val="1"/>
                        <w:sz w:val="16"/>
                      </w:rPr>
                      <w:t xml:space="preserve"> </w:t>
                    </w:r>
                    <w:r w:rsidRPr="00BB46C4">
                      <w:rPr>
                        <w:rFonts w:ascii="EB Garamond" w:hAnsi="EB Garamond"/>
                        <w:sz w:val="16"/>
                      </w:rPr>
                      <w:t>cualquier</w:t>
                    </w:r>
                    <w:r w:rsidRPr="00BB46C4">
                      <w:rPr>
                        <w:rFonts w:ascii="EB Garamond" w:hAnsi="EB Garamond"/>
                        <w:spacing w:val="-3"/>
                        <w:sz w:val="16"/>
                      </w:rPr>
                      <w:t xml:space="preserve"> </w:t>
                    </w:r>
                    <w:r w:rsidRPr="00BB46C4">
                      <w:rPr>
                        <w:rFonts w:ascii="EB Garamond" w:hAnsi="EB Garamond"/>
                        <w:sz w:val="16"/>
                      </w:rPr>
                      <w:t>uso</w:t>
                    </w:r>
                    <w:r w:rsidRPr="00BB46C4">
                      <w:rPr>
                        <w:rFonts w:ascii="EB Garamond" w:hAnsi="EB Garamond"/>
                        <w:spacing w:val="1"/>
                        <w:sz w:val="16"/>
                      </w:rPr>
                      <w:t xml:space="preserve"> </w:t>
                    </w:r>
                    <w:r w:rsidRPr="00BB46C4">
                      <w:rPr>
                        <w:rFonts w:ascii="EB Garamond" w:hAnsi="EB Garamond"/>
                        <w:sz w:val="16"/>
                      </w:rPr>
                      <w:t>no-comercial</w:t>
                    </w:r>
                    <w:r w:rsidRPr="00BB46C4">
                      <w:rPr>
                        <w:rFonts w:ascii="EB Garamond" w:hAnsi="EB Garamond"/>
                        <w:spacing w:val="-4"/>
                        <w:sz w:val="16"/>
                      </w:rPr>
                      <w:t xml:space="preserve"> </w:t>
                    </w:r>
                    <w:r w:rsidRPr="00BB46C4">
                      <w:rPr>
                        <w:rFonts w:ascii="EB Garamond" w:hAnsi="EB Garamond"/>
                        <w:sz w:val="16"/>
                      </w:rPr>
                      <w:t>otorgando</w:t>
                    </w:r>
                    <w:r w:rsidRPr="00BB46C4">
                      <w:rPr>
                        <w:rFonts w:ascii="EB Garamond" w:hAnsi="EB Garamond"/>
                        <w:spacing w:val="1"/>
                        <w:sz w:val="16"/>
                      </w:rPr>
                      <w:t xml:space="preserve"> </w:t>
                    </w:r>
                    <w:r w:rsidRPr="00BB46C4">
                      <w:rPr>
                        <w:rFonts w:ascii="EB Garamond" w:hAnsi="EB Garamond"/>
                        <w:sz w:val="16"/>
                      </w:rPr>
                      <w:t>el</w:t>
                    </w:r>
                    <w:r w:rsidRPr="00BB46C4">
                      <w:rPr>
                        <w:rFonts w:ascii="EB Garamond" w:hAnsi="EB Garamond"/>
                        <w:spacing w:val="-4"/>
                        <w:sz w:val="16"/>
                      </w:rPr>
                      <w:t xml:space="preserve"> </w:t>
                    </w:r>
                    <w:r w:rsidRPr="00BB46C4">
                      <w:rPr>
                        <w:rFonts w:ascii="EB Garamond" w:hAnsi="EB Garamond"/>
                        <w:sz w:val="16"/>
                      </w:rPr>
                      <w:t>reconocimiento</w:t>
                    </w:r>
                    <w:r w:rsidRPr="00BB46C4">
                      <w:rPr>
                        <w:rFonts w:ascii="EB Garamond" w:hAnsi="EB Garamond"/>
                        <w:spacing w:val="1"/>
                        <w:sz w:val="16"/>
                      </w:rPr>
                      <w:t xml:space="preserve"> </w:t>
                    </w:r>
                    <w:r w:rsidRPr="00BB46C4">
                      <w:rPr>
                        <w:rFonts w:ascii="EB Garamond" w:hAnsi="EB Garamond"/>
                        <w:sz w:val="16"/>
                      </w:rPr>
                      <w:t>respectivo</w:t>
                    </w:r>
                    <w:r w:rsidRPr="00BB46C4">
                      <w:rPr>
                        <w:rFonts w:ascii="EB Garamond" w:hAnsi="EB Garamond"/>
                        <w:spacing w:val="-2"/>
                        <w:sz w:val="16"/>
                      </w:rPr>
                      <w:t xml:space="preserve"> </w:t>
                    </w:r>
                    <w:r w:rsidRPr="00BB46C4">
                      <w:rPr>
                        <w:rFonts w:ascii="EB Garamond" w:hAnsi="EB Garamond"/>
                        <w:sz w:val="16"/>
                      </w:rPr>
                      <w:t>al</w:t>
                    </w:r>
                    <w:r w:rsidRPr="00BB46C4">
                      <w:rPr>
                        <w:rFonts w:ascii="EB Garamond" w:hAnsi="EB Garamond"/>
                        <w:spacing w:val="-3"/>
                        <w:sz w:val="16"/>
                      </w:rPr>
                      <w:t xml:space="preserve"> </w:t>
                    </w:r>
                    <w:r w:rsidRPr="00BB46C4">
                      <w:rPr>
                        <w:rFonts w:ascii="EB Garamond" w:hAnsi="EB Garamond"/>
                        <w:sz w:val="16"/>
                      </w:rPr>
                      <w:t>autor.</w:t>
                    </w:r>
                  </w:p>
                  <w:p w14:paraId="475F3423" w14:textId="77777777" w:rsidR="009C0D32" w:rsidRDefault="009C0D32" w:rsidP="009C0D32">
                    <w:pPr>
                      <w:rPr>
                        <w:rFonts w:ascii="EB Garamond" w:hAnsi="EB Garamond"/>
                        <w:sz w:val="16"/>
                      </w:rPr>
                    </w:pPr>
                    <w:r w:rsidRPr="00BB46C4">
                      <w:rPr>
                        <w:rFonts w:ascii="EB Garamond" w:hAnsi="EB Garamond"/>
                        <w:spacing w:val="-1"/>
                        <w:sz w:val="16"/>
                      </w:rPr>
                      <w:t>HYPERLINK</w:t>
                    </w:r>
                    <w:r w:rsidRPr="00BB46C4">
                      <w:rPr>
                        <w:rFonts w:ascii="EB Garamond" w:hAnsi="EB Garamond"/>
                        <w:sz w:val="16"/>
                      </w:rPr>
                      <w:t xml:space="preserve"> </w:t>
                    </w:r>
                    <w:r w:rsidRPr="00BB46C4">
                      <w:rPr>
                        <w:rFonts w:ascii="EB Garamond" w:hAnsi="EB Garamond"/>
                        <w:spacing w:val="-1"/>
                        <w:sz w:val="16"/>
                      </w:rPr>
                      <w:t>"https://creativecommons.org/</w:t>
                    </w:r>
                    <w:proofErr w:type="spellStart"/>
                    <w:r w:rsidRPr="00BB46C4">
                      <w:rPr>
                        <w:rFonts w:ascii="EB Garamond" w:hAnsi="EB Garamond"/>
                        <w:spacing w:val="-1"/>
                        <w:sz w:val="16"/>
                      </w:rPr>
                      <w:t>licenses</w:t>
                    </w:r>
                    <w:proofErr w:type="spellEnd"/>
                    <w:r w:rsidRPr="00BB46C4">
                      <w:rPr>
                        <w:rFonts w:ascii="EB Garamond" w:hAnsi="EB Garamond"/>
                        <w:spacing w:val="-1"/>
                        <w:sz w:val="16"/>
                      </w:rPr>
                      <w:t>/</w:t>
                    </w:r>
                    <w:proofErr w:type="spellStart"/>
                    <w:r w:rsidRPr="00BB46C4">
                      <w:rPr>
                        <w:rFonts w:ascii="EB Garamond" w:hAnsi="EB Garamond"/>
                        <w:spacing w:val="-1"/>
                        <w:sz w:val="16"/>
                      </w:rPr>
                      <w:t>by-nc-sa</w:t>
                    </w:r>
                    <w:proofErr w:type="spellEnd"/>
                    <w:r w:rsidRPr="00BB46C4">
                      <w:rPr>
                        <w:rFonts w:ascii="EB Garamond" w:hAnsi="EB Garamond"/>
                        <w:spacing w:val="-1"/>
                        <w:sz w:val="16"/>
                      </w:rPr>
                      <w:t>/3.0/</w:t>
                    </w:r>
                    <w:proofErr w:type="spellStart"/>
                    <w:r w:rsidRPr="00BB46C4">
                      <w:rPr>
                        <w:rFonts w:ascii="EB Garamond" w:hAnsi="EB Garamond"/>
                        <w:spacing w:val="-1"/>
                        <w:sz w:val="16"/>
                      </w:rPr>
                      <w:t>deed.es_ES</w:t>
                    </w:r>
                    <w:proofErr w:type="spellEnd"/>
                    <w:r w:rsidRPr="00BB46C4">
                      <w:rPr>
                        <w:rFonts w:ascii="EB Garamond" w:hAnsi="EB Garamond"/>
                        <w:spacing w:val="-1"/>
                        <w:sz w:val="16"/>
                      </w:rPr>
                      <w:t>"</w:t>
                    </w:r>
                    <w:r w:rsidRPr="00BB46C4">
                      <w:rPr>
                        <w:rFonts w:ascii="EB Garamond" w:hAnsi="EB Garamond"/>
                        <w:sz w:val="16"/>
                      </w:rPr>
                      <w:t xml:space="preserve"> </w:t>
                    </w:r>
                  </w:p>
                  <w:p w14:paraId="2A5FF643" w14:textId="77777777" w:rsidR="009C0D32" w:rsidRDefault="00002D00" w:rsidP="009C0D32">
                    <w:pPr>
                      <w:rPr>
                        <w:rFonts w:ascii="EB Garamond" w:hAnsi="EB Garamond"/>
                        <w:color w:val="0462C1"/>
                        <w:spacing w:val="1"/>
                        <w:sz w:val="16"/>
                      </w:rPr>
                    </w:pPr>
                    <w:hyperlink r:id="rId2" w:history="1">
                      <w:r w:rsidR="009C0D32" w:rsidRPr="00AE1CF8">
                        <w:rPr>
                          <w:rStyle w:val="Hyperlink"/>
                          <w:rFonts w:ascii="EB Garamond" w:hAnsi="EB Garamond"/>
                          <w:sz w:val="16"/>
                        </w:rPr>
                        <w:t>https://creativecommons.org/licenses/by-nc-sa/3.0/deed.es_ES</w:t>
                      </w:r>
                    </w:hyperlink>
                    <w:r w:rsidR="009C0D32" w:rsidRPr="00BB46C4">
                      <w:rPr>
                        <w:rFonts w:ascii="EB Garamond" w:hAnsi="EB Garamond"/>
                        <w:color w:val="0462C1"/>
                        <w:spacing w:val="1"/>
                        <w:sz w:val="16"/>
                      </w:rPr>
                      <w:t xml:space="preserve"> </w:t>
                    </w:r>
                  </w:p>
                  <w:p w14:paraId="3E77301F" w14:textId="77777777" w:rsidR="009C0D32" w:rsidRPr="00BB46C4" w:rsidRDefault="009C0D32" w:rsidP="009C0D32">
                    <w:pPr>
                      <w:rPr>
                        <w:rFonts w:ascii="EB Garamond" w:hAnsi="EB Garamond"/>
                        <w:sz w:val="16"/>
                      </w:rPr>
                    </w:pPr>
                    <w:r w:rsidRPr="00BB46C4">
                      <w:rPr>
                        <w:rFonts w:ascii="EB Garamond" w:hAnsi="EB Garamond"/>
                        <w:color w:val="0462C1"/>
                        <w:sz w:val="16"/>
                        <w:u w:val="single" w:color="0462C1"/>
                      </w:rPr>
                      <w:t>https://revistasenlinea.saber.ucab.edu.ve/index.php/tekhne/index</w:t>
                    </w:r>
                  </w:p>
                  <w:p w14:paraId="7D7DEF8C" w14:textId="77777777" w:rsidR="009C0D32" w:rsidRDefault="009C0D32" w:rsidP="009C0D32"/>
                </w:txbxContent>
              </v:textbox>
            </v:shape>
          </w:pict>
        </mc:Fallback>
      </mc:AlternateContent>
    </w:r>
    <w:r w:rsidR="00822548">
      <w:rPr>
        <w:rFonts w:ascii="EB Garamond" w:eastAsia="EB Garamond" w:hAnsi="EB Garamond" w:cs="EB Garamond"/>
        <w:b/>
        <w:noProof/>
        <w:color w:val="000000"/>
        <w:sz w:val="28"/>
        <w:szCs w:val="28"/>
      </w:rPr>
      <mc:AlternateContent>
        <mc:Choice Requires="wps">
          <w:drawing>
            <wp:anchor distT="0" distB="0" distL="114300" distR="114300" simplePos="0" relativeHeight="251667456" behindDoc="0" locked="0" layoutInCell="1" allowOverlap="1" wp14:anchorId="169879A0" wp14:editId="13A301C0">
              <wp:simplePos x="0" y="0"/>
              <wp:positionH relativeFrom="column">
                <wp:posOffset>4511040</wp:posOffset>
              </wp:positionH>
              <wp:positionV relativeFrom="paragraph">
                <wp:posOffset>105521</wp:posOffset>
              </wp:positionV>
              <wp:extent cx="1607820" cy="767715"/>
              <wp:effectExtent l="0" t="0" r="0" b="0"/>
              <wp:wrapNone/>
              <wp:docPr id="1596340531" name="Text Box 9"/>
              <wp:cNvGraphicFramePr/>
              <a:graphic xmlns:a="http://schemas.openxmlformats.org/drawingml/2006/main">
                <a:graphicData uri="http://schemas.microsoft.com/office/word/2010/wordprocessingShape">
                  <wps:wsp>
                    <wps:cNvSpPr txBox="1"/>
                    <wps:spPr>
                      <a:xfrm>
                        <a:off x="0" y="0"/>
                        <a:ext cx="1607820" cy="767715"/>
                      </a:xfrm>
                      <a:prstGeom prst="rect">
                        <a:avLst/>
                      </a:prstGeom>
                      <a:noFill/>
                      <a:ln w="6350">
                        <a:noFill/>
                      </a:ln>
                    </wps:spPr>
                    <wps:txbx>
                      <w:txbxContent>
                        <w:p w14:paraId="61E105BF" w14:textId="77777777" w:rsidR="00BC4586" w:rsidRDefault="00BC4586" w:rsidP="00C51C13">
                          <w:pPr>
                            <w:pBdr>
                              <w:top w:val="nil"/>
                              <w:left w:val="nil"/>
                              <w:bottom w:val="nil"/>
                              <w:right w:val="nil"/>
                              <w:between w:val="nil"/>
                            </w:pBdr>
                            <w:jc w:val="right"/>
                            <w:rPr>
                              <w:rFonts w:ascii="EB Garamond" w:eastAsia="EB Garamond" w:hAnsi="EB Garamond" w:cs="EB Garamond"/>
                              <w:sz w:val="16"/>
                              <w:szCs w:val="16"/>
                            </w:rPr>
                          </w:pPr>
                          <w:r>
                            <w:rPr>
                              <w:rFonts w:ascii="EB Garamond" w:eastAsia="EB Garamond" w:hAnsi="EB Garamond" w:cs="EB Garamond"/>
                              <w:sz w:val="16"/>
                              <w:szCs w:val="16"/>
                            </w:rPr>
                            <w:t xml:space="preserve">Revista TEKHNÉ </w:t>
                          </w:r>
                          <w:proofErr w:type="spellStart"/>
                          <w:r>
                            <w:rPr>
                              <w:rFonts w:ascii="EB Garamond" w:eastAsia="EB Garamond" w:hAnsi="EB Garamond" w:cs="EB Garamond"/>
                              <w:sz w:val="16"/>
                              <w:szCs w:val="16"/>
                            </w:rPr>
                            <w:t>Nº</w:t>
                          </w:r>
                          <w:proofErr w:type="spellEnd"/>
                          <w:r>
                            <w:rPr>
                              <w:rFonts w:ascii="EB Garamond" w:eastAsia="EB Garamond" w:hAnsi="EB Garamond" w:cs="EB Garamond"/>
                              <w:sz w:val="16"/>
                              <w:szCs w:val="16"/>
                            </w:rPr>
                            <w:t xml:space="preserve"> 27.2</w:t>
                          </w:r>
                        </w:p>
                        <w:p w14:paraId="10A66A99" w14:textId="77777777" w:rsidR="00BC4586" w:rsidRDefault="00BC4586" w:rsidP="00C51C13">
                          <w:pPr>
                            <w:jc w:val="right"/>
                            <w:rPr>
                              <w:rFonts w:ascii="EB Garamond" w:eastAsia="EB Garamond" w:hAnsi="EB Garamond" w:cs="EB Garamond"/>
                              <w:sz w:val="16"/>
                              <w:szCs w:val="16"/>
                            </w:rPr>
                          </w:pPr>
                          <w:r>
                            <w:rPr>
                              <w:rFonts w:ascii="EB Garamond" w:eastAsia="EB Garamond" w:hAnsi="EB Garamond" w:cs="EB Garamond"/>
                              <w:sz w:val="16"/>
                              <w:szCs w:val="16"/>
                            </w:rPr>
                            <w:t>Semestre Marzo - Julio 2024</w:t>
                          </w:r>
                        </w:p>
                        <w:p w14:paraId="5B542CDF" w14:textId="77777777" w:rsidR="00BC4586" w:rsidRDefault="00BC4586" w:rsidP="00D53042">
                          <w:pPr>
                            <w:jc w:val="right"/>
                            <w:rPr>
                              <w:rFonts w:ascii="EB Garamond" w:eastAsia="EB Garamond" w:hAnsi="EB Garamond" w:cs="EB Garamond"/>
                              <w:sz w:val="16"/>
                              <w:szCs w:val="16"/>
                            </w:rPr>
                          </w:pPr>
                          <w:r>
                            <w:rPr>
                              <w:rFonts w:ascii="EB Garamond" w:eastAsia="EB Garamond" w:hAnsi="EB Garamond" w:cs="EB Garamond"/>
                              <w:sz w:val="16"/>
                              <w:szCs w:val="16"/>
                            </w:rPr>
                            <w:t>ISSN electrónico: 2790-5195</w:t>
                          </w:r>
                        </w:p>
                        <w:p w14:paraId="474A572E" w14:textId="77777777" w:rsidR="00BC4586" w:rsidRDefault="00BC4586" w:rsidP="00C51C13">
                          <w:pPr>
                            <w:pBdr>
                              <w:top w:val="nil"/>
                              <w:left w:val="nil"/>
                              <w:bottom w:val="nil"/>
                              <w:right w:val="nil"/>
                              <w:between w:val="nil"/>
                            </w:pBdr>
                            <w:jc w:val="right"/>
                            <w:rPr>
                              <w:rFonts w:ascii="EB Garamond" w:eastAsia="EB Garamond" w:hAnsi="EB Garamond" w:cs="EB Garamond"/>
                              <w:color w:val="000000"/>
                              <w:sz w:val="16"/>
                              <w:szCs w:val="16"/>
                            </w:rPr>
                          </w:pPr>
                          <w:r>
                            <w:rPr>
                              <w:rFonts w:ascii="EB Garamond" w:eastAsia="EB Garamond" w:hAnsi="EB Garamond" w:cs="EB Garamond"/>
                              <w:sz w:val="16"/>
                              <w:szCs w:val="16"/>
                            </w:rPr>
                            <w:t xml:space="preserve"> ISSN: 1316-3930</w:t>
                          </w:r>
                        </w:p>
                        <w:p w14:paraId="6F160340" w14:textId="77777777" w:rsidR="00BC4586" w:rsidRDefault="00BC4586" w:rsidP="00BC45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79A0" id="_x0000_s1030" type="#_x0000_t202" style="position:absolute;left:0;text-align:left;margin-left:355.2pt;margin-top:8.3pt;width:126.6pt;height:6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AGA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" filled="f" stroked="f" strokeweight=".5pt">
              <v:textbox>
                <w:txbxContent>
                  <w:p w14:paraId="61E105BF" w14:textId="77777777" w:rsidR="00BC4586" w:rsidRDefault="00BC4586" w:rsidP="00C51C13">
                    <w:pPr>
                      <w:pBdr>
                        <w:top w:val="nil"/>
                        <w:left w:val="nil"/>
                        <w:bottom w:val="nil"/>
                        <w:right w:val="nil"/>
                        <w:between w:val="nil"/>
                      </w:pBdr>
                      <w:jc w:val="right"/>
                      <w:rPr>
                        <w:rFonts w:ascii="EB Garamond" w:eastAsia="EB Garamond" w:hAnsi="EB Garamond" w:cs="EB Garamond"/>
                        <w:sz w:val="16"/>
                        <w:szCs w:val="16"/>
                      </w:rPr>
                    </w:pPr>
                    <w:r>
                      <w:rPr>
                        <w:rFonts w:ascii="EB Garamond" w:eastAsia="EB Garamond" w:hAnsi="EB Garamond" w:cs="EB Garamond"/>
                        <w:sz w:val="16"/>
                        <w:szCs w:val="16"/>
                      </w:rPr>
                      <w:t xml:space="preserve">Revista TEKHNÉ </w:t>
                    </w:r>
                    <w:proofErr w:type="spellStart"/>
                    <w:r>
                      <w:rPr>
                        <w:rFonts w:ascii="EB Garamond" w:eastAsia="EB Garamond" w:hAnsi="EB Garamond" w:cs="EB Garamond"/>
                        <w:sz w:val="16"/>
                        <w:szCs w:val="16"/>
                      </w:rPr>
                      <w:t>Nº</w:t>
                    </w:r>
                    <w:proofErr w:type="spellEnd"/>
                    <w:r>
                      <w:rPr>
                        <w:rFonts w:ascii="EB Garamond" w:eastAsia="EB Garamond" w:hAnsi="EB Garamond" w:cs="EB Garamond"/>
                        <w:sz w:val="16"/>
                        <w:szCs w:val="16"/>
                      </w:rPr>
                      <w:t xml:space="preserve"> 27.2</w:t>
                    </w:r>
                  </w:p>
                  <w:p w14:paraId="10A66A99" w14:textId="77777777" w:rsidR="00BC4586" w:rsidRDefault="00BC4586" w:rsidP="00C51C13">
                    <w:pPr>
                      <w:jc w:val="right"/>
                      <w:rPr>
                        <w:rFonts w:ascii="EB Garamond" w:eastAsia="EB Garamond" w:hAnsi="EB Garamond" w:cs="EB Garamond"/>
                        <w:sz w:val="16"/>
                        <w:szCs w:val="16"/>
                      </w:rPr>
                    </w:pPr>
                    <w:r>
                      <w:rPr>
                        <w:rFonts w:ascii="EB Garamond" w:eastAsia="EB Garamond" w:hAnsi="EB Garamond" w:cs="EB Garamond"/>
                        <w:sz w:val="16"/>
                        <w:szCs w:val="16"/>
                      </w:rPr>
                      <w:t>Semestre Marzo - Julio 2024</w:t>
                    </w:r>
                  </w:p>
                  <w:p w14:paraId="5B542CDF" w14:textId="77777777" w:rsidR="00BC4586" w:rsidRDefault="00BC4586" w:rsidP="00D53042">
                    <w:pPr>
                      <w:jc w:val="right"/>
                      <w:rPr>
                        <w:rFonts w:ascii="EB Garamond" w:eastAsia="EB Garamond" w:hAnsi="EB Garamond" w:cs="EB Garamond"/>
                        <w:sz w:val="16"/>
                        <w:szCs w:val="16"/>
                      </w:rPr>
                    </w:pPr>
                    <w:r>
                      <w:rPr>
                        <w:rFonts w:ascii="EB Garamond" w:eastAsia="EB Garamond" w:hAnsi="EB Garamond" w:cs="EB Garamond"/>
                        <w:sz w:val="16"/>
                        <w:szCs w:val="16"/>
                      </w:rPr>
                      <w:t>ISSN electrónico: 2790-5195</w:t>
                    </w:r>
                  </w:p>
                  <w:p w14:paraId="474A572E" w14:textId="77777777" w:rsidR="00BC4586" w:rsidRDefault="00BC4586" w:rsidP="00C51C13">
                    <w:pPr>
                      <w:pBdr>
                        <w:top w:val="nil"/>
                        <w:left w:val="nil"/>
                        <w:bottom w:val="nil"/>
                        <w:right w:val="nil"/>
                        <w:between w:val="nil"/>
                      </w:pBdr>
                      <w:jc w:val="right"/>
                      <w:rPr>
                        <w:rFonts w:ascii="EB Garamond" w:eastAsia="EB Garamond" w:hAnsi="EB Garamond" w:cs="EB Garamond"/>
                        <w:color w:val="000000"/>
                        <w:sz w:val="16"/>
                        <w:szCs w:val="16"/>
                      </w:rPr>
                    </w:pPr>
                    <w:r>
                      <w:rPr>
                        <w:rFonts w:ascii="EB Garamond" w:eastAsia="EB Garamond" w:hAnsi="EB Garamond" w:cs="EB Garamond"/>
                        <w:sz w:val="16"/>
                        <w:szCs w:val="16"/>
                      </w:rPr>
                      <w:t xml:space="preserve"> ISSN: 1316-3930</w:t>
                    </w:r>
                  </w:p>
                  <w:p w14:paraId="6F160340" w14:textId="77777777" w:rsidR="00BC4586" w:rsidRDefault="00BC4586" w:rsidP="00BC4586"/>
                </w:txbxContent>
              </v:textbox>
            </v:shape>
          </w:pict>
        </mc:Fallback>
      </mc:AlternateContent>
    </w:r>
  </w:p>
  <w:p w14:paraId="5347F5A2" w14:textId="5C688615" w:rsidR="009C0D32" w:rsidRDefault="006337B7" w:rsidP="009C0D32">
    <w:pPr>
      <w:pBdr>
        <w:top w:val="nil"/>
        <w:left w:val="nil"/>
        <w:bottom w:val="nil"/>
        <w:right w:val="nil"/>
        <w:between w:val="nil"/>
      </w:pBdr>
      <w:ind w:right="294"/>
      <w:jc w:val="right"/>
      <w:rPr>
        <w:rFonts w:ascii="EB Garamond" w:eastAsia="EB Garamond" w:hAnsi="EB Garamond" w:cs="EB Garamond"/>
        <w:sz w:val="16"/>
        <w:szCs w:val="16"/>
      </w:rPr>
    </w:pPr>
    <w:r>
      <w:rPr>
        <w:noProof/>
      </w:rPr>
      <mc:AlternateContent>
        <mc:Choice Requires="wps">
          <w:drawing>
            <wp:anchor distT="0" distB="0" distL="114300" distR="114300" simplePos="0" relativeHeight="251668480" behindDoc="0" locked="0" layoutInCell="1" allowOverlap="1" wp14:anchorId="146A676E" wp14:editId="76D254A2">
              <wp:simplePos x="0" y="0"/>
              <wp:positionH relativeFrom="column">
                <wp:posOffset>6080760</wp:posOffset>
              </wp:positionH>
              <wp:positionV relativeFrom="paragraph">
                <wp:posOffset>26781</wp:posOffset>
              </wp:positionV>
              <wp:extent cx="0" cy="572042"/>
              <wp:effectExtent l="0" t="0" r="38100" b="19050"/>
              <wp:wrapNone/>
              <wp:docPr id="2650192" name="Straight Connector 9"/>
              <wp:cNvGraphicFramePr/>
              <a:graphic xmlns:a="http://schemas.openxmlformats.org/drawingml/2006/main">
                <a:graphicData uri="http://schemas.microsoft.com/office/word/2010/wordprocessingShape">
                  <wps:wsp>
                    <wps:cNvCnPr/>
                    <wps:spPr>
                      <a:xfrm>
                        <a:off x="0" y="0"/>
                        <a:ext cx="0" cy="5720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543FF23" id="Straight Connector 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8pt,2.1pt" to="478.8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" strokecolor="black [3200]" strokeweight="1pt">
              <v:stroke joinstyle="miter"/>
            </v:line>
          </w:pict>
        </mc:Fallback>
      </mc:AlternateContent>
    </w:r>
    <w:r w:rsidR="009C0D32">
      <w:rPr>
        <w:rFonts w:ascii="EB Garamond" w:eastAsia="EB Garamond" w:hAnsi="EB Garamond" w:cs="EB Garamond"/>
        <w:color w:val="000000"/>
        <w:sz w:val="16"/>
        <w:szCs w:val="16"/>
      </w:rPr>
      <w:t xml:space="preserve"> </w:t>
    </w:r>
  </w:p>
  <w:p w14:paraId="475D0523" w14:textId="38C9B064" w:rsidR="009C0D32" w:rsidRPr="00FB56DF" w:rsidRDefault="006C78A2" w:rsidP="00044B77">
    <w:pPr>
      <w:spacing w:before="20" w:line="288" w:lineRule="auto"/>
      <w:ind w:right="288"/>
      <w:jc w:val="right"/>
      <w:rPr>
        <w:rFonts w:ascii="EB Garamond" w:eastAsia="EB Garamond" w:hAnsi="EB Garamond" w:cs="EB Garamond"/>
        <w:sz w:val="10"/>
        <w:szCs w:val="10"/>
      </w:rPr>
    </w:pPr>
    <w:r>
      <w:rPr>
        <w:rFonts w:ascii="EB Garamond" w:eastAsia="EB Garamond" w:hAnsi="EB Garamond" w:cs="EB Garamond"/>
        <w:sz w:val="16"/>
        <w:szCs w:val="16"/>
      </w:rPr>
      <w:t xml:space="preserve"> </w:t>
    </w:r>
  </w:p>
  <w:p w14:paraId="569AF983" w14:textId="01F3C0CB" w:rsidR="009C0D32" w:rsidRDefault="009C0D32" w:rsidP="009C0D32">
    <w:pPr>
      <w:pBdr>
        <w:top w:val="nil"/>
        <w:left w:val="nil"/>
        <w:bottom w:val="nil"/>
        <w:right w:val="nil"/>
        <w:between w:val="nil"/>
      </w:pBdr>
      <w:ind w:right="294"/>
      <w:jc w:val="right"/>
      <w:rPr>
        <w:rFonts w:ascii="EB Garamond" w:eastAsia="EB Garamond" w:hAnsi="EB Garamond" w:cs="EB Garamond"/>
        <w:sz w:val="16"/>
        <w:szCs w:val="16"/>
      </w:rPr>
    </w:pPr>
    <w:r>
      <w:rPr>
        <w:rFonts w:ascii="EB Garamond" w:eastAsia="EB Garamond" w:hAnsi="EB Garamond" w:cs="EB Garamond"/>
        <w:sz w:val="16"/>
        <w:szCs w:val="16"/>
      </w:rPr>
      <w:t xml:space="preserve"> </w:t>
    </w:r>
    <w:r w:rsidR="006C78A2">
      <w:rPr>
        <w:rFonts w:ascii="EB Garamond" w:eastAsia="EB Garamond" w:hAnsi="EB Garamond" w:cs="EB Garamond"/>
        <w:sz w:val="16"/>
        <w:szCs w:val="16"/>
      </w:rPr>
      <w:t xml:space="preserve"> </w:t>
    </w:r>
  </w:p>
  <w:sdt>
    <w:sdtPr>
      <w:id w:val="-202797753"/>
      <w:docPartObj>
        <w:docPartGallery w:val="Page Numbers (Bottom of Page)"/>
        <w:docPartUnique/>
      </w:docPartObj>
    </w:sdtPr>
    <w:sdtEndPr>
      <w:rPr>
        <w:noProof/>
      </w:rPr>
    </w:sdtEndPr>
    <w:sdtContent>
      <w:p w14:paraId="5406BF66" w14:textId="2F92B867" w:rsidR="006539C9" w:rsidRPr="00FB56DF" w:rsidRDefault="00BC4586" w:rsidP="00FB56DF">
        <w:pPr>
          <w:pStyle w:val="Piedepgina"/>
          <w:jc w:val="right"/>
        </w:pPr>
        <w:r>
          <w:fldChar w:fldCharType="begin"/>
        </w:r>
        <w:r>
          <w:instrText xml:space="preserve"> PAGE   \* MERGEFORMAT </w:instrText>
        </w:r>
        <w:r>
          <w:fldChar w:fldCharType="separate"/>
        </w:r>
        <w: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6BF6E" w14:textId="3E5C33B1" w:rsidR="006539C9" w:rsidRDefault="006539C9">
    <w:pPr>
      <w:ind w:right="292"/>
      <w:jc w:val="right"/>
      <w:rPr>
        <w:rFonts w:ascii="EB Garamond" w:eastAsia="EB Garamond" w:hAnsi="EB Garamond" w:cs="EB Garamon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6A0D1" w14:textId="77777777" w:rsidR="008846E5" w:rsidRDefault="008846E5">
      <w:r>
        <w:separator/>
      </w:r>
    </w:p>
  </w:footnote>
  <w:footnote w:type="continuationSeparator" w:id="0">
    <w:p w14:paraId="1C246CA9" w14:textId="77777777" w:rsidR="008846E5" w:rsidRDefault="0088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01F0A" w14:textId="12A7465E" w:rsidR="0037416B" w:rsidRDefault="0037416B" w:rsidP="0037416B">
    <w:pPr>
      <w:rPr>
        <w:rFonts w:ascii="EB Garamond" w:eastAsia="EB Garamond" w:hAnsi="EB Garamond" w:cs="EB Garamond"/>
        <w:i/>
        <w:sz w:val="22"/>
        <w:szCs w:val="22"/>
      </w:rPr>
    </w:pPr>
    <w:r w:rsidRPr="00B472DE">
      <w:rPr>
        <w:rFonts w:ascii="EB Garamond" w:eastAsia="EB Garamond" w:hAnsi="EB Garamond" w:cs="EB Garamond"/>
        <w:i/>
        <w:sz w:val="22"/>
        <w:szCs w:val="22"/>
      </w:rPr>
      <w:t xml:space="preserve">Problema de </w:t>
    </w:r>
    <w:r>
      <w:rPr>
        <w:rFonts w:ascii="EB Garamond" w:eastAsia="EB Garamond" w:hAnsi="EB Garamond" w:cs="EB Garamond"/>
        <w:i/>
        <w:sz w:val="22"/>
        <w:szCs w:val="22"/>
      </w:rPr>
      <w:t>T</w:t>
    </w:r>
    <w:r w:rsidRPr="00B472DE">
      <w:rPr>
        <w:rFonts w:ascii="EB Garamond" w:eastAsia="EB Garamond" w:hAnsi="EB Garamond" w:cs="EB Garamond"/>
        <w:i/>
        <w:sz w:val="22"/>
        <w:szCs w:val="22"/>
      </w:rPr>
      <w:t xml:space="preserve">ransporte, </w:t>
    </w:r>
    <w:r>
      <w:rPr>
        <w:rFonts w:ascii="EB Garamond" w:eastAsia="EB Garamond" w:hAnsi="EB Garamond" w:cs="EB Garamond"/>
        <w:i/>
        <w:sz w:val="22"/>
        <w:szCs w:val="22"/>
      </w:rPr>
      <w:t>L</w:t>
    </w:r>
    <w:r w:rsidRPr="00B472DE">
      <w:rPr>
        <w:rFonts w:ascii="EB Garamond" w:eastAsia="EB Garamond" w:hAnsi="EB Garamond" w:cs="EB Garamond"/>
        <w:i/>
        <w:sz w:val="22"/>
        <w:szCs w:val="22"/>
      </w:rPr>
      <w:t xml:space="preserve">ocalización y </w:t>
    </w:r>
    <w:r>
      <w:rPr>
        <w:rFonts w:ascii="EB Garamond" w:eastAsia="EB Garamond" w:hAnsi="EB Garamond" w:cs="EB Garamond"/>
        <w:i/>
        <w:sz w:val="22"/>
        <w:szCs w:val="22"/>
      </w:rPr>
      <w:t>A</w:t>
    </w:r>
    <w:r w:rsidRPr="00B472DE">
      <w:rPr>
        <w:rFonts w:ascii="EB Garamond" w:eastAsia="EB Garamond" w:hAnsi="EB Garamond" w:cs="EB Garamond"/>
        <w:i/>
        <w:sz w:val="22"/>
        <w:szCs w:val="22"/>
      </w:rPr>
      <w:t xml:space="preserve">signación de </w:t>
    </w:r>
    <w:r>
      <w:rPr>
        <w:rFonts w:ascii="EB Garamond" w:eastAsia="EB Garamond" w:hAnsi="EB Garamond" w:cs="EB Garamond"/>
        <w:i/>
        <w:sz w:val="22"/>
        <w:szCs w:val="22"/>
      </w:rPr>
      <w:t>R</w:t>
    </w:r>
    <w:r w:rsidRPr="00B472DE">
      <w:rPr>
        <w:rFonts w:ascii="EB Garamond" w:eastAsia="EB Garamond" w:hAnsi="EB Garamond" w:cs="EB Garamond"/>
        <w:i/>
        <w:sz w:val="22"/>
        <w:szCs w:val="22"/>
      </w:rPr>
      <w:t xml:space="preserve">ecursos </w:t>
    </w:r>
    <w:r>
      <w:rPr>
        <w:rFonts w:ascii="EB Garamond" w:eastAsia="EB Garamond" w:hAnsi="EB Garamond" w:cs="EB Garamond"/>
        <w:i/>
        <w:sz w:val="22"/>
        <w:szCs w:val="22"/>
      </w:rPr>
      <w:t>B</w:t>
    </w:r>
    <w:r w:rsidRPr="00B472DE">
      <w:rPr>
        <w:rFonts w:ascii="EB Garamond" w:eastAsia="EB Garamond" w:hAnsi="EB Garamond" w:cs="EB Garamond"/>
        <w:i/>
        <w:sz w:val="22"/>
        <w:szCs w:val="22"/>
      </w:rPr>
      <w:t xml:space="preserve">ajo </w:t>
    </w:r>
    <w:r w:rsidR="002D0C25">
      <w:rPr>
        <w:rFonts w:ascii="EB Garamond" w:eastAsia="EB Garamond" w:hAnsi="EB Garamond" w:cs="EB Garamond"/>
        <w:i/>
        <w:sz w:val="22"/>
        <w:szCs w:val="22"/>
      </w:rPr>
      <w:br/>
    </w:r>
    <w:r>
      <w:rPr>
        <w:rFonts w:ascii="EB Garamond" w:eastAsia="EB Garamond" w:hAnsi="EB Garamond" w:cs="EB Garamond"/>
        <w:i/>
        <w:sz w:val="22"/>
        <w:szCs w:val="22"/>
      </w:rPr>
      <w:t>C</w:t>
    </w:r>
    <w:r w:rsidRPr="00B472DE">
      <w:rPr>
        <w:rFonts w:ascii="EB Garamond" w:eastAsia="EB Garamond" w:hAnsi="EB Garamond" w:cs="EB Garamond"/>
        <w:i/>
        <w:sz w:val="22"/>
        <w:szCs w:val="22"/>
      </w:rPr>
      <w:t xml:space="preserve">erteza e </w:t>
    </w:r>
    <w:r>
      <w:rPr>
        <w:rFonts w:ascii="EB Garamond" w:eastAsia="EB Garamond" w:hAnsi="EB Garamond" w:cs="EB Garamond"/>
        <w:i/>
        <w:sz w:val="22"/>
        <w:szCs w:val="22"/>
      </w:rPr>
      <w:t>I</w:t>
    </w:r>
    <w:r w:rsidRPr="00B472DE">
      <w:rPr>
        <w:rFonts w:ascii="EB Garamond" w:eastAsia="EB Garamond" w:hAnsi="EB Garamond" w:cs="EB Garamond"/>
        <w:i/>
        <w:sz w:val="22"/>
        <w:szCs w:val="22"/>
      </w:rPr>
      <w:t xml:space="preserve">ncertidumbre: Análisis y </w:t>
    </w:r>
    <w:r>
      <w:rPr>
        <w:rFonts w:ascii="EB Garamond" w:eastAsia="EB Garamond" w:hAnsi="EB Garamond" w:cs="EB Garamond"/>
        <w:i/>
        <w:sz w:val="22"/>
        <w:szCs w:val="22"/>
      </w:rPr>
      <w:t>M</w:t>
    </w:r>
    <w:r w:rsidRPr="00B472DE">
      <w:rPr>
        <w:rFonts w:ascii="EB Garamond" w:eastAsia="EB Garamond" w:hAnsi="EB Garamond" w:cs="EB Garamond"/>
        <w:i/>
        <w:sz w:val="22"/>
        <w:szCs w:val="22"/>
      </w:rPr>
      <w:t xml:space="preserve">odelado </w:t>
    </w:r>
    <w:r>
      <w:rPr>
        <w:rFonts w:ascii="EB Garamond" w:eastAsia="EB Garamond" w:hAnsi="EB Garamond" w:cs="EB Garamond"/>
        <w:i/>
        <w:sz w:val="22"/>
        <w:szCs w:val="22"/>
      </w:rPr>
      <w:t>M</w:t>
    </w:r>
    <w:r w:rsidRPr="00B472DE">
      <w:rPr>
        <w:rFonts w:ascii="EB Garamond" w:eastAsia="EB Garamond" w:hAnsi="EB Garamond" w:cs="EB Garamond"/>
        <w:i/>
        <w:sz w:val="22"/>
        <w:szCs w:val="22"/>
      </w:rPr>
      <w:t>atemático</w:t>
    </w:r>
    <w:r>
      <w:rPr>
        <w:rFonts w:ascii="EB Garamond" w:eastAsia="EB Garamond" w:hAnsi="EB Garamond" w:cs="EB Garamond"/>
        <w:i/>
        <w:sz w:val="22"/>
        <w:szCs w:val="22"/>
      </w:rPr>
      <w:t>.</w:t>
    </w:r>
  </w:p>
  <w:p w14:paraId="4E03A1F1" w14:textId="6C9F995F" w:rsidR="0037416B" w:rsidRPr="005E2AF0" w:rsidRDefault="003D3B07" w:rsidP="005E2AF0">
    <w:pPr>
      <w:rPr>
        <w:rFonts w:ascii="EB Garamond" w:eastAsia="EB Garamond" w:hAnsi="EB Garamond" w:cs="EB Garamond"/>
        <w:i/>
        <w:sz w:val="16"/>
        <w:szCs w:val="16"/>
      </w:rPr>
    </w:pPr>
    <w:r>
      <w:rPr>
        <w:noProof/>
      </w:rPr>
      <mc:AlternateContent>
        <mc:Choice Requires="wps">
          <w:drawing>
            <wp:anchor distT="0" distB="0" distL="114300" distR="114300" simplePos="0" relativeHeight="251674624" behindDoc="0" locked="0" layoutInCell="1" allowOverlap="1" wp14:anchorId="24585253" wp14:editId="78D37EB2">
              <wp:simplePos x="0" y="0"/>
              <wp:positionH relativeFrom="column">
                <wp:posOffset>-3175</wp:posOffset>
              </wp:positionH>
              <wp:positionV relativeFrom="paragraph">
                <wp:posOffset>64714</wp:posOffset>
              </wp:positionV>
              <wp:extent cx="6291072" cy="0"/>
              <wp:effectExtent l="0" t="0" r="0" b="0"/>
              <wp:wrapNone/>
              <wp:docPr id="1866046039" name="Straight Connector 10"/>
              <wp:cNvGraphicFramePr/>
              <a:graphic xmlns:a="http://schemas.openxmlformats.org/drawingml/2006/main">
                <a:graphicData uri="http://schemas.microsoft.com/office/word/2010/wordprocessingShape">
                  <wps:wsp>
                    <wps:cNvCnPr/>
                    <wps:spPr>
                      <a:xfrm>
                        <a:off x="0" y="0"/>
                        <a:ext cx="629107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AD1F5" id="Straight Connector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1pt" to="495.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" strokecolor="black [3200]" strokeweight="1pt">
              <v:stroke joinstyle="miter"/>
            </v:line>
          </w:pict>
        </mc:Fallback>
      </mc:AlternateContent>
    </w:r>
  </w:p>
  <w:p w14:paraId="5406BF5F" w14:textId="1B569B4C" w:rsidR="006539C9" w:rsidRDefault="0037416B" w:rsidP="00453881">
    <w:pPr>
      <w:pBdr>
        <w:top w:val="nil"/>
        <w:left w:val="nil"/>
        <w:bottom w:val="nil"/>
        <w:right w:val="nil"/>
        <w:between w:val="nil"/>
      </w:pBdr>
      <w:spacing w:before="20" w:after="40"/>
      <w:ind w:right="29"/>
      <w:jc w:val="right"/>
      <w:rPr>
        <w:rFonts w:ascii="EB Garamond" w:eastAsia="EB Garamond" w:hAnsi="EB Garamond" w:cs="EB Garamond"/>
        <w:smallCaps/>
        <w:sz w:val="22"/>
        <w:szCs w:val="22"/>
      </w:rPr>
    </w:pPr>
    <w:r>
      <w:rPr>
        <w:rFonts w:ascii="EB Garamond" w:eastAsia="EB Garamond" w:hAnsi="EB Garamond" w:cs="EB Garamond"/>
        <w:smallCaps/>
        <w:sz w:val="22"/>
        <w:szCs w:val="22"/>
      </w:rPr>
      <w:t>MANUEL DA PENA, JOSÉ LUIS QUINTERO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6BF67" w14:textId="22B744A6" w:rsidR="006539C9" w:rsidRDefault="00C47C0D">
    <w:pPr>
      <w:ind w:left="142"/>
      <w:rPr>
        <w:rFonts w:ascii="EB Garamond" w:eastAsia="EB Garamond" w:hAnsi="EB Garamond" w:cs="EB Garamond"/>
        <w:color w:val="000000"/>
        <w:sz w:val="15"/>
        <w:szCs w:val="15"/>
      </w:rPr>
    </w:pPr>
    <w:r>
      <w:rPr>
        <w:rFonts w:ascii="EB Garamond" w:eastAsia="EB Garamond" w:hAnsi="EB Garamond" w:cs="EB Garamond"/>
        <w:noProof/>
        <w:color w:val="000000"/>
        <w:sz w:val="16"/>
        <w:szCs w:val="16"/>
      </w:rPr>
      <mc:AlternateContent>
        <mc:Choice Requires="wps">
          <w:drawing>
            <wp:anchor distT="0" distB="0" distL="114300" distR="114300" simplePos="0" relativeHeight="251669504" behindDoc="0" locked="0" layoutInCell="1" allowOverlap="1" wp14:anchorId="1ED41B16" wp14:editId="0C5E63FD">
              <wp:simplePos x="0" y="0"/>
              <wp:positionH relativeFrom="column">
                <wp:posOffset>12886</wp:posOffset>
              </wp:positionH>
              <wp:positionV relativeFrom="paragraph">
                <wp:posOffset>17780</wp:posOffset>
              </wp:positionV>
              <wp:extent cx="0" cy="321437"/>
              <wp:effectExtent l="0" t="0" r="38100" b="21590"/>
              <wp:wrapNone/>
              <wp:docPr id="497848187" name="Straight Connector 10"/>
              <wp:cNvGraphicFramePr/>
              <a:graphic xmlns:a="http://schemas.openxmlformats.org/drawingml/2006/main">
                <a:graphicData uri="http://schemas.microsoft.com/office/word/2010/wordprocessingShape">
                  <wps:wsp>
                    <wps:cNvCnPr/>
                    <wps:spPr>
                      <a:xfrm>
                        <a:off x="0" y="0"/>
                        <a:ext cx="0" cy="3214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7A90A9"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pt,1.4pt" to="1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" strokecolor="black [3200]" strokeweight="1pt">
              <v:stroke joinstyle="miter"/>
            </v:line>
          </w:pict>
        </mc:Fallback>
      </mc:AlternateContent>
    </w:r>
    <w:r w:rsidR="00463E8F">
      <w:rPr>
        <w:rFonts w:ascii="EB Garamond" w:eastAsia="EB Garamond" w:hAnsi="EB Garamond" w:cs="EB Garamond"/>
        <w:color w:val="000000"/>
        <w:sz w:val="16"/>
        <w:szCs w:val="16"/>
      </w:rPr>
      <w:t>F</w:t>
    </w:r>
    <w:r w:rsidR="00463E8F">
      <w:rPr>
        <w:rFonts w:ascii="EB Garamond" w:eastAsia="EB Garamond" w:hAnsi="EB Garamond" w:cs="EB Garamond"/>
        <w:color w:val="000000"/>
        <w:sz w:val="15"/>
        <w:szCs w:val="15"/>
      </w:rPr>
      <w:t xml:space="preserve">echa de recepción </w:t>
    </w:r>
    <w:r w:rsidR="005F4B49">
      <w:rPr>
        <w:rFonts w:ascii="EB Garamond" w:eastAsia="EB Garamond" w:hAnsi="EB Garamond" w:cs="EB Garamond"/>
        <w:color w:val="000000"/>
        <w:sz w:val="15"/>
        <w:szCs w:val="15"/>
      </w:rPr>
      <w:t>26/05/2024</w:t>
    </w:r>
  </w:p>
  <w:p w14:paraId="5406BF68" w14:textId="2AB4B738" w:rsidR="006539C9" w:rsidRDefault="00463E8F">
    <w:pPr>
      <w:ind w:left="142"/>
      <w:rPr>
        <w:rFonts w:ascii="EB Garamond" w:eastAsia="EB Garamond" w:hAnsi="EB Garamond" w:cs="EB Garamond"/>
        <w:color w:val="000000"/>
        <w:sz w:val="15"/>
        <w:szCs w:val="15"/>
      </w:rPr>
    </w:pPr>
    <w:r>
      <w:rPr>
        <w:rFonts w:ascii="EB Garamond" w:eastAsia="EB Garamond" w:hAnsi="EB Garamond" w:cs="EB Garamond"/>
        <w:color w:val="000000"/>
        <w:sz w:val="15"/>
        <w:szCs w:val="15"/>
      </w:rPr>
      <w:t xml:space="preserve">Fecha de aceptación: </w:t>
    </w:r>
    <w:r w:rsidR="005F4B49">
      <w:rPr>
        <w:rFonts w:ascii="EB Garamond" w:eastAsia="EB Garamond" w:hAnsi="EB Garamond" w:cs="EB Garamond"/>
        <w:color w:val="000000"/>
        <w:sz w:val="15"/>
        <w:szCs w:val="15"/>
      </w:rPr>
      <w:t>26/07/2024</w:t>
    </w:r>
  </w:p>
  <w:p w14:paraId="5406BF69" w14:textId="6189E58B" w:rsidR="006539C9" w:rsidRDefault="00463E8F">
    <w:pPr>
      <w:ind w:left="142"/>
      <w:rPr>
        <w:rFonts w:ascii="EB Garamond" w:eastAsia="EB Garamond" w:hAnsi="EB Garamond" w:cs="EB Garamond"/>
        <w:color w:val="000000"/>
        <w:sz w:val="15"/>
        <w:szCs w:val="15"/>
      </w:rPr>
    </w:pPr>
    <w:proofErr w:type="spellStart"/>
    <w:r>
      <w:rPr>
        <w:rFonts w:ascii="EB Garamond" w:eastAsia="EB Garamond" w:hAnsi="EB Garamond" w:cs="EB Garamond"/>
        <w:color w:val="000000"/>
        <w:sz w:val="15"/>
        <w:szCs w:val="15"/>
      </w:rPr>
      <w:t>Pp</w:t>
    </w:r>
    <w:proofErr w:type="spellEnd"/>
    <w:r>
      <w:rPr>
        <w:rFonts w:ascii="EB Garamond" w:eastAsia="EB Garamond" w:hAnsi="EB Garamond" w:cs="EB Garamond"/>
        <w:color w:val="000000"/>
        <w:sz w:val="15"/>
        <w:szCs w:val="15"/>
      </w:rPr>
      <w:t xml:space="preserve"> </w:t>
    </w:r>
    <w:r w:rsidR="005F4B49">
      <w:rPr>
        <w:rFonts w:ascii="EB Garamond" w:eastAsia="EB Garamond" w:hAnsi="EB Garamond" w:cs="EB Garamond"/>
        <w:color w:val="000000"/>
        <w:sz w:val="15"/>
        <w:szCs w:val="15"/>
      </w:rPr>
      <w:t>13</w:t>
    </w:r>
    <w:r>
      <w:rPr>
        <w:rFonts w:ascii="EB Garamond" w:eastAsia="EB Garamond" w:hAnsi="EB Garamond" w:cs="EB Garamond"/>
        <w:color w:val="000000"/>
        <w:sz w:val="15"/>
        <w:szCs w:val="15"/>
      </w:rPr>
      <w:t xml:space="preserve"> – Pp. </w:t>
    </w:r>
    <w:r w:rsidR="005F4B49">
      <w:rPr>
        <w:rFonts w:ascii="EB Garamond" w:eastAsia="EB Garamond" w:hAnsi="EB Garamond" w:cs="EB Garamond"/>
        <w:color w:val="000000"/>
        <w:sz w:val="15"/>
        <w:szCs w:val="15"/>
      </w:rPr>
      <w:t>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6BF6F" w14:textId="7AD10331" w:rsidR="006539C9" w:rsidRDefault="00B472DE" w:rsidP="00B472DE">
    <w:pPr>
      <w:rPr>
        <w:rFonts w:ascii="EB Garamond" w:eastAsia="EB Garamond" w:hAnsi="EB Garamond" w:cs="EB Garamond"/>
        <w:i/>
        <w:sz w:val="22"/>
        <w:szCs w:val="22"/>
      </w:rPr>
    </w:pPr>
    <w:r w:rsidRPr="00B472DE">
      <w:rPr>
        <w:rFonts w:ascii="EB Garamond" w:eastAsia="EB Garamond" w:hAnsi="EB Garamond" w:cs="EB Garamond"/>
        <w:i/>
        <w:sz w:val="22"/>
        <w:szCs w:val="22"/>
      </w:rPr>
      <w:t xml:space="preserve">Problema de </w:t>
    </w:r>
    <w:r w:rsidR="002657A9">
      <w:rPr>
        <w:rFonts w:ascii="EB Garamond" w:eastAsia="EB Garamond" w:hAnsi="EB Garamond" w:cs="EB Garamond"/>
        <w:i/>
        <w:sz w:val="22"/>
        <w:szCs w:val="22"/>
      </w:rPr>
      <w:t>T</w:t>
    </w:r>
    <w:r w:rsidRPr="00B472DE">
      <w:rPr>
        <w:rFonts w:ascii="EB Garamond" w:eastAsia="EB Garamond" w:hAnsi="EB Garamond" w:cs="EB Garamond"/>
        <w:i/>
        <w:sz w:val="22"/>
        <w:szCs w:val="22"/>
      </w:rPr>
      <w:t xml:space="preserve">ransporte, </w:t>
    </w:r>
    <w:r w:rsidR="002657A9">
      <w:rPr>
        <w:rFonts w:ascii="EB Garamond" w:eastAsia="EB Garamond" w:hAnsi="EB Garamond" w:cs="EB Garamond"/>
        <w:i/>
        <w:sz w:val="22"/>
        <w:szCs w:val="22"/>
      </w:rPr>
      <w:t>L</w:t>
    </w:r>
    <w:r w:rsidRPr="00B472DE">
      <w:rPr>
        <w:rFonts w:ascii="EB Garamond" w:eastAsia="EB Garamond" w:hAnsi="EB Garamond" w:cs="EB Garamond"/>
        <w:i/>
        <w:sz w:val="22"/>
        <w:szCs w:val="22"/>
      </w:rPr>
      <w:t xml:space="preserve">ocalización y </w:t>
    </w:r>
    <w:r w:rsidR="002657A9">
      <w:rPr>
        <w:rFonts w:ascii="EB Garamond" w:eastAsia="EB Garamond" w:hAnsi="EB Garamond" w:cs="EB Garamond"/>
        <w:i/>
        <w:sz w:val="22"/>
        <w:szCs w:val="22"/>
      </w:rPr>
      <w:t>A</w:t>
    </w:r>
    <w:r w:rsidRPr="00B472DE">
      <w:rPr>
        <w:rFonts w:ascii="EB Garamond" w:eastAsia="EB Garamond" w:hAnsi="EB Garamond" w:cs="EB Garamond"/>
        <w:i/>
        <w:sz w:val="22"/>
        <w:szCs w:val="22"/>
      </w:rPr>
      <w:t xml:space="preserve">signación de </w:t>
    </w:r>
    <w:r w:rsidR="002657A9">
      <w:rPr>
        <w:rFonts w:ascii="EB Garamond" w:eastAsia="EB Garamond" w:hAnsi="EB Garamond" w:cs="EB Garamond"/>
        <w:i/>
        <w:sz w:val="22"/>
        <w:szCs w:val="22"/>
      </w:rPr>
      <w:t>R</w:t>
    </w:r>
    <w:r w:rsidRPr="00B472DE">
      <w:rPr>
        <w:rFonts w:ascii="EB Garamond" w:eastAsia="EB Garamond" w:hAnsi="EB Garamond" w:cs="EB Garamond"/>
        <w:i/>
        <w:sz w:val="22"/>
        <w:szCs w:val="22"/>
      </w:rPr>
      <w:t xml:space="preserve">ecursos </w:t>
    </w:r>
    <w:r w:rsidR="002657A9">
      <w:rPr>
        <w:rFonts w:ascii="EB Garamond" w:eastAsia="EB Garamond" w:hAnsi="EB Garamond" w:cs="EB Garamond"/>
        <w:i/>
        <w:sz w:val="22"/>
        <w:szCs w:val="22"/>
      </w:rPr>
      <w:t>B</w:t>
    </w:r>
    <w:r w:rsidRPr="00B472DE">
      <w:rPr>
        <w:rFonts w:ascii="EB Garamond" w:eastAsia="EB Garamond" w:hAnsi="EB Garamond" w:cs="EB Garamond"/>
        <w:i/>
        <w:sz w:val="22"/>
        <w:szCs w:val="22"/>
      </w:rPr>
      <w:t xml:space="preserve">ajo </w:t>
    </w:r>
    <w:r w:rsidR="00DA27D9">
      <w:rPr>
        <w:rFonts w:ascii="EB Garamond" w:eastAsia="EB Garamond" w:hAnsi="EB Garamond" w:cs="EB Garamond"/>
        <w:i/>
        <w:sz w:val="22"/>
        <w:szCs w:val="22"/>
      </w:rPr>
      <w:br/>
    </w:r>
    <w:r w:rsidR="002657A9">
      <w:rPr>
        <w:rFonts w:ascii="EB Garamond" w:eastAsia="EB Garamond" w:hAnsi="EB Garamond" w:cs="EB Garamond"/>
        <w:i/>
        <w:sz w:val="22"/>
        <w:szCs w:val="22"/>
      </w:rPr>
      <w:t>C</w:t>
    </w:r>
    <w:r w:rsidRPr="00B472DE">
      <w:rPr>
        <w:rFonts w:ascii="EB Garamond" w:eastAsia="EB Garamond" w:hAnsi="EB Garamond" w:cs="EB Garamond"/>
        <w:i/>
        <w:sz w:val="22"/>
        <w:szCs w:val="22"/>
      </w:rPr>
      <w:t xml:space="preserve">erteza e </w:t>
    </w:r>
    <w:r w:rsidR="002657A9">
      <w:rPr>
        <w:rFonts w:ascii="EB Garamond" w:eastAsia="EB Garamond" w:hAnsi="EB Garamond" w:cs="EB Garamond"/>
        <w:i/>
        <w:sz w:val="22"/>
        <w:szCs w:val="22"/>
      </w:rPr>
      <w:t>I</w:t>
    </w:r>
    <w:r w:rsidRPr="00B472DE">
      <w:rPr>
        <w:rFonts w:ascii="EB Garamond" w:eastAsia="EB Garamond" w:hAnsi="EB Garamond" w:cs="EB Garamond"/>
        <w:i/>
        <w:sz w:val="22"/>
        <w:szCs w:val="22"/>
      </w:rPr>
      <w:t xml:space="preserve">ncertidumbre: Análisis y </w:t>
    </w:r>
    <w:r w:rsidR="002657A9">
      <w:rPr>
        <w:rFonts w:ascii="EB Garamond" w:eastAsia="EB Garamond" w:hAnsi="EB Garamond" w:cs="EB Garamond"/>
        <w:i/>
        <w:sz w:val="22"/>
        <w:szCs w:val="22"/>
      </w:rPr>
      <w:t>M</w:t>
    </w:r>
    <w:r w:rsidRPr="00B472DE">
      <w:rPr>
        <w:rFonts w:ascii="EB Garamond" w:eastAsia="EB Garamond" w:hAnsi="EB Garamond" w:cs="EB Garamond"/>
        <w:i/>
        <w:sz w:val="22"/>
        <w:szCs w:val="22"/>
      </w:rPr>
      <w:t xml:space="preserve">odelado </w:t>
    </w:r>
    <w:r w:rsidR="002657A9">
      <w:rPr>
        <w:rFonts w:ascii="EB Garamond" w:eastAsia="EB Garamond" w:hAnsi="EB Garamond" w:cs="EB Garamond"/>
        <w:i/>
        <w:sz w:val="22"/>
        <w:szCs w:val="22"/>
      </w:rPr>
      <w:t>M</w:t>
    </w:r>
    <w:r w:rsidRPr="00B472DE">
      <w:rPr>
        <w:rFonts w:ascii="EB Garamond" w:eastAsia="EB Garamond" w:hAnsi="EB Garamond" w:cs="EB Garamond"/>
        <w:i/>
        <w:sz w:val="22"/>
        <w:szCs w:val="22"/>
      </w:rPr>
      <w:t>atemático</w:t>
    </w:r>
    <w:r>
      <w:rPr>
        <w:rFonts w:ascii="EB Garamond" w:eastAsia="EB Garamond" w:hAnsi="EB Garamond" w:cs="EB Garamond"/>
        <w:i/>
        <w:sz w:val="22"/>
        <w:szCs w:val="22"/>
      </w:rPr>
      <w:t>.</w:t>
    </w:r>
  </w:p>
  <w:p w14:paraId="5406BF70" w14:textId="04638B31" w:rsidR="006539C9" w:rsidRPr="0027121A" w:rsidRDefault="00F33EE0" w:rsidP="0027121A">
    <w:pPr>
      <w:rPr>
        <w:rFonts w:ascii="EB Garamond" w:eastAsia="EB Garamond" w:hAnsi="EB Garamond" w:cs="EB Garamond"/>
        <w:i/>
        <w:sz w:val="16"/>
        <w:szCs w:val="16"/>
      </w:rPr>
    </w:pPr>
    <w:r>
      <w:rPr>
        <w:noProof/>
      </w:rPr>
      <mc:AlternateContent>
        <mc:Choice Requires="wps">
          <w:drawing>
            <wp:anchor distT="0" distB="0" distL="114300" distR="114300" simplePos="0" relativeHeight="251676672" behindDoc="0" locked="0" layoutInCell="1" allowOverlap="1" wp14:anchorId="46B5551F" wp14:editId="24127ECD">
              <wp:simplePos x="0" y="0"/>
              <wp:positionH relativeFrom="column">
                <wp:posOffset>635</wp:posOffset>
              </wp:positionH>
              <wp:positionV relativeFrom="paragraph">
                <wp:posOffset>71343</wp:posOffset>
              </wp:positionV>
              <wp:extent cx="6291072" cy="0"/>
              <wp:effectExtent l="0" t="0" r="0" b="0"/>
              <wp:wrapNone/>
              <wp:docPr id="1989982513" name="Straight Connector 10"/>
              <wp:cNvGraphicFramePr/>
              <a:graphic xmlns:a="http://schemas.openxmlformats.org/drawingml/2006/main">
                <a:graphicData uri="http://schemas.microsoft.com/office/word/2010/wordprocessingShape">
                  <wps:wsp>
                    <wps:cNvCnPr/>
                    <wps:spPr>
                      <a:xfrm>
                        <a:off x="0" y="0"/>
                        <a:ext cx="629107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CF25C" id="Straight Connector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6pt" to="495.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" strokecolor="black [3200]" strokeweight="1pt">
              <v:stroke joinstyle="miter"/>
            </v:line>
          </w:pict>
        </mc:Fallback>
      </mc:AlternateContent>
    </w:r>
  </w:p>
  <w:p w14:paraId="5406BF71" w14:textId="2DE7C67B" w:rsidR="006539C9" w:rsidRDefault="00745BF5" w:rsidP="0027121A">
    <w:pPr>
      <w:spacing w:before="20" w:after="40"/>
      <w:ind w:right="29"/>
      <w:jc w:val="right"/>
      <w:rPr>
        <w:rFonts w:ascii="EB Garamond" w:eastAsia="EB Garamond" w:hAnsi="EB Garamond" w:cs="EB Garamond"/>
        <w:smallCaps/>
        <w:sz w:val="22"/>
        <w:szCs w:val="22"/>
      </w:rPr>
    </w:pPr>
    <w:r>
      <w:rPr>
        <w:rFonts w:ascii="EB Garamond" w:eastAsia="EB Garamond" w:hAnsi="EB Garamond" w:cs="EB Garamond"/>
        <w:smallCaps/>
        <w:sz w:val="22"/>
        <w:szCs w:val="22"/>
      </w:rPr>
      <w:t>MANUEL DA PENA</w:t>
    </w:r>
    <w:r w:rsidR="00A60C9B">
      <w:rPr>
        <w:rFonts w:ascii="EB Garamond" w:eastAsia="EB Garamond" w:hAnsi="EB Garamond" w:cs="EB Garamond"/>
        <w:smallCaps/>
        <w:sz w:val="22"/>
        <w:szCs w:val="22"/>
      </w:rPr>
      <w:t>,</w:t>
    </w:r>
    <w:r>
      <w:rPr>
        <w:rFonts w:ascii="EB Garamond" w:eastAsia="EB Garamond" w:hAnsi="EB Garamond" w:cs="EB Garamond"/>
        <w:smallCaps/>
        <w:sz w:val="22"/>
        <w:szCs w:val="22"/>
      </w:rPr>
      <w:t xml:space="preserve"> </w:t>
    </w:r>
    <w:r w:rsidR="001C296A">
      <w:rPr>
        <w:rFonts w:ascii="EB Garamond" w:eastAsia="EB Garamond" w:hAnsi="EB Garamond" w:cs="EB Garamond"/>
        <w:smallCaps/>
        <w:sz w:val="22"/>
        <w:szCs w:val="22"/>
      </w:rPr>
      <w:t>JOSÉ LUIS QUINTERO</w:t>
    </w:r>
  </w:p>
  <w:p w14:paraId="5406BF72" w14:textId="77777777" w:rsidR="006539C9" w:rsidRDefault="006539C9">
    <w:pPr>
      <w:ind w:right="143"/>
      <w:jc w:val="right"/>
      <w:rPr>
        <w:rFonts w:ascii="EB Garamond" w:eastAsia="EB Garamond" w:hAnsi="EB Garamond" w:cs="EB Garamond"/>
        <w:smallCap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74423"/>
    <w:multiLevelType w:val="hybridMultilevel"/>
    <w:tmpl w:val="8652A0F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55947D5"/>
    <w:multiLevelType w:val="hybridMultilevel"/>
    <w:tmpl w:val="F6640A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56A63D6"/>
    <w:multiLevelType w:val="multilevel"/>
    <w:tmpl w:val="D32CC8CA"/>
    <w:lvl w:ilvl="0">
      <w:start w:val="1"/>
      <w:numFmt w:val="none"/>
      <w:pStyle w:val="APHeading1"/>
      <w:lvlText w:val="%1"/>
      <w:lvlJc w:val="left"/>
      <w:pPr>
        <w:ind w:left="360" w:hanging="360"/>
      </w:pPr>
      <w:rPr>
        <w:rFonts w:hint="default"/>
      </w:rPr>
    </w:lvl>
    <w:lvl w:ilvl="1">
      <w:start w:val="1"/>
      <w:numFmt w:val="upperLetter"/>
      <w:pStyle w:val="APHeading2"/>
      <w:suff w:val="space"/>
      <w:lvlText w:val="Apéndice %2."/>
      <w:lvlJc w:val="left"/>
      <w:pPr>
        <w:ind w:left="0" w:firstLine="0"/>
      </w:pPr>
      <w:rPr>
        <w:rFonts w:ascii="Arial" w:hAnsi="Arial" w:hint="default"/>
        <w:b/>
        <w:i w:val="0"/>
        <w:color w:val="auto"/>
        <w:sz w:val="24"/>
        <w:u w:val="none"/>
      </w:rPr>
    </w:lvl>
    <w:lvl w:ilvl="2">
      <w:start w:val="1"/>
      <w:numFmt w:val="decimal"/>
      <w:pStyle w:val="APHeading3"/>
      <w:suff w:val="space"/>
      <w:lvlText w:val="%2.%3."/>
      <w:lvlJc w:val="left"/>
      <w:pPr>
        <w:ind w:left="0" w:firstLine="0"/>
      </w:pPr>
      <w:rPr>
        <w:rFonts w:ascii="Arial" w:hAnsi="Arial" w:hint="default"/>
        <w:b/>
        <w:i w:val="0"/>
        <w:color w:val="auto"/>
        <w:sz w:val="24"/>
        <w:u w:val="none"/>
      </w:rPr>
    </w:lvl>
    <w:lvl w:ilvl="3">
      <w:start w:val="1"/>
      <w:numFmt w:val="decimal"/>
      <w:pStyle w:val="APHeading4"/>
      <w:suff w:val="space"/>
      <w:lvlText w:val="%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C579AB"/>
    <w:multiLevelType w:val="hybridMultilevel"/>
    <w:tmpl w:val="F2FC50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086C4FEC"/>
    <w:multiLevelType w:val="hybridMultilevel"/>
    <w:tmpl w:val="9B60580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093C691A"/>
    <w:multiLevelType w:val="hybridMultilevel"/>
    <w:tmpl w:val="E19495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0A021AF4"/>
    <w:multiLevelType w:val="multilevel"/>
    <w:tmpl w:val="759079A4"/>
    <w:lvl w:ilvl="0">
      <w:numFmt w:val="upperLetter"/>
      <w:lvlText w:val="%1."/>
      <w:lvlJc w:val="left"/>
      <w:pPr>
        <w:ind w:left="0" w:firstLine="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7EA21DA"/>
    <w:multiLevelType w:val="hybridMultilevel"/>
    <w:tmpl w:val="E060580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15:restartNumberingAfterBreak="0">
    <w:nsid w:val="18024A28"/>
    <w:multiLevelType w:val="hybridMultilevel"/>
    <w:tmpl w:val="34C0F54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1BAD60F2"/>
    <w:multiLevelType w:val="multilevel"/>
    <w:tmpl w:val="C4941F28"/>
    <w:lvl w:ilvl="0">
      <w:start w:val="5"/>
      <w:numFmt w:val="upperLetter"/>
      <w:lvlText w:val="%1."/>
      <w:lvlJc w:val="left"/>
      <w:pPr>
        <w:ind w:left="360" w:hanging="360"/>
      </w:pPr>
      <w:rPr>
        <w:i w:val="0"/>
        <w:sz w:val="4"/>
        <w:szCs w:val="4"/>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21CB280A"/>
    <w:multiLevelType w:val="multilevel"/>
    <w:tmpl w:val="75A8303C"/>
    <w:lvl w:ilvl="0">
      <w:start w:val="3"/>
      <w:numFmt w:val="upperLetter"/>
      <w:lvlText w:val="%1."/>
      <w:lvlJc w:val="left"/>
      <w:pPr>
        <w:ind w:left="720" w:hanging="360"/>
      </w:pPr>
      <w:rPr>
        <w:i w:val="0"/>
        <w:sz w:val="6"/>
        <w:szCs w:val="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48964D6"/>
    <w:multiLevelType w:val="hybridMultilevel"/>
    <w:tmpl w:val="5E56A330"/>
    <w:lvl w:ilvl="0" w:tplc="39A02DF8">
      <w:start w:val="1"/>
      <w:numFmt w:val="bullet"/>
      <w:lvlText w:val=""/>
      <w:lvlJc w:val="left"/>
      <w:pPr>
        <w:ind w:left="1080" w:hanging="360"/>
      </w:pPr>
      <w:rPr>
        <w:rFonts w:ascii="Symbol" w:hAnsi="Symbol" w:hint="default"/>
        <w:b w:val="0"/>
        <w:i w:val="0"/>
        <w:color w:val="auto"/>
        <w:sz w:val="20"/>
        <w:u w:val="none"/>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15:restartNumberingAfterBreak="0">
    <w:nsid w:val="2B1B71C2"/>
    <w:multiLevelType w:val="multilevel"/>
    <w:tmpl w:val="BD168B86"/>
    <w:lvl w:ilvl="0">
      <w:start w:val="2"/>
      <w:numFmt w:val="upperLetter"/>
      <w:lvlText w:val="%1."/>
      <w:lvlJc w:val="left"/>
      <w:pPr>
        <w:ind w:left="720" w:hanging="360"/>
      </w:pPr>
      <w:rPr>
        <w:i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8C9263A"/>
    <w:multiLevelType w:val="multilevel"/>
    <w:tmpl w:val="65586D2C"/>
    <w:lvl w:ilvl="0">
      <w:start w:val="1"/>
      <w:numFmt w:val="decimal"/>
      <w:lvlText w:val="%1."/>
      <w:lvlJc w:val="left"/>
      <w:pPr>
        <w:ind w:left="720" w:hanging="360"/>
      </w:pPr>
      <w:rPr>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CD7417A"/>
    <w:multiLevelType w:val="hybridMultilevel"/>
    <w:tmpl w:val="46DE3A7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3E434F2F"/>
    <w:multiLevelType w:val="hybridMultilevel"/>
    <w:tmpl w:val="27B0F4E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15:restartNumberingAfterBreak="0">
    <w:nsid w:val="435265E0"/>
    <w:multiLevelType w:val="hybridMultilevel"/>
    <w:tmpl w:val="3DC6698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453A7A62"/>
    <w:multiLevelType w:val="hybridMultilevel"/>
    <w:tmpl w:val="8D7C3C7E"/>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15:restartNumberingAfterBreak="0">
    <w:nsid w:val="47321CA1"/>
    <w:multiLevelType w:val="hybridMultilevel"/>
    <w:tmpl w:val="22A0A9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4B346116"/>
    <w:multiLevelType w:val="hybridMultilevel"/>
    <w:tmpl w:val="A3BAA50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15:restartNumberingAfterBreak="0">
    <w:nsid w:val="4D1B44A5"/>
    <w:multiLevelType w:val="hybridMultilevel"/>
    <w:tmpl w:val="51EA123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4E8E633D"/>
    <w:multiLevelType w:val="hybridMultilevel"/>
    <w:tmpl w:val="B722279A"/>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5659511D"/>
    <w:multiLevelType w:val="hybridMultilevel"/>
    <w:tmpl w:val="2BC4472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15:restartNumberingAfterBreak="0">
    <w:nsid w:val="615D065C"/>
    <w:multiLevelType w:val="hybridMultilevel"/>
    <w:tmpl w:val="6004CC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64806054"/>
    <w:multiLevelType w:val="multilevel"/>
    <w:tmpl w:val="63424CF2"/>
    <w:lvl w:ilvl="0">
      <w:start w:val="1"/>
      <w:numFmt w:val="decimal"/>
      <w:lvlText w:val="[%1]"/>
      <w:lvlJc w:val="left"/>
      <w:pPr>
        <w:ind w:left="1425" w:hanging="360"/>
      </w:pPr>
      <w:rPr>
        <w:rFonts w:ascii="EB Garamond" w:eastAsia="EB Garamond" w:hAnsi="EB Garamond" w:cs="EB Garamond"/>
        <w:b/>
        <w:color w:val="333333"/>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25" w15:restartNumberingAfterBreak="0">
    <w:nsid w:val="69E956C8"/>
    <w:multiLevelType w:val="hybridMultilevel"/>
    <w:tmpl w:val="02DAE8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6EC837AD"/>
    <w:multiLevelType w:val="hybridMultilevel"/>
    <w:tmpl w:val="645A47D8"/>
    <w:lvl w:ilvl="0" w:tplc="39A02DF8">
      <w:start w:val="1"/>
      <w:numFmt w:val="bullet"/>
      <w:lvlText w:val=""/>
      <w:lvlJc w:val="left"/>
      <w:pPr>
        <w:ind w:left="720" w:hanging="360"/>
      </w:pPr>
      <w:rPr>
        <w:rFonts w:ascii="Symbol" w:hAnsi="Symbol" w:hint="default"/>
        <w:b w:val="0"/>
        <w:i w:val="0"/>
        <w:color w:val="auto"/>
        <w:sz w:val="20"/>
        <w:u w:val="none"/>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770D6D2D"/>
    <w:multiLevelType w:val="hybridMultilevel"/>
    <w:tmpl w:val="6B6C76F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7BEF500C"/>
    <w:multiLevelType w:val="hybridMultilevel"/>
    <w:tmpl w:val="2F5AEF1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7DD10899"/>
    <w:multiLevelType w:val="hybridMultilevel"/>
    <w:tmpl w:val="2324A546"/>
    <w:lvl w:ilvl="0" w:tplc="39A02DF8">
      <w:start w:val="1"/>
      <w:numFmt w:val="bullet"/>
      <w:lvlText w:val=""/>
      <w:lvlJc w:val="left"/>
      <w:pPr>
        <w:ind w:left="720" w:hanging="360"/>
      </w:pPr>
      <w:rPr>
        <w:rFonts w:ascii="Symbol" w:hAnsi="Symbol" w:hint="default"/>
        <w:b w:val="0"/>
        <w:i w:val="0"/>
        <w:color w:val="auto"/>
        <w:sz w:val="20"/>
        <w:u w:val="none"/>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16cid:durableId="1457406658">
    <w:abstractNumId w:val="10"/>
  </w:num>
  <w:num w:numId="2" w16cid:durableId="1389112614">
    <w:abstractNumId w:val="6"/>
  </w:num>
  <w:num w:numId="3" w16cid:durableId="502087272">
    <w:abstractNumId w:val="24"/>
  </w:num>
  <w:num w:numId="4" w16cid:durableId="1147670449">
    <w:abstractNumId w:val="13"/>
  </w:num>
  <w:num w:numId="5" w16cid:durableId="1369333769">
    <w:abstractNumId w:val="12"/>
  </w:num>
  <w:num w:numId="6" w16cid:durableId="837158940">
    <w:abstractNumId w:val="9"/>
  </w:num>
  <w:num w:numId="7" w16cid:durableId="1267931947">
    <w:abstractNumId w:val="0"/>
  </w:num>
  <w:num w:numId="8" w16cid:durableId="1540895495">
    <w:abstractNumId w:val="20"/>
  </w:num>
  <w:num w:numId="9" w16cid:durableId="610863010">
    <w:abstractNumId w:val="1"/>
  </w:num>
  <w:num w:numId="10" w16cid:durableId="1078479431">
    <w:abstractNumId w:val="21"/>
  </w:num>
  <w:num w:numId="11" w16cid:durableId="744961437">
    <w:abstractNumId w:val="7"/>
  </w:num>
  <w:num w:numId="12" w16cid:durableId="1750224821">
    <w:abstractNumId w:val="8"/>
  </w:num>
  <w:num w:numId="13" w16cid:durableId="1787850776">
    <w:abstractNumId w:val="5"/>
  </w:num>
  <w:num w:numId="14" w16cid:durableId="658340443">
    <w:abstractNumId w:val="18"/>
  </w:num>
  <w:num w:numId="15" w16cid:durableId="1441534142">
    <w:abstractNumId w:val="28"/>
  </w:num>
  <w:num w:numId="16" w16cid:durableId="38556249">
    <w:abstractNumId w:val="22"/>
  </w:num>
  <w:num w:numId="17" w16cid:durableId="1563830297">
    <w:abstractNumId w:val="2"/>
  </w:num>
  <w:num w:numId="18" w16cid:durableId="1769277566">
    <w:abstractNumId w:val="26"/>
  </w:num>
  <w:num w:numId="19" w16cid:durableId="237448208">
    <w:abstractNumId w:val="11"/>
  </w:num>
  <w:num w:numId="20" w16cid:durableId="1912039620">
    <w:abstractNumId w:val="29"/>
  </w:num>
  <w:num w:numId="21" w16cid:durableId="1247810632">
    <w:abstractNumId w:val="19"/>
  </w:num>
  <w:num w:numId="22" w16cid:durableId="566301725">
    <w:abstractNumId w:val="16"/>
  </w:num>
  <w:num w:numId="23" w16cid:durableId="626745150">
    <w:abstractNumId w:val="3"/>
  </w:num>
  <w:num w:numId="24" w16cid:durableId="196967126">
    <w:abstractNumId w:val="15"/>
  </w:num>
  <w:num w:numId="25" w16cid:durableId="65762993">
    <w:abstractNumId w:val="17"/>
  </w:num>
  <w:num w:numId="26" w16cid:durableId="330841284">
    <w:abstractNumId w:val="25"/>
  </w:num>
  <w:num w:numId="27" w16cid:durableId="408619504">
    <w:abstractNumId w:val="23"/>
  </w:num>
  <w:num w:numId="28" w16cid:durableId="147669195">
    <w:abstractNumId w:val="27"/>
  </w:num>
  <w:num w:numId="29" w16cid:durableId="1413046108">
    <w:abstractNumId w:val="4"/>
  </w:num>
  <w:num w:numId="30" w16cid:durableId="20308366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9C9"/>
    <w:rsid w:val="00000F56"/>
    <w:rsid w:val="0000176B"/>
    <w:rsid w:val="00002769"/>
    <w:rsid w:val="00002922"/>
    <w:rsid w:val="0000322B"/>
    <w:rsid w:val="0000481A"/>
    <w:rsid w:val="00004DF1"/>
    <w:rsid w:val="00004E35"/>
    <w:rsid w:val="00007A9A"/>
    <w:rsid w:val="00010863"/>
    <w:rsid w:val="00010A61"/>
    <w:rsid w:val="00011455"/>
    <w:rsid w:val="00013473"/>
    <w:rsid w:val="000158D5"/>
    <w:rsid w:val="00016E64"/>
    <w:rsid w:val="00017051"/>
    <w:rsid w:val="00021A94"/>
    <w:rsid w:val="00023052"/>
    <w:rsid w:val="0002330E"/>
    <w:rsid w:val="000234DF"/>
    <w:rsid w:val="00024108"/>
    <w:rsid w:val="000256D7"/>
    <w:rsid w:val="000277A5"/>
    <w:rsid w:val="000302F8"/>
    <w:rsid w:val="000303C9"/>
    <w:rsid w:val="000310FC"/>
    <w:rsid w:val="000316F1"/>
    <w:rsid w:val="00031BC2"/>
    <w:rsid w:val="000321A5"/>
    <w:rsid w:val="000322DA"/>
    <w:rsid w:val="00033E79"/>
    <w:rsid w:val="00034DF1"/>
    <w:rsid w:val="00034F85"/>
    <w:rsid w:val="0003582C"/>
    <w:rsid w:val="0003584F"/>
    <w:rsid w:val="0003587A"/>
    <w:rsid w:val="00035F04"/>
    <w:rsid w:val="00036312"/>
    <w:rsid w:val="00037784"/>
    <w:rsid w:val="00040424"/>
    <w:rsid w:val="000411D9"/>
    <w:rsid w:val="00041C27"/>
    <w:rsid w:val="00042298"/>
    <w:rsid w:val="00042425"/>
    <w:rsid w:val="0004433F"/>
    <w:rsid w:val="00044375"/>
    <w:rsid w:val="00044B77"/>
    <w:rsid w:val="00044D02"/>
    <w:rsid w:val="00045A26"/>
    <w:rsid w:val="00045E16"/>
    <w:rsid w:val="00050B92"/>
    <w:rsid w:val="0005163C"/>
    <w:rsid w:val="0005182A"/>
    <w:rsid w:val="00051B77"/>
    <w:rsid w:val="00052BF3"/>
    <w:rsid w:val="000535EE"/>
    <w:rsid w:val="00055812"/>
    <w:rsid w:val="00055A4F"/>
    <w:rsid w:val="0005695A"/>
    <w:rsid w:val="00060461"/>
    <w:rsid w:val="000604F8"/>
    <w:rsid w:val="00062921"/>
    <w:rsid w:val="00063850"/>
    <w:rsid w:val="000646DB"/>
    <w:rsid w:val="00064D5D"/>
    <w:rsid w:val="00065888"/>
    <w:rsid w:val="00066793"/>
    <w:rsid w:val="00066E4A"/>
    <w:rsid w:val="0006711A"/>
    <w:rsid w:val="0007202B"/>
    <w:rsid w:val="0007371F"/>
    <w:rsid w:val="00073ADE"/>
    <w:rsid w:val="0007479B"/>
    <w:rsid w:val="000749B1"/>
    <w:rsid w:val="00074B33"/>
    <w:rsid w:val="000751FB"/>
    <w:rsid w:val="00075839"/>
    <w:rsid w:val="000764D9"/>
    <w:rsid w:val="00076742"/>
    <w:rsid w:val="00080A12"/>
    <w:rsid w:val="00081424"/>
    <w:rsid w:val="000816F4"/>
    <w:rsid w:val="00081B28"/>
    <w:rsid w:val="00081C7A"/>
    <w:rsid w:val="00081CB2"/>
    <w:rsid w:val="0008235A"/>
    <w:rsid w:val="00083B61"/>
    <w:rsid w:val="00084369"/>
    <w:rsid w:val="000866FC"/>
    <w:rsid w:val="00086E84"/>
    <w:rsid w:val="00087207"/>
    <w:rsid w:val="00090CA6"/>
    <w:rsid w:val="00091A6A"/>
    <w:rsid w:val="00091C73"/>
    <w:rsid w:val="00091CDF"/>
    <w:rsid w:val="00092486"/>
    <w:rsid w:val="00092663"/>
    <w:rsid w:val="000935FD"/>
    <w:rsid w:val="0009394C"/>
    <w:rsid w:val="00094078"/>
    <w:rsid w:val="00097CE9"/>
    <w:rsid w:val="00097D73"/>
    <w:rsid w:val="000A0016"/>
    <w:rsid w:val="000A0FED"/>
    <w:rsid w:val="000A1625"/>
    <w:rsid w:val="000A1D3E"/>
    <w:rsid w:val="000A20E0"/>
    <w:rsid w:val="000A25B8"/>
    <w:rsid w:val="000A318B"/>
    <w:rsid w:val="000A3493"/>
    <w:rsid w:val="000A4151"/>
    <w:rsid w:val="000A432D"/>
    <w:rsid w:val="000A4788"/>
    <w:rsid w:val="000A49BF"/>
    <w:rsid w:val="000A4D02"/>
    <w:rsid w:val="000A61B9"/>
    <w:rsid w:val="000A70CE"/>
    <w:rsid w:val="000A73F0"/>
    <w:rsid w:val="000B07E0"/>
    <w:rsid w:val="000B0A24"/>
    <w:rsid w:val="000B0BB1"/>
    <w:rsid w:val="000B0C01"/>
    <w:rsid w:val="000B1144"/>
    <w:rsid w:val="000B1AAE"/>
    <w:rsid w:val="000B1CFE"/>
    <w:rsid w:val="000B24D6"/>
    <w:rsid w:val="000B32D9"/>
    <w:rsid w:val="000B370B"/>
    <w:rsid w:val="000B3B01"/>
    <w:rsid w:val="000B3B3C"/>
    <w:rsid w:val="000B3F4E"/>
    <w:rsid w:val="000B4124"/>
    <w:rsid w:val="000B6129"/>
    <w:rsid w:val="000B62D0"/>
    <w:rsid w:val="000B6534"/>
    <w:rsid w:val="000B6F9A"/>
    <w:rsid w:val="000B74CE"/>
    <w:rsid w:val="000B754A"/>
    <w:rsid w:val="000C09B8"/>
    <w:rsid w:val="000C0E68"/>
    <w:rsid w:val="000C0F18"/>
    <w:rsid w:val="000C20C2"/>
    <w:rsid w:val="000C27DB"/>
    <w:rsid w:val="000C4284"/>
    <w:rsid w:val="000C4DF4"/>
    <w:rsid w:val="000C59A2"/>
    <w:rsid w:val="000C5EB0"/>
    <w:rsid w:val="000C5EE1"/>
    <w:rsid w:val="000C712B"/>
    <w:rsid w:val="000C74AB"/>
    <w:rsid w:val="000C75FB"/>
    <w:rsid w:val="000D017C"/>
    <w:rsid w:val="000D0D8F"/>
    <w:rsid w:val="000D1A7C"/>
    <w:rsid w:val="000D2375"/>
    <w:rsid w:val="000D2831"/>
    <w:rsid w:val="000D2AD8"/>
    <w:rsid w:val="000D3BC0"/>
    <w:rsid w:val="000E0331"/>
    <w:rsid w:val="000E18E8"/>
    <w:rsid w:val="000E1BCB"/>
    <w:rsid w:val="000E1DBB"/>
    <w:rsid w:val="000E1DD1"/>
    <w:rsid w:val="000E34D3"/>
    <w:rsid w:val="000E5564"/>
    <w:rsid w:val="000E5C82"/>
    <w:rsid w:val="000E6034"/>
    <w:rsid w:val="000E65EC"/>
    <w:rsid w:val="000E6713"/>
    <w:rsid w:val="000E7495"/>
    <w:rsid w:val="000F20E4"/>
    <w:rsid w:val="000F3ED9"/>
    <w:rsid w:val="000F4D61"/>
    <w:rsid w:val="000F515B"/>
    <w:rsid w:val="000F5C22"/>
    <w:rsid w:val="000F5DCF"/>
    <w:rsid w:val="000F6C29"/>
    <w:rsid w:val="000F76F5"/>
    <w:rsid w:val="000F79D7"/>
    <w:rsid w:val="00101B3F"/>
    <w:rsid w:val="00103D20"/>
    <w:rsid w:val="00104314"/>
    <w:rsid w:val="0010472A"/>
    <w:rsid w:val="00104EB7"/>
    <w:rsid w:val="00107F78"/>
    <w:rsid w:val="0011010B"/>
    <w:rsid w:val="0011042A"/>
    <w:rsid w:val="0011052F"/>
    <w:rsid w:val="00110B4F"/>
    <w:rsid w:val="00112FC0"/>
    <w:rsid w:val="001155E7"/>
    <w:rsid w:val="00115D82"/>
    <w:rsid w:val="001172FC"/>
    <w:rsid w:val="00117B54"/>
    <w:rsid w:val="00117C66"/>
    <w:rsid w:val="00120309"/>
    <w:rsid w:val="001207BF"/>
    <w:rsid w:val="001221EF"/>
    <w:rsid w:val="001223EA"/>
    <w:rsid w:val="001226E8"/>
    <w:rsid w:val="00122AC2"/>
    <w:rsid w:val="00122E44"/>
    <w:rsid w:val="0012464D"/>
    <w:rsid w:val="00127329"/>
    <w:rsid w:val="00127517"/>
    <w:rsid w:val="00130876"/>
    <w:rsid w:val="001329B4"/>
    <w:rsid w:val="0013401B"/>
    <w:rsid w:val="00135E01"/>
    <w:rsid w:val="00136326"/>
    <w:rsid w:val="00136468"/>
    <w:rsid w:val="00140835"/>
    <w:rsid w:val="001414EB"/>
    <w:rsid w:val="00142684"/>
    <w:rsid w:val="0014278D"/>
    <w:rsid w:val="00142C3E"/>
    <w:rsid w:val="001436A4"/>
    <w:rsid w:val="001444C6"/>
    <w:rsid w:val="00144F35"/>
    <w:rsid w:val="00146391"/>
    <w:rsid w:val="00147822"/>
    <w:rsid w:val="0014791B"/>
    <w:rsid w:val="001509A6"/>
    <w:rsid w:val="0015165E"/>
    <w:rsid w:val="00151B50"/>
    <w:rsid w:val="0015277D"/>
    <w:rsid w:val="00152ADF"/>
    <w:rsid w:val="00152DC7"/>
    <w:rsid w:val="00155D63"/>
    <w:rsid w:val="001561DE"/>
    <w:rsid w:val="001561EF"/>
    <w:rsid w:val="00161625"/>
    <w:rsid w:val="00161DA4"/>
    <w:rsid w:val="0016391A"/>
    <w:rsid w:val="00165373"/>
    <w:rsid w:val="001655AB"/>
    <w:rsid w:val="0016588D"/>
    <w:rsid w:val="001658F7"/>
    <w:rsid w:val="00165D43"/>
    <w:rsid w:val="00170CE7"/>
    <w:rsid w:val="00170D2C"/>
    <w:rsid w:val="00171600"/>
    <w:rsid w:val="0017173C"/>
    <w:rsid w:val="0017198F"/>
    <w:rsid w:val="00172316"/>
    <w:rsid w:val="00175BFA"/>
    <w:rsid w:val="00175FE4"/>
    <w:rsid w:val="00176AD7"/>
    <w:rsid w:val="00177E1F"/>
    <w:rsid w:val="00183486"/>
    <w:rsid w:val="001835C2"/>
    <w:rsid w:val="00183865"/>
    <w:rsid w:val="0018636B"/>
    <w:rsid w:val="001874EB"/>
    <w:rsid w:val="00190042"/>
    <w:rsid w:val="001914F4"/>
    <w:rsid w:val="0019339E"/>
    <w:rsid w:val="00194756"/>
    <w:rsid w:val="00195EF4"/>
    <w:rsid w:val="00197F48"/>
    <w:rsid w:val="001A16EF"/>
    <w:rsid w:val="001A1705"/>
    <w:rsid w:val="001A2230"/>
    <w:rsid w:val="001A32BF"/>
    <w:rsid w:val="001A4E42"/>
    <w:rsid w:val="001A54BB"/>
    <w:rsid w:val="001A5968"/>
    <w:rsid w:val="001A5A4F"/>
    <w:rsid w:val="001A5C5E"/>
    <w:rsid w:val="001A5EF5"/>
    <w:rsid w:val="001A606A"/>
    <w:rsid w:val="001A6261"/>
    <w:rsid w:val="001A6A26"/>
    <w:rsid w:val="001B0038"/>
    <w:rsid w:val="001B05FF"/>
    <w:rsid w:val="001B0B2B"/>
    <w:rsid w:val="001B21D3"/>
    <w:rsid w:val="001B24B2"/>
    <w:rsid w:val="001B25D6"/>
    <w:rsid w:val="001B297F"/>
    <w:rsid w:val="001B2ACE"/>
    <w:rsid w:val="001B4600"/>
    <w:rsid w:val="001B4CA5"/>
    <w:rsid w:val="001B52AB"/>
    <w:rsid w:val="001B5E91"/>
    <w:rsid w:val="001B6E92"/>
    <w:rsid w:val="001B7002"/>
    <w:rsid w:val="001C02D4"/>
    <w:rsid w:val="001C0D6D"/>
    <w:rsid w:val="001C0FF1"/>
    <w:rsid w:val="001C119F"/>
    <w:rsid w:val="001C296A"/>
    <w:rsid w:val="001C2C76"/>
    <w:rsid w:val="001C32F6"/>
    <w:rsid w:val="001C3B81"/>
    <w:rsid w:val="001C4235"/>
    <w:rsid w:val="001C428A"/>
    <w:rsid w:val="001C50D2"/>
    <w:rsid w:val="001C58C3"/>
    <w:rsid w:val="001C6E63"/>
    <w:rsid w:val="001C7624"/>
    <w:rsid w:val="001D078C"/>
    <w:rsid w:val="001D130D"/>
    <w:rsid w:val="001D14BD"/>
    <w:rsid w:val="001D1A60"/>
    <w:rsid w:val="001D1CE3"/>
    <w:rsid w:val="001D3422"/>
    <w:rsid w:val="001D35EF"/>
    <w:rsid w:val="001D4A3B"/>
    <w:rsid w:val="001D61EE"/>
    <w:rsid w:val="001D7344"/>
    <w:rsid w:val="001E0727"/>
    <w:rsid w:val="001E16F4"/>
    <w:rsid w:val="001E1824"/>
    <w:rsid w:val="001E278A"/>
    <w:rsid w:val="001E2EAE"/>
    <w:rsid w:val="001E3C29"/>
    <w:rsid w:val="001E4DEC"/>
    <w:rsid w:val="001E5C43"/>
    <w:rsid w:val="001E61FD"/>
    <w:rsid w:val="001E64CE"/>
    <w:rsid w:val="001F0870"/>
    <w:rsid w:val="001F09C4"/>
    <w:rsid w:val="001F0DA6"/>
    <w:rsid w:val="001F12AC"/>
    <w:rsid w:val="001F17AC"/>
    <w:rsid w:val="001F2D60"/>
    <w:rsid w:val="001F3102"/>
    <w:rsid w:val="001F3510"/>
    <w:rsid w:val="001F3608"/>
    <w:rsid w:val="001F4E31"/>
    <w:rsid w:val="001F5199"/>
    <w:rsid w:val="001F54E1"/>
    <w:rsid w:val="001F5E20"/>
    <w:rsid w:val="001F7029"/>
    <w:rsid w:val="001F71A0"/>
    <w:rsid w:val="001F7844"/>
    <w:rsid w:val="00201228"/>
    <w:rsid w:val="00202148"/>
    <w:rsid w:val="00202AF9"/>
    <w:rsid w:val="00203375"/>
    <w:rsid w:val="00206755"/>
    <w:rsid w:val="00206F47"/>
    <w:rsid w:val="0020708C"/>
    <w:rsid w:val="00211544"/>
    <w:rsid w:val="0021195D"/>
    <w:rsid w:val="00212236"/>
    <w:rsid w:val="002131CD"/>
    <w:rsid w:val="00213615"/>
    <w:rsid w:val="0021365A"/>
    <w:rsid w:val="002138BA"/>
    <w:rsid w:val="0021443A"/>
    <w:rsid w:val="00215273"/>
    <w:rsid w:val="0021587F"/>
    <w:rsid w:val="00215FD3"/>
    <w:rsid w:val="00216400"/>
    <w:rsid w:val="00216E46"/>
    <w:rsid w:val="002229E1"/>
    <w:rsid w:val="002247F1"/>
    <w:rsid w:val="0022481F"/>
    <w:rsid w:val="0022772D"/>
    <w:rsid w:val="00231677"/>
    <w:rsid w:val="00231B2C"/>
    <w:rsid w:val="0023231F"/>
    <w:rsid w:val="00232CD7"/>
    <w:rsid w:val="0023317E"/>
    <w:rsid w:val="00233273"/>
    <w:rsid w:val="00233576"/>
    <w:rsid w:val="00233D97"/>
    <w:rsid w:val="0023458C"/>
    <w:rsid w:val="0023491B"/>
    <w:rsid w:val="0023540D"/>
    <w:rsid w:val="00236D90"/>
    <w:rsid w:val="00236E58"/>
    <w:rsid w:val="002372CA"/>
    <w:rsid w:val="00240E18"/>
    <w:rsid w:val="00241094"/>
    <w:rsid w:val="0024326C"/>
    <w:rsid w:val="002433DF"/>
    <w:rsid w:val="002438A1"/>
    <w:rsid w:val="0024415A"/>
    <w:rsid w:val="002441EC"/>
    <w:rsid w:val="00246798"/>
    <w:rsid w:val="00247CE4"/>
    <w:rsid w:val="00247DF3"/>
    <w:rsid w:val="00250CF6"/>
    <w:rsid w:val="0025122F"/>
    <w:rsid w:val="002513F6"/>
    <w:rsid w:val="00251789"/>
    <w:rsid w:val="002525F1"/>
    <w:rsid w:val="00253060"/>
    <w:rsid w:val="0025359E"/>
    <w:rsid w:val="0025369D"/>
    <w:rsid w:val="00253BC6"/>
    <w:rsid w:val="00253F00"/>
    <w:rsid w:val="0025448B"/>
    <w:rsid w:val="00254DC8"/>
    <w:rsid w:val="0025537A"/>
    <w:rsid w:val="0025604A"/>
    <w:rsid w:val="002562CD"/>
    <w:rsid w:val="002562F2"/>
    <w:rsid w:val="00256EDE"/>
    <w:rsid w:val="00263216"/>
    <w:rsid w:val="002638B6"/>
    <w:rsid w:val="00263C20"/>
    <w:rsid w:val="00263C69"/>
    <w:rsid w:val="0026485F"/>
    <w:rsid w:val="00265448"/>
    <w:rsid w:val="002657A9"/>
    <w:rsid w:val="002675AE"/>
    <w:rsid w:val="002676EF"/>
    <w:rsid w:val="00270211"/>
    <w:rsid w:val="00270698"/>
    <w:rsid w:val="00270915"/>
    <w:rsid w:val="0027121A"/>
    <w:rsid w:val="0027181E"/>
    <w:rsid w:val="00272179"/>
    <w:rsid w:val="00272733"/>
    <w:rsid w:val="00272AAA"/>
    <w:rsid w:val="00274AA8"/>
    <w:rsid w:val="002800EF"/>
    <w:rsid w:val="00280334"/>
    <w:rsid w:val="0028082D"/>
    <w:rsid w:val="00280DBB"/>
    <w:rsid w:val="002817D1"/>
    <w:rsid w:val="00281979"/>
    <w:rsid w:val="0028296C"/>
    <w:rsid w:val="00283080"/>
    <w:rsid w:val="00285493"/>
    <w:rsid w:val="00285916"/>
    <w:rsid w:val="002868DC"/>
    <w:rsid w:val="00287506"/>
    <w:rsid w:val="00291EDB"/>
    <w:rsid w:val="00292AF5"/>
    <w:rsid w:val="00293238"/>
    <w:rsid w:val="00294ACE"/>
    <w:rsid w:val="00297E5D"/>
    <w:rsid w:val="002A13DE"/>
    <w:rsid w:val="002A20DF"/>
    <w:rsid w:val="002A240C"/>
    <w:rsid w:val="002A328C"/>
    <w:rsid w:val="002A33C9"/>
    <w:rsid w:val="002A34CE"/>
    <w:rsid w:val="002A38E0"/>
    <w:rsid w:val="002A3B89"/>
    <w:rsid w:val="002A7093"/>
    <w:rsid w:val="002B064A"/>
    <w:rsid w:val="002B09A4"/>
    <w:rsid w:val="002B2363"/>
    <w:rsid w:val="002B2A29"/>
    <w:rsid w:val="002B46C7"/>
    <w:rsid w:val="002B5774"/>
    <w:rsid w:val="002B7F4E"/>
    <w:rsid w:val="002C068A"/>
    <w:rsid w:val="002C190C"/>
    <w:rsid w:val="002C278C"/>
    <w:rsid w:val="002C2C44"/>
    <w:rsid w:val="002C2FDF"/>
    <w:rsid w:val="002C3665"/>
    <w:rsid w:val="002C3F45"/>
    <w:rsid w:val="002C4EE7"/>
    <w:rsid w:val="002D0C25"/>
    <w:rsid w:val="002D1233"/>
    <w:rsid w:val="002D157F"/>
    <w:rsid w:val="002D67E3"/>
    <w:rsid w:val="002D6ED5"/>
    <w:rsid w:val="002D7847"/>
    <w:rsid w:val="002E029C"/>
    <w:rsid w:val="002E0353"/>
    <w:rsid w:val="002E17F3"/>
    <w:rsid w:val="002E28D7"/>
    <w:rsid w:val="002E4B25"/>
    <w:rsid w:val="002E4CD8"/>
    <w:rsid w:val="002E58CD"/>
    <w:rsid w:val="002E6554"/>
    <w:rsid w:val="002E7DF4"/>
    <w:rsid w:val="002F050F"/>
    <w:rsid w:val="002F1DDD"/>
    <w:rsid w:val="002F1E68"/>
    <w:rsid w:val="002F2091"/>
    <w:rsid w:val="002F2C66"/>
    <w:rsid w:val="002F32D0"/>
    <w:rsid w:val="002F575C"/>
    <w:rsid w:val="002F69DF"/>
    <w:rsid w:val="002F764A"/>
    <w:rsid w:val="0030060D"/>
    <w:rsid w:val="00303296"/>
    <w:rsid w:val="00304412"/>
    <w:rsid w:val="0030606F"/>
    <w:rsid w:val="0030631A"/>
    <w:rsid w:val="00306421"/>
    <w:rsid w:val="00306446"/>
    <w:rsid w:val="00306696"/>
    <w:rsid w:val="003069CB"/>
    <w:rsid w:val="0030799E"/>
    <w:rsid w:val="00310AAA"/>
    <w:rsid w:val="003113E5"/>
    <w:rsid w:val="00312985"/>
    <w:rsid w:val="0031449A"/>
    <w:rsid w:val="0031562A"/>
    <w:rsid w:val="00315D4F"/>
    <w:rsid w:val="00316656"/>
    <w:rsid w:val="00321152"/>
    <w:rsid w:val="00321407"/>
    <w:rsid w:val="00322032"/>
    <w:rsid w:val="00322BF5"/>
    <w:rsid w:val="0032443B"/>
    <w:rsid w:val="003253B6"/>
    <w:rsid w:val="00326E33"/>
    <w:rsid w:val="00327101"/>
    <w:rsid w:val="0033081C"/>
    <w:rsid w:val="003312E3"/>
    <w:rsid w:val="00332B0B"/>
    <w:rsid w:val="00333317"/>
    <w:rsid w:val="00333650"/>
    <w:rsid w:val="00335C93"/>
    <w:rsid w:val="00336413"/>
    <w:rsid w:val="00337B92"/>
    <w:rsid w:val="00337EBD"/>
    <w:rsid w:val="00340162"/>
    <w:rsid w:val="00341F60"/>
    <w:rsid w:val="003425F8"/>
    <w:rsid w:val="00342D1E"/>
    <w:rsid w:val="003433BB"/>
    <w:rsid w:val="00343AC7"/>
    <w:rsid w:val="00344D5E"/>
    <w:rsid w:val="00346A3B"/>
    <w:rsid w:val="003476CC"/>
    <w:rsid w:val="00347A8C"/>
    <w:rsid w:val="00351450"/>
    <w:rsid w:val="003517F8"/>
    <w:rsid w:val="00351C38"/>
    <w:rsid w:val="003520D3"/>
    <w:rsid w:val="003525A6"/>
    <w:rsid w:val="00354054"/>
    <w:rsid w:val="00355299"/>
    <w:rsid w:val="00355320"/>
    <w:rsid w:val="00355B3B"/>
    <w:rsid w:val="00356B85"/>
    <w:rsid w:val="00357FC4"/>
    <w:rsid w:val="00361353"/>
    <w:rsid w:val="0036150A"/>
    <w:rsid w:val="00361A21"/>
    <w:rsid w:val="00362769"/>
    <w:rsid w:val="00363C9A"/>
    <w:rsid w:val="00364029"/>
    <w:rsid w:val="00364B48"/>
    <w:rsid w:val="00365412"/>
    <w:rsid w:val="00365F43"/>
    <w:rsid w:val="00366CCA"/>
    <w:rsid w:val="00367B8B"/>
    <w:rsid w:val="003707FA"/>
    <w:rsid w:val="00371457"/>
    <w:rsid w:val="00372E35"/>
    <w:rsid w:val="0037336F"/>
    <w:rsid w:val="00373379"/>
    <w:rsid w:val="00373E8A"/>
    <w:rsid w:val="0037416B"/>
    <w:rsid w:val="00375DE0"/>
    <w:rsid w:val="003764B4"/>
    <w:rsid w:val="00376857"/>
    <w:rsid w:val="0037695D"/>
    <w:rsid w:val="00377520"/>
    <w:rsid w:val="00377903"/>
    <w:rsid w:val="003779DB"/>
    <w:rsid w:val="00377B37"/>
    <w:rsid w:val="00380049"/>
    <w:rsid w:val="00380302"/>
    <w:rsid w:val="00380351"/>
    <w:rsid w:val="00380C44"/>
    <w:rsid w:val="00381ADA"/>
    <w:rsid w:val="00381E8F"/>
    <w:rsid w:val="00383441"/>
    <w:rsid w:val="00384470"/>
    <w:rsid w:val="003845C7"/>
    <w:rsid w:val="0038503F"/>
    <w:rsid w:val="00386A9F"/>
    <w:rsid w:val="00390A55"/>
    <w:rsid w:val="00390CFC"/>
    <w:rsid w:val="00392969"/>
    <w:rsid w:val="00392F30"/>
    <w:rsid w:val="0039361D"/>
    <w:rsid w:val="003940DA"/>
    <w:rsid w:val="00394D5E"/>
    <w:rsid w:val="0039639B"/>
    <w:rsid w:val="00396592"/>
    <w:rsid w:val="00397071"/>
    <w:rsid w:val="003975E4"/>
    <w:rsid w:val="00397E20"/>
    <w:rsid w:val="003A0BCB"/>
    <w:rsid w:val="003A1162"/>
    <w:rsid w:val="003A29E1"/>
    <w:rsid w:val="003A36EF"/>
    <w:rsid w:val="003A38F1"/>
    <w:rsid w:val="003A3900"/>
    <w:rsid w:val="003A5265"/>
    <w:rsid w:val="003A5C00"/>
    <w:rsid w:val="003A5EF1"/>
    <w:rsid w:val="003A61BC"/>
    <w:rsid w:val="003A6AC4"/>
    <w:rsid w:val="003A6B4C"/>
    <w:rsid w:val="003A772D"/>
    <w:rsid w:val="003B0C43"/>
    <w:rsid w:val="003B0DC7"/>
    <w:rsid w:val="003B0FB5"/>
    <w:rsid w:val="003B1CA5"/>
    <w:rsid w:val="003B2220"/>
    <w:rsid w:val="003B267D"/>
    <w:rsid w:val="003B2BCA"/>
    <w:rsid w:val="003B321D"/>
    <w:rsid w:val="003B349D"/>
    <w:rsid w:val="003B3BA5"/>
    <w:rsid w:val="003B3D17"/>
    <w:rsid w:val="003B3E0B"/>
    <w:rsid w:val="003B3E78"/>
    <w:rsid w:val="003B661F"/>
    <w:rsid w:val="003B667F"/>
    <w:rsid w:val="003B73DE"/>
    <w:rsid w:val="003B7762"/>
    <w:rsid w:val="003B785B"/>
    <w:rsid w:val="003C07B6"/>
    <w:rsid w:val="003C19D0"/>
    <w:rsid w:val="003C1C49"/>
    <w:rsid w:val="003C2723"/>
    <w:rsid w:val="003C320C"/>
    <w:rsid w:val="003C3F27"/>
    <w:rsid w:val="003C5F0C"/>
    <w:rsid w:val="003C6934"/>
    <w:rsid w:val="003D1D61"/>
    <w:rsid w:val="003D27B7"/>
    <w:rsid w:val="003D2FF8"/>
    <w:rsid w:val="003D30CD"/>
    <w:rsid w:val="003D31F9"/>
    <w:rsid w:val="003D3B07"/>
    <w:rsid w:val="003D419A"/>
    <w:rsid w:val="003D46BC"/>
    <w:rsid w:val="003D4BF9"/>
    <w:rsid w:val="003D537E"/>
    <w:rsid w:val="003D5384"/>
    <w:rsid w:val="003D565A"/>
    <w:rsid w:val="003D5F51"/>
    <w:rsid w:val="003D60A3"/>
    <w:rsid w:val="003D633D"/>
    <w:rsid w:val="003D6705"/>
    <w:rsid w:val="003D722E"/>
    <w:rsid w:val="003E1245"/>
    <w:rsid w:val="003E284E"/>
    <w:rsid w:val="003E3B10"/>
    <w:rsid w:val="003E3BE0"/>
    <w:rsid w:val="003E5276"/>
    <w:rsid w:val="003E5720"/>
    <w:rsid w:val="003E6ACD"/>
    <w:rsid w:val="003E71D0"/>
    <w:rsid w:val="003E7D9D"/>
    <w:rsid w:val="003E7DCD"/>
    <w:rsid w:val="003F0887"/>
    <w:rsid w:val="003F0915"/>
    <w:rsid w:val="003F111D"/>
    <w:rsid w:val="003F169B"/>
    <w:rsid w:val="003F2C8A"/>
    <w:rsid w:val="003F3B11"/>
    <w:rsid w:val="003F3D92"/>
    <w:rsid w:val="003F3F48"/>
    <w:rsid w:val="003F4AE8"/>
    <w:rsid w:val="003F4F4A"/>
    <w:rsid w:val="003F5D98"/>
    <w:rsid w:val="003F5E83"/>
    <w:rsid w:val="003F68B4"/>
    <w:rsid w:val="003F6D42"/>
    <w:rsid w:val="003F7703"/>
    <w:rsid w:val="003F78B0"/>
    <w:rsid w:val="004009E0"/>
    <w:rsid w:val="00401276"/>
    <w:rsid w:val="00404032"/>
    <w:rsid w:val="00404A4B"/>
    <w:rsid w:val="004074FB"/>
    <w:rsid w:val="00407532"/>
    <w:rsid w:val="00407E93"/>
    <w:rsid w:val="00411175"/>
    <w:rsid w:val="0041133F"/>
    <w:rsid w:val="00411F33"/>
    <w:rsid w:val="004122EF"/>
    <w:rsid w:val="004123D7"/>
    <w:rsid w:val="004128A6"/>
    <w:rsid w:val="004132A8"/>
    <w:rsid w:val="00414D08"/>
    <w:rsid w:val="00415F0F"/>
    <w:rsid w:val="004174F5"/>
    <w:rsid w:val="00417E03"/>
    <w:rsid w:val="00417E59"/>
    <w:rsid w:val="004205B2"/>
    <w:rsid w:val="00420AB6"/>
    <w:rsid w:val="004221E3"/>
    <w:rsid w:val="00422742"/>
    <w:rsid w:val="00422E6A"/>
    <w:rsid w:val="004232C6"/>
    <w:rsid w:val="00425146"/>
    <w:rsid w:val="00425960"/>
    <w:rsid w:val="00426311"/>
    <w:rsid w:val="00426650"/>
    <w:rsid w:val="00426DEB"/>
    <w:rsid w:val="00427D68"/>
    <w:rsid w:val="00427E99"/>
    <w:rsid w:val="00430257"/>
    <w:rsid w:val="00430449"/>
    <w:rsid w:val="004306ED"/>
    <w:rsid w:val="00430FC7"/>
    <w:rsid w:val="00431184"/>
    <w:rsid w:val="004311FD"/>
    <w:rsid w:val="00431E13"/>
    <w:rsid w:val="00432533"/>
    <w:rsid w:val="00432C3C"/>
    <w:rsid w:val="00433293"/>
    <w:rsid w:val="00433599"/>
    <w:rsid w:val="0043367A"/>
    <w:rsid w:val="0043443C"/>
    <w:rsid w:val="00434554"/>
    <w:rsid w:val="0043669C"/>
    <w:rsid w:val="00437209"/>
    <w:rsid w:val="004373D6"/>
    <w:rsid w:val="00437CDF"/>
    <w:rsid w:val="00437ED0"/>
    <w:rsid w:val="0044074A"/>
    <w:rsid w:val="00440CE8"/>
    <w:rsid w:val="00442035"/>
    <w:rsid w:val="00442AD7"/>
    <w:rsid w:val="004430EB"/>
    <w:rsid w:val="00443163"/>
    <w:rsid w:val="00445232"/>
    <w:rsid w:val="0044719C"/>
    <w:rsid w:val="00447ADC"/>
    <w:rsid w:val="004505C0"/>
    <w:rsid w:val="0045139C"/>
    <w:rsid w:val="00452F85"/>
    <w:rsid w:val="00452FA5"/>
    <w:rsid w:val="00453670"/>
    <w:rsid w:val="00453881"/>
    <w:rsid w:val="004541FB"/>
    <w:rsid w:val="0045482C"/>
    <w:rsid w:val="004562E5"/>
    <w:rsid w:val="00456DEF"/>
    <w:rsid w:val="00460D41"/>
    <w:rsid w:val="00461C0F"/>
    <w:rsid w:val="00461EB9"/>
    <w:rsid w:val="00462193"/>
    <w:rsid w:val="00463559"/>
    <w:rsid w:val="00463E8F"/>
    <w:rsid w:val="004665FB"/>
    <w:rsid w:val="00467306"/>
    <w:rsid w:val="004675EF"/>
    <w:rsid w:val="00467A9A"/>
    <w:rsid w:val="00472503"/>
    <w:rsid w:val="004732CA"/>
    <w:rsid w:val="004749D2"/>
    <w:rsid w:val="00474BB5"/>
    <w:rsid w:val="00476260"/>
    <w:rsid w:val="00477852"/>
    <w:rsid w:val="00480595"/>
    <w:rsid w:val="004810CB"/>
    <w:rsid w:val="0048137B"/>
    <w:rsid w:val="00483AC7"/>
    <w:rsid w:val="00484168"/>
    <w:rsid w:val="0048491C"/>
    <w:rsid w:val="00484BF5"/>
    <w:rsid w:val="00485B04"/>
    <w:rsid w:val="004861DB"/>
    <w:rsid w:val="00486EAB"/>
    <w:rsid w:val="00487367"/>
    <w:rsid w:val="00490A38"/>
    <w:rsid w:val="004911FB"/>
    <w:rsid w:val="00491234"/>
    <w:rsid w:val="00491A98"/>
    <w:rsid w:val="00492026"/>
    <w:rsid w:val="0049260B"/>
    <w:rsid w:val="004928DC"/>
    <w:rsid w:val="00493A39"/>
    <w:rsid w:val="00493E79"/>
    <w:rsid w:val="00494A0E"/>
    <w:rsid w:val="00495144"/>
    <w:rsid w:val="00495D1D"/>
    <w:rsid w:val="00495F20"/>
    <w:rsid w:val="004977F9"/>
    <w:rsid w:val="004A0B08"/>
    <w:rsid w:val="004A0FEB"/>
    <w:rsid w:val="004A5537"/>
    <w:rsid w:val="004A58F4"/>
    <w:rsid w:val="004A5FBA"/>
    <w:rsid w:val="004A66D9"/>
    <w:rsid w:val="004A676E"/>
    <w:rsid w:val="004A6F3A"/>
    <w:rsid w:val="004A713C"/>
    <w:rsid w:val="004A7F83"/>
    <w:rsid w:val="004B014D"/>
    <w:rsid w:val="004B0F63"/>
    <w:rsid w:val="004B228D"/>
    <w:rsid w:val="004B22C2"/>
    <w:rsid w:val="004B3090"/>
    <w:rsid w:val="004B43B9"/>
    <w:rsid w:val="004B5415"/>
    <w:rsid w:val="004B5754"/>
    <w:rsid w:val="004B5E1A"/>
    <w:rsid w:val="004B79BD"/>
    <w:rsid w:val="004C0458"/>
    <w:rsid w:val="004C0A03"/>
    <w:rsid w:val="004C1243"/>
    <w:rsid w:val="004C1BD3"/>
    <w:rsid w:val="004C2C7A"/>
    <w:rsid w:val="004C3A22"/>
    <w:rsid w:val="004C4020"/>
    <w:rsid w:val="004C43E0"/>
    <w:rsid w:val="004C5499"/>
    <w:rsid w:val="004C6624"/>
    <w:rsid w:val="004C67E2"/>
    <w:rsid w:val="004C6F6C"/>
    <w:rsid w:val="004C735E"/>
    <w:rsid w:val="004D08BA"/>
    <w:rsid w:val="004D1947"/>
    <w:rsid w:val="004D1BC2"/>
    <w:rsid w:val="004D2905"/>
    <w:rsid w:val="004D3021"/>
    <w:rsid w:val="004D3B71"/>
    <w:rsid w:val="004D50EC"/>
    <w:rsid w:val="004D55C7"/>
    <w:rsid w:val="004D6252"/>
    <w:rsid w:val="004D665F"/>
    <w:rsid w:val="004D7B47"/>
    <w:rsid w:val="004E0C8C"/>
    <w:rsid w:val="004E0FE8"/>
    <w:rsid w:val="004E1D7D"/>
    <w:rsid w:val="004E289B"/>
    <w:rsid w:val="004E307D"/>
    <w:rsid w:val="004E325B"/>
    <w:rsid w:val="004E4AE3"/>
    <w:rsid w:val="004E5C76"/>
    <w:rsid w:val="004E6D4F"/>
    <w:rsid w:val="004E791C"/>
    <w:rsid w:val="004F012B"/>
    <w:rsid w:val="004F035E"/>
    <w:rsid w:val="004F0AD1"/>
    <w:rsid w:val="004F0FF2"/>
    <w:rsid w:val="004F1E93"/>
    <w:rsid w:val="004F47E7"/>
    <w:rsid w:val="004F5A77"/>
    <w:rsid w:val="004F6708"/>
    <w:rsid w:val="004F699F"/>
    <w:rsid w:val="004F6C27"/>
    <w:rsid w:val="004F6EF9"/>
    <w:rsid w:val="004F70E5"/>
    <w:rsid w:val="004F7365"/>
    <w:rsid w:val="004F76FF"/>
    <w:rsid w:val="004F7D3A"/>
    <w:rsid w:val="005002F6"/>
    <w:rsid w:val="00500B95"/>
    <w:rsid w:val="00501AE9"/>
    <w:rsid w:val="0050238C"/>
    <w:rsid w:val="00503506"/>
    <w:rsid w:val="00503995"/>
    <w:rsid w:val="00505468"/>
    <w:rsid w:val="00505AAB"/>
    <w:rsid w:val="00505B56"/>
    <w:rsid w:val="00505D32"/>
    <w:rsid w:val="0050683A"/>
    <w:rsid w:val="005069C7"/>
    <w:rsid w:val="00506A40"/>
    <w:rsid w:val="00506ABE"/>
    <w:rsid w:val="00506DF1"/>
    <w:rsid w:val="00506F77"/>
    <w:rsid w:val="0050743F"/>
    <w:rsid w:val="005079CD"/>
    <w:rsid w:val="005100B6"/>
    <w:rsid w:val="005113AD"/>
    <w:rsid w:val="005127CF"/>
    <w:rsid w:val="00513299"/>
    <w:rsid w:val="0051331D"/>
    <w:rsid w:val="00513783"/>
    <w:rsid w:val="00514724"/>
    <w:rsid w:val="00514E2C"/>
    <w:rsid w:val="0051599C"/>
    <w:rsid w:val="005159ED"/>
    <w:rsid w:val="00515B97"/>
    <w:rsid w:val="00515BEE"/>
    <w:rsid w:val="005170B5"/>
    <w:rsid w:val="00517268"/>
    <w:rsid w:val="005175BB"/>
    <w:rsid w:val="00517BCF"/>
    <w:rsid w:val="0052081B"/>
    <w:rsid w:val="005217E7"/>
    <w:rsid w:val="0052237D"/>
    <w:rsid w:val="005226AC"/>
    <w:rsid w:val="00524BBD"/>
    <w:rsid w:val="005250DF"/>
    <w:rsid w:val="00525162"/>
    <w:rsid w:val="00527719"/>
    <w:rsid w:val="0052785A"/>
    <w:rsid w:val="00530908"/>
    <w:rsid w:val="00530B3B"/>
    <w:rsid w:val="00530C1B"/>
    <w:rsid w:val="00532978"/>
    <w:rsid w:val="0053318D"/>
    <w:rsid w:val="005337CC"/>
    <w:rsid w:val="005351E3"/>
    <w:rsid w:val="00536B0F"/>
    <w:rsid w:val="00536CD0"/>
    <w:rsid w:val="005372AB"/>
    <w:rsid w:val="005407B6"/>
    <w:rsid w:val="00541412"/>
    <w:rsid w:val="00541FAE"/>
    <w:rsid w:val="005421A3"/>
    <w:rsid w:val="0054271B"/>
    <w:rsid w:val="005438E7"/>
    <w:rsid w:val="00544314"/>
    <w:rsid w:val="00545E39"/>
    <w:rsid w:val="005465DB"/>
    <w:rsid w:val="00546F8D"/>
    <w:rsid w:val="00550E45"/>
    <w:rsid w:val="005525DF"/>
    <w:rsid w:val="00552774"/>
    <w:rsid w:val="005533F7"/>
    <w:rsid w:val="005559CB"/>
    <w:rsid w:val="00555AFB"/>
    <w:rsid w:val="00555F0D"/>
    <w:rsid w:val="00557561"/>
    <w:rsid w:val="005606D8"/>
    <w:rsid w:val="005619F4"/>
    <w:rsid w:val="00561C2A"/>
    <w:rsid w:val="00561CD2"/>
    <w:rsid w:val="00563294"/>
    <w:rsid w:val="00563D5E"/>
    <w:rsid w:val="005647F7"/>
    <w:rsid w:val="00565890"/>
    <w:rsid w:val="00566603"/>
    <w:rsid w:val="00566BA2"/>
    <w:rsid w:val="00566CD0"/>
    <w:rsid w:val="00570522"/>
    <w:rsid w:val="00570AD4"/>
    <w:rsid w:val="00570D09"/>
    <w:rsid w:val="005729B6"/>
    <w:rsid w:val="00573499"/>
    <w:rsid w:val="00573A96"/>
    <w:rsid w:val="00573D70"/>
    <w:rsid w:val="00573F8C"/>
    <w:rsid w:val="0057446D"/>
    <w:rsid w:val="0057506A"/>
    <w:rsid w:val="0057561A"/>
    <w:rsid w:val="005756D8"/>
    <w:rsid w:val="00575820"/>
    <w:rsid w:val="00575A05"/>
    <w:rsid w:val="00576148"/>
    <w:rsid w:val="00577A75"/>
    <w:rsid w:val="00577E04"/>
    <w:rsid w:val="00581036"/>
    <w:rsid w:val="00581042"/>
    <w:rsid w:val="00582D09"/>
    <w:rsid w:val="0058360F"/>
    <w:rsid w:val="00583D85"/>
    <w:rsid w:val="00584894"/>
    <w:rsid w:val="00586866"/>
    <w:rsid w:val="00586A63"/>
    <w:rsid w:val="0058780B"/>
    <w:rsid w:val="00587D93"/>
    <w:rsid w:val="005903C5"/>
    <w:rsid w:val="00590627"/>
    <w:rsid w:val="005916A9"/>
    <w:rsid w:val="0059301F"/>
    <w:rsid w:val="00594776"/>
    <w:rsid w:val="0059493D"/>
    <w:rsid w:val="005949F0"/>
    <w:rsid w:val="005959BA"/>
    <w:rsid w:val="00595A01"/>
    <w:rsid w:val="00596405"/>
    <w:rsid w:val="005964BB"/>
    <w:rsid w:val="005A06B3"/>
    <w:rsid w:val="005A0897"/>
    <w:rsid w:val="005A1D3B"/>
    <w:rsid w:val="005A2EB3"/>
    <w:rsid w:val="005A34CA"/>
    <w:rsid w:val="005A4307"/>
    <w:rsid w:val="005A4DB0"/>
    <w:rsid w:val="005A53F0"/>
    <w:rsid w:val="005A5674"/>
    <w:rsid w:val="005A5988"/>
    <w:rsid w:val="005A5C43"/>
    <w:rsid w:val="005A772D"/>
    <w:rsid w:val="005A7BB1"/>
    <w:rsid w:val="005A7F7B"/>
    <w:rsid w:val="005B01FD"/>
    <w:rsid w:val="005B1255"/>
    <w:rsid w:val="005B14F9"/>
    <w:rsid w:val="005B1749"/>
    <w:rsid w:val="005B1903"/>
    <w:rsid w:val="005B2D0B"/>
    <w:rsid w:val="005B3606"/>
    <w:rsid w:val="005B4909"/>
    <w:rsid w:val="005B4C99"/>
    <w:rsid w:val="005B556F"/>
    <w:rsid w:val="005B5AE3"/>
    <w:rsid w:val="005B5BE8"/>
    <w:rsid w:val="005B7A81"/>
    <w:rsid w:val="005B7CD5"/>
    <w:rsid w:val="005B7D30"/>
    <w:rsid w:val="005B7DCB"/>
    <w:rsid w:val="005B7E2C"/>
    <w:rsid w:val="005C0796"/>
    <w:rsid w:val="005C0A31"/>
    <w:rsid w:val="005C0E24"/>
    <w:rsid w:val="005C2DEB"/>
    <w:rsid w:val="005C4722"/>
    <w:rsid w:val="005C4B29"/>
    <w:rsid w:val="005C573B"/>
    <w:rsid w:val="005C5AFB"/>
    <w:rsid w:val="005C64B2"/>
    <w:rsid w:val="005C71B9"/>
    <w:rsid w:val="005C74BA"/>
    <w:rsid w:val="005C75D0"/>
    <w:rsid w:val="005C7CD5"/>
    <w:rsid w:val="005D08C6"/>
    <w:rsid w:val="005D1F3C"/>
    <w:rsid w:val="005D2F86"/>
    <w:rsid w:val="005D3323"/>
    <w:rsid w:val="005D3353"/>
    <w:rsid w:val="005D37CE"/>
    <w:rsid w:val="005D5635"/>
    <w:rsid w:val="005D5D1B"/>
    <w:rsid w:val="005D5D8D"/>
    <w:rsid w:val="005D5F75"/>
    <w:rsid w:val="005D66B5"/>
    <w:rsid w:val="005D7EDE"/>
    <w:rsid w:val="005E0331"/>
    <w:rsid w:val="005E08DD"/>
    <w:rsid w:val="005E14B3"/>
    <w:rsid w:val="005E16EE"/>
    <w:rsid w:val="005E2693"/>
    <w:rsid w:val="005E2AF0"/>
    <w:rsid w:val="005E2E84"/>
    <w:rsid w:val="005E497C"/>
    <w:rsid w:val="005E5016"/>
    <w:rsid w:val="005E6A83"/>
    <w:rsid w:val="005F0552"/>
    <w:rsid w:val="005F1388"/>
    <w:rsid w:val="005F13F5"/>
    <w:rsid w:val="005F2421"/>
    <w:rsid w:val="005F32E3"/>
    <w:rsid w:val="005F3305"/>
    <w:rsid w:val="005F4897"/>
    <w:rsid w:val="005F4B49"/>
    <w:rsid w:val="005F4EA0"/>
    <w:rsid w:val="005F550D"/>
    <w:rsid w:val="005F6AA8"/>
    <w:rsid w:val="005F6BAE"/>
    <w:rsid w:val="00601135"/>
    <w:rsid w:val="00601A70"/>
    <w:rsid w:val="006044B4"/>
    <w:rsid w:val="006055E8"/>
    <w:rsid w:val="00606232"/>
    <w:rsid w:val="006062D3"/>
    <w:rsid w:val="00606899"/>
    <w:rsid w:val="0060759C"/>
    <w:rsid w:val="006103AD"/>
    <w:rsid w:val="00610F36"/>
    <w:rsid w:val="00611BCA"/>
    <w:rsid w:val="006142A1"/>
    <w:rsid w:val="00614B02"/>
    <w:rsid w:val="006151DF"/>
    <w:rsid w:val="00616733"/>
    <w:rsid w:val="00616F4D"/>
    <w:rsid w:val="00617682"/>
    <w:rsid w:val="00617A90"/>
    <w:rsid w:val="00617B5D"/>
    <w:rsid w:val="00617CFA"/>
    <w:rsid w:val="00620598"/>
    <w:rsid w:val="006208DC"/>
    <w:rsid w:val="0062166C"/>
    <w:rsid w:val="00621E37"/>
    <w:rsid w:val="00622493"/>
    <w:rsid w:val="00623240"/>
    <w:rsid w:val="0062342F"/>
    <w:rsid w:val="006235C2"/>
    <w:rsid w:val="006249E6"/>
    <w:rsid w:val="00624C4E"/>
    <w:rsid w:val="00625390"/>
    <w:rsid w:val="00626EE0"/>
    <w:rsid w:val="00627DAF"/>
    <w:rsid w:val="006301F1"/>
    <w:rsid w:val="00632619"/>
    <w:rsid w:val="00632C68"/>
    <w:rsid w:val="006337B7"/>
    <w:rsid w:val="00633E14"/>
    <w:rsid w:val="0063413E"/>
    <w:rsid w:val="006341BA"/>
    <w:rsid w:val="00637B98"/>
    <w:rsid w:val="006406D3"/>
    <w:rsid w:val="00641293"/>
    <w:rsid w:val="00641A7F"/>
    <w:rsid w:val="00641B4E"/>
    <w:rsid w:val="006436C7"/>
    <w:rsid w:val="00643CE9"/>
    <w:rsid w:val="00645AC0"/>
    <w:rsid w:val="00646355"/>
    <w:rsid w:val="00646379"/>
    <w:rsid w:val="00646E22"/>
    <w:rsid w:val="0064702D"/>
    <w:rsid w:val="00647585"/>
    <w:rsid w:val="00647B94"/>
    <w:rsid w:val="00647ECD"/>
    <w:rsid w:val="006507B7"/>
    <w:rsid w:val="006515A9"/>
    <w:rsid w:val="00652DA3"/>
    <w:rsid w:val="00653733"/>
    <w:rsid w:val="006539C9"/>
    <w:rsid w:val="00653FE6"/>
    <w:rsid w:val="006544AF"/>
    <w:rsid w:val="00654502"/>
    <w:rsid w:val="00654717"/>
    <w:rsid w:val="00654D93"/>
    <w:rsid w:val="00654F3F"/>
    <w:rsid w:val="006611B1"/>
    <w:rsid w:val="00662699"/>
    <w:rsid w:val="00662DD1"/>
    <w:rsid w:val="006648D0"/>
    <w:rsid w:val="00664F4E"/>
    <w:rsid w:val="00665227"/>
    <w:rsid w:val="006666AE"/>
    <w:rsid w:val="00666C71"/>
    <w:rsid w:val="00667536"/>
    <w:rsid w:val="00667AE9"/>
    <w:rsid w:val="00672884"/>
    <w:rsid w:val="0067309F"/>
    <w:rsid w:val="00673837"/>
    <w:rsid w:val="0067638E"/>
    <w:rsid w:val="00677523"/>
    <w:rsid w:val="00677BF8"/>
    <w:rsid w:val="006804CC"/>
    <w:rsid w:val="00680AC6"/>
    <w:rsid w:val="00680CF7"/>
    <w:rsid w:val="00681D24"/>
    <w:rsid w:val="00682064"/>
    <w:rsid w:val="00682098"/>
    <w:rsid w:val="00683649"/>
    <w:rsid w:val="00683C28"/>
    <w:rsid w:val="0068541A"/>
    <w:rsid w:val="0068572E"/>
    <w:rsid w:val="006861D8"/>
    <w:rsid w:val="0068640C"/>
    <w:rsid w:val="00687543"/>
    <w:rsid w:val="00692488"/>
    <w:rsid w:val="006955A1"/>
    <w:rsid w:val="00695A21"/>
    <w:rsid w:val="00696ADD"/>
    <w:rsid w:val="00696B3B"/>
    <w:rsid w:val="00697F7C"/>
    <w:rsid w:val="006A18B7"/>
    <w:rsid w:val="006A19EE"/>
    <w:rsid w:val="006A1FBA"/>
    <w:rsid w:val="006A3704"/>
    <w:rsid w:val="006A3985"/>
    <w:rsid w:val="006A56FF"/>
    <w:rsid w:val="006A5921"/>
    <w:rsid w:val="006A6277"/>
    <w:rsid w:val="006A6357"/>
    <w:rsid w:val="006A65A2"/>
    <w:rsid w:val="006A7320"/>
    <w:rsid w:val="006A789C"/>
    <w:rsid w:val="006A7C79"/>
    <w:rsid w:val="006B1E6C"/>
    <w:rsid w:val="006B22EE"/>
    <w:rsid w:val="006B2C01"/>
    <w:rsid w:val="006B4E77"/>
    <w:rsid w:val="006B5C94"/>
    <w:rsid w:val="006B6704"/>
    <w:rsid w:val="006B6B75"/>
    <w:rsid w:val="006B6FF5"/>
    <w:rsid w:val="006B74E2"/>
    <w:rsid w:val="006C0AB2"/>
    <w:rsid w:val="006C2211"/>
    <w:rsid w:val="006C2B4E"/>
    <w:rsid w:val="006C2E2C"/>
    <w:rsid w:val="006C39C5"/>
    <w:rsid w:val="006C413A"/>
    <w:rsid w:val="006C41A6"/>
    <w:rsid w:val="006C44FD"/>
    <w:rsid w:val="006C47AA"/>
    <w:rsid w:val="006C49ED"/>
    <w:rsid w:val="006C4DC2"/>
    <w:rsid w:val="006C5B85"/>
    <w:rsid w:val="006C5E13"/>
    <w:rsid w:val="006C6371"/>
    <w:rsid w:val="006C7518"/>
    <w:rsid w:val="006C78A2"/>
    <w:rsid w:val="006D06FF"/>
    <w:rsid w:val="006D0755"/>
    <w:rsid w:val="006D08D4"/>
    <w:rsid w:val="006D0E54"/>
    <w:rsid w:val="006D143D"/>
    <w:rsid w:val="006D16F9"/>
    <w:rsid w:val="006D26A6"/>
    <w:rsid w:val="006D29F2"/>
    <w:rsid w:val="006D4DE6"/>
    <w:rsid w:val="006D5356"/>
    <w:rsid w:val="006D6065"/>
    <w:rsid w:val="006D687C"/>
    <w:rsid w:val="006D6D9C"/>
    <w:rsid w:val="006E2734"/>
    <w:rsid w:val="006E2D6D"/>
    <w:rsid w:val="006E3591"/>
    <w:rsid w:val="006E439D"/>
    <w:rsid w:val="006E473A"/>
    <w:rsid w:val="006E6AE0"/>
    <w:rsid w:val="006F0068"/>
    <w:rsid w:val="006F0522"/>
    <w:rsid w:val="006F1FFF"/>
    <w:rsid w:val="006F2120"/>
    <w:rsid w:val="006F2DC5"/>
    <w:rsid w:val="006F3D4B"/>
    <w:rsid w:val="006F5922"/>
    <w:rsid w:val="006F5A29"/>
    <w:rsid w:val="006F7134"/>
    <w:rsid w:val="0070116D"/>
    <w:rsid w:val="00702337"/>
    <w:rsid w:val="00703A02"/>
    <w:rsid w:val="00704631"/>
    <w:rsid w:val="007059CB"/>
    <w:rsid w:val="00706599"/>
    <w:rsid w:val="00707063"/>
    <w:rsid w:val="00707D91"/>
    <w:rsid w:val="007115CF"/>
    <w:rsid w:val="00711AE9"/>
    <w:rsid w:val="00711B84"/>
    <w:rsid w:val="00711F50"/>
    <w:rsid w:val="00711F6D"/>
    <w:rsid w:val="00712E18"/>
    <w:rsid w:val="007164C4"/>
    <w:rsid w:val="00717155"/>
    <w:rsid w:val="0072036A"/>
    <w:rsid w:val="00720D7A"/>
    <w:rsid w:val="00721B82"/>
    <w:rsid w:val="00721F80"/>
    <w:rsid w:val="00722C38"/>
    <w:rsid w:val="007240E3"/>
    <w:rsid w:val="007246B8"/>
    <w:rsid w:val="00724AF1"/>
    <w:rsid w:val="00724BA5"/>
    <w:rsid w:val="00726C18"/>
    <w:rsid w:val="007275E1"/>
    <w:rsid w:val="007306D8"/>
    <w:rsid w:val="00731C31"/>
    <w:rsid w:val="00732412"/>
    <w:rsid w:val="00732B0A"/>
    <w:rsid w:val="00736A6D"/>
    <w:rsid w:val="00736C82"/>
    <w:rsid w:val="00736E23"/>
    <w:rsid w:val="00737171"/>
    <w:rsid w:val="00737329"/>
    <w:rsid w:val="007374B0"/>
    <w:rsid w:val="007424D7"/>
    <w:rsid w:val="00742521"/>
    <w:rsid w:val="00744230"/>
    <w:rsid w:val="00744B14"/>
    <w:rsid w:val="0074511A"/>
    <w:rsid w:val="00745BF5"/>
    <w:rsid w:val="0074613A"/>
    <w:rsid w:val="00746A0A"/>
    <w:rsid w:val="00746C51"/>
    <w:rsid w:val="007470AE"/>
    <w:rsid w:val="00747FD1"/>
    <w:rsid w:val="00750823"/>
    <w:rsid w:val="00750F87"/>
    <w:rsid w:val="00753598"/>
    <w:rsid w:val="00753961"/>
    <w:rsid w:val="007542E0"/>
    <w:rsid w:val="00754554"/>
    <w:rsid w:val="00754769"/>
    <w:rsid w:val="007566C1"/>
    <w:rsid w:val="00756E0A"/>
    <w:rsid w:val="00757668"/>
    <w:rsid w:val="00757971"/>
    <w:rsid w:val="00757A4B"/>
    <w:rsid w:val="0076172E"/>
    <w:rsid w:val="00761DF7"/>
    <w:rsid w:val="00762462"/>
    <w:rsid w:val="007642B1"/>
    <w:rsid w:val="00764B74"/>
    <w:rsid w:val="00765945"/>
    <w:rsid w:val="0076776A"/>
    <w:rsid w:val="0076781E"/>
    <w:rsid w:val="00770176"/>
    <w:rsid w:val="00772334"/>
    <w:rsid w:val="00772D54"/>
    <w:rsid w:val="00773064"/>
    <w:rsid w:val="007746D5"/>
    <w:rsid w:val="007750DD"/>
    <w:rsid w:val="00775182"/>
    <w:rsid w:val="00776C08"/>
    <w:rsid w:val="00777314"/>
    <w:rsid w:val="007776AD"/>
    <w:rsid w:val="00777772"/>
    <w:rsid w:val="007806C0"/>
    <w:rsid w:val="00781702"/>
    <w:rsid w:val="00781996"/>
    <w:rsid w:val="00781BA5"/>
    <w:rsid w:val="00782E46"/>
    <w:rsid w:val="007832CF"/>
    <w:rsid w:val="00783AF1"/>
    <w:rsid w:val="00783B4F"/>
    <w:rsid w:val="00783F5C"/>
    <w:rsid w:val="0078484B"/>
    <w:rsid w:val="00785341"/>
    <w:rsid w:val="00786E60"/>
    <w:rsid w:val="00786FAD"/>
    <w:rsid w:val="00787867"/>
    <w:rsid w:val="00787E08"/>
    <w:rsid w:val="007903FB"/>
    <w:rsid w:val="00790A1A"/>
    <w:rsid w:val="00791696"/>
    <w:rsid w:val="00793622"/>
    <w:rsid w:val="00793913"/>
    <w:rsid w:val="0079420B"/>
    <w:rsid w:val="00795695"/>
    <w:rsid w:val="00795A15"/>
    <w:rsid w:val="00796844"/>
    <w:rsid w:val="00797638"/>
    <w:rsid w:val="00797FFE"/>
    <w:rsid w:val="007A19FD"/>
    <w:rsid w:val="007A2761"/>
    <w:rsid w:val="007A310B"/>
    <w:rsid w:val="007A49C6"/>
    <w:rsid w:val="007A5B21"/>
    <w:rsid w:val="007A6E23"/>
    <w:rsid w:val="007A78B5"/>
    <w:rsid w:val="007A7E38"/>
    <w:rsid w:val="007B00EA"/>
    <w:rsid w:val="007B075E"/>
    <w:rsid w:val="007B0C6D"/>
    <w:rsid w:val="007B2294"/>
    <w:rsid w:val="007B25B1"/>
    <w:rsid w:val="007B30F9"/>
    <w:rsid w:val="007B418A"/>
    <w:rsid w:val="007B64BC"/>
    <w:rsid w:val="007B6EAF"/>
    <w:rsid w:val="007B7BC6"/>
    <w:rsid w:val="007B7D76"/>
    <w:rsid w:val="007C1C31"/>
    <w:rsid w:val="007C20BE"/>
    <w:rsid w:val="007C2D7F"/>
    <w:rsid w:val="007C3D05"/>
    <w:rsid w:val="007C4755"/>
    <w:rsid w:val="007C4AC6"/>
    <w:rsid w:val="007C4E32"/>
    <w:rsid w:val="007C4FAF"/>
    <w:rsid w:val="007C6620"/>
    <w:rsid w:val="007D001B"/>
    <w:rsid w:val="007D0391"/>
    <w:rsid w:val="007D048C"/>
    <w:rsid w:val="007D05E8"/>
    <w:rsid w:val="007D15FF"/>
    <w:rsid w:val="007D182B"/>
    <w:rsid w:val="007D21BA"/>
    <w:rsid w:val="007D23D5"/>
    <w:rsid w:val="007D2966"/>
    <w:rsid w:val="007D2E3F"/>
    <w:rsid w:val="007D35C1"/>
    <w:rsid w:val="007D398B"/>
    <w:rsid w:val="007D3BD7"/>
    <w:rsid w:val="007D44B4"/>
    <w:rsid w:val="007D59ED"/>
    <w:rsid w:val="007D5DE6"/>
    <w:rsid w:val="007D621D"/>
    <w:rsid w:val="007D6CF1"/>
    <w:rsid w:val="007D71A9"/>
    <w:rsid w:val="007D7205"/>
    <w:rsid w:val="007D7986"/>
    <w:rsid w:val="007E0B67"/>
    <w:rsid w:val="007E3928"/>
    <w:rsid w:val="007E3BA8"/>
    <w:rsid w:val="007E3D6C"/>
    <w:rsid w:val="007E4D63"/>
    <w:rsid w:val="007E68C4"/>
    <w:rsid w:val="007E6A76"/>
    <w:rsid w:val="007E6AB4"/>
    <w:rsid w:val="007F076D"/>
    <w:rsid w:val="007F25C8"/>
    <w:rsid w:val="007F3AD3"/>
    <w:rsid w:val="007F3ADB"/>
    <w:rsid w:val="007F3D88"/>
    <w:rsid w:val="007F56E5"/>
    <w:rsid w:val="007F6490"/>
    <w:rsid w:val="008002BB"/>
    <w:rsid w:val="00800501"/>
    <w:rsid w:val="0080253A"/>
    <w:rsid w:val="00802F98"/>
    <w:rsid w:val="008059D6"/>
    <w:rsid w:val="008059FD"/>
    <w:rsid w:val="00807447"/>
    <w:rsid w:val="00810B33"/>
    <w:rsid w:val="00810FCE"/>
    <w:rsid w:val="00811704"/>
    <w:rsid w:val="00811CB5"/>
    <w:rsid w:val="008137DD"/>
    <w:rsid w:val="00813BE6"/>
    <w:rsid w:val="00813D8D"/>
    <w:rsid w:val="0081408D"/>
    <w:rsid w:val="008143A2"/>
    <w:rsid w:val="00815DC0"/>
    <w:rsid w:val="00816E9A"/>
    <w:rsid w:val="008172BA"/>
    <w:rsid w:val="00817558"/>
    <w:rsid w:val="008200E6"/>
    <w:rsid w:val="00820AE6"/>
    <w:rsid w:val="00822548"/>
    <w:rsid w:val="00822EAF"/>
    <w:rsid w:val="00823447"/>
    <w:rsid w:val="00824528"/>
    <w:rsid w:val="00824667"/>
    <w:rsid w:val="00824CAD"/>
    <w:rsid w:val="008253E9"/>
    <w:rsid w:val="00825504"/>
    <w:rsid w:val="00825648"/>
    <w:rsid w:val="00825806"/>
    <w:rsid w:val="00826B07"/>
    <w:rsid w:val="008277B9"/>
    <w:rsid w:val="00830E6E"/>
    <w:rsid w:val="00831A59"/>
    <w:rsid w:val="008322A9"/>
    <w:rsid w:val="0083248C"/>
    <w:rsid w:val="00832884"/>
    <w:rsid w:val="008337AE"/>
    <w:rsid w:val="00833F56"/>
    <w:rsid w:val="00834217"/>
    <w:rsid w:val="0083549D"/>
    <w:rsid w:val="00837E9F"/>
    <w:rsid w:val="00837FEB"/>
    <w:rsid w:val="00840717"/>
    <w:rsid w:val="008409F0"/>
    <w:rsid w:val="00840A6F"/>
    <w:rsid w:val="00841258"/>
    <w:rsid w:val="00842E97"/>
    <w:rsid w:val="00844947"/>
    <w:rsid w:val="00844B62"/>
    <w:rsid w:val="00845121"/>
    <w:rsid w:val="00845395"/>
    <w:rsid w:val="00845797"/>
    <w:rsid w:val="00845CE2"/>
    <w:rsid w:val="00846556"/>
    <w:rsid w:val="00847C47"/>
    <w:rsid w:val="008511B8"/>
    <w:rsid w:val="0085136D"/>
    <w:rsid w:val="00851416"/>
    <w:rsid w:val="008514ED"/>
    <w:rsid w:val="008521AB"/>
    <w:rsid w:val="00852911"/>
    <w:rsid w:val="008530BE"/>
    <w:rsid w:val="00853AF9"/>
    <w:rsid w:val="00853CEE"/>
    <w:rsid w:val="008549C1"/>
    <w:rsid w:val="008571CC"/>
    <w:rsid w:val="00857905"/>
    <w:rsid w:val="008603BC"/>
    <w:rsid w:val="008606E8"/>
    <w:rsid w:val="00860A52"/>
    <w:rsid w:val="00862F03"/>
    <w:rsid w:val="00863A21"/>
    <w:rsid w:val="00864689"/>
    <w:rsid w:val="00871751"/>
    <w:rsid w:val="00871C95"/>
    <w:rsid w:val="00872974"/>
    <w:rsid w:val="00872E24"/>
    <w:rsid w:val="00873B86"/>
    <w:rsid w:val="00874134"/>
    <w:rsid w:val="00874A3B"/>
    <w:rsid w:val="00874AAA"/>
    <w:rsid w:val="00875F6E"/>
    <w:rsid w:val="008776DF"/>
    <w:rsid w:val="00877C3A"/>
    <w:rsid w:val="00877C8C"/>
    <w:rsid w:val="00880C0B"/>
    <w:rsid w:val="008810B6"/>
    <w:rsid w:val="00881747"/>
    <w:rsid w:val="00881E83"/>
    <w:rsid w:val="0088295A"/>
    <w:rsid w:val="00882B5B"/>
    <w:rsid w:val="008833D7"/>
    <w:rsid w:val="008846E5"/>
    <w:rsid w:val="00885830"/>
    <w:rsid w:val="00885A8A"/>
    <w:rsid w:val="00885EA6"/>
    <w:rsid w:val="008867F9"/>
    <w:rsid w:val="008868B1"/>
    <w:rsid w:val="00886F8E"/>
    <w:rsid w:val="008874CA"/>
    <w:rsid w:val="008875CB"/>
    <w:rsid w:val="00890CDA"/>
    <w:rsid w:val="00890DFA"/>
    <w:rsid w:val="008930EF"/>
    <w:rsid w:val="00894529"/>
    <w:rsid w:val="00894922"/>
    <w:rsid w:val="00894941"/>
    <w:rsid w:val="008949D6"/>
    <w:rsid w:val="00894E9C"/>
    <w:rsid w:val="008A0D88"/>
    <w:rsid w:val="008A113E"/>
    <w:rsid w:val="008A17E1"/>
    <w:rsid w:val="008A2A4B"/>
    <w:rsid w:val="008A2B41"/>
    <w:rsid w:val="008A2EDF"/>
    <w:rsid w:val="008A411C"/>
    <w:rsid w:val="008A4487"/>
    <w:rsid w:val="008A4D4B"/>
    <w:rsid w:val="008A4FD7"/>
    <w:rsid w:val="008A5967"/>
    <w:rsid w:val="008A59E3"/>
    <w:rsid w:val="008A6AB8"/>
    <w:rsid w:val="008A7FBF"/>
    <w:rsid w:val="008B004B"/>
    <w:rsid w:val="008B01A5"/>
    <w:rsid w:val="008B1226"/>
    <w:rsid w:val="008B26B2"/>
    <w:rsid w:val="008B561C"/>
    <w:rsid w:val="008B59F5"/>
    <w:rsid w:val="008C0270"/>
    <w:rsid w:val="008C1557"/>
    <w:rsid w:val="008C22E8"/>
    <w:rsid w:val="008C3678"/>
    <w:rsid w:val="008C391D"/>
    <w:rsid w:val="008C51F9"/>
    <w:rsid w:val="008C5671"/>
    <w:rsid w:val="008C591A"/>
    <w:rsid w:val="008C78DD"/>
    <w:rsid w:val="008C7B4E"/>
    <w:rsid w:val="008D00B0"/>
    <w:rsid w:val="008D1AEB"/>
    <w:rsid w:val="008D2F51"/>
    <w:rsid w:val="008D3E13"/>
    <w:rsid w:val="008D5B40"/>
    <w:rsid w:val="008D5DE7"/>
    <w:rsid w:val="008D6B20"/>
    <w:rsid w:val="008E0153"/>
    <w:rsid w:val="008E0948"/>
    <w:rsid w:val="008E2050"/>
    <w:rsid w:val="008E2963"/>
    <w:rsid w:val="008E2D83"/>
    <w:rsid w:val="008E3E29"/>
    <w:rsid w:val="008E4113"/>
    <w:rsid w:val="008E44B1"/>
    <w:rsid w:val="008E4958"/>
    <w:rsid w:val="008E55B7"/>
    <w:rsid w:val="008E64C1"/>
    <w:rsid w:val="008E64FE"/>
    <w:rsid w:val="008E6DCC"/>
    <w:rsid w:val="008E77B8"/>
    <w:rsid w:val="008F068E"/>
    <w:rsid w:val="008F13E2"/>
    <w:rsid w:val="008F1D22"/>
    <w:rsid w:val="008F254B"/>
    <w:rsid w:val="008F3132"/>
    <w:rsid w:val="008F41E6"/>
    <w:rsid w:val="008F42C5"/>
    <w:rsid w:val="008F4918"/>
    <w:rsid w:val="008F542C"/>
    <w:rsid w:val="008F5A0D"/>
    <w:rsid w:val="008F5A98"/>
    <w:rsid w:val="008F5D11"/>
    <w:rsid w:val="0090001D"/>
    <w:rsid w:val="00900788"/>
    <w:rsid w:val="00900B93"/>
    <w:rsid w:val="009016B2"/>
    <w:rsid w:val="00901950"/>
    <w:rsid w:val="0090294D"/>
    <w:rsid w:val="00902A76"/>
    <w:rsid w:val="00904C0B"/>
    <w:rsid w:val="00905B89"/>
    <w:rsid w:val="00906C91"/>
    <w:rsid w:val="009072A2"/>
    <w:rsid w:val="009075B0"/>
    <w:rsid w:val="0091067F"/>
    <w:rsid w:val="00911C56"/>
    <w:rsid w:val="00912F80"/>
    <w:rsid w:val="00914A07"/>
    <w:rsid w:val="00914A2A"/>
    <w:rsid w:val="00915B52"/>
    <w:rsid w:val="00916B3E"/>
    <w:rsid w:val="00920DF1"/>
    <w:rsid w:val="00921177"/>
    <w:rsid w:val="00921474"/>
    <w:rsid w:val="0092196F"/>
    <w:rsid w:val="00921AF2"/>
    <w:rsid w:val="00921B66"/>
    <w:rsid w:val="00922D37"/>
    <w:rsid w:val="00922E0F"/>
    <w:rsid w:val="00923030"/>
    <w:rsid w:val="00924E04"/>
    <w:rsid w:val="009254C7"/>
    <w:rsid w:val="00925CFF"/>
    <w:rsid w:val="00927346"/>
    <w:rsid w:val="00930007"/>
    <w:rsid w:val="00931100"/>
    <w:rsid w:val="00931D7E"/>
    <w:rsid w:val="0093204E"/>
    <w:rsid w:val="0093207A"/>
    <w:rsid w:val="00932369"/>
    <w:rsid w:val="0093252F"/>
    <w:rsid w:val="009337C8"/>
    <w:rsid w:val="00933A81"/>
    <w:rsid w:val="00935A4B"/>
    <w:rsid w:val="009404D2"/>
    <w:rsid w:val="00940E2A"/>
    <w:rsid w:val="00940F97"/>
    <w:rsid w:val="00942A69"/>
    <w:rsid w:val="00942A6A"/>
    <w:rsid w:val="009430C8"/>
    <w:rsid w:val="00943DE2"/>
    <w:rsid w:val="00944FB5"/>
    <w:rsid w:val="00945A30"/>
    <w:rsid w:val="00945A89"/>
    <w:rsid w:val="00945EC1"/>
    <w:rsid w:val="00946EB7"/>
    <w:rsid w:val="00947C7C"/>
    <w:rsid w:val="00950F3E"/>
    <w:rsid w:val="00951C1A"/>
    <w:rsid w:val="009529CE"/>
    <w:rsid w:val="00954833"/>
    <w:rsid w:val="009576B6"/>
    <w:rsid w:val="00961010"/>
    <w:rsid w:val="00961372"/>
    <w:rsid w:val="009618F1"/>
    <w:rsid w:val="00961F01"/>
    <w:rsid w:val="009623C5"/>
    <w:rsid w:val="00962662"/>
    <w:rsid w:val="0096293C"/>
    <w:rsid w:val="00962F6F"/>
    <w:rsid w:val="00964DEE"/>
    <w:rsid w:val="00965F1E"/>
    <w:rsid w:val="009665F4"/>
    <w:rsid w:val="00966C0F"/>
    <w:rsid w:val="00967426"/>
    <w:rsid w:val="00970587"/>
    <w:rsid w:val="00972C62"/>
    <w:rsid w:val="00975ACA"/>
    <w:rsid w:val="00976244"/>
    <w:rsid w:val="00976D73"/>
    <w:rsid w:val="009773CC"/>
    <w:rsid w:val="0098040D"/>
    <w:rsid w:val="009805E6"/>
    <w:rsid w:val="009819ED"/>
    <w:rsid w:val="00981C7D"/>
    <w:rsid w:val="00982BC4"/>
    <w:rsid w:val="00984E51"/>
    <w:rsid w:val="00985698"/>
    <w:rsid w:val="009857B6"/>
    <w:rsid w:val="00985FEC"/>
    <w:rsid w:val="00986888"/>
    <w:rsid w:val="009904A5"/>
    <w:rsid w:val="00990746"/>
    <w:rsid w:val="009916D6"/>
    <w:rsid w:val="00992A90"/>
    <w:rsid w:val="00993F02"/>
    <w:rsid w:val="00994D3A"/>
    <w:rsid w:val="009956C7"/>
    <w:rsid w:val="0099647C"/>
    <w:rsid w:val="00997525"/>
    <w:rsid w:val="00997754"/>
    <w:rsid w:val="009A12B7"/>
    <w:rsid w:val="009A33BE"/>
    <w:rsid w:val="009A3EE9"/>
    <w:rsid w:val="009A4C09"/>
    <w:rsid w:val="009A77F5"/>
    <w:rsid w:val="009A7C2D"/>
    <w:rsid w:val="009A7F98"/>
    <w:rsid w:val="009B19BE"/>
    <w:rsid w:val="009B2311"/>
    <w:rsid w:val="009B2665"/>
    <w:rsid w:val="009B2A43"/>
    <w:rsid w:val="009B2E4F"/>
    <w:rsid w:val="009B3B29"/>
    <w:rsid w:val="009B50B3"/>
    <w:rsid w:val="009B55D6"/>
    <w:rsid w:val="009B5D48"/>
    <w:rsid w:val="009B5DAE"/>
    <w:rsid w:val="009B641C"/>
    <w:rsid w:val="009B6683"/>
    <w:rsid w:val="009B7A66"/>
    <w:rsid w:val="009C0555"/>
    <w:rsid w:val="009C0D32"/>
    <w:rsid w:val="009C14DD"/>
    <w:rsid w:val="009C2BD5"/>
    <w:rsid w:val="009C36F1"/>
    <w:rsid w:val="009C4049"/>
    <w:rsid w:val="009C4263"/>
    <w:rsid w:val="009C43ED"/>
    <w:rsid w:val="009C4C50"/>
    <w:rsid w:val="009C4DEA"/>
    <w:rsid w:val="009C4F65"/>
    <w:rsid w:val="009C53FD"/>
    <w:rsid w:val="009C57DE"/>
    <w:rsid w:val="009C609D"/>
    <w:rsid w:val="009C61A8"/>
    <w:rsid w:val="009C71B7"/>
    <w:rsid w:val="009D1F17"/>
    <w:rsid w:val="009D26F9"/>
    <w:rsid w:val="009D2BBE"/>
    <w:rsid w:val="009D3801"/>
    <w:rsid w:val="009D3BF2"/>
    <w:rsid w:val="009D407E"/>
    <w:rsid w:val="009D5659"/>
    <w:rsid w:val="009D59AD"/>
    <w:rsid w:val="009D5CD8"/>
    <w:rsid w:val="009D6728"/>
    <w:rsid w:val="009D7BF9"/>
    <w:rsid w:val="009E006A"/>
    <w:rsid w:val="009E04B4"/>
    <w:rsid w:val="009E07C2"/>
    <w:rsid w:val="009E10F6"/>
    <w:rsid w:val="009E5865"/>
    <w:rsid w:val="009E6D80"/>
    <w:rsid w:val="009E7B34"/>
    <w:rsid w:val="009E7E10"/>
    <w:rsid w:val="009F00B0"/>
    <w:rsid w:val="009F0252"/>
    <w:rsid w:val="009F18CD"/>
    <w:rsid w:val="009F1BDC"/>
    <w:rsid w:val="009F1FE9"/>
    <w:rsid w:val="009F31F1"/>
    <w:rsid w:val="009F4B8A"/>
    <w:rsid w:val="009F4CDB"/>
    <w:rsid w:val="009F52E4"/>
    <w:rsid w:val="009F551E"/>
    <w:rsid w:val="009F5C04"/>
    <w:rsid w:val="009F639A"/>
    <w:rsid w:val="009F72EF"/>
    <w:rsid w:val="009F74B6"/>
    <w:rsid w:val="009F7824"/>
    <w:rsid w:val="00A003C6"/>
    <w:rsid w:val="00A01B6C"/>
    <w:rsid w:val="00A02BCB"/>
    <w:rsid w:val="00A03171"/>
    <w:rsid w:val="00A03359"/>
    <w:rsid w:val="00A04C28"/>
    <w:rsid w:val="00A05F6A"/>
    <w:rsid w:val="00A06561"/>
    <w:rsid w:val="00A100AC"/>
    <w:rsid w:val="00A11705"/>
    <w:rsid w:val="00A11E98"/>
    <w:rsid w:val="00A14867"/>
    <w:rsid w:val="00A16BE7"/>
    <w:rsid w:val="00A17700"/>
    <w:rsid w:val="00A17F33"/>
    <w:rsid w:val="00A20319"/>
    <w:rsid w:val="00A20338"/>
    <w:rsid w:val="00A20980"/>
    <w:rsid w:val="00A209FA"/>
    <w:rsid w:val="00A20B73"/>
    <w:rsid w:val="00A20C9F"/>
    <w:rsid w:val="00A232CC"/>
    <w:rsid w:val="00A24055"/>
    <w:rsid w:val="00A245CA"/>
    <w:rsid w:val="00A24915"/>
    <w:rsid w:val="00A25CEC"/>
    <w:rsid w:val="00A2676F"/>
    <w:rsid w:val="00A26D21"/>
    <w:rsid w:val="00A26DDE"/>
    <w:rsid w:val="00A3102D"/>
    <w:rsid w:val="00A31348"/>
    <w:rsid w:val="00A3272F"/>
    <w:rsid w:val="00A3542E"/>
    <w:rsid w:val="00A35E0B"/>
    <w:rsid w:val="00A35E98"/>
    <w:rsid w:val="00A363D2"/>
    <w:rsid w:val="00A370B2"/>
    <w:rsid w:val="00A37200"/>
    <w:rsid w:val="00A409ED"/>
    <w:rsid w:val="00A40AB5"/>
    <w:rsid w:val="00A4137E"/>
    <w:rsid w:val="00A42AD1"/>
    <w:rsid w:val="00A43041"/>
    <w:rsid w:val="00A43073"/>
    <w:rsid w:val="00A43AC9"/>
    <w:rsid w:val="00A44A4F"/>
    <w:rsid w:val="00A45464"/>
    <w:rsid w:val="00A456E1"/>
    <w:rsid w:val="00A46BFC"/>
    <w:rsid w:val="00A475AA"/>
    <w:rsid w:val="00A478BD"/>
    <w:rsid w:val="00A519E3"/>
    <w:rsid w:val="00A51E6E"/>
    <w:rsid w:val="00A529C4"/>
    <w:rsid w:val="00A53AEB"/>
    <w:rsid w:val="00A56D71"/>
    <w:rsid w:val="00A570C6"/>
    <w:rsid w:val="00A57524"/>
    <w:rsid w:val="00A57D3C"/>
    <w:rsid w:val="00A6090D"/>
    <w:rsid w:val="00A60C9B"/>
    <w:rsid w:val="00A61413"/>
    <w:rsid w:val="00A61745"/>
    <w:rsid w:val="00A62959"/>
    <w:rsid w:val="00A62B0E"/>
    <w:rsid w:val="00A63FB4"/>
    <w:rsid w:val="00A648EC"/>
    <w:rsid w:val="00A64FB0"/>
    <w:rsid w:val="00A65095"/>
    <w:rsid w:val="00A66247"/>
    <w:rsid w:val="00A672D6"/>
    <w:rsid w:val="00A67F1A"/>
    <w:rsid w:val="00A719FE"/>
    <w:rsid w:val="00A72EB9"/>
    <w:rsid w:val="00A7342A"/>
    <w:rsid w:val="00A7352A"/>
    <w:rsid w:val="00A74784"/>
    <w:rsid w:val="00A74824"/>
    <w:rsid w:val="00A74B14"/>
    <w:rsid w:val="00A75818"/>
    <w:rsid w:val="00A779BF"/>
    <w:rsid w:val="00A77A60"/>
    <w:rsid w:val="00A809F5"/>
    <w:rsid w:val="00A80A55"/>
    <w:rsid w:val="00A80B3A"/>
    <w:rsid w:val="00A815E1"/>
    <w:rsid w:val="00A8274C"/>
    <w:rsid w:val="00A82D26"/>
    <w:rsid w:val="00A83648"/>
    <w:rsid w:val="00A837B3"/>
    <w:rsid w:val="00A8462C"/>
    <w:rsid w:val="00A849C1"/>
    <w:rsid w:val="00A84EC9"/>
    <w:rsid w:val="00A858FC"/>
    <w:rsid w:val="00A85CFD"/>
    <w:rsid w:val="00A90167"/>
    <w:rsid w:val="00A902DF"/>
    <w:rsid w:val="00A905E1"/>
    <w:rsid w:val="00A90AC3"/>
    <w:rsid w:val="00A90BB3"/>
    <w:rsid w:val="00A92288"/>
    <w:rsid w:val="00A938B1"/>
    <w:rsid w:val="00A940B8"/>
    <w:rsid w:val="00A94263"/>
    <w:rsid w:val="00A94D1D"/>
    <w:rsid w:val="00A955BB"/>
    <w:rsid w:val="00A97C56"/>
    <w:rsid w:val="00AA2A26"/>
    <w:rsid w:val="00AA33A5"/>
    <w:rsid w:val="00AA3C79"/>
    <w:rsid w:val="00AA4D3E"/>
    <w:rsid w:val="00AA55D1"/>
    <w:rsid w:val="00AA66CA"/>
    <w:rsid w:val="00AA6745"/>
    <w:rsid w:val="00AA677F"/>
    <w:rsid w:val="00AA6A61"/>
    <w:rsid w:val="00AA6C46"/>
    <w:rsid w:val="00AA7134"/>
    <w:rsid w:val="00AA754A"/>
    <w:rsid w:val="00AA7D97"/>
    <w:rsid w:val="00AB020D"/>
    <w:rsid w:val="00AB04AB"/>
    <w:rsid w:val="00AB1445"/>
    <w:rsid w:val="00AB3DC3"/>
    <w:rsid w:val="00AB4B16"/>
    <w:rsid w:val="00AB55FE"/>
    <w:rsid w:val="00AB5918"/>
    <w:rsid w:val="00AB5FE3"/>
    <w:rsid w:val="00AB735D"/>
    <w:rsid w:val="00AB7879"/>
    <w:rsid w:val="00AC07E7"/>
    <w:rsid w:val="00AC211B"/>
    <w:rsid w:val="00AC2C1E"/>
    <w:rsid w:val="00AC2E56"/>
    <w:rsid w:val="00AC2FB6"/>
    <w:rsid w:val="00AC49BA"/>
    <w:rsid w:val="00AC5296"/>
    <w:rsid w:val="00AC5339"/>
    <w:rsid w:val="00AC552A"/>
    <w:rsid w:val="00AC7429"/>
    <w:rsid w:val="00AC791A"/>
    <w:rsid w:val="00AC7ADF"/>
    <w:rsid w:val="00AD01EF"/>
    <w:rsid w:val="00AD09F9"/>
    <w:rsid w:val="00AD0B66"/>
    <w:rsid w:val="00AD161A"/>
    <w:rsid w:val="00AD217F"/>
    <w:rsid w:val="00AD338D"/>
    <w:rsid w:val="00AD35F4"/>
    <w:rsid w:val="00AD4569"/>
    <w:rsid w:val="00AD551A"/>
    <w:rsid w:val="00AD6268"/>
    <w:rsid w:val="00AD6FFA"/>
    <w:rsid w:val="00AD7902"/>
    <w:rsid w:val="00AD7B66"/>
    <w:rsid w:val="00AD7F06"/>
    <w:rsid w:val="00AD7F5E"/>
    <w:rsid w:val="00AE01BD"/>
    <w:rsid w:val="00AE048B"/>
    <w:rsid w:val="00AE075D"/>
    <w:rsid w:val="00AE0BC0"/>
    <w:rsid w:val="00AE1147"/>
    <w:rsid w:val="00AE3C21"/>
    <w:rsid w:val="00AE3EE9"/>
    <w:rsid w:val="00AE41D0"/>
    <w:rsid w:val="00AE4B71"/>
    <w:rsid w:val="00AE50C5"/>
    <w:rsid w:val="00AE55F6"/>
    <w:rsid w:val="00AE58EB"/>
    <w:rsid w:val="00AE5C3E"/>
    <w:rsid w:val="00AE6476"/>
    <w:rsid w:val="00AE6C77"/>
    <w:rsid w:val="00AE786E"/>
    <w:rsid w:val="00AF004D"/>
    <w:rsid w:val="00AF00B1"/>
    <w:rsid w:val="00AF0E28"/>
    <w:rsid w:val="00AF177B"/>
    <w:rsid w:val="00AF1F96"/>
    <w:rsid w:val="00AF2106"/>
    <w:rsid w:val="00AF3BB8"/>
    <w:rsid w:val="00AF4BD0"/>
    <w:rsid w:val="00AF5746"/>
    <w:rsid w:val="00AF5D4C"/>
    <w:rsid w:val="00AF726E"/>
    <w:rsid w:val="00AF79C8"/>
    <w:rsid w:val="00B0000F"/>
    <w:rsid w:val="00B0212E"/>
    <w:rsid w:val="00B030A3"/>
    <w:rsid w:val="00B03C50"/>
    <w:rsid w:val="00B046B2"/>
    <w:rsid w:val="00B04BE2"/>
    <w:rsid w:val="00B04C20"/>
    <w:rsid w:val="00B063CC"/>
    <w:rsid w:val="00B063F7"/>
    <w:rsid w:val="00B06CE6"/>
    <w:rsid w:val="00B06E5D"/>
    <w:rsid w:val="00B1017F"/>
    <w:rsid w:val="00B10698"/>
    <w:rsid w:val="00B123FC"/>
    <w:rsid w:val="00B132F4"/>
    <w:rsid w:val="00B14536"/>
    <w:rsid w:val="00B16EF0"/>
    <w:rsid w:val="00B20588"/>
    <w:rsid w:val="00B21411"/>
    <w:rsid w:val="00B216BE"/>
    <w:rsid w:val="00B21EE8"/>
    <w:rsid w:val="00B224B1"/>
    <w:rsid w:val="00B23B34"/>
    <w:rsid w:val="00B248D9"/>
    <w:rsid w:val="00B24AEF"/>
    <w:rsid w:val="00B257AD"/>
    <w:rsid w:val="00B2631F"/>
    <w:rsid w:val="00B30614"/>
    <w:rsid w:val="00B31CBE"/>
    <w:rsid w:val="00B32E9A"/>
    <w:rsid w:val="00B339C8"/>
    <w:rsid w:val="00B34C74"/>
    <w:rsid w:val="00B34DCC"/>
    <w:rsid w:val="00B35A52"/>
    <w:rsid w:val="00B35BD2"/>
    <w:rsid w:val="00B35CA4"/>
    <w:rsid w:val="00B37296"/>
    <w:rsid w:val="00B40255"/>
    <w:rsid w:val="00B40854"/>
    <w:rsid w:val="00B40CC8"/>
    <w:rsid w:val="00B415F0"/>
    <w:rsid w:val="00B4180D"/>
    <w:rsid w:val="00B442AC"/>
    <w:rsid w:val="00B44EAE"/>
    <w:rsid w:val="00B44FE8"/>
    <w:rsid w:val="00B45738"/>
    <w:rsid w:val="00B458FA"/>
    <w:rsid w:val="00B45E58"/>
    <w:rsid w:val="00B46E45"/>
    <w:rsid w:val="00B4708B"/>
    <w:rsid w:val="00B472DE"/>
    <w:rsid w:val="00B479FC"/>
    <w:rsid w:val="00B50479"/>
    <w:rsid w:val="00B506B3"/>
    <w:rsid w:val="00B50AE2"/>
    <w:rsid w:val="00B53045"/>
    <w:rsid w:val="00B53641"/>
    <w:rsid w:val="00B5368B"/>
    <w:rsid w:val="00B547AA"/>
    <w:rsid w:val="00B55238"/>
    <w:rsid w:val="00B6094B"/>
    <w:rsid w:val="00B620E9"/>
    <w:rsid w:val="00B63BE5"/>
    <w:rsid w:val="00B6449B"/>
    <w:rsid w:val="00B64516"/>
    <w:rsid w:val="00B67D43"/>
    <w:rsid w:val="00B706ED"/>
    <w:rsid w:val="00B71AF9"/>
    <w:rsid w:val="00B72231"/>
    <w:rsid w:val="00B72D6A"/>
    <w:rsid w:val="00B72F0D"/>
    <w:rsid w:val="00B73539"/>
    <w:rsid w:val="00B742F7"/>
    <w:rsid w:val="00B74804"/>
    <w:rsid w:val="00B7493D"/>
    <w:rsid w:val="00B7571A"/>
    <w:rsid w:val="00B7663E"/>
    <w:rsid w:val="00B76685"/>
    <w:rsid w:val="00B813CD"/>
    <w:rsid w:val="00B81792"/>
    <w:rsid w:val="00B81B23"/>
    <w:rsid w:val="00B82F53"/>
    <w:rsid w:val="00B8337C"/>
    <w:rsid w:val="00B8433E"/>
    <w:rsid w:val="00B84573"/>
    <w:rsid w:val="00B8483C"/>
    <w:rsid w:val="00B85493"/>
    <w:rsid w:val="00B86456"/>
    <w:rsid w:val="00B86762"/>
    <w:rsid w:val="00B86C98"/>
    <w:rsid w:val="00B870A4"/>
    <w:rsid w:val="00B87464"/>
    <w:rsid w:val="00B90073"/>
    <w:rsid w:val="00B90DEE"/>
    <w:rsid w:val="00B9157B"/>
    <w:rsid w:val="00B917FA"/>
    <w:rsid w:val="00B918BD"/>
    <w:rsid w:val="00B919F7"/>
    <w:rsid w:val="00B91FE1"/>
    <w:rsid w:val="00B93C32"/>
    <w:rsid w:val="00B947E8"/>
    <w:rsid w:val="00B9564F"/>
    <w:rsid w:val="00B96078"/>
    <w:rsid w:val="00B97102"/>
    <w:rsid w:val="00BA0FD7"/>
    <w:rsid w:val="00BA1979"/>
    <w:rsid w:val="00BA1CFB"/>
    <w:rsid w:val="00BA1F20"/>
    <w:rsid w:val="00BA2068"/>
    <w:rsid w:val="00BA5CFB"/>
    <w:rsid w:val="00BA7CCF"/>
    <w:rsid w:val="00BB1000"/>
    <w:rsid w:val="00BB182C"/>
    <w:rsid w:val="00BB1E75"/>
    <w:rsid w:val="00BB2556"/>
    <w:rsid w:val="00BB45D3"/>
    <w:rsid w:val="00BB45ED"/>
    <w:rsid w:val="00BB49F7"/>
    <w:rsid w:val="00BB5D8B"/>
    <w:rsid w:val="00BB78F8"/>
    <w:rsid w:val="00BC0232"/>
    <w:rsid w:val="00BC3062"/>
    <w:rsid w:val="00BC4586"/>
    <w:rsid w:val="00BC499C"/>
    <w:rsid w:val="00BC524A"/>
    <w:rsid w:val="00BC56E1"/>
    <w:rsid w:val="00BC5882"/>
    <w:rsid w:val="00BC72C7"/>
    <w:rsid w:val="00BD08B0"/>
    <w:rsid w:val="00BD1A1D"/>
    <w:rsid w:val="00BD1BB0"/>
    <w:rsid w:val="00BD2283"/>
    <w:rsid w:val="00BD31D4"/>
    <w:rsid w:val="00BD31F7"/>
    <w:rsid w:val="00BD5918"/>
    <w:rsid w:val="00BD6170"/>
    <w:rsid w:val="00BD6449"/>
    <w:rsid w:val="00BD7503"/>
    <w:rsid w:val="00BE02DB"/>
    <w:rsid w:val="00BE07F9"/>
    <w:rsid w:val="00BE0999"/>
    <w:rsid w:val="00BE0F55"/>
    <w:rsid w:val="00BE1974"/>
    <w:rsid w:val="00BE1AC5"/>
    <w:rsid w:val="00BE4C2E"/>
    <w:rsid w:val="00BE5104"/>
    <w:rsid w:val="00BE59F8"/>
    <w:rsid w:val="00BE6EF7"/>
    <w:rsid w:val="00BE71FE"/>
    <w:rsid w:val="00BF087A"/>
    <w:rsid w:val="00BF184E"/>
    <w:rsid w:val="00BF18B3"/>
    <w:rsid w:val="00BF1DFB"/>
    <w:rsid w:val="00BF2C84"/>
    <w:rsid w:val="00BF349C"/>
    <w:rsid w:val="00BF408F"/>
    <w:rsid w:val="00BF44A2"/>
    <w:rsid w:val="00BF56BB"/>
    <w:rsid w:val="00BF62FB"/>
    <w:rsid w:val="00BF6884"/>
    <w:rsid w:val="00C00B94"/>
    <w:rsid w:val="00C01368"/>
    <w:rsid w:val="00C02EE0"/>
    <w:rsid w:val="00C03CD4"/>
    <w:rsid w:val="00C04586"/>
    <w:rsid w:val="00C047EA"/>
    <w:rsid w:val="00C04FA9"/>
    <w:rsid w:val="00C052F3"/>
    <w:rsid w:val="00C0535D"/>
    <w:rsid w:val="00C05DF1"/>
    <w:rsid w:val="00C0722C"/>
    <w:rsid w:val="00C07ED9"/>
    <w:rsid w:val="00C10BD0"/>
    <w:rsid w:val="00C11590"/>
    <w:rsid w:val="00C12EAE"/>
    <w:rsid w:val="00C13209"/>
    <w:rsid w:val="00C13FCB"/>
    <w:rsid w:val="00C14794"/>
    <w:rsid w:val="00C16F05"/>
    <w:rsid w:val="00C174F7"/>
    <w:rsid w:val="00C176AB"/>
    <w:rsid w:val="00C176AE"/>
    <w:rsid w:val="00C242A3"/>
    <w:rsid w:val="00C25876"/>
    <w:rsid w:val="00C261CB"/>
    <w:rsid w:val="00C264A4"/>
    <w:rsid w:val="00C264B0"/>
    <w:rsid w:val="00C279D6"/>
    <w:rsid w:val="00C30562"/>
    <w:rsid w:val="00C30A34"/>
    <w:rsid w:val="00C32529"/>
    <w:rsid w:val="00C32B64"/>
    <w:rsid w:val="00C32FFA"/>
    <w:rsid w:val="00C346AA"/>
    <w:rsid w:val="00C3603B"/>
    <w:rsid w:val="00C3766C"/>
    <w:rsid w:val="00C4062C"/>
    <w:rsid w:val="00C40DF5"/>
    <w:rsid w:val="00C41C08"/>
    <w:rsid w:val="00C421D7"/>
    <w:rsid w:val="00C43309"/>
    <w:rsid w:val="00C46B01"/>
    <w:rsid w:val="00C46CF4"/>
    <w:rsid w:val="00C47652"/>
    <w:rsid w:val="00C47C0D"/>
    <w:rsid w:val="00C51C13"/>
    <w:rsid w:val="00C52927"/>
    <w:rsid w:val="00C529F0"/>
    <w:rsid w:val="00C5324C"/>
    <w:rsid w:val="00C54748"/>
    <w:rsid w:val="00C5581D"/>
    <w:rsid w:val="00C56711"/>
    <w:rsid w:val="00C56E4E"/>
    <w:rsid w:val="00C579D8"/>
    <w:rsid w:val="00C57F22"/>
    <w:rsid w:val="00C60825"/>
    <w:rsid w:val="00C61437"/>
    <w:rsid w:val="00C62286"/>
    <w:rsid w:val="00C6385C"/>
    <w:rsid w:val="00C65B7D"/>
    <w:rsid w:val="00C66457"/>
    <w:rsid w:val="00C66BA1"/>
    <w:rsid w:val="00C670E2"/>
    <w:rsid w:val="00C67727"/>
    <w:rsid w:val="00C70038"/>
    <w:rsid w:val="00C7023C"/>
    <w:rsid w:val="00C70328"/>
    <w:rsid w:val="00C706FA"/>
    <w:rsid w:val="00C71A3A"/>
    <w:rsid w:val="00C71D6E"/>
    <w:rsid w:val="00C724D4"/>
    <w:rsid w:val="00C73108"/>
    <w:rsid w:val="00C7371B"/>
    <w:rsid w:val="00C73D03"/>
    <w:rsid w:val="00C7418E"/>
    <w:rsid w:val="00C74955"/>
    <w:rsid w:val="00C7498A"/>
    <w:rsid w:val="00C7574F"/>
    <w:rsid w:val="00C759FC"/>
    <w:rsid w:val="00C76480"/>
    <w:rsid w:val="00C76A08"/>
    <w:rsid w:val="00C7734D"/>
    <w:rsid w:val="00C82A8B"/>
    <w:rsid w:val="00C82E4C"/>
    <w:rsid w:val="00C834D5"/>
    <w:rsid w:val="00C83D66"/>
    <w:rsid w:val="00C84679"/>
    <w:rsid w:val="00C86042"/>
    <w:rsid w:val="00C90972"/>
    <w:rsid w:val="00C909D4"/>
    <w:rsid w:val="00C909EF"/>
    <w:rsid w:val="00C90FC2"/>
    <w:rsid w:val="00C91E4A"/>
    <w:rsid w:val="00C92EE6"/>
    <w:rsid w:val="00C93663"/>
    <w:rsid w:val="00C93682"/>
    <w:rsid w:val="00C95F81"/>
    <w:rsid w:val="00C962A7"/>
    <w:rsid w:val="00C964B1"/>
    <w:rsid w:val="00C96E59"/>
    <w:rsid w:val="00C97DC4"/>
    <w:rsid w:val="00C97FEC"/>
    <w:rsid w:val="00CA0384"/>
    <w:rsid w:val="00CA0E8E"/>
    <w:rsid w:val="00CA121B"/>
    <w:rsid w:val="00CA1A38"/>
    <w:rsid w:val="00CA40FC"/>
    <w:rsid w:val="00CA4618"/>
    <w:rsid w:val="00CA48F8"/>
    <w:rsid w:val="00CA5571"/>
    <w:rsid w:val="00CA57EA"/>
    <w:rsid w:val="00CA61FA"/>
    <w:rsid w:val="00CB140A"/>
    <w:rsid w:val="00CB2492"/>
    <w:rsid w:val="00CB270E"/>
    <w:rsid w:val="00CB2A53"/>
    <w:rsid w:val="00CB3265"/>
    <w:rsid w:val="00CB35C0"/>
    <w:rsid w:val="00CB4097"/>
    <w:rsid w:val="00CB49C9"/>
    <w:rsid w:val="00CB4F25"/>
    <w:rsid w:val="00CB5F57"/>
    <w:rsid w:val="00CB779A"/>
    <w:rsid w:val="00CB7D25"/>
    <w:rsid w:val="00CC03FF"/>
    <w:rsid w:val="00CC0B69"/>
    <w:rsid w:val="00CC151A"/>
    <w:rsid w:val="00CC288F"/>
    <w:rsid w:val="00CC2DF5"/>
    <w:rsid w:val="00CC2F1F"/>
    <w:rsid w:val="00CC7A77"/>
    <w:rsid w:val="00CC7AF8"/>
    <w:rsid w:val="00CD01D9"/>
    <w:rsid w:val="00CD1279"/>
    <w:rsid w:val="00CD1868"/>
    <w:rsid w:val="00CD1CE7"/>
    <w:rsid w:val="00CD238C"/>
    <w:rsid w:val="00CD3567"/>
    <w:rsid w:val="00CD394C"/>
    <w:rsid w:val="00CD4E74"/>
    <w:rsid w:val="00CD4EFB"/>
    <w:rsid w:val="00CD6CBC"/>
    <w:rsid w:val="00CE0DD1"/>
    <w:rsid w:val="00CE0E40"/>
    <w:rsid w:val="00CE2215"/>
    <w:rsid w:val="00CE305A"/>
    <w:rsid w:val="00CE30ED"/>
    <w:rsid w:val="00CE3524"/>
    <w:rsid w:val="00CE41CC"/>
    <w:rsid w:val="00CE4BF2"/>
    <w:rsid w:val="00CE4F67"/>
    <w:rsid w:val="00CE5351"/>
    <w:rsid w:val="00CE6060"/>
    <w:rsid w:val="00CF067B"/>
    <w:rsid w:val="00CF12A3"/>
    <w:rsid w:val="00CF12E0"/>
    <w:rsid w:val="00CF1850"/>
    <w:rsid w:val="00CF20EC"/>
    <w:rsid w:val="00CF22A7"/>
    <w:rsid w:val="00CF4760"/>
    <w:rsid w:val="00CF50AD"/>
    <w:rsid w:val="00CF529B"/>
    <w:rsid w:val="00CF57CC"/>
    <w:rsid w:val="00CF6348"/>
    <w:rsid w:val="00CF63E6"/>
    <w:rsid w:val="00CF640A"/>
    <w:rsid w:val="00CF687A"/>
    <w:rsid w:val="00CF6BA8"/>
    <w:rsid w:val="00CF6CC6"/>
    <w:rsid w:val="00CF7B41"/>
    <w:rsid w:val="00D00385"/>
    <w:rsid w:val="00D00693"/>
    <w:rsid w:val="00D00F7D"/>
    <w:rsid w:val="00D03960"/>
    <w:rsid w:val="00D039D0"/>
    <w:rsid w:val="00D03A5A"/>
    <w:rsid w:val="00D03EF5"/>
    <w:rsid w:val="00D04D55"/>
    <w:rsid w:val="00D06947"/>
    <w:rsid w:val="00D07D4F"/>
    <w:rsid w:val="00D112EA"/>
    <w:rsid w:val="00D113AF"/>
    <w:rsid w:val="00D12312"/>
    <w:rsid w:val="00D125A6"/>
    <w:rsid w:val="00D128DF"/>
    <w:rsid w:val="00D12FD5"/>
    <w:rsid w:val="00D139E0"/>
    <w:rsid w:val="00D15C82"/>
    <w:rsid w:val="00D176E1"/>
    <w:rsid w:val="00D1791A"/>
    <w:rsid w:val="00D200C4"/>
    <w:rsid w:val="00D202BA"/>
    <w:rsid w:val="00D202FC"/>
    <w:rsid w:val="00D20362"/>
    <w:rsid w:val="00D2045F"/>
    <w:rsid w:val="00D20617"/>
    <w:rsid w:val="00D23162"/>
    <w:rsid w:val="00D23513"/>
    <w:rsid w:val="00D2633C"/>
    <w:rsid w:val="00D26353"/>
    <w:rsid w:val="00D2715F"/>
    <w:rsid w:val="00D273F7"/>
    <w:rsid w:val="00D27763"/>
    <w:rsid w:val="00D30C5C"/>
    <w:rsid w:val="00D31305"/>
    <w:rsid w:val="00D328F2"/>
    <w:rsid w:val="00D331A3"/>
    <w:rsid w:val="00D33915"/>
    <w:rsid w:val="00D341DB"/>
    <w:rsid w:val="00D34F9C"/>
    <w:rsid w:val="00D3596D"/>
    <w:rsid w:val="00D4015C"/>
    <w:rsid w:val="00D4027E"/>
    <w:rsid w:val="00D415CC"/>
    <w:rsid w:val="00D41DEB"/>
    <w:rsid w:val="00D41F83"/>
    <w:rsid w:val="00D426F4"/>
    <w:rsid w:val="00D43F8E"/>
    <w:rsid w:val="00D44537"/>
    <w:rsid w:val="00D44812"/>
    <w:rsid w:val="00D44F3B"/>
    <w:rsid w:val="00D4518E"/>
    <w:rsid w:val="00D452B8"/>
    <w:rsid w:val="00D452DA"/>
    <w:rsid w:val="00D45711"/>
    <w:rsid w:val="00D46335"/>
    <w:rsid w:val="00D46861"/>
    <w:rsid w:val="00D46EE8"/>
    <w:rsid w:val="00D47311"/>
    <w:rsid w:val="00D50DC1"/>
    <w:rsid w:val="00D51E33"/>
    <w:rsid w:val="00D53042"/>
    <w:rsid w:val="00D53F32"/>
    <w:rsid w:val="00D54064"/>
    <w:rsid w:val="00D54BAE"/>
    <w:rsid w:val="00D54D0B"/>
    <w:rsid w:val="00D55905"/>
    <w:rsid w:val="00D55A80"/>
    <w:rsid w:val="00D55D77"/>
    <w:rsid w:val="00D571CE"/>
    <w:rsid w:val="00D60D3C"/>
    <w:rsid w:val="00D62073"/>
    <w:rsid w:val="00D62BA2"/>
    <w:rsid w:val="00D62DA4"/>
    <w:rsid w:val="00D6318C"/>
    <w:rsid w:val="00D635A3"/>
    <w:rsid w:val="00D65A20"/>
    <w:rsid w:val="00D65ADA"/>
    <w:rsid w:val="00D65CBC"/>
    <w:rsid w:val="00D6636A"/>
    <w:rsid w:val="00D66B38"/>
    <w:rsid w:val="00D67AE7"/>
    <w:rsid w:val="00D67E86"/>
    <w:rsid w:val="00D70832"/>
    <w:rsid w:val="00D70D72"/>
    <w:rsid w:val="00D719BC"/>
    <w:rsid w:val="00D7263A"/>
    <w:rsid w:val="00D730BD"/>
    <w:rsid w:val="00D73C5D"/>
    <w:rsid w:val="00D7491A"/>
    <w:rsid w:val="00D7543E"/>
    <w:rsid w:val="00D77CD3"/>
    <w:rsid w:val="00D81B83"/>
    <w:rsid w:val="00D81D4C"/>
    <w:rsid w:val="00D8280F"/>
    <w:rsid w:val="00D83756"/>
    <w:rsid w:val="00D84C65"/>
    <w:rsid w:val="00D84E1D"/>
    <w:rsid w:val="00D85B75"/>
    <w:rsid w:val="00D85CFD"/>
    <w:rsid w:val="00D866FE"/>
    <w:rsid w:val="00D86888"/>
    <w:rsid w:val="00D87626"/>
    <w:rsid w:val="00D91362"/>
    <w:rsid w:val="00D92915"/>
    <w:rsid w:val="00D94659"/>
    <w:rsid w:val="00D958B0"/>
    <w:rsid w:val="00D96FB0"/>
    <w:rsid w:val="00D97989"/>
    <w:rsid w:val="00DA055B"/>
    <w:rsid w:val="00DA181E"/>
    <w:rsid w:val="00DA1BF1"/>
    <w:rsid w:val="00DA23AA"/>
    <w:rsid w:val="00DA259D"/>
    <w:rsid w:val="00DA27D9"/>
    <w:rsid w:val="00DA68A2"/>
    <w:rsid w:val="00DB00DD"/>
    <w:rsid w:val="00DB06C4"/>
    <w:rsid w:val="00DB2731"/>
    <w:rsid w:val="00DB2AAD"/>
    <w:rsid w:val="00DB369F"/>
    <w:rsid w:val="00DB3962"/>
    <w:rsid w:val="00DB5231"/>
    <w:rsid w:val="00DB5A1F"/>
    <w:rsid w:val="00DB7F3D"/>
    <w:rsid w:val="00DC1820"/>
    <w:rsid w:val="00DC20E4"/>
    <w:rsid w:val="00DC2347"/>
    <w:rsid w:val="00DC2C76"/>
    <w:rsid w:val="00DC489C"/>
    <w:rsid w:val="00DC49E6"/>
    <w:rsid w:val="00DC7053"/>
    <w:rsid w:val="00DC7812"/>
    <w:rsid w:val="00DD08AD"/>
    <w:rsid w:val="00DD22B4"/>
    <w:rsid w:val="00DD2482"/>
    <w:rsid w:val="00DD3DDD"/>
    <w:rsid w:val="00DD3E32"/>
    <w:rsid w:val="00DD64C5"/>
    <w:rsid w:val="00DD65E4"/>
    <w:rsid w:val="00DD669A"/>
    <w:rsid w:val="00DD7269"/>
    <w:rsid w:val="00DD7A4C"/>
    <w:rsid w:val="00DD7BB0"/>
    <w:rsid w:val="00DE1C4A"/>
    <w:rsid w:val="00DE1CB0"/>
    <w:rsid w:val="00DE2231"/>
    <w:rsid w:val="00DE2A0E"/>
    <w:rsid w:val="00DE35A1"/>
    <w:rsid w:val="00DE3AEF"/>
    <w:rsid w:val="00DE3BA6"/>
    <w:rsid w:val="00DE4661"/>
    <w:rsid w:val="00DE49B4"/>
    <w:rsid w:val="00DE5209"/>
    <w:rsid w:val="00DE681B"/>
    <w:rsid w:val="00DE7F32"/>
    <w:rsid w:val="00DF00C3"/>
    <w:rsid w:val="00DF015B"/>
    <w:rsid w:val="00DF1138"/>
    <w:rsid w:val="00DF2110"/>
    <w:rsid w:val="00DF23E2"/>
    <w:rsid w:val="00DF240C"/>
    <w:rsid w:val="00DF2646"/>
    <w:rsid w:val="00DF3371"/>
    <w:rsid w:val="00DF3467"/>
    <w:rsid w:val="00DF3E7B"/>
    <w:rsid w:val="00DF4668"/>
    <w:rsid w:val="00DF7DCA"/>
    <w:rsid w:val="00E0017A"/>
    <w:rsid w:val="00E017A0"/>
    <w:rsid w:val="00E01E2D"/>
    <w:rsid w:val="00E023FC"/>
    <w:rsid w:val="00E02FAE"/>
    <w:rsid w:val="00E0383D"/>
    <w:rsid w:val="00E03E29"/>
    <w:rsid w:val="00E040C6"/>
    <w:rsid w:val="00E04AC7"/>
    <w:rsid w:val="00E04BF7"/>
    <w:rsid w:val="00E053D0"/>
    <w:rsid w:val="00E05B06"/>
    <w:rsid w:val="00E05BDF"/>
    <w:rsid w:val="00E05DDA"/>
    <w:rsid w:val="00E05E3B"/>
    <w:rsid w:val="00E05EA4"/>
    <w:rsid w:val="00E06073"/>
    <w:rsid w:val="00E061CE"/>
    <w:rsid w:val="00E06D92"/>
    <w:rsid w:val="00E10579"/>
    <w:rsid w:val="00E12DA8"/>
    <w:rsid w:val="00E13011"/>
    <w:rsid w:val="00E1340A"/>
    <w:rsid w:val="00E14A49"/>
    <w:rsid w:val="00E14B62"/>
    <w:rsid w:val="00E163BF"/>
    <w:rsid w:val="00E164C4"/>
    <w:rsid w:val="00E1667E"/>
    <w:rsid w:val="00E173F5"/>
    <w:rsid w:val="00E179BB"/>
    <w:rsid w:val="00E22C71"/>
    <w:rsid w:val="00E22E86"/>
    <w:rsid w:val="00E22FC9"/>
    <w:rsid w:val="00E26338"/>
    <w:rsid w:val="00E322A5"/>
    <w:rsid w:val="00E33090"/>
    <w:rsid w:val="00E330A8"/>
    <w:rsid w:val="00E33610"/>
    <w:rsid w:val="00E33710"/>
    <w:rsid w:val="00E3376A"/>
    <w:rsid w:val="00E34AF2"/>
    <w:rsid w:val="00E36705"/>
    <w:rsid w:val="00E370E4"/>
    <w:rsid w:val="00E4023B"/>
    <w:rsid w:val="00E41533"/>
    <w:rsid w:val="00E425A4"/>
    <w:rsid w:val="00E42624"/>
    <w:rsid w:val="00E427E9"/>
    <w:rsid w:val="00E434A4"/>
    <w:rsid w:val="00E434B9"/>
    <w:rsid w:val="00E43D3A"/>
    <w:rsid w:val="00E44460"/>
    <w:rsid w:val="00E44A37"/>
    <w:rsid w:val="00E457BF"/>
    <w:rsid w:val="00E46033"/>
    <w:rsid w:val="00E46036"/>
    <w:rsid w:val="00E46A5F"/>
    <w:rsid w:val="00E46D40"/>
    <w:rsid w:val="00E47C94"/>
    <w:rsid w:val="00E500E3"/>
    <w:rsid w:val="00E51075"/>
    <w:rsid w:val="00E52D50"/>
    <w:rsid w:val="00E53BFC"/>
    <w:rsid w:val="00E566D5"/>
    <w:rsid w:val="00E56984"/>
    <w:rsid w:val="00E56C4D"/>
    <w:rsid w:val="00E5700A"/>
    <w:rsid w:val="00E60049"/>
    <w:rsid w:val="00E600EF"/>
    <w:rsid w:val="00E607B7"/>
    <w:rsid w:val="00E60F66"/>
    <w:rsid w:val="00E6167C"/>
    <w:rsid w:val="00E62CF9"/>
    <w:rsid w:val="00E6414A"/>
    <w:rsid w:val="00E643E9"/>
    <w:rsid w:val="00E64A52"/>
    <w:rsid w:val="00E64C3F"/>
    <w:rsid w:val="00E64F47"/>
    <w:rsid w:val="00E6512F"/>
    <w:rsid w:val="00E657B4"/>
    <w:rsid w:val="00E65DE4"/>
    <w:rsid w:val="00E661FB"/>
    <w:rsid w:val="00E673CF"/>
    <w:rsid w:val="00E67E17"/>
    <w:rsid w:val="00E70C86"/>
    <w:rsid w:val="00E711D3"/>
    <w:rsid w:val="00E719AB"/>
    <w:rsid w:val="00E7220F"/>
    <w:rsid w:val="00E746B7"/>
    <w:rsid w:val="00E7531C"/>
    <w:rsid w:val="00E75B13"/>
    <w:rsid w:val="00E7703B"/>
    <w:rsid w:val="00E77ABF"/>
    <w:rsid w:val="00E81F04"/>
    <w:rsid w:val="00E822BB"/>
    <w:rsid w:val="00E825A1"/>
    <w:rsid w:val="00E82D04"/>
    <w:rsid w:val="00E83C47"/>
    <w:rsid w:val="00E85017"/>
    <w:rsid w:val="00E85210"/>
    <w:rsid w:val="00E85D36"/>
    <w:rsid w:val="00E86660"/>
    <w:rsid w:val="00E866DB"/>
    <w:rsid w:val="00E86EE3"/>
    <w:rsid w:val="00E9073F"/>
    <w:rsid w:val="00E90E42"/>
    <w:rsid w:val="00E93736"/>
    <w:rsid w:val="00E9466A"/>
    <w:rsid w:val="00E9466E"/>
    <w:rsid w:val="00E96518"/>
    <w:rsid w:val="00E96DD9"/>
    <w:rsid w:val="00E9779C"/>
    <w:rsid w:val="00EA00DB"/>
    <w:rsid w:val="00EA010F"/>
    <w:rsid w:val="00EA08B4"/>
    <w:rsid w:val="00EA19A5"/>
    <w:rsid w:val="00EA2913"/>
    <w:rsid w:val="00EA2DA7"/>
    <w:rsid w:val="00EA438C"/>
    <w:rsid w:val="00EA526D"/>
    <w:rsid w:val="00EA6713"/>
    <w:rsid w:val="00EA6F6E"/>
    <w:rsid w:val="00EA7DB3"/>
    <w:rsid w:val="00EB0790"/>
    <w:rsid w:val="00EB09A1"/>
    <w:rsid w:val="00EB26BF"/>
    <w:rsid w:val="00EB326D"/>
    <w:rsid w:val="00EB38B7"/>
    <w:rsid w:val="00EB4668"/>
    <w:rsid w:val="00EB47A3"/>
    <w:rsid w:val="00EB582C"/>
    <w:rsid w:val="00EB6516"/>
    <w:rsid w:val="00EC05D6"/>
    <w:rsid w:val="00EC0E73"/>
    <w:rsid w:val="00EC1F74"/>
    <w:rsid w:val="00EC2222"/>
    <w:rsid w:val="00EC3050"/>
    <w:rsid w:val="00EC4025"/>
    <w:rsid w:val="00EC427C"/>
    <w:rsid w:val="00EC4CB5"/>
    <w:rsid w:val="00EC4D5C"/>
    <w:rsid w:val="00EC61F9"/>
    <w:rsid w:val="00ED1475"/>
    <w:rsid w:val="00ED1E1A"/>
    <w:rsid w:val="00ED42F7"/>
    <w:rsid w:val="00ED51A3"/>
    <w:rsid w:val="00ED5393"/>
    <w:rsid w:val="00ED56A1"/>
    <w:rsid w:val="00ED59BC"/>
    <w:rsid w:val="00ED625C"/>
    <w:rsid w:val="00ED6453"/>
    <w:rsid w:val="00ED7833"/>
    <w:rsid w:val="00EE0CED"/>
    <w:rsid w:val="00EE1FFD"/>
    <w:rsid w:val="00EE2C99"/>
    <w:rsid w:val="00EE2DF8"/>
    <w:rsid w:val="00EE38DE"/>
    <w:rsid w:val="00EE3CAD"/>
    <w:rsid w:val="00EE3F45"/>
    <w:rsid w:val="00EE5474"/>
    <w:rsid w:val="00EE5C1E"/>
    <w:rsid w:val="00EE6F37"/>
    <w:rsid w:val="00EE6F7A"/>
    <w:rsid w:val="00EE7AF9"/>
    <w:rsid w:val="00EF0357"/>
    <w:rsid w:val="00EF2B06"/>
    <w:rsid w:val="00EF33F2"/>
    <w:rsid w:val="00EF340C"/>
    <w:rsid w:val="00EF3449"/>
    <w:rsid w:val="00EF3A79"/>
    <w:rsid w:val="00EF5BB8"/>
    <w:rsid w:val="00EF6250"/>
    <w:rsid w:val="00EF7900"/>
    <w:rsid w:val="00EF7FAE"/>
    <w:rsid w:val="00F00A42"/>
    <w:rsid w:val="00F00CE8"/>
    <w:rsid w:val="00F021C0"/>
    <w:rsid w:val="00F026C5"/>
    <w:rsid w:val="00F02B0E"/>
    <w:rsid w:val="00F02E4B"/>
    <w:rsid w:val="00F04849"/>
    <w:rsid w:val="00F0523B"/>
    <w:rsid w:val="00F05343"/>
    <w:rsid w:val="00F07813"/>
    <w:rsid w:val="00F07C15"/>
    <w:rsid w:val="00F07FD0"/>
    <w:rsid w:val="00F10623"/>
    <w:rsid w:val="00F10AE5"/>
    <w:rsid w:val="00F10D9A"/>
    <w:rsid w:val="00F11F68"/>
    <w:rsid w:val="00F134DF"/>
    <w:rsid w:val="00F145FB"/>
    <w:rsid w:val="00F16588"/>
    <w:rsid w:val="00F20206"/>
    <w:rsid w:val="00F20FE8"/>
    <w:rsid w:val="00F218FA"/>
    <w:rsid w:val="00F231DA"/>
    <w:rsid w:val="00F232F0"/>
    <w:rsid w:val="00F2372B"/>
    <w:rsid w:val="00F26A88"/>
    <w:rsid w:val="00F26F81"/>
    <w:rsid w:val="00F27242"/>
    <w:rsid w:val="00F273E7"/>
    <w:rsid w:val="00F2741A"/>
    <w:rsid w:val="00F27CDA"/>
    <w:rsid w:val="00F30211"/>
    <w:rsid w:val="00F302B5"/>
    <w:rsid w:val="00F3117B"/>
    <w:rsid w:val="00F319EE"/>
    <w:rsid w:val="00F31DA7"/>
    <w:rsid w:val="00F323CC"/>
    <w:rsid w:val="00F33EE0"/>
    <w:rsid w:val="00F34798"/>
    <w:rsid w:val="00F35002"/>
    <w:rsid w:val="00F350CE"/>
    <w:rsid w:val="00F355DE"/>
    <w:rsid w:val="00F368F3"/>
    <w:rsid w:val="00F36BE2"/>
    <w:rsid w:val="00F37200"/>
    <w:rsid w:val="00F400A1"/>
    <w:rsid w:val="00F4077A"/>
    <w:rsid w:val="00F40B3F"/>
    <w:rsid w:val="00F42725"/>
    <w:rsid w:val="00F431FA"/>
    <w:rsid w:val="00F4529D"/>
    <w:rsid w:val="00F459E9"/>
    <w:rsid w:val="00F4646E"/>
    <w:rsid w:val="00F471A4"/>
    <w:rsid w:val="00F471EE"/>
    <w:rsid w:val="00F47AFC"/>
    <w:rsid w:val="00F500AB"/>
    <w:rsid w:val="00F51566"/>
    <w:rsid w:val="00F52BCF"/>
    <w:rsid w:val="00F53186"/>
    <w:rsid w:val="00F53A8B"/>
    <w:rsid w:val="00F54648"/>
    <w:rsid w:val="00F55409"/>
    <w:rsid w:val="00F55D0A"/>
    <w:rsid w:val="00F55EAA"/>
    <w:rsid w:val="00F56016"/>
    <w:rsid w:val="00F563C2"/>
    <w:rsid w:val="00F56D1C"/>
    <w:rsid w:val="00F57193"/>
    <w:rsid w:val="00F60EBC"/>
    <w:rsid w:val="00F60F0A"/>
    <w:rsid w:val="00F61375"/>
    <w:rsid w:val="00F61A03"/>
    <w:rsid w:val="00F61B62"/>
    <w:rsid w:val="00F63FC1"/>
    <w:rsid w:val="00F640DC"/>
    <w:rsid w:val="00F65433"/>
    <w:rsid w:val="00F65DA2"/>
    <w:rsid w:val="00F67735"/>
    <w:rsid w:val="00F6773F"/>
    <w:rsid w:val="00F6775B"/>
    <w:rsid w:val="00F67F6C"/>
    <w:rsid w:val="00F70DC6"/>
    <w:rsid w:val="00F74C80"/>
    <w:rsid w:val="00F75762"/>
    <w:rsid w:val="00F763D4"/>
    <w:rsid w:val="00F76E98"/>
    <w:rsid w:val="00F776EE"/>
    <w:rsid w:val="00F8051A"/>
    <w:rsid w:val="00F81D0E"/>
    <w:rsid w:val="00F83A15"/>
    <w:rsid w:val="00F83E71"/>
    <w:rsid w:val="00F84A29"/>
    <w:rsid w:val="00F84B5B"/>
    <w:rsid w:val="00F85F4B"/>
    <w:rsid w:val="00F85FDC"/>
    <w:rsid w:val="00F868B5"/>
    <w:rsid w:val="00F87482"/>
    <w:rsid w:val="00F87C98"/>
    <w:rsid w:val="00F9048B"/>
    <w:rsid w:val="00F911C7"/>
    <w:rsid w:val="00F9136A"/>
    <w:rsid w:val="00F91A73"/>
    <w:rsid w:val="00F92D4A"/>
    <w:rsid w:val="00F92FAF"/>
    <w:rsid w:val="00F93B18"/>
    <w:rsid w:val="00F965EE"/>
    <w:rsid w:val="00F96F52"/>
    <w:rsid w:val="00FA0AC1"/>
    <w:rsid w:val="00FA0D9A"/>
    <w:rsid w:val="00FA27FA"/>
    <w:rsid w:val="00FA38CF"/>
    <w:rsid w:val="00FA6415"/>
    <w:rsid w:val="00FA75CF"/>
    <w:rsid w:val="00FA7EC0"/>
    <w:rsid w:val="00FB0030"/>
    <w:rsid w:val="00FB0A79"/>
    <w:rsid w:val="00FB38BC"/>
    <w:rsid w:val="00FB467A"/>
    <w:rsid w:val="00FB4CA9"/>
    <w:rsid w:val="00FB5515"/>
    <w:rsid w:val="00FB5636"/>
    <w:rsid w:val="00FB56DF"/>
    <w:rsid w:val="00FB5E5C"/>
    <w:rsid w:val="00FB6132"/>
    <w:rsid w:val="00FB6270"/>
    <w:rsid w:val="00FB666E"/>
    <w:rsid w:val="00FB6CE6"/>
    <w:rsid w:val="00FC0B82"/>
    <w:rsid w:val="00FC0C7C"/>
    <w:rsid w:val="00FC20B7"/>
    <w:rsid w:val="00FC2B7C"/>
    <w:rsid w:val="00FC2FC4"/>
    <w:rsid w:val="00FC3C83"/>
    <w:rsid w:val="00FC43C4"/>
    <w:rsid w:val="00FC5E52"/>
    <w:rsid w:val="00FC6226"/>
    <w:rsid w:val="00FC72DD"/>
    <w:rsid w:val="00FD08EC"/>
    <w:rsid w:val="00FD1321"/>
    <w:rsid w:val="00FD2CBD"/>
    <w:rsid w:val="00FD3E3E"/>
    <w:rsid w:val="00FD3EA6"/>
    <w:rsid w:val="00FD6A1F"/>
    <w:rsid w:val="00FD7098"/>
    <w:rsid w:val="00FD72AE"/>
    <w:rsid w:val="00FD772B"/>
    <w:rsid w:val="00FE0AEC"/>
    <w:rsid w:val="00FE1FE4"/>
    <w:rsid w:val="00FE2361"/>
    <w:rsid w:val="00FE3544"/>
    <w:rsid w:val="00FE396B"/>
    <w:rsid w:val="00FE396E"/>
    <w:rsid w:val="00FE442E"/>
    <w:rsid w:val="00FE4B28"/>
    <w:rsid w:val="00FE5324"/>
    <w:rsid w:val="00FE73FE"/>
    <w:rsid w:val="00FE78CF"/>
    <w:rsid w:val="00FF0E20"/>
    <w:rsid w:val="00FF110B"/>
    <w:rsid w:val="00FF2D6B"/>
    <w:rsid w:val="00FF4472"/>
    <w:rsid w:val="00FF45CE"/>
    <w:rsid w:val="00FF5E46"/>
    <w:rsid w:val="00FF6C0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6BEA0"/>
  <w15:docId w15:val="{5968194B-7C8F-41EE-9060-158717559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_tradnl"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5D"/>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D28DE"/>
    <w:pPr>
      <w:tabs>
        <w:tab w:val="center" w:pos="4419"/>
        <w:tab w:val="right" w:pos="8838"/>
      </w:tabs>
    </w:pPr>
  </w:style>
  <w:style w:type="character" w:customStyle="1" w:styleId="EncabezadoCar">
    <w:name w:val="Encabezado Car"/>
    <w:basedOn w:val="Fuentedeprrafopredeter"/>
    <w:link w:val="Encabezado"/>
    <w:uiPriority w:val="99"/>
    <w:rsid w:val="00DD28DE"/>
  </w:style>
  <w:style w:type="paragraph" w:styleId="Piedepgina">
    <w:name w:val="footer"/>
    <w:basedOn w:val="Normal"/>
    <w:link w:val="PiedepginaCar"/>
    <w:uiPriority w:val="99"/>
    <w:unhideWhenUsed/>
    <w:rsid w:val="00DD28DE"/>
    <w:pPr>
      <w:tabs>
        <w:tab w:val="center" w:pos="4419"/>
        <w:tab w:val="right" w:pos="8838"/>
      </w:tabs>
    </w:pPr>
  </w:style>
  <w:style w:type="character" w:customStyle="1" w:styleId="PiedepginaCar">
    <w:name w:val="Pie de página Car"/>
    <w:basedOn w:val="Fuentedeprrafopredeter"/>
    <w:link w:val="Piedepgina"/>
    <w:uiPriority w:val="99"/>
    <w:rsid w:val="00DD28DE"/>
  </w:style>
  <w:style w:type="paragraph" w:customStyle="1" w:styleId="Ningnestilodeprrafo">
    <w:name w:val="[Ningún estilo de párrafo]"/>
    <w:rsid w:val="00DD28DE"/>
    <w:pPr>
      <w:autoSpaceDE w:val="0"/>
      <w:autoSpaceDN w:val="0"/>
      <w:adjustRightInd w:val="0"/>
      <w:spacing w:line="288" w:lineRule="auto"/>
      <w:textAlignment w:val="center"/>
    </w:pPr>
    <w:rPr>
      <w:rFonts w:ascii="Times New Roman" w:hAnsi="Times New Roman" w:cs="Times New Roman"/>
      <w:color w:val="000000"/>
      <w:lang w:val="en-GB"/>
    </w:rPr>
  </w:style>
  <w:style w:type="character" w:styleId="Nmerodepgina">
    <w:name w:val="page number"/>
    <w:basedOn w:val="Fuentedeprrafopredeter"/>
    <w:uiPriority w:val="99"/>
    <w:semiHidden/>
    <w:unhideWhenUsed/>
    <w:rsid w:val="00DD28DE"/>
  </w:style>
  <w:style w:type="paragraph" w:customStyle="1" w:styleId="ENCABEZATITULO">
    <w:name w:val="ENCABEZA TITULO"/>
    <w:basedOn w:val="Normal"/>
    <w:uiPriority w:val="99"/>
    <w:rsid w:val="007214B8"/>
    <w:pPr>
      <w:autoSpaceDE w:val="0"/>
      <w:autoSpaceDN w:val="0"/>
      <w:adjustRightInd w:val="0"/>
      <w:spacing w:line="260" w:lineRule="atLeast"/>
      <w:jc w:val="center"/>
      <w:textAlignment w:val="center"/>
    </w:pPr>
    <w:rPr>
      <w:rFonts w:ascii="Bookman Old Style" w:hAnsi="Bookman Old Style" w:cs="Bookman Old Style"/>
      <w:i/>
      <w:iCs/>
      <w:color w:val="000000"/>
      <w:spacing w:val="-3"/>
      <w:sz w:val="16"/>
      <w:szCs w:val="16"/>
      <w:lang w:val="en-US"/>
    </w:rPr>
  </w:style>
  <w:style w:type="paragraph" w:customStyle="1" w:styleId="TITULOS">
    <w:name w:val="TITULOS"/>
    <w:basedOn w:val="Ningnestilodeprrafo"/>
    <w:uiPriority w:val="99"/>
    <w:rsid w:val="003E38D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80" w:lineRule="atLeast"/>
      <w:jc w:val="center"/>
    </w:pPr>
    <w:rPr>
      <w:rFonts w:ascii="Bookman Old Style" w:hAnsi="Bookman Old Style" w:cs="Bookman Old Style"/>
      <w:b/>
      <w:bCs/>
      <w:sz w:val="28"/>
      <w:szCs w:val="28"/>
      <w:lang w:val="es-ES_tradnl"/>
    </w:rPr>
  </w:style>
  <w:style w:type="paragraph" w:customStyle="1" w:styleId="TEXTO">
    <w:name w:val="TEXTO"/>
    <w:basedOn w:val="Normal"/>
    <w:uiPriority w:val="99"/>
    <w:rsid w:val="003E38DF"/>
    <w:pPr>
      <w:autoSpaceDE w:val="0"/>
      <w:autoSpaceDN w:val="0"/>
      <w:adjustRightInd w:val="0"/>
      <w:spacing w:before="113" w:after="113" w:line="240" w:lineRule="atLeast"/>
      <w:ind w:firstLine="283"/>
      <w:jc w:val="both"/>
      <w:textAlignment w:val="center"/>
    </w:pPr>
    <w:rPr>
      <w:rFonts w:ascii="Bookman Old Style" w:hAnsi="Bookman Old Style" w:cs="Bookman Old Style"/>
      <w:color w:val="000000"/>
      <w:sz w:val="20"/>
      <w:szCs w:val="20"/>
    </w:rPr>
  </w:style>
  <w:style w:type="paragraph" w:customStyle="1" w:styleId="autor">
    <w:name w:val="autor"/>
    <w:basedOn w:val="Ningnestilodeprrafo"/>
    <w:uiPriority w:val="99"/>
    <w:rsid w:val="003E38DF"/>
    <w:pPr>
      <w:suppressAutoHyphens/>
      <w:spacing w:line="240" w:lineRule="atLeast"/>
      <w:jc w:val="right"/>
      <w:textAlignment w:val="baseline"/>
    </w:pPr>
    <w:rPr>
      <w:rFonts w:ascii="Bookman Old Style" w:hAnsi="Bookman Old Style" w:cs="Bookman Old Style"/>
      <w:i/>
      <w:iCs/>
    </w:rPr>
  </w:style>
  <w:style w:type="paragraph" w:customStyle="1" w:styleId="BIOAUTOR">
    <w:name w:val="BIO AUTOR"/>
    <w:basedOn w:val="TEXTO"/>
    <w:uiPriority w:val="99"/>
    <w:rsid w:val="003E38DF"/>
    <w:pPr>
      <w:spacing w:before="0" w:after="0" w:line="220" w:lineRule="atLeast"/>
      <w:ind w:firstLine="0"/>
      <w:jc w:val="right"/>
    </w:pPr>
    <w:rPr>
      <w:sz w:val="16"/>
      <w:szCs w:val="16"/>
    </w:rPr>
  </w:style>
  <w:style w:type="paragraph" w:customStyle="1" w:styleId="TITULORESUMEN">
    <w:name w:val="TITULO RESUMEN"/>
    <w:basedOn w:val="Ningnestilodeprrafo"/>
    <w:uiPriority w:val="99"/>
    <w:rsid w:val="003E38DF"/>
    <w:pPr>
      <w:suppressAutoHyphens/>
      <w:ind w:firstLine="283"/>
      <w:jc w:val="both"/>
      <w:textAlignment w:val="baseline"/>
    </w:pPr>
    <w:rPr>
      <w:rFonts w:ascii="Bookman Old Style" w:hAnsi="Bookman Old Style" w:cs="Bookman Old Style"/>
      <w:b/>
      <w:bCs/>
      <w:sz w:val="20"/>
      <w:szCs w:val="20"/>
    </w:rPr>
  </w:style>
  <w:style w:type="paragraph" w:customStyle="1" w:styleId="PARRAFORESUMEN">
    <w:name w:val="PARRAFO RESUMEN"/>
    <w:basedOn w:val="TEXTO"/>
    <w:uiPriority w:val="99"/>
    <w:rsid w:val="003E38DF"/>
    <w:pPr>
      <w:spacing w:before="0" w:after="0"/>
      <w:ind w:left="283" w:firstLine="0"/>
    </w:pPr>
    <w:rPr>
      <w:u w:color="000000"/>
    </w:rPr>
  </w:style>
  <w:style w:type="paragraph" w:styleId="Revisin">
    <w:name w:val="Revision"/>
    <w:hidden/>
    <w:uiPriority w:val="99"/>
    <w:semiHidden/>
    <w:rsid w:val="002C27EE"/>
  </w:style>
  <w:style w:type="paragraph" w:styleId="Sinespaciado">
    <w:name w:val="No Spacing"/>
    <w:link w:val="SinespaciadoCar"/>
    <w:uiPriority w:val="1"/>
    <w:qFormat/>
    <w:rsid w:val="002C27E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C27EE"/>
    <w:rPr>
      <w:rFonts w:eastAsiaTheme="minorEastAsia"/>
      <w:sz w:val="22"/>
      <w:szCs w:val="22"/>
      <w:lang w:val="en-US" w:eastAsia="zh-CN"/>
    </w:rPr>
  </w:style>
  <w:style w:type="paragraph" w:customStyle="1" w:styleId="1">
    <w:name w:val="1"/>
    <w:basedOn w:val="TEXTO"/>
    <w:uiPriority w:val="99"/>
    <w:rsid w:val="00123FEB"/>
    <w:pPr>
      <w:suppressAutoHyphens/>
      <w:spacing w:before="340"/>
      <w:ind w:left="283" w:hanging="283"/>
    </w:pPr>
    <w:rPr>
      <w:b/>
      <w:bCs/>
      <w:i/>
      <w:iCs/>
    </w:rPr>
  </w:style>
  <w:style w:type="paragraph" w:customStyle="1" w:styleId="NOTADEPIE">
    <w:name w:val="NOTA DE PIE"/>
    <w:basedOn w:val="Normal"/>
    <w:uiPriority w:val="99"/>
    <w:rsid w:val="00123FEB"/>
    <w:pPr>
      <w:autoSpaceDE w:val="0"/>
      <w:autoSpaceDN w:val="0"/>
      <w:adjustRightInd w:val="0"/>
      <w:spacing w:line="160" w:lineRule="atLeast"/>
      <w:ind w:left="283" w:hanging="283"/>
      <w:jc w:val="both"/>
      <w:textAlignment w:val="baseline"/>
    </w:pPr>
    <w:rPr>
      <w:rFonts w:ascii="Bookman Old Style" w:hAnsi="Bookman Old Style" w:cs="Bookman Old Style"/>
      <w:color w:val="000000"/>
      <w:sz w:val="14"/>
      <w:szCs w:val="14"/>
    </w:rPr>
  </w:style>
  <w:style w:type="paragraph" w:styleId="HTMLconformatoprevio">
    <w:name w:val="HTML Preformatted"/>
    <w:basedOn w:val="Normal"/>
    <w:link w:val="HTMLconformatoprevioCar"/>
    <w:uiPriority w:val="99"/>
    <w:semiHidden/>
    <w:unhideWhenUsed/>
    <w:rsid w:val="006F6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ES_tradnl"/>
    </w:rPr>
  </w:style>
  <w:style w:type="character" w:customStyle="1" w:styleId="HTMLconformatoprevioCar">
    <w:name w:val="HTML con formato previo Car"/>
    <w:basedOn w:val="Fuentedeprrafopredeter"/>
    <w:link w:val="HTMLconformatoprevio"/>
    <w:uiPriority w:val="99"/>
    <w:semiHidden/>
    <w:rsid w:val="006F6469"/>
    <w:rPr>
      <w:rFonts w:ascii="Courier New" w:eastAsia="Times New Roman" w:hAnsi="Courier New" w:cs="Courier New"/>
      <w:sz w:val="20"/>
      <w:szCs w:val="20"/>
      <w:lang w:val="es-VE"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5" w:type="dxa"/>
        <w:left w:w="15" w:type="dxa"/>
        <w:bottom w:w="15" w:type="dxa"/>
        <w:right w:w="15" w:type="dxa"/>
      </w:tblCellMar>
    </w:tblPr>
  </w:style>
  <w:style w:type="table" w:customStyle="1" w:styleId="a0">
    <w:basedOn w:val="Tablanormal"/>
    <w:tblPr>
      <w:tblStyleRowBandSize w:val="1"/>
      <w:tblStyleColBandSize w:val="1"/>
      <w:tblCellMar>
        <w:top w:w="15" w:type="dxa"/>
        <w:left w:w="15" w:type="dxa"/>
        <w:bottom w:w="15" w:type="dxa"/>
        <w:right w:w="15" w:type="dxa"/>
      </w:tblCellMar>
    </w:tblPr>
  </w:style>
  <w:style w:type="paragraph" w:styleId="Prrafodelista">
    <w:name w:val="List Paragraph"/>
    <w:basedOn w:val="Normal"/>
    <w:uiPriority w:val="34"/>
    <w:qFormat/>
    <w:rsid w:val="00ED51A3"/>
    <w:pPr>
      <w:ind w:left="720"/>
      <w:contextualSpacing/>
    </w:pPr>
  </w:style>
  <w:style w:type="table" w:styleId="Tablaconcuadrcula">
    <w:name w:val="Table Grid"/>
    <w:basedOn w:val="Tablanormal"/>
    <w:uiPriority w:val="39"/>
    <w:rsid w:val="00135E01"/>
    <w:pPr>
      <w:spacing w:before="120" w:after="120" w:line="360" w:lineRule="auto"/>
      <w:jc w:val="center"/>
    </w:pPr>
    <w:rPr>
      <w:rFonts w:ascii="Times New Roman" w:eastAsia="Times New Roman" w:hAnsi="Times New Roman" w:cs="Times New Roman"/>
      <w:sz w:val="20"/>
      <w:szCs w:val="20"/>
      <w:lang w:val="es-V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Descripcin"/>
    <w:link w:val="FigureCaptionChar"/>
    <w:qFormat/>
    <w:rsid w:val="00DF015B"/>
    <w:pPr>
      <w:spacing w:before="80" w:after="160"/>
      <w:jc w:val="center"/>
    </w:pPr>
    <w:rPr>
      <w:rFonts w:eastAsia="Times New Roman"/>
      <w:b/>
      <w:bCs/>
      <w:i w:val="0"/>
      <w:iCs w:val="0"/>
      <w:color w:val="auto"/>
      <w:sz w:val="16"/>
      <w:szCs w:val="16"/>
      <w:lang w:val="es-VE" w:eastAsia="es-ES"/>
    </w:rPr>
  </w:style>
  <w:style w:type="character" w:customStyle="1" w:styleId="FigureCaptionChar">
    <w:name w:val="Figure Caption Char"/>
    <w:basedOn w:val="Fuentedeprrafopredeter"/>
    <w:link w:val="FigureCaption"/>
    <w:rsid w:val="00DF015B"/>
    <w:rPr>
      <w:rFonts w:eastAsia="Times New Roman"/>
      <w:b/>
      <w:bCs/>
      <w:sz w:val="16"/>
      <w:szCs w:val="16"/>
      <w:lang w:val="es-VE" w:eastAsia="es-ES"/>
    </w:rPr>
  </w:style>
  <w:style w:type="paragraph" w:styleId="Descripcin">
    <w:name w:val="caption"/>
    <w:basedOn w:val="Normal"/>
    <w:next w:val="Normal"/>
    <w:uiPriority w:val="35"/>
    <w:unhideWhenUsed/>
    <w:qFormat/>
    <w:rsid w:val="00DC20E4"/>
    <w:pPr>
      <w:spacing w:after="200"/>
    </w:pPr>
    <w:rPr>
      <w:i/>
      <w:iCs/>
      <w:color w:val="44546A" w:themeColor="text2"/>
      <w:sz w:val="18"/>
      <w:szCs w:val="18"/>
    </w:rPr>
  </w:style>
  <w:style w:type="paragraph" w:customStyle="1" w:styleId="EquationCaption">
    <w:name w:val="Equation Caption"/>
    <w:basedOn w:val="FigureCaption"/>
    <w:qFormat/>
    <w:rsid w:val="005C64B2"/>
    <w:pPr>
      <w:spacing w:before="0" w:after="0"/>
      <w:jc w:val="left"/>
    </w:pPr>
    <w:rPr>
      <w:rFonts w:ascii="Times New Roman" w:hAnsi="Times New Roman" w:cs="Times New Roman"/>
      <w:b w:val="0"/>
      <w:bCs w:val="0"/>
    </w:rPr>
  </w:style>
  <w:style w:type="paragraph" w:customStyle="1" w:styleId="APHeading1">
    <w:name w:val="AP Heading 1"/>
    <w:qFormat/>
    <w:rsid w:val="004123D7"/>
    <w:pPr>
      <w:numPr>
        <w:numId w:val="17"/>
      </w:numPr>
      <w:spacing w:before="120" w:after="120" w:line="360" w:lineRule="auto"/>
      <w:jc w:val="center"/>
    </w:pPr>
    <w:rPr>
      <w:rFonts w:eastAsia="Times New Roman" w:cs="Times New Roman"/>
      <w:b/>
      <w:snapToGrid w:val="0"/>
      <w:lang w:val="es-VE" w:eastAsia="es-ES"/>
    </w:rPr>
  </w:style>
  <w:style w:type="paragraph" w:customStyle="1" w:styleId="APHeading2">
    <w:name w:val="AP Heading 2"/>
    <w:basedOn w:val="APHeading1"/>
    <w:qFormat/>
    <w:rsid w:val="004123D7"/>
    <w:pPr>
      <w:numPr>
        <w:ilvl w:val="1"/>
      </w:numPr>
    </w:pPr>
  </w:style>
  <w:style w:type="paragraph" w:customStyle="1" w:styleId="APHeading3">
    <w:name w:val="AP Heading 3"/>
    <w:basedOn w:val="APHeading2"/>
    <w:qFormat/>
    <w:rsid w:val="004123D7"/>
    <w:pPr>
      <w:numPr>
        <w:ilvl w:val="2"/>
      </w:numPr>
    </w:pPr>
  </w:style>
  <w:style w:type="paragraph" w:customStyle="1" w:styleId="APHeading4">
    <w:name w:val="AP Heading 4"/>
    <w:basedOn w:val="APHeading3"/>
    <w:qFormat/>
    <w:rsid w:val="004123D7"/>
    <w:pPr>
      <w:numPr>
        <w:ilvl w:val="3"/>
      </w:numPr>
    </w:pPr>
  </w:style>
  <w:style w:type="table" w:customStyle="1" w:styleId="TEGTable">
    <w:name w:val="TEG Table"/>
    <w:basedOn w:val="Tablanormal"/>
    <w:uiPriority w:val="99"/>
    <w:rsid w:val="00170D2C"/>
    <w:rPr>
      <w:rFonts w:eastAsia="Times New Roman" w:cs="Times New Roman"/>
      <w:sz w:val="20"/>
      <w:szCs w:val="20"/>
      <w:lang w:val="es-VE"/>
    </w:rPr>
    <w:tblPr>
      <w:tblStyleRowBandSize w:val="1"/>
      <w:tblStyleColBandSize w:val="1"/>
      <w:tblBorders>
        <w:top w:val="single" w:sz="12" w:space="0" w:color="auto"/>
        <w:bottom w:val="single" w:sz="4" w:space="0" w:color="auto"/>
      </w:tblBorders>
    </w:tblPr>
    <w:tblStylePr w:type="firstRow">
      <w:pPr>
        <w:jc w:val="center"/>
      </w:pPr>
      <w:rPr>
        <w:rFonts w:ascii="Arial" w:hAnsi="Arial"/>
        <w:b/>
        <w:sz w:val="20"/>
      </w:rPr>
      <w:tblPr/>
      <w:tcPr>
        <w:tcBorders>
          <w:top w:val="single" w:sz="12" w:space="0" w:color="auto"/>
          <w:bottom w:val="single" w:sz="12" w:space="0" w:color="auto"/>
        </w:tcBorders>
        <w:shd w:val="clear" w:color="auto" w:fill="FFFFFF" w:themeFill="background1"/>
      </w:tcPr>
    </w:tblStylePr>
    <w:tblStylePr w:type="firstCol">
      <w:rPr>
        <w:b/>
      </w:rPr>
      <w:tblPr/>
      <w:tcPr>
        <w:tcBorders>
          <w:right w:val="single" w:sz="4" w:space="0" w:color="auto"/>
        </w:tcBorders>
      </w:tcPr>
    </w:tblStylePr>
    <w:tblStylePr w:type="band1Horz">
      <w:pPr>
        <w:jc w:val="center"/>
      </w:pPr>
      <w:rPr>
        <w:rFonts w:ascii="Arial" w:hAnsi="Arial"/>
        <w:sz w:val="20"/>
      </w:rPr>
      <w:tblPr/>
      <w:tcPr>
        <w:tcBorders>
          <w:bottom w:val="single" w:sz="4" w:space="0" w:color="auto"/>
        </w:tcBorders>
        <w:vAlign w:val="center"/>
      </w:tcPr>
    </w:tblStylePr>
    <w:tblStylePr w:type="band2Horz">
      <w:pPr>
        <w:jc w:val="center"/>
      </w:pPr>
      <w:rPr>
        <w:rFonts w:ascii="Arial" w:hAnsi="Arial"/>
        <w:sz w:val="20"/>
      </w:rPr>
      <w:tblPr/>
      <w:tcPr>
        <w:tcBorders>
          <w:bottom w:val="single" w:sz="4" w:space="0" w:color="auto"/>
        </w:tcBorders>
        <w:vAlign w:val="center"/>
      </w:tcPr>
    </w:tblStylePr>
  </w:style>
  <w:style w:type="paragraph" w:customStyle="1" w:styleId="TableCaption">
    <w:name w:val="Table Caption"/>
    <w:basedOn w:val="FigureCaption"/>
    <w:link w:val="TableCaptionChar"/>
    <w:qFormat/>
    <w:rsid w:val="00152ADF"/>
    <w:pPr>
      <w:spacing w:before="160" w:after="80"/>
    </w:pPr>
  </w:style>
  <w:style w:type="character" w:customStyle="1" w:styleId="TableCaptionChar">
    <w:name w:val="Table Caption Char"/>
    <w:basedOn w:val="FigureCaptionChar"/>
    <w:link w:val="TableCaption"/>
    <w:rsid w:val="00152ADF"/>
    <w:rPr>
      <w:rFonts w:eastAsia="Times New Roman"/>
      <w:b/>
      <w:bCs/>
      <w:sz w:val="16"/>
      <w:szCs w:val="16"/>
      <w:lang w:val="es-VE" w:eastAsia="es-ES"/>
    </w:rPr>
  </w:style>
  <w:style w:type="paragraph" w:customStyle="1" w:styleId="H1">
    <w:name w:val="H1"/>
    <w:basedOn w:val="Ttulo1"/>
    <w:link w:val="H1Char"/>
    <w:qFormat/>
    <w:rsid w:val="007E3D6C"/>
    <w:pPr>
      <w:spacing w:before="200" w:after="160"/>
      <w:jc w:val="center"/>
    </w:pPr>
    <w:rPr>
      <w:bCs/>
      <w:sz w:val="20"/>
      <w:szCs w:val="20"/>
    </w:rPr>
  </w:style>
  <w:style w:type="character" w:customStyle="1" w:styleId="H1Char">
    <w:name w:val="H1 Char"/>
    <w:basedOn w:val="Fuentedeprrafopredeter"/>
    <w:link w:val="H1"/>
    <w:rsid w:val="007E3D6C"/>
    <w:rPr>
      <w:b/>
      <w:bCs/>
      <w:sz w:val="20"/>
      <w:szCs w:val="20"/>
    </w:rPr>
  </w:style>
  <w:style w:type="paragraph" w:customStyle="1" w:styleId="BT">
    <w:name w:val="BT"/>
    <w:basedOn w:val="Normal"/>
    <w:link w:val="BTChar"/>
    <w:qFormat/>
    <w:rsid w:val="00017051"/>
    <w:pPr>
      <w:spacing w:before="80" w:after="80"/>
      <w:jc w:val="both"/>
    </w:pPr>
    <w:rPr>
      <w:sz w:val="20"/>
      <w:szCs w:val="20"/>
    </w:rPr>
  </w:style>
  <w:style w:type="character" w:customStyle="1" w:styleId="BTChar">
    <w:name w:val="BT Char"/>
    <w:basedOn w:val="Fuentedeprrafopredeter"/>
    <w:link w:val="BT"/>
    <w:rsid w:val="00017051"/>
    <w:rPr>
      <w:sz w:val="20"/>
      <w:szCs w:val="20"/>
    </w:rPr>
  </w:style>
  <w:style w:type="paragraph" w:customStyle="1" w:styleId="H2">
    <w:name w:val="H2"/>
    <w:basedOn w:val="Ttulo2"/>
    <w:link w:val="H2Char"/>
    <w:qFormat/>
    <w:rsid w:val="007E3D6C"/>
    <w:pPr>
      <w:spacing w:before="160"/>
      <w:jc w:val="both"/>
    </w:pPr>
    <w:rPr>
      <w:iCs/>
      <w:sz w:val="20"/>
      <w:szCs w:val="20"/>
    </w:rPr>
  </w:style>
  <w:style w:type="character" w:customStyle="1" w:styleId="H2Char">
    <w:name w:val="H2 Char"/>
    <w:basedOn w:val="Fuentedeprrafopredeter"/>
    <w:link w:val="H2"/>
    <w:rsid w:val="007E3D6C"/>
    <w:rPr>
      <w:b/>
      <w:iCs/>
      <w:sz w:val="20"/>
      <w:szCs w:val="20"/>
    </w:rPr>
  </w:style>
  <w:style w:type="character" w:styleId="Hipervnculo">
    <w:name w:val="Hyperlink"/>
    <w:basedOn w:val="Fuentedeprrafopredeter"/>
    <w:uiPriority w:val="99"/>
    <w:unhideWhenUsed/>
    <w:rsid w:val="00B21EE8"/>
    <w:rPr>
      <w:color w:val="0563C1" w:themeColor="hyperlink"/>
      <w:u w:val="single"/>
    </w:rPr>
  </w:style>
  <w:style w:type="character" w:styleId="Mencinsinresolver">
    <w:name w:val="Unresolved Mention"/>
    <w:basedOn w:val="Fuentedeprrafopredeter"/>
    <w:uiPriority w:val="99"/>
    <w:semiHidden/>
    <w:unhideWhenUsed/>
    <w:rsid w:val="00B21EE8"/>
    <w:rPr>
      <w:color w:val="605E5C"/>
      <w:shd w:val="clear" w:color="auto" w:fill="E1DFDD"/>
    </w:rPr>
  </w:style>
  <w:style w:type="paragraph" w:customStyle="1" w:styleId="H3">
    <w:name w:val="H3"/>
    <w:basedOn w:val="Ttulo3"/>
    <w:link w:val="H3Char"/>
    <w:qFormat/>
    <w:rsid w:val="005C0E24"/>
    <w:pPr>
      <w:spacing w:before="160"/>
      <w:jc w:val="both"/>
    </w:pPr>
    <w:rPr>
      <w:i/>
      <w:iCs/>
      <w:sz w:val="20"/>
    </w:rPr>
  </w:style>
  <w:style w:type="character" w:customStyle="1" w:styleId="H3Char">
    <w:name w:val="H3 Char"/>
    <w:basedOn w:val="H2Char"/>
    <w:link w:val="H3"/>
    <w:rsid w:val="005C0E24"/>
    <w:rPr>
      <w:b/>
      <w:i/>
      <w:iCs/>
      <w:sz w:val="20"/>
      <w:szCs w:val="28"/>
    </w:rPr>
  </w:style>
  <w:style w:type="character" w:styleId="Refdecomentario">
    <w:name w:val="annotation reference"/>
    <w:basedOn w:val="Fuentedeprrafopredeter"/>
    <w:uiPriority w:val="99"/>
    <w:semiHidden/>
    <w:unhideWhenUsed/>
    <w:rsid w:val="00F76E98"/>
    <w:rPr>
      <w:sz w:val="16"/>
      <w:szCs w:val="16"/>
    </w:rPr>
  </w:style>
  <w:style w:type="paragraph" w:styleId="Textocomentario">
    <w:name w:val="annotation text"/>
    <w:basedOn w:val="Normal"/>
    <w:link w:val="TextocomentarioCar"/>
    <w:uiPriority w:val="99"/>
    <w:semiHidden/>
    <w:unhideWhenUsed/>
    <w:rsid w:val="00F76E98"/>
    <w:rPr>
      <w:sz w:val="20"/>
      <w:szCs w:val="20"/>
    </w:rPr>
  </w:style>
  <w:style w:type="character" w:customStyle="1" w:styleId="TextocomentarioCar">
    <w:name w:val="Texto comentario Car"/>
    <w:basedOn w:val="Fuentedeprrafopredeter"/>
    <w:link w:val="Textocomentario"/>
    <w:uiPriority w:val="99"/>
    <w:semiHidden/>
    <w:rsid w:val="00F76E98"/>
    <w:rPr>
      <w:sz w:val="20"/>
      <w:szCs w:val="20"/>
    </w:rPr>
  </w:style>
  <w:style w:type="paragraph" w:styleId="Asuntodelcomentario">
    <w:name w:val="annotation subject"/>
    <w:basedOn w:val="Textocomentario"/>
    <w:next w:val="Textocomentario"/>
    <w:link w:val="AsuntodelcomentarioCar"/>
    <w:uiPriority w:val="99"/>
    <w:semiHidden/>
    <w:unhideWhenUsed/>
    <w:rsid w:val="00F76E98"/>
    <w:rPr>
      <w:b/>
      <w:bCs/>
    </w:rPr>
  </w:style>
  <w:style w:type="character" w:customStyle="1" w:styleId="AsuntodelcomentarioCar">
    <w:name w:val="Asunto del comentario Car"/>
    <w:basedOn w:val="TextocomentarioCar"/>
    <w:link w:val="Asuntodelcomentario"/>
    <w:uiPriority w:val="99"/>
    <w:semiHidden/>
    <w:rsid w:val="00F76E98"/>
    <w:rPr>
      <w:b/>
      <w:bCs/>
      <w:sz w:val="20"/>
      <w:szCs w:val="20"/>
    </w:rPr>
  </w:style>
  <w:style w:type="paragraph" w:customStyle="1" w:styleId="H4">
    <w:name w:val="H4"/>
    <w:basedOn w:val="Ttulo4"/>
    <w:link w:val="H4Char"/>
    <w:qFormat/>
    <w:rsid w:val="007903FB"/>
    <w:pPr>
      <w:spacing w:before="160" w:after="80"/>
      <w:jc w:val="both"/>
    </w:pPr>
    <w:rPr>
      <w:bCs/>
      <w:i/>
      <w:noProof/>
      <w:sz w:val="20"/>
    </w:rPr>
  </w:style>
  <w:style w:type="character" w:customStyle="1" w:styleId="H4Char">
    <w:name w:val="H4 Char"/>
    <w:basedOn w:val="H3Char"/>
    <w:link w:val="H4"/>
    <w:rsid w:val="007903FB"/>
    <w:rPr>
      <w:b/>
      <w:bCs/>
      <w:i/>
      <w:iCs w:val="0"/>
      <w:noProof/>
      <w:sz w:val="20"/>
      <w:szCs w:val="28"/>
    </w:rPr>
  </w:style>
  <w:style w:type="paragraph" w:customStyle="1" w:styleId="BT4">
    <w:name w:val="BT4"/>
    <w:basedOn w:val="BT"/>
    <w:link w:val="BT4Char"/>
    <w:qFormat/>
    <w:rsid w:val="00216400"/>
    <w:pPr>
      <w:ind w:left="360"/>
    </w:pPr>
  </w:style>
  <w:style w:type="character" w:customStyle="1" w:styleId="BT4Char">
    <w:name w:val="BT4 Char"/>
    <w:basedOn w:val="BTChar"/>
    <w:link w:val="BT4"/>
    <w:rsid w:val="00216400"/>
    <w:rPr>
      <w:sz w:val="20"/>
      <w:szCs w:val="20"/>
    </w:rPr>
  </w:style>
  <w:style w:type="character" w:customStyle="1" w:styleId="Ttulo1Car">
    <w:name w:val="Título 1 Car"/>
    <w:basedOn w:val="Fuentedeprrafopredeter"/>
    <w:link w:val="Ttulo1"/>
    <w:uiPriority w:val="9"/>
    <w:rsid w:val="00964DEE"/>
    <w:rPr>
      <w:b/>
      <w:sz w:val="48"/>
      <w:szCs w:val="48"/>
    </w:rPr>
  </w:style>
  <w:style w:type="paragraph" w:styleId="Bibliografa">
    <w:name w:val="Bibliography"/>
    <w:basedOn w:val="Normal"/>
    <w:next w:val="Normal"/>
    <w:uiPriority w:val="37"/>
    <w:unhideWhenUsed/>
    <w:rsid w:val="00964DEE"/>
  </w:style>
  <w:style w:type="character" w:styleId="Hipervnculovisitado">
    <w:name w:val="FollowedHyperlink"/>
    <w:basedOn w:val="Fuentedeprrafopredeter"/>
    <w:uiPriority w:val="99"/>
    <w:semiHidden/>
    <w:unhideWhenUsed/>
    <w:rsid w:val="00AD3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5558">
      <w:bodyDiv w:val="1"/>
      <w:marLeft w:val="0"/>
      <w:marRight w:val="0"/>
      <w:marTop w:val="0"/>
      <w:marBottom w:val="0"/>
      <w:divBdr>
        <w:top w:val="none" w:sz="0" w:space="0" w:color="auto"/>
        <w:left w:val="none" w:sz="0" w:space="0" w:color="auto"/>
        <w:bottom w:val="none" w:sz="0" w:space="0" w:color="auto"/>
        <w:right w:val="none" w:sz="0" w:space="0" w:color="auto"/>
      </w:divBdr>
    </w:div>
    <w:div w:id="13265904">
      <w:bodyDiv w:val="1"/>
      <w:marLeft w:val="0"/>
      <w:marRight w:val="0"/>
      <w:marTop w:val="0"/>
      <w:marBottom w:val="0"/>
      <w:divBdr>
        <w:top w:val="none" w:sz="0" w:space="0" w:color="auto"/>
        <w:left w:val="none" w:sz="0" w:space="0" w:color="auto"/>
        <w:bottom w:val="none" w:sz="0" w:space="0" w:color="auto"/>
        <w:right w:val="none" w:sz="0" w:space="0" w:color="auto"/>
      </w:divBdr>
    </w:div>
    <w:div w:id="27806162">
      <w:bodyDiv w:val="1"/>
      <w:marLeft w:val="0"/>
      <w:marRight w:val="0"/>
      <w:marTop w:val="0"/>
      <w:marBottom w:val="0"/>
      <w:divBdr>
        <w:top w:val="none" w:sz="0" w:space="0" w:color="auto"/>
        <w:left w:val="none" w:sz="0" w:space="0" w:color="auto"/>
        <w:bottom w:val="none" w:sz="0" w:space="0" w:color="auto"/>
        <w:right w:val="none" w:sz="0" w:space="0" w:color="auto"/>
      </w:divBdr>
    </w:div>
    <w:div w:id="45685220">
      <w:bodyDiv w:val="1"/>
      <w:marLeft w:val="0"/>
      <w:marRight w:val="0"/>
      <w:marTop w:val="0"/>
      <w:marBottom w:val="0"/>
      <w:divBdr>
        <w:top w:val="none" w:sz="0" w:space="0" w:color="auto"/>
        <w:left w:val="none" w:sz="0" w:space="0" w:color="auto"/>
        <w:bottom w:val="none" w:sz="0" w:space="0" w:color="auto"/>
        <w:right w:val="none" w:sz="0" w:space="0" w:color="auto"/>
      </w:divBdr>
    </w:div>
    <w:div w:id="81532095">
      <w:bodyDiv w:val="1"/>
      <w:marLeft w:val="0"/>
      <w:marRight w:val="0"/>
      <w:marTop w:val="0"/>
      <w:marBottom w:val="0"/>
      <w:divBdr>
        <w:top w:val="none" w:sz="0" w:space="0" w:color="auto"/>
        <w:left w:val="none" w:sz="0" w:space="0" w:color="auto"/>
        <w:bottom w:val="none" w:sz="0" w:space="0" w:color="auto"/>
        <w:right w:val="none" w:sz="0" w:space="0" w:color="auto"/>
      </w:divBdr>
    </w:div>
    <w:div w:id="85228771">
      <w:bodyDiv w:val="1"/>
      <w:marLeft w:val="0"/>
      <w:marRight w:val="0"/>
      <w:marTop w:val="0"/>
      <w:marBottom w:val="0"/>
      <w:divBdr>
        <w:top w:val="none" w:sz="0" w:space="0" w:color="auto"/>
        <w:left w:val="none" w:sz="0" w:space="0" w:color="auto"/>
        <w:bottom w:val="none" w:sz="0" w:space="0" w:color="auto"/>
        <w:right w:val="none" w:sz="0" w:space="0" w:color="auto"/>
      </w:divBdr>
    </w:div>
    <w:div w:id="90666478">
      <w:bodyDiv w:val="1"/>
      <w:marLeft w:val="0"/>
      <w:marRight w:val="0"/>
      <w:marTop w:val="0"/>
      <w:marBottom w:val="0"/>
      <w:divBdr>
        <w:top w:val="none" w:sz="0" w:space="0" w:color="auto"/>
        <w:left w:val="none" w:sz="0" w:space="0" w:color="auto"/>
        <w:bottom w:val="none" w:sz="0" w:space="0" w:color="auto"/>
        <w:right w:val="none" w:sz="0" w:space="0" w:color="auto"/>
      </w:divBdr>
    </w:div>
    <w:div w:id="109053655">
      <w:bodyDiv w:val="1"/>
      <w:marLeft w:val="0"/>
      <w:marRight w:val="0"/>
      <w:marTop w:val="0"/>
      <w:marBottom w:val="0"/>
      <w:divBdr>
        <w:top w:val="none" w:sz="0" w:space="0" w:color="auto"/>
        <w:left w:val="none" w:sz="0" w:space="0" w:color="auto"/>
        <w:bottom w:val="none" w:sz="0" w:space="0" w:color="auto"/>
        <w:right w:val="none" w:sz="0" w:space="0" w:color="auto"/>
      </w:divBdr>
    </w:div>
    <w:div w:id="140772298">
      <w:bodyDiv w:val="1"/>
      <w:marLeft w:val="0"/>
      <w:marRight w:val="0"/>
      <w:marTop w:val="0"/>
      <w:marBottom w:val="0"/>
      <w:divBdr>
        <w:top w:val="none" w:sz="0" w:space="0" w:color="auto"/>
        <w:left w:val="none" w:sz="0" w:space="0" w:color="auto"/>
        <w:bottom w:val="none" w:sz="0" w:space="0" w:color="auto"/>
        <w:right w:val="none" w:sz="0" w:space="0" w:color="auto"/>
      </w:divBdr>
    </w:div>
    <w:div w:id="161505927">
      <w:bodyDiv w:val="1"/>
      <w:marLeft w:val="0"/>
      <w:marRight w:val="0"/>
      <w:marTop w:val="0"/>
      <w:marBottom w:val="0"/>
      <w:divBdr>
        <w:top w:val="none" w:sz="0" w:space="0" w:color="auto"/>
        <w:left w:val="none" w:sz="0" w:space="0" w:color="auto"/>
        <w:bottom w:val="none" w:sz="0" w:space="0" w:color="auto"/>
        <w:right w:val="none" w:sz="0" w:space="0" w:color="auto"/>
      </w:divBdr>
    </w:div>
    <w:div w:id="165638060">
      <w:bodyDiv w:val="1"/>
      <w:marLeft w:val="0"/>
      <w:marRight w:val="0"/>
      <w:marTop w:val="0"/>
      <w:marBottom w:val="0"/>
      <w:divBdr>
        <w:top w:val="none" w:sz="0" w:space="0" w:color="auto"/>
        <w:left w:val="none" w:sz="0" w:space="0" w:color="auto"/>
        <w:bottom w:val="none" w:sz="0" w:space="0" w:color="auto"/>
        <w:right w:val="none" w:sz="0" w:space="0" w:color="auto"/>
      </w:divBdr>
    </w:div>
    <w:div w:id="166333073">
      <w:bodyDiv w:val="1"/>
      <w:marLeft w:val="0"/>
      <w:marRight w:val="0"/>
      <w:marTop w:val="0"/>
      <w:marBottom w:val="0"/>
      <w:divBdr>
        <w:top w:val="none" w:sz="0" w:space="0" w:color="auto"/>
        <w:left w:val="none" w:sz="0" w:space="0" w:color="auto"/>
        <w:bottom w:val="none" w:sz="0" w:space="0" w:color="auto"/>
        <w:right w:val="none" w:sz="0" w:space="0" w:color="auto"/>
      </w:divBdr>
    </w:div>
    <w:div w:id="191263461">
      <w:bodyDiv w:val="1"/>
      <w:marLeft w:val="0"/>
      <w:marRight w:val="0"/>
      <w:marTop w:val="0"/>
      <w:marBottom w:val="0"/>
      <w:divBdr>
        <w:top w:val="none" w:sz="0" w:space="0" w:color="auto"/>
        <w:left w:val="none" w:sz="0" w:space="0" w:color="auto"/>
        <w:bottom w:val="none" w:sz="0" w:space="0" w:color="auto"/>
        <w:right w:val="none" w:sz="0" w:space="0" w:color="auto"/>
      </w:divBdr>
    </w:div>
    <w:div w:id="200485497">
      <w:bodyDiv w:val="1"/>
      <w:marLeft w:val="0"/>
      <w:marRight w:val="0"/>
      <w:marTop w:val="0"/>
      <w:marBottom w:val="0"/>
      <w:divBdr>
        <w:top w:val="none" w:sz="0" w:space="0" w:color="auto"/>
        <w:left w:val="none" w:sz="0" w:space="0" w:color="auto"/>
        <w:bottom w:val="none" w:sz="0" w:space="0" w:color="auto"/>
        <w:right w:val="none" w:sz="0" w:space="0" w:color="auto"/>
      </w:divBdr>
    </w:div>
    <w:div w:id="223876157">
      <w:bodyDiv w:val="1"/>
      <w:marLeft w:val="0"/>
      <w:marRight w:val="0"/>
      <w:marTop w:val="0"/>
      <w:marBottom w:val="0"/>
      <w:divBdr>
        <w:top w:val="none" w:sz="0" w:space="0" w:color="auto"/>
        <w:left w:val="none" w:sz="0" w:space="0" w:color="auto"/>
        <w:bottom w:val="none" w:sz="0" w:space="0" w:color="auto"/>
        <w:right w:val="none" w:sz="0" w:space="0" w:color="auto"/>
      </w:divBdr>
    </w:div>
    <w:div w:id="234514510">
      <w:bodyDiv w:val="1"/>
      <w:marLeft w:val="0"/>
      <w:marRight w:val="0"/>
      <w:marTop w:val="0"/>
      <w:marBottom w:val="0"/>
      <w:divBdr>
        <w:top w:val="none" w:sz="0" w:space="0" w:color="auto"/>
        <w:left w:val="none" w:sz="0" w:space="0" w:color="auto"/>
        <w:bottom w:val="none" w:sz="0" w:space="0" w:color="auto"/>
        <w:right w:val="none" w:sz="0" w:space="0" w:color="auto"/>
      </w:divBdr>
    </w:div>
    <w:div w:id="241069076">
      <w:bodyDiv w:val="1"/>
      <w:marLeft w:val="0"/>
      <w:marRight w:val="0"/>
      <w:marTop w:val="0"/>
      <w:marBottom w:val="0"/>
      <w:divBdr>
        <w:top w:val="none" w:sz="0" w:space="0" w:color="auto"/>
        <w:left w:val="none" w:sz="0" w:space="0" w:color="auto"/>
        <w:bottom w:val="none" w:sz="0" w:space="0" w:color="auto"/>
        <w:right w:val="none" w:sz="0" w:space="0" w:color="auto"/>
      </w:divBdr>
    </w:div>
    <w:div w:id="265045832">
      <w:bodyDiv w:val="1"/>
      <w:marLeft w:val="0"/>
      <w:marRight w:val="0"/>
      <w:marTop w:val="0"/>
      <w:marBottom w:val="0"/>
      <w:divBdr>
        <w:top w:val="none" w:sz="0" w:space="0" w:color="auto"/>
        <w:left w:val="none" w:sz="0" w:space="0" w:color="auto"/>
        <w:bottom w:val="none" w:sz="0" w:space="0" w:color="auto"/>
        <w:right w:val="none" w:sz="0" w:space="0" w:color="auto"/>
      </w:divBdr>
    </w:div>
    <w:div w:id="270553901">
      <w:bodyDiv w:val="1"/>
      <w:marLeft w:val="0"/>
      <w:marRight w:val="0"/>
      <w:marTop w:val="0"/>
      <w:marBottom w:val="0"/>
      <w:divBdr>
        <w:top w:val="none" w:sz="0" w:space="0" w:color="auto"/>
        <w:left w:val="none" w:sz="0" w:space="0" w:color="auto"/>
        <w:bottom w:val="none" w:sz="0" w:space="0" w:color="auto"/>
        <w:right w:val="none" w:sz="0" w:space="0" w:color="auto"/>
      </w:divBdr>
    </w:div>
    <w:div w:id="278925203">
      <w:bodyDiv w:val="1"/>
      <w:marLeft w:val="0"/>
      <w:marRight w:val="0"/>
      <w:marTop w:val="0"/>
      <w:marBottom w:val="0"/>
      <w:divBdr>
        <w:top w:val="none" w:sz="0" w:space="0" w:color="auto"/>
        <w:left w:val="none" w:sz="0" w:space="0" w:color="auto"/>
        <w:bottom w:val="none" w:sz="0" w:space="0" w:color="auto"/>
        <w:right w:val="none" w:sz="0" w:space="0" w:color="auto"/>
      </w:divBdr>
    </w:div>
    <w:div w:id="291131383">
      <w:bodyDiv w:val="1"/>
      <w:marLeft w:val="0"/>
      <w:marRight w:val="0"/>
      <w:marTop w:val="0"/>
      <w:marBottom w:val="0"/>
      <w:divBdr>
        <w:top w:val="none" w:sz="0" w:space="0" w:color="auto"/>
        <w:left w:val="none" w:sz="0" w:space="0" w:color="auto"/>
        <w:bottom w:val="none" w:sz="0" w:space="0" w:color="auto"/>
        <w:right w:val="none" w:sz="0" w:space="0" w:color="auto"/>
      </w:divBdr>
    </w:div>
    <w:div w:id="291374425">
      <w:bodyDiv w:val="1"/>
      <w:marLeft w:val="0"/>
      <w:marRight w:val="0"/>
      <w:marTop w:val="0"/>
      <w:marBottom w:val="0"/>
      <w:divBdr>
        <w:top w:val="none" w:sz="0" w:space="0" w:color="auto"/>
        <w:left w:val="none" w:sz="0" w:space="0" w:color="auto"/>
        <w:bottom w:val="none" w:sz="0" w:space="0" w:color="auto"/>
        <w:right w:val="none" w:sz="0" w:space="0" w:color="auto"/>
      </w:divBdr>
    </w:div>
    <w:div w:id="320697220">
      <w:bodyDiv w:val="1"/>
      <w:marLeft w:val="0"/>
      <w:marRight w:val="0"/>
      <w:marTop w:val="0"/>
      <w:marBottom w:val="0"/>
      <w:divBdr>
        <w:top w:val="none" w:sz="0" w:space="0" w:color="auto"/>
        <w:left w:val="none" w:sz="0" w:space="0" w:color="auto"/>
        <w:bottom w:val="none" w:sz="0" w:space="0" w:color="auto"/>
        <w:right w:val="none" w:sz="0" w:space="0" w:color="auto"/>
      </w:divBdr>
    </w:div>
    <w:div w:id="329019852">
      <w:bodyDiv w:val="1"/>
      <w:marLeft w:val="0"/>
      <w:marRight w:val="0"/>
      <w:marTop w:val="0"/>
      <w:marBottom w:val="0"/>
      <w:divBdr>
        <w:top w:val="none" w:sz="0" w:space="0" w:color="auto"/>
        <w:left w:val="none" w:sz="0" w:space="0" w:color="auto"/>
        <w:bottom w:val="none" w:sz="0" w:space="0" w:color="auto"/>
        <w:right w:val="none" w:sz="0" w:space="0" w:color="auto"/>
      </w:divBdr>
    </w:div>
    <w:div w:id="360282655">
      <w:bodyDiv w:val="1"/>
      <w:marLeft w:val="0"/>
      <w:marRight w:val="0"/>
      <w:marTop w:val="0"/>
      <w:marBottom w:val="0"/>
      <w:divBdr>
        <w:top w:val="none" w:sz="0" w:space="0" w:color="auto"/>
        <w:left w:val="none" w:sz="0" w:space="0" w:color="auto"/>
        <w:bottom w:val="none" w:sz="0" w:space="0" w:color="auto"/>
        <w:right w:val="none" w:sz="0" w:space="0" w:color="auto"/>
      </w:divBdr>
    </w:div>
    <w:div w:id="363866277">
      <w:bodyDiv w:val="1"/>
      <w:marLeft w:val="0"/>
      <w:marRight w:val="0"/>
      <w:marTop w:val="0"/>
      <w:marBottom w:val="0"/>
      <w:divBdr>
        <w:top w:val="none" w:sz="0" w:space="0" w:color="auto"/>
        <w:left w:val="none" w:sz="0" w:space="0" w:color="auto"/>
        <w:bottom w:val="none" w:sz="0" w:space="0" w:color="auto"/>
        <w:right w:val="none" w:sz="0" w:space="0" w:color="auto"/>
      </w:divBdr>
    </w:div>
    <w:div w:id="365834787">
      <w:bodyDiv w:val="1"/>
      <w:marLeft w:val="0"/>
      <w:marRight w:val="0"/>
      <w:marTop w:val="0"/>
      <w:marBottom w:val="0"/>
      <w:divBdr>
        <w:top w:val="none" w:sz="0" w:space="0" w:color="auto"/>
        <w:left w:val="none" w:sz="0" w:space="0" w:color="auto"/>
        <w:bottom w:val="none" w:sz="0" w:space="0" w:color="auto"/>
        <w:right w:val="none" w:sz="0" w:space="0" w:color="auto"/>
      </w:divBdr>
    </w:div>
    <w:div w:id="375660797">
      <w:bodyDiv w:val="1"/>
      <w:marLeft w:val="0"/>
      <w:marRight w:val="0"/>
      <w:marTop w:val="0"/>
      <w:marBottom w:val="0"/>
      <w:divBdr>
        <w:top w:val="none" w:sz="0" w:space="0" w:color="auto"/>
        <w:left w:val="none" w:sz="0" w:space="0" w:color="auto"/>
        <w:bottom w:val="none" w:sz="0" w:space="0" w:color="auto"/>
        <w:right w:val="none" w:sz="0" w:space="0" w:color="auto"/>
      </w:divBdr>
    </w:div>
    <w:div w:id="393815586">
      <w:bodyDiv w:val="1"/>
      <w:marLeft w:val="0"/>
      <w:marRight w:val="0"/>
      <w:marTop w:val="0"/>
      <w:marBottom w:val="0"/>
      <w:divBdr>
        <w:top w:val="none" w:sz="0" w:space="0" w:color="auto"/>
        <w:left w:val="none" w:sz="0" w:space="0" w:color="auto"/>
        <w:bottom w:val="none" w:sz="0" w:space="0" w:color="auto"/>
        <w:right w:val="none" w:sz="0" w:space="0" w:color="auto"/>
      </w:divBdr>
    </w:div>
    <w:div w:id="401294814">
      <w:bodyDiv w:val="1"/>
      <w:marLeft w:val="0"/>
      <w:marRight w:val="0"/>
      <w:marTop w:val="0"/>
      <w:marBottom w:val="0"/>
      <w:divBdr>
        <w:top w:val="none" w:sz="0" w:space="0" w:color="auto"/>
        <w:left w:val="none" w:sz="0" w:space="0" w:color="auto"/>
        <w:bottom w:val="none" w:sz="0" w:space="0" w:color="auto"/>
        <w:right w:val="none" w:sz="0" w:space="0" w:color="auto"/>
      </w:divBdr>
    </w:div>
    <w:div w:id="407575429">
      <w:bodyDiv w:val="1"/>
      <w:marLeft w:val="0"/>
      <w:marRight w:val="0"/>
      <w:marTop w:val="0"/>
      <w:marBottom w:val="0"/>
      <w:divBdr>
        <w:top w:val="none" w:sz="0" w:space="0" w:color="auto"/>
        <w:left w:val="none" w:sz="0" w:space="0" w:color="auto"/>
        <w:bottom w:val="none" w:sz="0" w:space="0" w:color="auto"/>
        <w:right w:val="none" w:sz="0" w:space="0" w:color="auto"/>
      </w:divBdr>
    </w:div>
    <w:div w:id="423041245">
      <w:bodyDiv w:val="1"/>
      <w:marLeft w:val="0"/>
      <w:marRight w:val="0"/>
      <w:marTop w:val="0"/>
      <w:marBottom w:val="0"/>
      <w:divBdr>
        <w:top w:val="none" w:sz="0" w:space="0" w:color="auto"/>
        <w:left w:val="none" w:sz="0" w:space="0" w:color="auto"/>
        <w:bottom w:val="none" w:sz="0" w:space="0" w:color="auto"/>
        <w:right w:val="none" w:sz="0" w:space="0" w:color="auto"/>
      </w:divBdr>
    </w:div>
    <w:div w:id="468018453">
      <w:bodyDiv w:val="1"/>
      <w:marLeft w:val="0"/>
      <w:marRight w:val="0"/>
      <w:marTop w:val="0"/>
      <w:marBottom w:val="0"/>
      <w:divBdr>
        <w:top w:val="none" w:sz="0" w:space="0" w:color="auto"/>
        <w:left w:val="none" w:sz="0" w:space="0" w:color="auto"/>
        <w:bottom w:val="none" w:sz="0" w:space="0" w:color="auto"/>
        <w:right w:val="none" w:sz="0" w:space="0" w:color="auto"/>
      </w:divBdr>
    </w:div>
    <w:div w:id="473059840">
      <w:bodyDiv w:val="1"/>
      <w:marLeft w:val="0"/>
      <w:marRight w:val="0"/>
      <w:marTop w:val="0"/>
      <w:marBottom w:val="0"/>
      <w:divBdr>
        <w:top w:val="none" w:sz="0" w:space="0" w:color="auto"/>
        <w:left w:val="none" w:sz="0" w:space="0" w:color="auto"/>
        <w:bottom w:val="none" w:sz="0" w:space="0" w:color="auto"/>
        <w:right w:val="none" w:sz="0" w:space="0" w:color="auto"/>
      </w:divBdr>
    </w:div>
    <w:div w:id="505902884">
      <w:bodyDiv w:val="1"/>
      <w:marLeft w:val="0"/>
      <w:marRight w:val="0"/>
      <w:marTop w:val="0"/>
      <w:marBottom w:val="0"/>
      <w:divBdr>
        <w:top w:val="none" w:sz="0" w:space="0" w:color="auto"/>
        <w:left w:val="none" w:sz="0" w:space="0" w:color="auto"/>
        <w:bottom w:val="none" w:sz="0" w:space="0" w:color="auto"/>
        <w:right w:val="none" w:sz="0" w:space="0" w:color="auto"/>
      </w:divBdr>
    </w:div>
    <w:div w:id="519003802">
      <w:bodyDiv w:val="1"/>
      <w:marLeft w:val="0"/>
      <w:marRight w:val="0"/>
      <w:marTop w:val="0"/>
      <w:marBottom w:val="0"/>
      <w:divBdr>
        <w:top w:val="none" w:sz="0" w:space="0" w:color="auto"/>
        <w:left w:val="none" w:sz="0" w:space="0" w:color="auto"/>
        <w:bottom w:val="none" w:sz="0" w:space="0" w:color="auto"/>
        <w:right w:val="none" w:sz="0" w:space="0" w:color="auto"/>
      </w:divBdr>
    </w:div>
    <w:div w:id="530650618">
      <w:bodyDiv w:val="1"/>
      <w:marLeft w:val="0"/>
      <w:marRight w:val="0"/>
      <w:marTop w:val="0"/>
      <w:marBottom w:val="0"/>
      <w:divBdr>
        <w:top w:val="none" w:sz="0" w:space="0" w:color="auto"/>
        <w:left w:val="none" w:sz="0" w:space="0" w:color="auto"/>
        <w:bottom w:val="none" w:sz="0" w:space="0" w:color="auto"/>
        <w:right w:val="none" w:sz="0" w:space="0" w:color="auto"/>
      </w:divBdr>
    </w:div>
    <w:div w:id="540439224">
      <w:bodyDiv w:val="1"/>
      <w:marLeft w:val="0"/>
      <w:marRight w:val="0"/>
      <w:marTop w:val="0"/>
      <w:marBottom w:val="0"/>
      <w:divBdr>
        <w:top w:val="none" w:sz="0" w:space="0" w:color="auto"/>
        <w:left w:val="none" w:sz="0" w:space="0" w:color="auto"/>
        <w:bottom w:val="none" w:sz="0" w:space="0" w:color="auto"/>
        <w:right w:val="none" w:sz="0" w:space="0" w:color="auto"/>
      </w:divBdr>
    </w:div>
    <w:div w:id="543059210">
      <w:bodyDiv w:val="1"/>
      <w:marLeft w:val="0"/>
      <w:marRight w:val="0"/>
      <w:marTop w:val="0"/>
      <w:marBottom w:val="0"/>
      <w:divBdr>
        <w:top w:val="none" w:sz="0" w:space="0" w:color="auto"/>
        <w:left w:val="none" w:sz="0" w:space="0" w:color="auto"/>
        <w:bottom w:val="none" w:sz="0" w:space="0" w:color="auto"/>
        <w:right w:val="none" w:sz="0" w:space="0" w:color="auto"/>
      </w:divBdr>
    </w:div>
    <w:div w:id="543097439">
      <w:bodyDiv w:val="1"/>
      <w:marLeft w:val="0"/>
      <w:marRight w:val="0"/>
      <w:marTop w:val="0"/>
      <w:marBottom w:val="0"/>
      <w:divBdr>
        <w:top w:val="none" w:sz="0" w:space="0" w:color="auto"/>
        <w:left w:val="none" w:sz="0" w:space="0" w:color="auto"/>
        <w:bottom w:val="none" w:sz="0" w:space="0" w:color="auto"/>
        <w:right w:val="none" w:sz="0" w:space="0" w:color="auto"/>
      </w:divBdr>
    </w:div>
    <w:div w:id="559026585">
      <w:bodyDiv w:val="1"/>
      <w:marLeft w:val="0"/>
      <w:marRight w:val="0"/>
      <w:marTop w:val="0"/>
      <w:marBottom w:val="0"/>
      <w:divBdr>
        <w:top w:val="none" w:sz="0" w:space="0" w:color="auto"/>
        <w:left w:val="none" w:sz="0" w:space="0" w:color="auto"/>
        <w:bottom w:val="none" w:sz="0" w:space="0" w:color="auto"/>
        <w:right w:val="none" w:sz="0" w:space="0" w:color="auto"/>
      </w:divBdr>
    </w:div>
    <w:div w:id="581645063">
      <w:bodyDiv w:val="1"/>
      <w:marLeft w:val="0"/>
      <w:marRight w:val="0"/>
      <w:marTop w:val="0"/>
      <w:marBottom w:val="0"/>
      <w:divBdr>
        <w:top w:val="none" w:sz="0" w:space="0" w:color="auto"/>
        <w:left w:val="none" w:sz="0" w:space="0" w:color="auto"/>
        <w:bottom w:val="none" w:sz="0" w:space="0" w:color="auto"/>
        <w:right w:val="none" w:sz="0" w:space="0" w:color="auto"/>
      </w:divBdr>
    </w:div>
    <w:div w:id="584610267">
      <w:bodyDiv w:val="1"/>
      <w:marLeft w:val="0"/>
      <w:marRight w:val="0"/>
      <w:marTop w:val="0"/>
      <w:marBottom w:val="0"/>
      <w:divBdr>
        <w:top w:val="none" w:sz="0" w:space="0" w:color="auto"/>
        <w:left w:val="none" w:sz="0" w:space="0" w:color="auto"/>
        <w:bottom w:val="none" w:sz="0" w:space="0" w:color="auto"/>
        <w:right w:val="none" w:sz="0" w:space="0" w:color="auto"/>
      </w:divBdr>
    </w:div>
    <w:div w:id="598216120">
      <w:bodyDiv w:val="1"/>
      <w:marLeft w:val="0"/>
      <w:marRight w:val="0"/>
      <w:marTop w:val="0"/>
      <w:marBottom w:val="0"/>
      <w:divBdr>
        <w:top w:val="none" w:sz="0" w:space="0" w:color="auto"/>
        <w:left w:val="none" w:sz="0" w:space="0" w:color="auto"/>
        <w:bottom w:val="none" w:sz="0" w:space="0" w:color="auto"/>
        <w:right w:val="none" w:sz="0" w:space="0" w:color="auto"/>
      </w:divBdr>
    </w:div>
    <w:div w:id="668948743">
      <w:bodyDiv w:val="1"/>
      <w:marLeft w:val="0"/>
      <w:marRight w:val="0"/>
      <w:marTop w:val="0"/>
      <w:marBottom w:val="0"/>
      <w:divBdr>
        <w:top w:val="none" w:sz="0" w:space="0" w:color="auto"/>
        <w:left w:val="none" w:sz="0" w:space="0" w:color="auto"/>
        <w:bottom w:val="none" w:sz="0" w:space="0" w:color="auto"/>
        <w:right w:val="none" w:sz="0" w:space="0" w:color="auto"/>
      </w:divBdr>
    </w:div>
    <w:div w:id="671684688">
      <w:bodyDiv w:val="1"/>
      <w:marLeft w:val="0"/>
      <w:marRight w:val="0"/>
      <w:marTop w:val="0"/>
      <w:marBottom w:val="0"/>
      <w:divBdr>
        <w:top w:val="none" w:sz="0" w:space="0" w:color="auto"/>
        <w:left w:val="none" w:sz="0" w:space="0" w:color="auto"/>
        <w:bottom w:val="none" w:sz="0" w:space="0" w:color="auto"/>
        <w:right w:val="none" w:sz="0" w:space="0" w:color="auto"/>
      </w:divBdr>
    </w:div>
    <w:div w:id="691957250">
      <w:bodyDiv w:val="1"/>
      <w:marLeft w:val="0"/>
      <w:marRight w:val="0"/>
      <w:marTop w:val="0"/>
      <w:marBottom w:val="0"/>
      <w:divBdr>
        <w:top w:val="none" w:sz="0" w:space="0" w:color="auto"/>
        <w:left w:val="none" w:sz="0" w:space="0" w:color="auto"/>
        <w:bottom w:val="none" w:sz="0" w:space="0" w:color="auto"/>
        <w:right w:val="none" w:sz="0" w:space="0" w:color="auto"/>
      </w:divBdr>
    </w:div>
    <w:div w:id="692614855">
      <w:bodyDiv w:val="1"/>
      <w:marLeft w:val="0"/>
      <w:marRight w:val="0"/>
      <w:marTop w:val="0"/>
      <w:marBottom w:val="0"/>
      <w:divBdr>
        <w:top w:val="none" w:sz="0" w:space="0" w:color="auto"/>
        <w:left w:val="none" w:sz="0" w:space="0" w:color="auto"/>
        <w:bottom w:val="none" w:sz="0" w:space="0" w:color="auto"/>
        <w:right w:val="none" w:sz="0" w:space="0" w:color="auto"/>
      </w:divBdr>
    </w:div>
    <w:div w:id="698625435">
      <w:bodyDiv w:val="1"/>
      <w:marLeft w:val="0"/>
      <w:marRight w:val="0"/>
      <w:marTop w:val="0"/>
      <w:marBottom w:val="0"/>
      <w:divBdr>
        <w:top w:val="none" w:sz="0" w:space="0" w:color="auto"/>
        <w:left w:val="none" w:sz="0" w:space="0" w:color="auto"/>
        <w:bottom w:val="none" w:sz="0" w:space="0" w:color="auto"/>
        <w:right w:val="none" w:sz="0" w:space="0" w:color="auto"/>
      </w:divBdr>
    </w:div>
    <w:div w:id="713314169">
      <w:bodyDiv w:val="1"/>
      <w:marLeft w:val="0"/>
      <w:marRight w:val="0"/>
      <w:marTop w:val="0"/>
      <w:marBottom w:val="0"/>
      <w:divBdr>
        <w:top w:val="none" w:sz="0" w:space="0" w:color="auto"/>
        <w:left w:val="none" w:sz="0" w:space="0" w:color="auto"/>
        <w:bottom w:val="none" w:sz="0" w:space="0" w:color="auto"/>
        <w:right w:val="none" w:sz="0" w:space="0" w:color="auto"/>
      </w:divBdr>
    </w:div>
    <w:div w:id="733234234">
      <w:bodyDiv w:val="1"/>
      <w:marLeft w:val="0"/>
      <w:marRight w:val="0"/>
      <w:marTop w:val="0"/>
      <w:marBottom w:val="0"/>
      <w:divBdr>
        <w:top w:val="none" w:sz="0" w:space="0" w:color="auto"/>
        <w:left w:val="none" w:sz="0" w:space="0" w:color="auto"/>
        <w:bottom w:val="none" w:sz="0" w:space="0" w:color="auto"/>
        <w:right w:val="none" w:sz="0" w:space="0" w:color="auto"/>
      </w:divBdr>
    </w:div>
    <w:div w:id="746149904">
      <w:bodyDiv w:val="1"/>
      <w:marLeft w:val="0"/>
      <w:marRight w:val="0"/>
      <w:marTop w:val="0"/>
      <w:marBottom w:val="0"/>
      <w:divBdr>
        <w:top w:val="none" w:sz="0" w:space="0" w:color="auto"/>
        <w:left w:val="none" w:sz="0" w:space="0" w:color="auto"/>
        <w:bottom w:val="none" w:sz="0" w:space="0" w:color="auto"/>
        <w:right w:val="none" w:sz="0" w:space="0" w:color="auto"/>
      </w:divBdr>
    </w:div>
    <w:div w:id="778187747">
      <w:bodyDiv w:val="1"/>
      <w:marLeft w:val="0"/>
      <w:marRight w:val="0"/>
      <w:marTop w:val="0"/>
      <w:marBottom w:val="0"/>
      <w:divBdr>
        <w:top w:val="none" w:sz="0" w:space="0" w:color="auto"/>
        <w:left w:val="none" w:sz="0" w:space="0" w:color="auto"/>
        <w:bottom w:val="none" w:sz="0" w:space="0" w:color="auto"/>
        <w:right w:val="none" w:sz="0" w:space="0" w:color="auto"/>
      </w:divBdr>
    </w:div>
    <w:div w:id="780300100">
      <w:bodyDiv w:val="1"/>
      <w:marLeft w:val="0"/>
      <w:marRight w:val="0"/>
      <w:marTop w:val="0"/>
      <w:marBottom w:val="0"/>
      <w:divBdr>
        <w:top w:val="none" w:sz="0" w:space="0" w:color="auto"/>
        <w:left w:val="none" w:sz="0" w:space="0" w:color="auto"/>
        <w:bottom w:val="none" w:sz="0" w:space="0" w:color="auto"/>
        <w:right w:val="none" w:sz="0" w:space="0" w:color="auto"/>
      </w:divBdr>
    </w:div>
    <w:div w:id="783421427">
      <w:bodyDiv w:val="1"/>
      <w:marLeft w:val="0"/>
      <w:marRight w:val="0"/>
      <w:marTop w:val="0"/>
      <w:marBottom w:val="0"/>
      <w:divBdr>
        <w:top w:val="none" w:sz="0" w:space="0" w:color="auto"/>
        <w:left w:val="none" w:sz="0" w:space="0" w:color="auto"/>
        <w:bottom w:val="none" w:sz="0" w:space="0" w:color="auto"/>
        <w:right w:val="none" w:sz="0" w:space="0" w:color="auto"/>
      </w:divBdr>
    </w:div>
    <w:div w:id="784349962">
      <w:bodyDiv w:val="1"/>
      <w:marLeft w:val="0"/>
      <w:marRight w:val="0"/>
      <w:marTop w:val="0"/>
      <w:marBottom w:val="0"/>
      <w:divBdr>
        <w:top w:val="none" w:sz="0" w:space="0" w:color="auto"/>
        <w:left w:val="none" w:sz="0" w:space="0" w:color="auto"/>
        <w:bottom w:val="none" w:sz="0" w:space="0" w:color="auto"/>
        <w:right w:val="none" w:sz="0" w:space="0" w:color="auto"/>
      </w:divBdr>
    </w:div>
    <w:div w:id="794300467">
      <w:bodyDiv w:val="1"/>
      <w:marLeft w:val="0"/>
      <w:marRight w:val="0"/>
      <w:marTop w:val="0"/>
      <w:marBottom w:val="0"/>
      <w:divBdr>
        <w:top w:val="none" w:sz="0" w:space="0" w:color="auto"/>
        <w:left w:val="none" w:sz="0" w:space="0" w:color="auto"/>
        <w:bottom w:val="none" w:sz="0" w:space="0" w:color="auto"/>
        <w:right w:val="none" w:sz="0" w:space="0" w:color="auto"/>
      </w:divBdr>
    </w:div>
    <w:div w:id="800347652">
      <w:bodyDiv w:val="1"/>
      <w:marLeft w:val="0"/>
      <w:marRight w:val="0"/>
      <w:marTop w:val="0"/>
      <w:marBottom w:val="0"/>
      <w:divBdr>
        <w:top w:val="none" w:sz="0" w:space="0" w:color="auto"/>
        <w:left w:val="none" w:sz="0" w:space="0" w:color="auto"/>
        <w:bottom w:val="none" w:sz="0" w:space="0" w:color="auto"/>
        <w:right w:val="none" w:sz="0" w:space="0" w:color="auto"/>
      </w:divBdr>
    </w:div>
    <w:div w:id="834299724">
      <w:bodyDiv w:val="1"/>
      <w:marLeft w:val="0"/>
      <w:marRight w:val="0"/>
      <w:marTop w:val="0"/>
      <w:marBottom w:val="0"/>
      <w:divBdr>
        <w:top w:val="none" w:sz="0" w:space="0" w:color="auto"/>
        <w:left w:val="none" w:sz="0" w:space="0" w:color="auto"/>
        <w:bottom w:val="none" w:sz="0" w:space="0" w:color="auto"/>
        <w:right w:val="none" w:sz="0" w:space="0" w:color="auto"/>
      </w:divBdr>
    </w:div>
    <w:div w:id="866676167">
      <w:bodyDiv w:val="1"/>
      <w:marLeft w:val="0"/>
      <w:marRight w:val="0"/>
      <w:marTop w:val="0"/>
      <w:marBottom w:val="0"/>
      <w:divBdr>
        <w:top w:val="none" w:sz="0" w:space="0" w:color="auto"/>
        <w:left w:val="none" w:sz="0" w:space="0" w:color="auto"/>
        <w:bottom w:val="none" w:sz="0" w:space="0" w:color="auto"/>
        <w:right w:val="none" w:sz="0" w:space="0" w:color="auto"/>
      </w:divBdr>
    </w:div>
    <w:div w:id="870415188">
      <w:bodyDiv w:val="1"/>
      <w:marLeft w:val="0"/>
      <w:marRight w:val="0"/>
      <w:marTop w:val="0"/>
      <w:marBottom w:val="0"/>
      <w:divBdr>
        <w:top w:val="none" w:sz="0" w:space="0" w:color="auto"/>
        <w:left w:val="none" w:sz="0" w:space="0" w:color="auto"/>
        <w:bottom w:val="none" w:sz="0" w:space="0" w:color="auto"/>
        <w:right w:val="none" w:sz="0" w:space="0" w:color="auto"/>
      </w:divBdr>
    </w:div>
    <w:div w:id="871192740">
      <w:bodyDiv w:val="1"/>
      <w:marLeft w:val="0"/>
      <w:marRight w:val="0"/>
      <w:marTop w:val="0"/>
      <w:marBottom w:val="0"/>
      <w:divBdr>
        <w:top w:val="none" w:sz="0" w:space="0" w:color="auto"/>
        <w:left w:val="none" w:sz="0" w:space="0" w:color="auto"/>
        <w:bottom w:val="none" w:sz="0" w:space="0" w:color="auto"/>
        <w:right w:val="none" w:sz="0" w:space="0" w:color="auto"/>
      </w:divBdr>
    </w:div>
    <w:div w:id="882332385">
      <w:bodyDiv w:val="1"/>
      <w:marLeft w:val="0"/>
      <w:marRight w:val="0"/>
      <w:marTop w:val="0"/>
      <w:marBottom w:val="0"/>
      <w:divBdr>
        <w:top w:val="none" w:sz="0" w:space="0" w:color="auto"/>
        <w:left w:val="none" w:sz="0" w:space="0" w:color="auto"/>
        <w:bottom w:val="none" w:sz="0" w:space="0" w:color="auto"/>
        <w:right w:val="none" w:sz="0" w:space="0" w:color="auto"/>
      </w:divBdr>
    </w:div>
    <w:div w:id="903833609">
      <w:bodyDiv w:val="1"/>
      <w:marLeft w:val="0"/>
      <w:marRight w:val="0"/>
      <w:marTop w:val="0"/>
      <w:marBottom w:val="0"/>
      <w:divBdr>
        <w:top w:val="none" w:sz="0" w:space="0" w:color="auto"/>
        <w:left w:val="none" w:sz="0" w:space="0" w:color="auto"/>
        <w:bottom w:val="none" w:sz="0" w:space="0" w:color="auto"/>
        <w:right w:val="none" w:sz="0" w:space="0" w:color="auto"/>
      </w:divBdr>
    </w:div>
    <w:div w:id="918559567">
      <w:bodyDiv w:val="1"/>
      <w:marLeft w:val="0"/>
      <w:marRight w:val="0"/>
      <w:marTop w:val="0"/>
      <w:marBottom w:val="0"/>
      <w:divBdr>
        <w:top w:val="none" w:sz="0" w:space="0" w:color="auto"/>
        <w:left w:val="none" w:sz="0" w:space="0" w:color="auto"/>
        <w:bottom w:val="none" w:sz="0" w:space="0" w:color="auto"/>
        <w:right w:val="none" w:sz="0" w:space="0" w:color="auto"/>
      </w:divBdr>
    </w:div>
    <w:div w:id="919288594">
      <w:bodyDiv w:val="1"/>
      <w:marLeft w:val="0"/>
      <w:marRight w:val="0"/>
      <w:marTop w:val="0"/>
      <w:marBottom w:val="0"/>
      <w:divBdr>
        <w:top w:val="none" w:sz="0" w:space="0" w:color="auto"/>
        <w:left w:val="none" w:sz="0" w:space="0" w:color="auto"/>
        <w:bottom w:val="none" w:sz="0" w:space="0" w:color="auto"/>
        <w:right w:val="none" w:sz="0" w:space="0" w:color="auto"/>
      </w:divBdr>
    </w:div>
    <w:div w:id="936985575">
      <w:bodyDiv w:val="1"/>
      <w:marLeft w:val="0"/>
      <w:marRight w:val="0"/>
      <w:marTop w:val="0"/>
      <w:marBottom w:val="0"/>
      <w:divBdr>
        <w:top w:val="none" w:sz="0" w:space="0" w:color="auto"/>
        <w:left w:val="none" w:sz="0" w:space="0" w:color="auto"/>
        <w:bottom w:val="none" w:sz="0" w:space="0" w:color="auto"/>
        <w:right w:val="none" w:sz="0" w:space="0" w:color="auto"/>
      </w:divBdr>
    </w:div>
    <w:div w:id="941061922">
      <w:bodyDiv w:val="1"/>
      <w:marLeft w:val="0"/>
      <w:marRight w:val="0"/>
      <w:marTop w:val="0"/>
      <w:marBottom w:val="0"/>
      <w:divBdr>
        <w:top w:val="none" w:sz="0" w:space="0" w:color="auto"/>
        <w:left w:val="none" w:sz="0" w:space="0" w:color="auto"/>
        <w:bottom w:val="none" w:sz="0" w:space="0" w:color="auto"/>
        <w:right w:val="none" w:sz="0" w:space="0" w:color="auto"/>
      </w:divBdr>
    </w:div>
    <w:div w:id="943465120">
      <w:bodyDiv w:val="1"/>
      <w:marLeft w:val="0"/>
      <w:marRight w:val="0"/>
      <w:marTop w:val="0"/>
      <w:marBottom w:val="0"/>
      <w:divBdr>
        <w:top w:val="none" w:sz="0" w:space="0" w:color="auto"/>
        <w:left w:val="none" w:sz="0" w:space="0" w:color="auto"/>
        <w:bottom w:val="none" w:sz="0" w:space="0" w:color="auto"/>
        <w:right w:val="none" w:sz="0" w:space="0" w:color="auto"/>
      </w:divBdr>
    </w:div>
    <w:div w:id="944271972">
      <w:bodyDiv w:val="1"/>
      <w:marLeft w:val="0"/>
      <w:marRight w:val="0"/>
      <w:marTop w:val="0"/>
      <w:marBottom w:val="0"/>
      <w:divBdr>
        <w:top w:val="none" w:sz="0" w:space="0" w:color="auto"/>
        <w:left w:val="none" w:sz="0" w:space="0" w:color="auto"/>
        <w:bottom w:val="none" w:sz="0" w:space="0" w:color="auto"/>
        <w:right w:val="none" w:sz="0" w:space="0" w:color="auto"/>
      </w:divBdr>
    </w:div>
    <w:div w:id="944845702">
      <w:bodyDiv w:val="1"/>
      <w:marLeft w:val="0"/>
      <w:marRight w:val="0"/>
      <w:marTop w:val="0"/>
      <w:marBottom w:val="0"/>
      <w:divBdr>
        <w:top w:val="none" w:sz="0" w:space="0" w:color="auto"/>
        <w:left w:val="none" w:sz="0" w:space="0" w:color="auto"/>
        <w:bottom w:val="none" w:sz="0" w:space="0" w:color="auto"/>
        <w:right w:val="none" w:sz="0" w:space="0" w:color="auto"/>
      </w:divBdr>
    </w:div>
    <w:div w:id="954603128">
      <w:bodyDiv w:val="1"/>
      <w:marLeft w:val="0"/>
      <w:marRight w:val="0"/>
      <w:marTop w:val="0"/>
      <w:marBottom w:val="0"/>
      <w:divBdr>
        <w:top w:val="none" w:sz="0" w:space="0" w:color="auto"/>
        <w:left w:val="none" w:sz="0" w:space="0" w:color="auto"/>
        <w:bottom w:val="none" w:sz="0" w:space="0" w:color="auto"/>
        <w:right w:val="none" w:sz="0" w:space="0" w:color="auto"/>
      </w:divBdr>
    </w:div>
    <w:div w:id="957838279">
      <w:bodyDiv w:val="1"/>
      <w:marLeft w:val="0"/>
      <w:marRight w:val="0"/>
      <w:marTop w:val="0"/>
      <w:marBottom w:val="0"/>
      <w:divBdr>
        <w:top w:val="none" w:sz="0" w:space="0" w:color="auto"/>
        <w:left w:val="none" w:sz="0" w:space="0" w:color="auto"/>
        <w:bottom w:val="none" w:sz="0" w:space="0" w:color="auto"/>
        <w:right w:val="none" w:sz="0" w:space="0" w:color="auto"/>
      </w:divBdr>
    </w:div>
    <w:div w:id="958216669">
      <w:bodyDiv w:val="1"/>
      <w:marLeft w:val="0"/>
      <w:marRight w:val="0"/>
      <w:marTop w:val="0"/>
      <w:marBottom w:val="0"/>
      <w:divBdr>
        <w:top w:val="none" w:sz="0" w:space="0" w:color="auto"/>
        <w:left w:val="none" w:sz="0" w:space="0" w:color="auto"/>
        <w:bottom w:val="none" w:sz="0" w:space="0" w:color="auto"/>
        <w:right w:val="none" w:sz="0" w:space="0" w:color="auto"/>
      </w:divBdr>
    </w:div>
    <w:div w:id="969435986">
      <w:bodyDiv w:val="1"/>
      <w:marLeft w:val="0"/>
      <w:marRight w:val="0"/>
      <w:marTop w:val="0"/>
      <w:marBottom w:val="0"/>
      <w:divBdr>
        <w:top w:val="none" w:sz="0" w:space="0" w:color="auto"/>
        <w:left w:val="none" w:sz="0" w:space="0" w:color="auto"/>
        <w:bottom w:val="none" w:sz="0" w:space="0" w:color="auto"/>
        <w:right w:val="none" w:sz="0" w:space="0" w:color="auto"/>
      </w:divBdr>
    </w:div>
    <w:div w:id="990135471">
      <w:bodyDiv w:val="1"/>
      <w:marLeft w:val="0"/>
      <w:marRight w:val="0"/>
      <w:marTop w:val="0"/>
      <w:marBottom w:val="0"/>
      <w:divBdr>
        <w:top w:val="none" w:sz="0" w:space="0" w:color="auto"/>
        <w:left w:val="none" w:sz="0" w:space="0" w:color="auto"/>
        <w:bottom w:val="none" w:sz="0" w:space="0" w:color="auto"/>
        <w:right w:val="none" w:sz="0" w:space="0" w:color="auto"/>
      </w:divBdr>
    </w:div>
    <w:div w:id="994991025">
      <w:bodyDiv w:val="1"/>
      <w:marLeft w:val="0"/>
      <w:marRight w:val="0"/>
      <w:marTop w:val="0"/>
      <w:marBottom w:val="0"/>
      <w:divBdr>
        <w:top w:val="none" w:sz="0" w:space="0" w:color="auto"/>
        <w:left w:val="none" w:sz="0" w:space="0" w:color="auto"/>
        <w:bottom w:val="none" w:sz="0" w:space="0" w:color="auto"/>
        <w:right w:val="none" w:sz="0" w:space="0" w:color="auto"/>
      </w:divBdr>
    </w:div>
    <w:div w:id="1003632674">
      <w:bodyDiv w:val="1"/>
      <w:marLeft w:val="0"/>
      <w:marRight w:val="0"/>
      <w:marTop w:val="0"/>
      <w:marBottom w:val="0"/>
      <w:divBdr>
        <w:top w:val="none" w:sz="0" w:space="0" w:color="auto"/>
        <w:left w:val="none" w:sz="0" w:space="0" w:color="auto"/>
        <w:bottom w:val="none" w:sz="0" w:space="0" w:color="auto"/>
        <w:right w:val="none" w:sz="0" w:space="0" w:color="auto"/>
      </w:divBdr>
    </w:div>
    <w:div w:id="1029335001">
      <w:bodyDiv w:val="1"/>
      <w:marLeft w:val="0"/>
      <w:marRight w:val="0"/>
      <w:marTop w:val="0"/>
      <w:marBottom w:val="0"/>
      <w:divBdr>
        <w:top w:val="none" w:sz="0" w:space="0" w:color="auto"/>
        <w:left w:val="none" w:sz="0" w:space="0" w:color="auto"/>
        <w:bottom w:val="none" w:sz="0" w:space="0" w:color="auto"/>
        <w:right w:val="none" w:sz="0" w:space="0" w:color="auto"/>
      </w:divBdr>
    </w:div>
    <w:div w:id="1077631829">
      <w:bodyDiv w:val="1"/>
      <w:marLeft w:val="0"/>
      <w:marRight w:val="0"/>
      <w:marTop w:val="0"/>
      <w:marBottom w:val="0"/>
      <w:divBdr>
        <w:top w:val="none" w:sz="0" w:space="0" w:color="auto"/>
        <w:left w:val="none" w:sz="0" w:space="0" w:color="auto"/>
        <w:bottom w:val="none" w:sz="0" w:space="0" w:color="auto"/>
        <w:right w:val="none" w:sz="0" w:space="0" w:color="auto"/>
      </w:divBdr>
    </w:div>
    <w:div w:id="1077703044">
      <w:bodyDiv w:val="1"/>
      <w:marLeft w:val="0"/>
      <w:marRight w:val="0"/>
      <w:marTop w:val="0"/>
      <w:marBottom w:val="0"/>
      <w:divBdr>
        <w:top w:val="none" w:sz="0" w:space="0" w:color="auto"/>
        <w:left w:val="none" w:sz="0" w:space="0" w:color="auto"/>
        <w:bottom w:val="none" w:sz="0" w:space="0" w:color="auto"/>
        <w:right w:val="none" w:sz="0" w:space="0" w:color="auto"/>
      </w:divBdr>
    </w:div>
    <w:div w:id="1082146169">
      <w:bodyDiv w:val="1"/>
      <w:marLeft w:val="0"/>
      <w:marRight w:val="0"/>
      <w:marTop w:val="0"/>
      <w:marBottom w:val="0"/>
      <w:divBdr>
        <w:top w:val="none" w:sz="0" w:space="0" w:color="auto"/>
        <w:left w:val="none" w:sz="0" w:space="0" w:color="auto"/>
        <w:bottom w:val="none" w:sz="0" w:space="0" w:color="auto"/>
        <w:right w:val="none" w:sz="0" w:space="0" w:color="auto"/>
      </w:divBdr>
    </w:div>
    <w:div w:id="1084031498">
      <w:bodyDiv w:val="1"/>
      <w:marLeft w:val="0"/>
      <w:marRight w:val="0"/>
      <w:marTop w:val="0"/>
      <w:marBottom w:val="0"/>
      <w:divBdr>
        <w:top w:val="none" w:sz="0" w:space="0" w:color="auto"/>
        <w:left w:val="none" w:sz="0" w:space="0" w:color="auto"/>
        <w:bottom w:val="none" w:sz="0" w:space="0" w:color="auto"/>
        <w:right w:val="none" w:sz="0" w:space="0" w:color="auto"/>
      </w:divBdr>
    </w:div>
    <w:div w:id="1091389702">
      <w:bodyDiv w:val="1"/>
      <w:marLeft w:val="0"/>
      <w:marRight w:val="0"/>
      <w:marTop w:val="0"/>
      <w:marBottom w:val="0"/>
      <w:divBdr>
        <w:top w:val="none" w:sz="0" w:space="0" w:color="auto"/>
        <w:left w:val="none" w:sz="0" w:space="0" w:color="auto"/>
        <w:bottom w:val="none" w:sz="0" w:space="0" w:color="auto"/>
        <w:right w:val="none" w:sz="0" w:space="0" w:color="auto"/>
      </w:divBdr>
    </w:div>
    <w:div w:id="1097211039">
      <w:bodyDiv w:val="1"/>
      <w:marLeft w:val="0"/>
      <w:marRight w:val="0"/>
      <w:marTop w:val="0"/>
      <w:marBottom w:val="0"/>
      <w:divBdr>
        <w:top w:val="none" w:sz="0" w:space="0" w:color="auto"/>
        <w:left w:val="none" w:sz="0" w:space="0" w:color="auto"/>
        <w:bottom w:val="none" w:sz="0" w:space="0" w:color="auto"/>
        <w:right w:val="none" w:sz="0" w:space="0" w:color="auto"/>
      </w:divBdr>
    </w:div>
    <w:div w:id="1109079448">
      <w:bodyDiv w:val="1"/>
      <w:marLeft w:val="0"/>
      <w:marRight w:val="0"/>
      <w:marTop w:val="0"/>
      <w:marBottom w:val="0"/>
      <w:divBdr>
        <w:top w:val="none" w:sz="0" w:space="0" w:color="auto"/>
        <w:left w:val="none" w:sz="0" w:space="0" w:color="auto"/>
        <w:bottom w:val="none" w:sz="0" w:space="0" w:color="auto"/>
        <w:right w:val="none" w:sz="0" w:space="0" w:color="auto"/>
      </w:divBdr>
    </w:div>
    <w:div w:id="1128596256">
      <w:bodyDiv w:val="1"/>
      <w:marLeft w:val="0"/>
      <w:marRight w:val="0"/>
      <w:marTop w:val="0"/>
      <w:marBottom w:val="0"/>
      <w:divBdr>
        <w:top w:val="none" w:sz="0" w:space="0" w:color="auto"/>
        <w:left w:val="none" w:sz="0" w:space="0" w:color="auto"/>
        <w:bottom w:val="none" w:sz="0" w:space="0" w:color="auto"/>
        <w:right w:val="none" w:sz="0" w:space="0" w:color="auto"/>
      </w:divBdr>
    </w:div>
    <w:div w:id="1149710646">
      <w:bodyDiv w:val="1"/>
      <w:marLeft w:val="0"/>
      <w:marRight w:val="0"/>
      <w:marTop w:val="0"/>
      <w:marBottom w:val="0"/>
      <w:divBdr>
        <w:top w:val="none" w:sz="0" w:space="0" w:color="auto"/>
        <w:left w:val="none" w:sz="0" w:space="0" w:color="auto"/>
        <w:bottom w:val="none" w:sz="0" w:space="0" w:color="auto"/>
        <w:right w:val="none" w:sz="0" w:space="0" w:color="auto"/>
      </w:divBdr>
    </w:div>
    <w:div w:id="1164201400">
      <w:bodyDiv w:val="1"/>
      <w:marLeft w:val="0"/>
      <w:marRight w:val="0"/>
      <w:marTop w:val="0"/>
      <w:marBottom w:val="0"/>
      <w:divBdr>
        <w:top w:val="none" w:sz="0" w:space="0" w:color="auto"/>
        <w:left w:val="none" w:sz="0" w:space="0" w:color="auto"/>
        <w:bottom w:val="none" w:sz="0" w:space="0" w:color="auto"/>
        <w:right w:val="none" w:sz="0" w:space="0" w:color="auto"/>
      </w:divBdr>
    </w:div>
    <w:div w:id="1175653967">
      <w:bodyDiv w:val="1"/>
      <w:marLeft w:val="0"/>
      <w:marRight w:val="0"/>
      <w:marTop w:val="0"/>
      <w:marBottom w:val="0"/>
      <w:divBdr>
        <w:top w:val="none" w:sz="0" w:space="0" w:color="auto"/>
        <w:left w:val="none" w:sz="0" w:space="0" w:color="auto"/>
        <w:bottom w:val="none" w:sz="0" w:space="0" w:color="auto"/>
        <w:right w:val="none" w:sz="0" w:space="0" w:color="auto"/>
      </w:divBdr>
    </w:div>
    <w:div w:id="1220170206">
      <w:bodyDiv w:val="1"/>
      <w:marLeft w:val="0"/>
      <w:marRight w:val="0"/>
      <w:marTop w:val="0"/>
      <w:marBottom w:val="0"/>
      <w:divBdr>
        <w:top w:val="none" w:sz="0" w:space="0" w:color="auto"/>
        <w:left w:val="none" w:sz="0" w:space="0" w:color="auto"/>
        <w:bottom w:val="none" w:sz="0" w:space="0" w:color="auto"/>
        <w:right w:val="none" w:sz="0" w:space="0" w:color="auto"/>
      </w:divBdr>
    </w:div>
    <w:div w:id="1226992918">
      <w:bodyDiv w:val="1"/>
      <w:marLeft w:val="0"/>
      <w:marRight w:val="0"/>
      <w:marTop w:val="0"/>
      <w:marBottom w:val="0"/>
      <w:divBdr>
        <w:top w:val="none" w:sz="0" w:space="0" w:color="auto"/>
        <w:left w:val="none" w:sz="0" w:space="0" w:color="auto"/>
        <w:bottom w:val="none" w:sz="0" w:space="0" w:color="auto"/>
        <w:right w:val="none" w:sz="0" w:space="0" w:color="auto"/>
      </w:divBdr>
    </w:div>
    <w:div w:id="1276012692">
      <w:bodyDiv w:val="1"/>
      <w:marLeft w:val="0"/>
      <w:marRight w:val="0"/>
      <w:marTop w:val="0"/>
      <w:marBottom w:val="0"/>
      <w:divBdr>
        <w:top w:val="none" w:sz="0" w:space="0" w:color="auto"/>
        <w:left w:val="none" w:sz="0" w:space="0" w:color="auto"/>
        <w:bottom w:val="none" w:sz="0" w:space="0" w:color="auto"/>
        <w:right w:val="none" w:sz="0" w:space="0" w:color="auto"/>
      </w:divBdr>
    </w:div>
    <w:div w:id="1305165160">
      <w:bodyDiv w:val="1"/>
      <w:marLeft w:val="0"/>
      <w:marRight w:val="0"/>
      <w:marTop w:val="0"/>
      <w:marBottom w:val="0"/>
      <w:divBdr>
        <w:top w:val="none" w:sz="0" w:space="0" w:color="auto"/>
        <w:left w:val="none" w:sz="0" w:space="0" w:color="auto"/>
        <w:bottom w:val="none" w:sz="0" w:space="0" w:color="auto"/>
        <w:right w:val="none" w:sz="0" w:space="0" w:color="auto"/>
      </w:divBdr>
    </w:div>
    <w:div w:id="1308977721">
      <w:bodyDiv w:val="1"/>
      <w:marLeft w:val="0"/>
      <w:marRight w:val="0"/>
      <w:marTop w:val="0"/>
      <w:marBottom w:val="0"/>
      <w:divBdr>
        <w:top w:val="none" w:sz="0" w:space="0" w:color="auto"/>
        <w:left w:val="none" w:sz="0" w:space="0" w:color="auto"/>
        <w:bottom w:val="none" w:sz="0" w:space="0" w:color="auto"/>
        <w:right w:val="none" w:sz="0" w:space="0" w:color="auto"/>
      </w:divBdr>
    </w:div>
    <w:div w:id="1318455779">
      <w:bodyDiv w:val="1"/>
      <w:marLeft w:val="0"/>
      <w:marRight w:val="0"/>
      <w:marTop w:val="0"/>
      <w:marBottom w:val="0"/>
      <w:divBdr>
        <w:top w:val="none" w:sz="0" w:space="0" w:color="auto"/>
        <w:left w:val="none" w:sz="0" w:space="0" w:color="auto"/>
        <w:bottom w:val="none" w:sz="0" w:space="0" w:color="auto"/>
        <w:right w:val="none" w:sz="0" w:space="0" w:color="auto"/>
      </w:divBdr>
    </w:div>
    <w:div w:id="1331758157">
      <w:bodyDiv w:val="1"/>
      <w:marLeft w:val="0"/>
      <w:marRight w:val="0"/>
      <w:marTop w:val="0"/>
      <w:marBottom w:val="0"/>
      <w:divBdr>
        <w:top w:val="none" w:sz="0" w:space="0" w:color="auto"/>
        <w:left w:val="none" w:sz="0" w:space="0" w:color="auto"/>
        <w:bottom w:val="none" w:sz="0" w:space="0" w:color="auto"/>
        <w:right w:val="none" w:sz="0" w:space="0" w:color="auto"/>
      </w:divBdr>
    </w:div>
    <w:div w:id="1337032358">
      <w:bodyDiv w:val="1"/>
      <w:marLeft w:val="0"/>
      <w:marRight w:val="0"/>
      <w:marTop w:val="0"/>
      <w:marBottom w:val="0"/>
      <w:divBdr>
        <w:top w:val="none" w:sz="0" w:space="0" w:color="auto"/>
        <w:left w:val="none" w:sz="0" w:space="0" w:color="auto"/>
        <w:bottom w:val="none" w:sz="0" w:space="0" w:color="auto"/>
        <w:right w:val="none" w:sz="0" w:space="0" w:color="auto"/>
      </w:divBdr>
    </w:div>
    <w:div w:id="1341077718">
      <w:bodyDiv w:val="1"/>
      <w:marLeft w:val="0"/>
      <w:marRight w:val="0"/>
      <w:marTop w:val="0"/>
      <w:marBottom w:val="0"/>
      <w:divBdr>
        <w:top w:val="none" w:sz="0" w:space="0" w:color="auto"/>
        <w:left w:val="none" w:sz="0" w:space="0" w:color="auto"/>
        <w:bottom w:val="none" w:sz="0" w:space="0" w:color="auto"/>
        <w:right w:val="none" w:sz="0" w:space="0" w:color="auto"/>
      </w:divBdr>
    </w:div>
    <w:div w:id="1346371695">
      <w:bodyDiv w:val="1"/>
      <w:marLeft w:val="0"/>
      <w:marRight w:val="0"/>
      <w:marTop w:val="0"/>
      <w:marBottom w:val="0"/>
      <w:divBdr>
        <w:top w:val="none" w:sz="0" w:space="0" w:color="auto"/>
        <w:left w:val="none" w:sz="0" w:space="0" w:color="auto"/>
        <w:bottom w:val="none" w:sz="0" w:space="0" w:color="auto"/>
        <w:right w:val="none" w:sz="0" w:space="0" w:color="auto"/>
      </w:divBdr>
    </w:div>
    <w:div w:id="1347907628">
      <w:bodyDiv w:val="1"/>
      <w:marLeft w:val="0"/>
      <w:marRight w:val="0"/>
      <w:marTop w:val="0"/>
      <w:marBottom w:val="0"/>
      <w:divBdr>
        <w:top w:val="none" w:sz="0" w:space="0" w:color="auto"/>
        <w:left w:val="none" w:sz="0" w:space="0" w:color="auto"/>
        <w:bottom w:val="none" w:sz="0" w:space="0" w:color="auto"/>
        <w:right w:val="none" w:sz="0" w:space="0" w:color="auto"/>
      </w:divBdr>
    </w:div>
    <w:div w:id="1364210122">
      <w:bodyDiv w:val="1"/>
      <w:marLeft w:val="0"/>
      <w:marRight w:val="0"/>
      <w:marTop w:val="0"/>
      <w:marBottom w:val="0"/>
      <w:divBdr>
        <w:top w:val="none" w:sz="0" w:space="0" w:color="auto"/>
        <w:left w:val="none" w:sz="0" w:space="0" w:color="auto"/>
        <w:bottom w:val="none" w:sz="0" w:space="0" w:color="auto"/>
        <w:right w:val="none" w:sz="0" w:space="0" w:color="auto"/>
      </w:divBdr>
    </w:div>
    <w:div w:id="1367215557">
      <w:bodyDiv w:val="1"/>
      <w:marLeft w:val="0"/>
      <w:marRight w:val="0"/>
      <w:marTop w:val="0"/>
      <w:marBottom w:val="0"/>
      <w:divBdr>
        <w:top w:val="none" w:sz="0" w:space="0" w:color="auto"/>
        <w:left w:val="none" w:sz="0" w:space="0" w:color="auto"/>
        <w:bottom w:val="none" w:sz="0" w:space="0" w:color="auto"/>
        <w:right w:val="none" w:sz="0" w:space="0" w:color="auto"/>
      </w:divBdr>
    </w:div>
    <w:div w:id="1367220005">
      <w:bodyDiv w:val="1"/>
      <w:marLeft w:val="0"/>
      <w:marRight w:val="0"/>
      <w:marTop w:val="0"/>
      <w:marBottom w:val="0"/>
      <w:divBdr>
        <w:top w:val="none" w:sz="0" w:space="0" w:color="auto"/>
        <w:left w:val="none" w:sz="0" w:space="0" w:color="auto"/>
        <w:bottom w:val="none" w:sz="0" w:space="0" w:color="auto"/>
        <w:right w:val="none" w:sz="0" w:space="0" w:color="auto"/>
      </w:divBdr>
    </w:div>
    <w:div w:id="1374310605">
      <w:bodyDiv w:val="1"/>
      <w:marLeft w:val="0"/>
      <w:marRight w:val="0"/>
      <w:marTop w:val="0"/>
      <w:marBottom w:val="0"/>
      <w:divBdr>
        <w:top w:val="none" w:sz="0" w:space="0" w:color="auto"/>
        <w:left w:val="none" w:sz="0" w:space="0" w:color="auto"/>
        <w:bottom w:val="none" w:sz="0" w:space="0" w:color="auto"/>
        <w:right w:val="none" w:sz="0" w:space="0" w:color="auto"/>
      </w:divBdr>
    </w:div>
    <w:div w:id="1397555796">
      <w:bodyDiv w:val="1"/>
      <w:marLeft w:val="0"/>
      <w:marRight w:val="0"/>
      <w:marTop w:val="0"/>
      <w:marBottom w:val="0"/>
      <w:divBdr>
        <w:top w:val="none" w:sz="0" w:space="0" w:color="auto"/>
        <w:left w:val="none" w:sz="0" w:space="0" w:color="auto"/>
        <w:bottom w:val="none" w:sz="0" w:space="0" w:color="auto"/>
        <w:right w:val="none" w:sz="0" w:space="0" w:color="auto"/>
      </w:divBdr>
    </w:div>
    <w:div w:id="1398823656">
      <w:bodyDiv w:val="1"/>
      <w:marLeft w:val="0"/>
      <w:marRight w:val="0"/>
      <w:marTop w:val="0"/>
      <w:marBottom w:val="0"/>
      <w:divBdr>
        <w:top w:val="none" w:sz="0" w:space="0" w:color="auto"/>
        <w:left w:val="none" w:sz="0" w:space="0" w:color="auto"/>
        <w:bottom w:val="none" w:sz="0" w:space="0" w:color="auto"/>
        <w:right w:val="none" w:sz="0" w:space="0" w:color="auto"/>
      </w:divBdr>
    </w:div>
    <w:div w:id="1415206292">
      <w:bodyDiv w:val="1"/>
      <w:marLeft w:val="0"/>
      <w:marRight w:val="0"/>
      <w:marTop w:val="0"/>
      <w:marBottom w:val="0"/>
      <w:divBdr>
        <w:top w:val="none" w:sz="0" w:space="0" w:color="auto"/>
        <w:left w:val="none" w:sz="0" w:space="0" w:color="auto"/>
        <w:bottom w:val="none" w:sz="0" w:space="0" w:color="auto"/>
        <w:right w:val="none" w:sz="0" w:space="0" w:color="auto"/>
      </w:divBdr>
    </w:div>
    <w:div w:id="1435244081">
      <w:bodyDiv w:val="1"/>
      <w:marLeft w:val="0"/>
      <w:marRight w:val="0"/>
      <w:marTop w:val="0"/>
      <w:marBottom w:val="0"/>
      <w:divBdr>
        <w:top w:val="none" w:sz="0" w:space="0" w:color="auto"/>
        <w:left w:val="none" w:sz="0" w:space="0" w:color="auto"/>
        <w:bottom w:val="none" w:sz="0" w:space="0" w:color="auto"/>
        <w:right w:val="none" w:sz="0" w:space="0" w:color="auto"/>
      </w:divBdr>
    </w:div>
    <w:div w:id="1444499791">
      <w:bodyDiv w:val="1"/>
      <w:marLeft w:val="0"/>
      <w:marRight w:val="0"/>
      <w:marTop w:val="0"/>
      <w:marBottom w:val="0"/>
      <w:divBdr>
        <w:top w:val="none" w:sz="0" w:space="0" w:color="auto"/>
        <w:left w:val="none" w:sz="0" w:space="0" w:color="auto"/>
        <w:bottom w:val="none" w:sz="0" w:space="0" w:color="auto"/>
        <w:right w:val="none" w:sz="0" w:space="0" w:color="auto"/>
      </w:divBdr>
    </w:div>
    <w:div w:id="1458449310">
      <w:bodyDiv w:val="1"/>
      <w:marLeft w:val="0"/>
      <w:marRight w:val="0"/>
      <w:marTop w:val="0"/>
      <w:marBottom w:val="0"/>
      <w:divBdr>
        <w:top w:val="none" w:sz="0" w:space="0" w:color="auto"/>
        <w:left w:val="none" w:sz="0" w:space="0" w:color="auto"/>
        <w:bottom w:val="none" w:sz="0" w:space="0" w:color="auto"/>
        <w:right w:val="none" w:sz="0" w:space="0" w:color="auto"/>
      </w:divBdr>
    </w:div>
    <w:div w:id="1462504786">
      <w:bodyDiv w:val="1"/>
      <w:marLeft w:val="0"/>
      <w:marRight w:val="0"/>
      <w:marTop w:val="0"/>
      <w:marBottom w:val="0"/>
      <w:divBdr>
        <w:top w:val="none" w:sz="0" w:space="0" w:color="auto"/>
        <w:left w:val="none" w:sz="0" w:space="0" w:color="auto"/>
        <w:bottom w:val="none" w:sz="0" w:space="0" w:color="auto"/>
        <w:right w:val="none" w:sz="0" w:space="0" w:color="auto"/>
      </w:divBdr>
    </w:div>
    <w:div w:id="1467814794">
      <w:bodyDiv w:val="1"/>
      <w:marLeft w:val="0"/>
      <w:marRight w:val="0"/>
      <w:marTop w:val="0"/>
      <w:marBottom w:val="0"/>
      <w:divBdr>
        <w:top w:val="none" w:sz="0" w:space="0" w:color="auto"/>
        <w:left w:val="none" w:sz="0" w:space="0" w:color="auto"/>
        <w:bottom w:val="none" w:sz="0" w:space="0" w:color="auto"/>
        <w:right w:val="none" w:sz="0" w:space="0" w:color="auto"/>
      </w:divBdr>
    </w:div>
    <w:div w:id="1468206855">
      <w:bodyDiv w:val="1"/>
      <w:marLeft w:val="0"/>
      <w:marRight w:val="0"/>
      <w:marTop w:val="0"/>
      <w:marBottom w:val="0"/>
      <w:divBdr>
        <w:top w:val="none" w:sz="0" w:space="0" w:color="auto"/>
        <w:left w:val="none" w:sz="0" w:space="0" w:color="auto"/>
        <w:bottom w:val="none" w:sz="0" w:space="0" w:color="auto"/>
        <w:right w:val="none" w:sz="0" w:space="0" w:color="auto"/>
      </w:divBdr>
    </w:div>
    <w:div w:id="1469936355">
      <w:bodyDiv w:val="1"/>
      <w:marLeft w:val="0"/>
      <w:marRight w:val="0"/>
      <w:marTop w:val="0"/>
      <w:marBottom w:val="0"/>
      <w:divBdr>
        <w:top w:val="none" w:sz="0" w:space="0" w:color="auto"/>
        <w:left w:val="none" w:sz="0" w:space="0" w:color="auto"/>
        <w:bottom w:val="none" w:sz="0" w:space="0" w:color="auto"/>
        <w:right w:val="none" w:sz="0" w:space="0" w:color="auto"/>
      </w:divBdr>
    </w:div>
    <w:div w:id="1499540976">
      <w:bodyDiv w:val="1"/>
      <w:marLeft w:val="0"/>
      <w:marRight w:val="0"/>
      <w:marTop w:val="0"/>
      <w:marBottom w:val="0"/>
      <w:divBdr>
        <w:top w:val="none" w:sz="0" w:space="0" w:color="auto"/>
        <w:left w:val="none" w:sz="0" w:space="0" w:color="auto"/>
        <w:bottom w:val="none" w:sz="0" w:space="0" w:color="auto"/>
        <w:right w:val="none" w:sz="0" w:space="0" w:color="auto"/>
      </w:divBdr>
    </w:div>
    <w:div w:id="1515876458">
      <w:bodyDiv w:val="1"/>
      <w:marLeft w:val="0"/>
      <w:marRight w:val="0"/>
      <w:marTop w:val="0"/>
      <w:marBottom w:val="0"/>
      <w:divBdr>
        <w:top w:val="none" w:sz="0" w:space="0" w:color="auto"/>
        <w:left w:val="none" w:sz="0" w:space="0" w:color="auto"/>
        <w:bottom w:val="none" w:sz="0" w:space="0" w:color="auto"/>
        <w:right w:val="none" w:sz="0" w:space="0" w:color="auto"/>
      </w:divBdr>
    </w:div>
    <w:div w:id="1529297995">
      <w:bodyDiv w:val="1"/>
      <w:marLeft w:val="0"/>
      <w:marRight w:val="0"/>
      <w:marTop w:val="0"/>
      <w:marBottom w:val="0"/>
      <w:divBdr>
        <w:top w:val="none" w:sz="0" w:space="0" w:color="auto"/>
        <w:left w:val="none" w:sz="0" w:space="0" w:color="auto"/>
        <w:bottom w:val="none" w:sz="0" w:space="0" w:color="auto"/>
        <w:right w:val="none" w:sz="0" w:space="0" w:color="auto"/>
      </w:divBdr>
    </w:div>
    <w:div w:id="1531334418">
      <w:bodyDiv w:val="1"/>
      <w:marLeft w:val="0"/>
      <w:marRight w:val="0"/>
      <w:marTop w:val="0"/>
      <w:marBottom w:val="0"/>
      <w:divBdr>
        <w:top w:val="none" w:sz="0" w:space="0" w:color="auto"/>
        <w:left w:val="none" w:sz="0" w:space="0" w:color="auto"/>
        <w:bottom w:val="none" w:sz="0" w:space="0" w:color="auto"/>
        <w:right w:val="none" w:sz="0" w:space="0" w:color="auto"/>
      </w:divBdr>
    </w:div>
    <w:div w:id="1551765592">
      <w:bodyDiv w:val="1"/>
      <w:marLeft w:val="0"/>
      <w:marRight w:val="0"/>
      <w:marTop w:val="0"/>
      <w:marBottom w:val="0"/>
      <w:divBdr>
        <w:top w:val="none" w:sz="0" w:space="0" w:color="auto"/>
        <w:left w:val="none" w:sz="0" w:space="0" w:color="auto"/>
        <w:bottom w:val="none" w:sz="0" w:space="0" w:color="auto"/>
        <w:right w:val="none" w:sz="0" w:space="0" w:color="auto"/>
      </w:divBdr>
    </w:div>
    <w:div w:id="1553032989">
      <w:bodyDiv w:val="1"/>
      <w:marLeft w:val="0"/>
      <w:marRight w:val="0"/>
      <w:marTop w:val="0"/>
      <w:marBottom w:val="0"/>
      <w:divBdr>
        <w:top w:val="none" w:sz="0" w:space="0" w:color="auto"/>
        <w:left w:val="none" w:sz="0" w:space="0" w:color="auto"/>
        <w:bottom w:val="none" w:sz="0" w:space="0" w:color="auto"/>
        <w:right w:val="none" w:sz="0" w:space="0" w:color="auto"/>
      </w:divBdr>
    </w:div>
    <w:div w:id="1597397010">
      <w:bodyDiv w:val="1"/>
      <w:marLeft w:val="0"/>
      <w:marRight w:val="0"/>
      <w:marTop w:val="0"/>
      <w:marBottom w:val="0"/>
      <w:divBdr>
        <w:top w:val="none" w:sz="0" w:space="0" w:color="auto"/>
        <w:left w:val="none" w:sz="0" w:space="0" w:color="auto"/>
        <w:bottom w:val="none" w:sz="0" w:space="0" w:color="auto"/>
        <w:right w:val="none" w:sz="0" w:space="0" w:color="auto"/>
      </w:divBdr>
    </w:div>
    <w:div w:id="1608074379">
      <w:bodyDiv w:val="1"/>
      <w:marLeft w:val="0"/>
      <w:marRight w:val="0"/>
      <w:marTop w:val="0"/>
      <w:marBottom w:val="0"/>
      <w:divBdr>
        <w:top w:val="none" w:sz="0" w:space="0" w:color="auto"/>
        <w:left w:val="none" w:sz="0" w:space="0" w:color="auto"/>
        <w:bottom w:val="none" w:sz="0" w:space="0" w:color="auto"/>
        <w:right w:val="none" w:sz="0" w:space="0" w:color="auto"/>
      </w:divBdr>
    </w:div>
    <w:div w:id="1630933651">
      <w:bodyDiv w:val="1"/>
      <w:marLeft w:val="0"/>
      <w:marRight w:val="0"/>
      <w:marTop w:val="0"/>
      <w:marBottom w:val="0"/>
      <w:divBdr>
        <w:top w:val="none" w:sz="0" w:space="0" w:color="auto"/>
        <w:left w:val="none" w:sz="0" w:space="0" w:color="auto"/>
        <w:bottom w:val="none" w:sz="0" w:space="0" w:color="auto"/>
        <w:right w:val="none" w:sz="0" w:space="0" w:color="auto"/>
      </w:divBdr>
    </w:div>
    <w:div w:id="1676377511">
      <w:bodyDiv w:val="1"/>
      <w:marLeft w:val="0"/>
      <w:marRight w:val="0"/>
      <w:marTop w:val="0"/>
      <w:marBottom w:val="0"/>
      <w:divBdr>
        <w:top w:val="none" w:sz="0" w:space="0" w:color="auto"/>
        <w:left w:val="none" w:sz="0" w:space="0" w:color="auto"/>
        <w:bottom w:val="none" w:sz="0" w:space="0" w:color="auto"/>
        <w:right w:val="none" w:sz="0" w:space="0" w:color="auto"/>
      </w:divBdr>
    </w:div>
    <w:div w:id="1694723425">
      <w:bodyDiv w:val="1"/>
      <w:marLeft w:val="0"/>
      <w:marRight w:val="0"/>
      <w:marTop w:val="0"/>
      <w:marBottom w:val="0"/>
      <w:divBdr>
        <w:top w:val="none" w:sz="0" w:space="0" w:color="auto"/>
        <w:left w:val="none" w:sz="0" w:space="0" w:color="auto"/>
        <w:bottom w:val="none" w:sz="0" w:space="0" w:color="auto"/>
        <w:right w:val="none" w:sz="0" w:space="0" w:color="auto"/>
      </w:divBdr>
    </w:div>
    <w:div w:id="1702365995">
      <w:bodyDiv w:val="1"/>
      <w:marLeft w:val="0"/>
      <w:marRight w:val="0"/>
      <w:marTop w:val="0"/>
      <w:marBottom w:val="0"/>
      <w:divBdr>
        <w:top w:val="none" w:sz="0" w:space="0" w:color="auto"/>
        <w:left w:val="none" w:sz="0" w:space="0" w:color="auto"/>
        <w:bottom w:val="none" w:sz="0" w:space="0" w:color="auto"/>
        <w:right w:val="none" w:sz="0" w:space="0" w:color="auto"/>
      </w:divBdr>
    </w:div>
    <w:div w:id="1712145027">
      <w:bodyDiv w:val="1"/>
      <w:marLeft w:val="0"/>
      <w:marRight w:val="0"/>
      <w:marTop w:val="0"/>
      <w:marBottom w:val="0"/>
      <w:divBdr>
        <w:top w:val="none" w:sz="0" w:space="0" w:color="auto"/>
        <w:left w:val="none" w:sz="0" w:space="0" w:color="auto"/>
        <w:bottom w:val="none" w:sz="0" w:space="0" w:color="auto"/>
        <w:right w:val="none" w:sz="0" w:space="0" w:color="auto"/>
      </w:divBdr>
    </w:div>
    <w:div w:id="1722485790">
      <w:bodyDiv w:val="1"/>
      <w:marLeft w:val="0"/>
      <w:marRight w:val="0"/>
      <w:marTop w:val="0"/>
      <w:marBottom w:val="0"/>
      <w:divBdr>
        <w:top w:val="none" w:sz="0" w:space="0" w:color="auto"/>
        <w:left w:val="none" w:sz="0" w:space="0" w:color="auto"/>
        <w:bottom w:val="none" w:sz="0" w:space="0" w:color="auto"/>
        <w:right w:val="none" w:sz="0" w:space="0" w:color="auto"/>
      </w:divBdr>
    </w:div>
    <w:div w:id="1728609185">
      <w:bodyDiv w:val="1"/>
      <w:marLeft w:val="0"/>
      <w:marRight w:val="0"/>
      <w:marTop w:val="0"/>
      <w:marBottom w:val="0"/>
      <w:divBdr>
        <w:top w:val="none" w:sz="0" w:space="0" w:color="auto"/>
        <w:left w:val="none" w:sz="0" w:space="0" w:color="auto"/>
        <w:bottom w:val="none" w:sz="0" w:space="0" w:color="auto"/>
        <w:right w:val="none" w:sz="0" w:space="0" w:color="auto"/>
      </w:divBdr>
    </w:div>
    <w:div w:id="1756322127">
      <w:bodyDiv w:val="1"/>
      <w:marLeft w:val="0"/>
      <w:marRight w:val="0"/>
      <w:marTop w:val="0"/>
      <w:marBottom w:val="0"/>
      <w:divBdr>
        <w:top w:val="none" w:sz="0" w:space="0" w:color="auto"/>
        <w:left w:val="none" w:sz="0" w:space="0" w:color="auto"/>
        <w:bottom w:val="none" w:sz="0" w:space="0" w:color="auto"/>
        <w:right w:val="none" w:sz="0" w:space="0" w:color="auto"/>
      </w:divBdr>
    </w:div>
    <w:div w:id="1783721378">
      <w:bodyDiv w:val="1"/>
      <w:marLeft w:val="0"/>
      <w:marRight w:val="0"/>
      <w:marTop w:val="0"/>
      <w:marBottom w:val="0"/>
      <w:divBdr>
        <w:top w:val="none" w:sz="0" w:space="0" w:color="auto"/>
        <w:left w:val="none" w:sz="0" w:space="0" w:color="auto"/>
        <w:bottom w:val="none" w:sz="0" w:space="0" w:color="auto"/>
        <w:right w:val="none" w:sz="0" w:space="0" w:color="auto"/>
      </w:divBdr>
    </w:div>
    <w:div w:id="1784768080">
      <w:bodyDiv w:val="1"/>
      <w:marLeft w:val="0"/>
      <w:marRight w:val="0"/>
      <w:marTop w:val="0"/>
      <w:marBottom w:val="0"/>
      <w:divBdr>
        <w:top w:val="none" w:sz="0" w:space="0" w:color="auto"/>
        <w:left w:val="none" w:sz="0" w:space="0" w:color="auto"/>
        <w:bottom w:val="none" w:sz="0" w:space="0" w:color="auto"/>
        <w:right w:val="none" w:sz="0" w:space="0" w:color="auto"/>
      </w:divBdr>
    </w:div>
    <w:div w:id="1794445010">
      <w:bodyDiv w:val="1"/>
      <w:marLeft w:val="0"/>
      <w:marRight w:val="0"/>
      <w:marTop w:val="0"/>
      <w:marBottom w:val="0"/>
      <w:divBdr>
        <w:top w:val="none" w:sz="0" w:space="0" w:color="auto"/>
        <w:left w:val="none" w:sz="0" w:space="0" w:color="auto"/>
        <w:bottom w:val="none" w:sz="0" w:space="0" w:color="auto"/>
        <w:right w:val="none" w:sz="0" w:space="0" w:color="auto"/>
      </w:divBdr>
    </w:div>
    <w:div w:id="1816869789">
      <w:bodyDiv w:val="1"/>
      <w:marLeft w:val="0"/>
      <w:marRight w:val="0"/>
      <w:marTop w:val="0"/>
      <w:marBottom w:val="0"/>
      <w:divBdr>
        <w:top w:val="none" w:sz="0" w:space="0" w:color="auto"/>
        <w:left w:val="none" w:sz="0" w:space="0" w:color="auto"/>
        <w:bottom w:val="none" w:sz="0" w:space="0" w:color="auto"/>
        <w:right w:val="none" w:sz="0" w:space="0" w:color="auto"/>
      </w:divBdr>
    </w:div>
    <w:div w:id="1840193594">
      <w:bodyDiv w:val="1"/>
      <w:marLeft w:val="0"/>
      <w:marRight w:val="0"/>
      <w:marTop w:val="0"/>
      <w:marBottom w:val="0"/>
      <w:divBdr>
        <w:top w:val="none" w:sz="0" w:space="0" w:color="auto"/>
        <w:left w:val="none" w:sz="0" w:space="0" w:color="auto"/>
        <w:bottom w:val="none" w:sz="0" w:space="0" w:color="auto"/>
        <w:right w:val="none" w:sz="0" w:space="0" w:color="auto"/>
      </w:divBdr>
    </w:div>
    <w:div w:id="1842576901">
      <w:bodyDiv w:val="1"/>
      <w:marLeft w:val="0"/>
      <w:marRight w:val="0"/>
      <w:marTop w:val="0"/>
      <w:marBottom w:val="0"/>
      <w:divBdr>
        <w:top w:val="none" w:sz="0" w:space="0" w:color="auto"/>
        <w:left w:val="none" w:sz="0" w:space="0" w:color="auto"/>
        <w:bottom w:val="none" w:sz="0" w:space="0" w:color="auto"/>
        <w:right w:val="none" w:sz="0" w:space="0" w:color="auto"/>
      </w:divBdr>
    </w:div>
    <w:div w:id="1850606797">
      <w:bodyDiv w:val="1"/>
      <w:marLeft w:val="0"/>
      <w:marRight w:val="0"/>
      <w:marTop w:val="0"/>
      <w:marBottom w:val="0"/>
      <w:divBdr>
        <w:top w:val="none" w:sz="0" w:space="0" w:color="auto"/>
        <w:left w:val="none" w:sz="0" w:space="0" w:color="auto"/>
        <w:bottom w:val="none" w:sz="0" w:space="0" w:color="auto"/>
        <w:right w:val="none" w:sz="0" w:space="0" w:color="auto"/>
      </w:divBdr>
    </w:div>
    <w:div w:id="1868058691">
      <w:bodyDiv w:val="1"/>
      <w:marLeft w:val="0"/>
      <w:marRight w:val="0"/>
      <w:marTop w:val="0"/>
      <w:marBottom w:val="0"/>
      <w:divBdr>
        <w:top w:val="none" w:sz="0" w:space="0" w:color="auto"/>
        <w:left w:val="none" w:sz="0" w:space="0" w:color="auto"/>
        <w:bottom w:val="none" w:sz="0" w:space="0" w:color="auto"/>
        <w:right w:val="none" w:sz="0" w:space="0" w:color="auto"/>
      </w:divBdr>
    </w:div>
    <w:div w:id="1914730820">
      <w:bodyDiv w:val="1"/>
      <w:marLeft w:val="0"/>
      <w:marRight w:val="0"/>
      <w:marTop w:val="0"/>
      <w:marBottom w:val="0"/>
      <w:divBdr>
        <w:top w:val="none" w:sz="0" w:space="0" w:color="auto"/>
        <w:left w:val="none" w:sz="0" w:space="0" w:color="auto"/>
        <w:bottom w:val="none" w:sz="0" w:space="0" w:color="auto"/>
        <w:right w:val="none" w:sz="0" w:space="0" w:color="auto"/>
      </w:divBdr>
    </w:div>
    <w:div w:id="1920940224">
      <w:bodyDiv w:val="1"/>
      <w:marLeft w:val="0"/>
      <w:marRight w:val="0"/>
      <w:marTop w:val="0"/>
      <w:marBottom w:val="0"/>
      <w:divBdr>
        <w:top w:val="none" w:sz="0" w:space="0" w:color="auto"/>
        <w:left w:val="none" w:sz="0" w:space="0" w:color="auto"/>
        <w:bottom w:val="none" w:sz="0" w:space="0" w:color="auto"/>
        <w:right w:val="none" w:sz="0" w:space="0" w:color="auto"/>
      </w:divBdr>
    </w:div>
    <w:div w:id="1925139130">
      <w:bodyDiv w:val="1"/>
      <w:marLeft w:val="0"/>
      <w:marRight w:val="0"/>
      <w:marTop w:val="0"/>
      <w:marBottom w:val="0"/>
      <w:divBdr>
        <w:top w:val="none" w:sz="0" w:space="0" w:color="auto"/>
        <w:left w:val="none" w:sz="0" w:space="0" w:color="auto"/>
        <w:bottom w:val="none" w:sz="0" w:space="0" w:color="auto"/>
        <w:right w:val="none" w:sz="0" w:space="0" w:color="auto"/>
      </w:divBdr>
    </w:div>
    <w:div w:id="1929265464">
      <w:bodyDiv w:val="1"/>
      <w:marLeft w:val="0"/>
      <w:marRight w:val="0"/>
      <w:marTop w:val="0"/>
      <w:marBottom w:val="0"/>
      <w:divBdr>
        <w:top w:val="none" w:sz="0" w:space="0" w:color="auto"/>
        <w:left w:val="none" w:sz="0" w:space="0" w:color="auto"/>
        <w:bottom w:val="none" w:sz="0" w:space="0" w:color="auto"/>
        <w:right w:val="none" w:sz="0" w:space="0" w:color="auto"/>
      </w:divBdr>
    </w:div>
    <w:div w:id="1929462801">
      <w:bodyDiv w:val="1"/>
      <w:marLeft w:val="0"/>
      <w:marRight w:val="0"/>
      <w:marTop w:val="0"/>
      <w:marBottom w:val="0"/>
      <w:divBdr>
        <w:top w:val="none" w:sz="0" w:space="0" w:color="auto"/>
        <w:left w:val="none" w:sz="0" w:space="0" w:color="auto"/>
        <w:bottom w:val="none" w:sz="0" w:space="0" w:color="auto"/>
        <w:right w:val="none" w:sz="0" w:space="0" w:color="auto"/>
      </w:divBdr>
    </w:div>
    <w:div w:id="1946693846">
      <w:bodyDiv w:val="1"/>
      <w:marLeft w:val="0"/>
      <w:marRight w:val="0"/>
      <w:marTop w:val="0"/>
      <w:marBottom w:val="0"/>
      <w:divBdr>
        <w:top w:val="none" w:sz="0" w:space="0" w:color="auto"/>
        <w:left w:val="none" w:sz="0" w:space="0" w:color="auto"/>
        <w:bottom w:val="none" w:sz="0" w:space="0" w:color="auto"/>
        <w:right w:val="none" w:sz="0" w:space="0" w:color="auto"/>
      </w:divBdr>
    </w:div>
    <w:div w:id="1946695468">
      <w:bodyDiv w:val="1"/>
      <w:marLeft w:val="0"/>
      <w:marRight w:val="0"/>
      <w:marTop w:val="0"/>
      <w:marBottom w:val="0"/>
      <w:divBdr>
        <w:top w:val="none" w:sz="0" w:space="0" w:color="auto"/>
        <w:left w:val="none" w:sz="0" w:space="0" w:color="auto"/>
        <w:bottom w:val="none" w:sz="0" w:space="0" w:color="auto"/>
        <w:right w:val="none" w:sz="0" w:space="0" w:color="auto"/>
      </w:divBdr>
    </w:div>
    <w:div w:id="1965378948">
      <w:bodyDiv w:val="1"/>
      <w:marLeft w:val="0"/>
      <w:marRight w:val="0"/>
      <w:marTop w:val="0"/>
      <w:marBottom w:val="0"/>
      <w:divBdr>
        <w:top w:val="none" w:sz="0" w:space="0" w:color="auto"/>
        <w:left w:val="none" w:sz="0" w:space="0" w:color="auto"/>
        <w:bottom w:val="none" w:sz="0" w:space="0" w:color="auto"/>
        <w:right w:val="none" w:sz="0" w:space="0" w:color="auto"/>
      </w:divBdr>
    </w:div>
    <w:div w:id="1989674144">
      <w:bodyDiv w:val="1"/>
      <w:marLeft w:val="0"/>
      <w:marRight w:val="0"/>
      <w:marTop w:val="0"/>
      <w:marBottom w:val="0"/>
      <w:divBdr>
        <w:top w:val="none" w:sz="0" w:space="0" w:color="auto"/>
        <w:left w:val="none" w:sz="0" w:space="0" w:color="auto"/>
        <w:bottom w:val="none" w:sz="0" w:space="0" w:color="auto"/>
        <w:right w:val="none" w:sz="0" w:space="0" w:color="auto"/>
      </w:divBdr>
    </w:div>
    <w:div w:id="1993823817">
      <w:bodyDiv w:val="1"/>
      <w:marLeft w:val="0"/>
      <w:marRight w:val="0"/>
      <w:marTop w:val="0"/>
      <w:marBottom w:val="0"/>
      <w:divBdr>
        <w:top w:val="none" w:sz="0" w:space="0" w:color="auto"/>
        <w:left w:val="none" w:sz="0" w:space="0" w:color="auto"/>
        <w:bottom w:val="none" w:sz="0" w:space="0" w:color="auto"/>
        <w:right w:val="none" w:sz="0" w:space="0" w:color="auto"/>
      </w:divBdr>
    </w:div>
    <w:div w:id="1994068181">
      <w:bodyDiv w:val="1"/>
      <w:marLeft w:val="0"/>
      <w:marRight w:val="0"/>
      <w:marTop w:val="0"/>
      <w:marBottom w:val="0"/>
      <w:divBdr>
        <w:top w:val="none" w:sz="0" w:space="0" w:color="auto"/>
        <w:left w:val="none" w:sz="0" w:space="0" w:color="auto"/>
        <w:bottom w:val="none" w:sz="0" w:space="0" w:color="auto"/>
        <w:right w:val="none" w:sz="0" w:space="0" w:color="auto"/>
      </w:divBdr>
    </w:div>
    <w:div w:id="2005012667">
      <w:bodyDiv w:val="1"/>
      <w:marLeft w:val="0"/>
      <w:marRight w:val="0"/>
      <w:marTop w:val="0"/>
      <w:marBottom w:val="0"/>
      <w:divBdr>
        <w:top w:val="none" w:sz="0" w:space="0" w:color="auto"/>
        <w:left w:val="none" w:sz="0" w:space="0" w:color="auto"/>
        <w:bottom w:val="none" w:sz="0" w:space="0" w:color="auto"/>
        <w:right w:val="none" w:sz="0" w:space="0" w:color="auto"/>
      </w:divBdr>
    </w:div>
    <w:div w:id="2014719341">
      <w:bodyDiv w:val="1"/>
      <w:marLeft w:val="0"/>
      <w:marRight w:val="0"/>
      <w:marTop w:val="0"/>
      <w:marBottom w:val="0"/>
      <w:divBdr>
        <w:top w:val="none" w:sz="0" w:space="0" w:color="auto"/>
        <w:left w:val="none" w:sz="0" w:space="0" w:color="auto"/>
        <w:bottom w:val="none" w:sz="0" w:space="0" w:color="auto"/>
        <w:right w:val="none" w:sz="0" w:space="0" w:color="auto"/>
      </w:divBdr>
    </w:div>
    <w:div w:id="2041009974">
      <w:bodyDiv w:val="1"/>
      <w:marLeft w:val="0"/>
      <w:marRight w:val="0"/>
      <w:marTop w:val="0"/>
      <w:marBottom w:val="0"/>
      <w:divBdr>
        <w:top w:val="none" w:sz="0" w:space="0" w:color="auto"/>
        <w:left w:val="none" w:sz="0" w:space="0" w:color="auto"/>
        <w:bottom w:val="none" w:sz="0" w:space="0" w:color="auto"/>
        <w:right w:val="none" w:sz="0" w:space="0" w:color="auto"/>
      </w:divBdr>
    </w:div>
    <w:div w:id="2108381683">
      <w:bodyDiv w:val="1"/>
      <w:marLeft w:val="0"/>
      <w:marRight w:val="0"/>
      <w:marTop w:val="0"/>
      <w:marBottom w:val="0"/>
      <w:divBdr>
        <w:top w:val="none" w:sz="0" w:space="0" w:color="auto"/>
        <w:left w:val="none" w:sz="0" w:space="0" w:color="auto"/>
        <w:bottom w:val="none" w:sz="0" w:space="0" w:color="auto"/>
        <w:right w:val="none" w:sz="0" w:space="0" w:color="auto"/>
      </w:divBdr>
    </w:div>
    <w:div w:id="2114402072">
      <w:bodyDiv w:val="1"/>
      <w:marLeft w:val="0"/>
      <w:marRight w:val="0"/>
      <w:marTop w:val="0"/>
      <w:marBottom w:val="0"/>
      <w:divBdr>
        <w:top w:val="none" w:sz="0" w:space="0" w:color="auto"/>
        <w:left w:val="none" w:sz="0" w:space="0" w:color="auto"/>
        <w:bottom w:val="none" w:sz="0" w:space="0" w:color="auto"/>
        <w:right w:val="none" w:sz="0" w:space="0" w:color="auto"/>
      </w:divBdr>
    </w:div>
    <w:div w:id="212523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svg"/><Relationship Id="rId7" Type="http://schemas.openxmlformats.org/officeDocument/2006/relationships/footnotes" Target="footnotes.xml"/><Relationship Id="rId12" Type="http://schemas.openxmlformats.org/officeDocument/2006/relationships/hyperlink" Target="https://orcid.org/0009-0006-5929-5423" TargetMode="External"/><Relationship Id="rId17" Type="http://schemas.openxmlformats.org/officeDocument/2006/relationships/footer" Target="footer3.xml"/><Relationship Id="rId25"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9-0005-4982-3192"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svg"/><Relationship Id="rId28" Type="http://schemas.openxmlformats.org/officeDocument/2006/relationships/image" Target="media/image11.png"/><Relationship Id="rId10" Type="http://schemas.openxmlformats.org/officeDocument/2006/relationships/hyperlink" Target="mailto:josquint@ucab.edu.ve" TargetMode="External"/><Relationship Id="rId19" Type="http://schemas.openxmlformats.org/officeDocument/2006/relationships/image" Target="media/image2.sv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revistasenlinea.saber.ucab.edu.ve/index.php/tekhne/article/view/6553"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sa/3.0/deed.es_ES" TargetMode="External"/><Relationship Id="rId1" Type="http://schemas.openxmlformats.org/officeDocument/2006/relationships/hyperlink" Target="https://creativecommons.org/licenses/by-nc-sa/3.0/deed.es_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Ham81</b:Tag>
    <b:SourceType>Book</b:SourceType>
    <b:Guid>{75EDE721-891B-4026-8B55-EDA611060D2B}</b:Guid>
    <b:Author>
      <b:Author>
        <b:NameList>
          <b:Person>
            <b:Last>Taha</b:Last>
            <b:First>Hamdy</b:First>
            <b:Middle>A.</b:Middle>
          </b:Person>
        </b:NameList>
      </b:Author>
    </b:Author>
    <b:Title>Investigación de Operaciones, una Introducción, 2da ed.</b:Title>
    <b:Year>1981</b:Year>
    <b:City>Mexico</b:City>
    <b:Publisher>Representaciones y servicios de ingeniería, S.A.</b:Publisher>
    <b:LCID>es-VE</b:LCID>
    <b:RefOrder>1</b:RefOrder>
  </b:Source>
  <b:Source>
    <b:Tag>GLu89</b:Tag>
    <b:SourceType>Book</b:SourceType>
    <b:Guid>{D60CABC9-C543-47CD-B78E-807DD9C60E24}</b:Guid>
    <b:Title>Programación Lineal y No Lineal</b:Title>
    <b:Year>1989</b:Year>
    <b:Publisher>Sistemas Técnicos de Edición, S.A. de C.V.</b:Publisher>
    <b:Author>
      <b:Author>
        <b:NameList>
          <b:Person>
            <b:Last>G. Luenberger</b:Last>
            <b:First>David</b:First>
          </b:Person>
        </b:NameList>
      </b:Author>
    </b:Author>
    <b:LCID>es-VE</b:LCID>
    <b:RefOrder>4</b:RefOrder>
  </b:Source>
  <b:Source>
    <b:Tag>Wis04</b:Tag>
    <b:SourceType>Book</b:SourceType>
    <b:Guid>{589FABFB-4897-4062-A9CA-0E7A23EF1E76}</b:Guid>
    <b:Author>
      <b:Author>
        <b:NameList>
          <b:Person>
            <b:Last>Wiston</b:Last>
            <b:First>Wayne</b:First>
            <b:Middle>L.</b:Middle>
          </b:Person>
        </b:NameList>
      </b:Author>
    </b:Author>
    <b:Title>Operations Research, Applications and Algorithms, Fourth Edition</b:Title>
    <b:Year>2004</b:Year>
    <b:City>Belmont, CA</b:City>
    <b:Publisher>Brooks/Cole - Thomson Learning, Inc.</b:Publisher>
    <b:RefOrder>5</b:RefOrder>
  </b:Source>
  <b:Source>
    <b:Tag>WPe07</b:Tag>
    <b:SourceType>DocumentFromInternetSite</b:SourceType>
    <b:Guid>{C9581384-0DC3-4C10-9303-05A994CD3629}</b:Guid>
    <b:Title>Assignment problems: A golden anniversary survey</b:Title>
    <b:Year>2007</b:Year>
    <b:Month>Enero</b:Month>
    <b:Day>16</b:Day>
    <b:YearAccessed>2023</b:YearAccessed>
    <b:MonthAccessed>Abril</b:MonthAccessed>
    <b:DayAccessed>26</b:DayAccessed>
    <b:URL>https://www.sciencedirect.com/science/article/abs/pii/S0377221705007137</b:URL>
    <b:Author>
      <b:Author>
        <b:NameList>
          <b:Person>
            <b:Last>W. Pentico</b:Last>
            <b:First>David</b:First>
          </b:Person>
        </b:NameList>
      </b:Author>
    </b:Author>
    <b:LCID>es-VE</b:LCID>
    <b:RefOrder>7</b:RefOrder>
  </b:Source>
  <b:Source>
    <b:Tag>SBa10</b:Tag>
    <b:SourceType>DocumentFromInternetSite</b:SourceType>
    <b:Guid>{A78D53DD-2221-4E5E-8FD6-531450A1419C}</b:Guid>
    <b:Title>Linear Programming and Network Flows</b:Title>
    <b:Year>2010</b:Year>
    <b:YearAccessed>2023</b:YearAccessed>
    <b:MonthAccessed>Abril</b:MonthAccessed>
    <b:DayAccessed>26</b:DayAccessed>
    <b:URL>https://cs.yazd.ac.ir/hasheminezhad/Bazaraa-LP%5B430912%5D.pdf</b:URL>
    <b:Author>
      <b:Author>
        <b:NameList>
          <b:Person>
            <b:Last>S. Bazaraa</b:Last>
            <b:First>Mokhtar</b:First>
          </b:Person>
          <b:Person>
            <b:Last>J. Jarvis</b:Last>
            <b:First>John</b:First>
          </b:Person>
          <b:Person>
            <b:Last>D. Sherali</b:Last>
            <b:First>Hanif</b:First>
          </b:Person>
        </b:NameList>
      </b:Author>
    </b:Author>
    <b:LCID>es-VE</b:LCID>
    <b:RefOrder>6</b:RefOrder>
  </b:Source>
  <b:Source>
    <b:Tag>Rie17</b:Tag>
    <b:SourceType>DocumentFromInternetSite</b:SourceType>
    <b:Guid>{BD3987ED-E262-4569-B5EC-3025015945B2}</b:Guid>
    <b:Title>Modelling and location optimization of dynamic wireless, Tesis doctoral, Universidad Técnica de Múnich</b:Title>
    <b:Year>2017</b:Year>
    <b:Month>Noviembre</b:Month>
    <b:Day>15</b:Day>
    <b:YearAccessed>2023</b:YearAccessed>
    <b:MonthAccessed>Abril</b:MonthAccessed>
    <b:DayAccessed>26</b:DayAccessed>
    <b:URL>https://mediatum.ub.tum.de/doc/1401846/1401846.pdf</b:URL>
    <b:Author>
      <b:Author>
        <b:NameList>
          <b:Person>
            <b:Last>Riemann</b:Last>
            <b:First>Raffaela</b:First>
          </b:Person>
        </b:NameList>
      </b:Author>
    </b:Author>
    <b:LCID>es-VE</b:LCID>
    <b:RefOrder>8</b:RefOrder>
  </b:Source>
  <b:Source>
    <b:Tag>Jac10</b:Tag>
    <b:SourceType>Book</b:SourceType>
    <b:Guid>{A1E487E2-F6EB-46DB-92F1-DB2233DE9DAB}</b:Guid>
    <b:Author>
      <b:Author>
        <b:NameList>
          <b:Person>
            <b:Last>Jacobi</b:Last>
            <b:First>José</b:First>
            <b:Middle>F</b:Middle>
          </b:Person>
        </b:NameList>
      </b:Author>
    </b:Author>
    <b:Title>Diseño e Implementación de Tres Algoritmos para el Problema Multiparamétrico De Programación Lineal Entera 0-1 Multiobjetivo Relativo a la Función Objetivo</b:Title>
    <b:Year>2010</b:Year>
    <b:City>Caracas</b:City>
    <b:Publisher>Trabajo de Grado presentado ante la Universidad Central de Venezuela</b:Publisher>
    <b:RefOrder>9</b:RefOrder>
  </b:Source>
  <b:Source>
    <b:Tag>Jos09</b:Tag>
    <b:SourceType>JournalArticle</b:SourceType>
    <b:Guid>{E7B6D60A-A7DE-4B4C-A83B-9225AEE74376}</b:Guid>
    <b:Title>An algorithm for multiparametric 0-1-Integer Programming problems relative to a generalized min max objective function</b:Title>
    <b:Year>2009</b:Year>
    <b:Author>
      <b:Author>
        <b:NameList>
          <b:Person>
            <b:Last>Quintero</b:Last>
            <b:Middle>Luis</b:Middle>
            <b:First>José</b:First>
          </b:Person>
          <b:Person>
            <b:Last>Crema</b:Last>
            <b:First>Alejandro</b:First>
          </b:Person>
        </b:NameList>
      </b:Author>
    </b:Author>
    <b:JournalName>RAIRO - Operations Research</b:JournalName>
    <b:Pages>1-12</b:Pages>
    <b:Volume>Volume 43</b:Volume>
    <b:Issue>January-March 2009</b:Issue>
    <b:RefOrder>10</b:RefOrder>
  </b:Source>
  <b:Source>
    <b:Tag>Syl08</b:Tag>
    <b:SourceType>JournalArticle</b:SourceType>
    <b:Guid>{B924B55B-3D81-4721-B0E0-C1431AF541F6}</b:Guid>
    <b:Title>Enumerating the Set of Non-dominated Vectors in Multiple Objective Integer Linear Programming</b:Title>
    <b:Year>2008</b:Year>
    <b:JournalName>RAIRO - Operations Research</b:JournalName>
    <b:Pages>371-387</b:Pages>
    <b:Volume>Volume 42</b:Volume>
    <b:Issue>July-September 2008</b:Issue>
    <b:Author>
      <b:Author>
        <b:NameList>
          <b:Person>
            <b:Last>Sylva</b:Last>
            <b:First>John</b:First>
          </b:Person>
          <b:Person>
            <b:Last>Crema</b:Last>
            <b:First>Alejandro</b:First>
          </b:Person>
        </b:NameList>
      </b:Author>
    </b:Author>
    <b:RefOrder>11</b:RefOrder>
  </b:Source>
  <b:Source>
    <b:Tag>Jos</b:Tag>
    <b:SourceType>Book</b:SourceType>
    <b:Guid>{F17A12A8-FD7C-49F0-B2D6-8185F7D1A617}</b:Guid>
    <b:Title>Representación binaria de variables enteras</b:Title>
    <b:City>Caracas</b:City>
    <b:Publisher>Materia: Programación Entera</b:Publisher>
    <b:Author>
      <b:Author>
        <b:NameList>
          <b:Person>
            <b:Last>Quintero</b:Last>
            <b:First>José</b:First>
            <b:Middle>Luis</b:Middle>
          </b:Person>
        </b:NameList>
      </b:Author>
    </b:Author>
    <b:RefOrder>12</b:RefOrder>
  </b:Source>
  <b:Source>
    <b:Tag>Qui17</b:Tag>
    <b:SourceType>DocumentFromInternetSite</b:SourceType>
    <b:Guid>{FC28B8FA-FCFF-4EF1-93E2-558F39ABC18D}</b:Guid>
    <b:Title>Cross Docking: descripción y análisis - Repositorio Documental de la Universidad de Valladolid</b:Title>
    <b:Year>2017</b:Year>
    <b:Month>Julio</b:Month>
    <b:Day>19</b:Day>
    <b:YearAccessed>2023</b:YearAccessed>
    <b:MonthAccessed>Septiembre</b:MonthAccessed>
    <b:DayAccessed>03</b:DayAccessed>
    <b:URL>https://uvadoc.uva.es/bitstream/handle/10324/25717/TFG-G%202407.pdf?sequence=1</b:URL>
    <b:Author>
      <b:Author>
        <b:NameList>
          <b:Person>
            <b:Last>Quintana</b:Last>
            <b:Middle>María</b:Middle>
            <b:First>Raquel</b:First>
          </b:Person>
        </b:NameList>
      </b:Author>
    </b:Author>
    <b:RefOrder>13</b:RefOrder>
  </b:Source>
  <b:Source>
    <b:Tag>Tah12</b:Tag>
    <b:SourceType>Book</b:SourceType>
    <b:Guid>{B1A1F6DA-964F-4B97-86D0-3CC9718A7E28}</b:Guid>
    <b:Title>Investigación de Operaciones, una Introducción, 9na ed</b:Title>
    <b:Year>2012</b:Year>
    <b:Publisher>Pearson Education, Inc.</b:Publisher>
    <b:Author>
      <b:Author>
        <b:NameList>
          <b:Person>
            <b:Last>Taha</b:Last>
            <b:Middle>A</b:Middle>
            <b:First>Hamdy</b:First>
          </b:Person>
        </b:NameList>
      </b:Author>
    </b:Author>
    <b:LCID>es-VE</b:LCID>
    <b:RefOrder>3</b:RefOrder>
  </b:Source>
  <b:Source>
    <b:Tag>DaP232</b:Tag>
    <b:SourceType>Book</b:SourceType>
    <b:Guid>{DCF37AAD-2E99-4FF1-9A0F-A0699448B0DC}</b:Guid>
    <b:Title>Sistema de apoyo a la toma de decisiones bajo incertidumbre para el problema de transporte, localización y asignación de recursos</b:Title>
    <b:Year>2023</b:Year>
    <b:City>Caracas</b:City>
    <b:Publisher>Universidad Católica Andrés Bello</b:Publisher>
    <b:Author>
      <b:Author>
        <b:NameList>
          <b:Person>
            <b:Last>Da Pena</b:Last>
            <b:Middle>Ignacio</b:Middle>
            <b:First>Manuel</b:First>
          </b:Person>
          <b:Person>
            <b:Last>Quintero</b:Last>
            <b:Middle>Luis</b:Middle>
            <b:First>José</b:First>
          </b:Person>
        </b:NameList>
      </b:Author>
    </b:Author>
    <b:RefOrder>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NZ/QwHHxoBbIkzAx5bE86p5dg==">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</go:docsCustomData>
</go:gDocsCustomXmlDataStorage>
</file>

<file path=customXml/itemProps1.xml><?xml version="1.0" encoding="utf-8"?>
<ds:datastoreItem xmlns:ds="http://schemas.openxmlformats.org/officeDocument/2006/customXml" ds:itemID="{55F2F73F-6FCE-405A-A9CE-7D43D536E6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8503</Words>
  <Characters>46772</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Jose Eid Vasquez</cp:lastModifiedBy>
  <cp:revision>4</cp:revision>
  <cp:lastPrinted>2024-08-01T00:33:00Z</cp:lastPrinted>
  <dcterms:created xsi:type="dcterms:W3CDTF">2024-08-01T00:32:00Z</dcterms:created>
  <dcterms:modified xsi:type="dcterms:W3CDTF">2024-08-01T00:34:00Z</dcterms:modified>
</cp:coreProperties>
</file>