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5D13F" w14:textId="558CC280" w:rsidR="00A25F6B" w:rsidRPr="00A25F6B" w:rsidRDefault="007D1AEC" w:rsidP="00A25F6B">
      <w:pPr>
        <w:rPr>
          <w:rFonts w:ascii="EB Garamond" w:eastAsia="EB Garamond" w:hAnsi="EB Garamond" w:cs="EB Garamond"/>
          <w:color w:val="0070C0"/>
          <w:sz w:val="20"/>
          <w:szCs w:val="20"/>
          <w:u w:val="single"/>
        </w:rPr>
      </w:pPr>
      <w:r>
        <w:rPr>
          <w:rFonts w:ascii="EB Garamond" w:eastAsia="EB Garamond" w:hAnsi="EB Garamond" w:cs="EB Garamond"/>
          <w:sz w:val="20"/>
          <w:szCs w:val="20"/>
        </w:rPr>
        <w:t>ARK</w:t>
      </w:r>
      <w:r w:rsidRPr="005000E1">
        <w:rPr>
          <w:rFonts w:ascii="EB Garamond" w:eastAsia="EB Garamond" w:hAnsi="EB Garamond" w:cs="EB Garamond"/>
          <w:color w:val="0070C0"/>
          <w:sz w:val="20"/>
          <w:szCs w:val="20"/>
        </w:rPr>
        <w:t>:</w:t>
      </w:r>
      <w:r w:rsidR="005000E1" w:rsidRPr="005000E1">
        <w:rPr>
          <w:rFonts w:ascii="EB Garamond" w:eastAsia="EB Garamond" w:hAnsi="EB Garamond" w:cs="EB Garamond"/>
          <w:color w:val="0070C0"/>
          <w:sz w:val="20"/>
          <w:szCs w:val="20"/>
        </w:rPr>
        <w:t xml:space="preserve"> </w:t>
      </w:r>
      <w:hyperlink r:id="rId10" w:history="1">
        <w:r w:rsidR="00A25F6B" w:rsidRPr="00527B6B">
          <w:rPr>
            <w:rStyle w:val="Hipervnculo"/>
            <w:rFonts w:ascii="Cambria Math"/>
            <w:spacing w:val="-2"/>
          </w:rPr>
          <w:t>https://n2t.net/ark:/87558/tekhne.27.2.1</w:t>
        </w:r>
      </w:hyperlink>
    </w:p>
    <w:p w14:paraId="186A925F" w14:textId="77777777" w:rsidR="00A95799" w:rsidRPr="00A114DF" w:rsidRDefault="00A95799" w:rsidP="007D1AEC">
      <w:pPr>
        <w:rPr>
          <w:rFonts w:ascii="EB Garamond" w:eastAsia="EB Garamond" w:hAnsi="EB Garamond" w:cs="EB Garamond"/>
          <w:b/>
          <w:color w:val="0563C1"/>
          <w:sz w:val="20"/>
          <w:szCs w:val="20"/>
          <w:u w:val="single"/>
        </w:rPr>
      </w:pPr>
    </w:p>
    <w:p w14:paraId="462EEE6D" w14:textId="117DABCF" w:rsidR="007D1AEC" w:rsidRDefault="007D1AEC" w:rsidP="00A9579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EB Garamond" w:eastAsia="EB Garamond" w:hAnsi="EB Garamond" w:cs="EB Garamond"/>
          <w:b/>
          <w:sz w:val="32"/>
          <w:szCs w:val="32"/>
          <w:lang w:val="es-ES_tradnl" w:eastAsia="en-US"/>
        </w:rPr>
      </w:pPr>
      <w:r>
        <w:rPr>
          <w:rFonts w:ascii="EB Garamond" w:eastAsia="EB Garamond" w:hAnsi="EB Garamond" w:cs="EB Garamond"/>
          <w:b/>
          <w:sz w:val="32"/>
          <w:szCs w:val="32"/>
          <w:lang w:val="es-ES_tradnl" w:eastAsia="en-US"/>
        </w:rPr>
        <w:t>Análisis del uso</w:t>
      </w:r>
      <w:r w:rsidRPr="00B344A8">
        <w:rPr>
          <w:rFonts w:ascii="EB Garamond" w:eastAsia="EB Garamond" w:hAnsi="EB Garamond" w:cs="EB Garamond"/>
          <w:b/>
          <w:sz w:val="32"/>
          <w:szCs w:val="32"/>
          <w:lang w:val="es-ES_tradnl" w:eastAsia="en-US"/>
        </w:rPr>
        <w:t xml:space="preserve"> de</w:t>
      </w:r>
      <w:r>
        <w:rPr>
          <w:rFonts w:ascii="EB Garamond" w:eastAsia="EB Garamond" w:hAnsi="EB Garamond" w:cs="EB Garamond"/>
          <w:b/>
          <w:sz w:val="32"/>
          <w:szCs w:val="32"/>
          <w:lang w:val="es-ES_tradnl" w:eastAsia="en-US"/>
        </w:rPr>
        <w:t>l</w:t>
      </w:r>
      <w:r w:rsidRPr="00B344A8">
        <w:rPr>
          <w:rFonts w:ascii="EB Garamond" w:eastAsia="EB Garamond" w:hAnsi="EB Garamond" w:cs="EB Garamond"/>
          <w:b/>
          <w:sz w:val="32"/>
          <w:szCs w:val="32"/>
          <w:lang w:val="es-ES_tradnl" w:eastAsia="en-US"/>
        </w:rPr>
        <w:t xml:space="preserve"> </w:t>
      </w:r>
      <w:proofErr w:type="spellStart"/>
      <w:r w:rsidRPr="00DB4C9A">
        <w:rPr>
          <w:rFonts w:ascii="EB Garamond" w:eastAsia="EB Garamond" w:hAnsi="EB Garamond" w:cs="EB Garamond"/>
          <w:b/>
          <w:i/>
          <w:sz w:val="32"/>
          <w:szCs w:val="32"/>
          <w:lang w:val="es-ES_tradnl" w:eastAsia="en-US"/>
        </w:rPr>
        <w:t>Blockchain</w:t>
      </w:r>
      <w:proofErr w:type="spellEnd"/>
      <w:r w:rsidRPr="00B344A8">
        <w:rPr>
          <w:rFonts w:ascii="EB Garamond" w:eastAsia="EB Garamond" w:hAnsi="EB Garamond" w:cs="EB Garamond"/>
          <w:b/>
          <w:sz w:val="32"/>
          <w:szCs w:val="32"/>
          <w:lang w:val="es-ES_tradnl" w:eastAsia="en-US"/>
        </w:rPr>
        <w:t xml:space="preserve"> en la cadena de suministro de Empresas Farmacéuticas venezolanas</w:t>
      </w:r>
    </w:p>
    <w:p w14:paraId="5C98C201" w14:textId="77777777" w:rsidR="00A95799" w:rsidRPr="007D1AEC" w:rsidRDefault="00A95799" w:rsidP="00A9579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rFonts w:ascii="EB Garamond" w:eastAsia="EB Garamond" w:hAnsi="EB Garamond" w:cs="EB Garamond"/>
          <w:b/>
          <w:sz w:val="32"/>
          <w:szCs w:val="32"/>
          <w:lang w:val="es-ES_tradnl" w:eastAsia="en-US"/>
        </w:rPr>
      </w:pPr>
      <w:bookmarkStart w:id="0" w:name="_GoBack"/>
      <w:bookmarkEnd w:id="0"/>
    </w:p>
    <w:p w14:paraId="6F45A5E1" w14:textId="77777777" w:rsidR="005C4938" w:rsidRPr="00FB4EA3" w:rsidRDefault="005C4938" w:rsidP="005C4938">
      <w:pPr>
        <w:ind w:firstLine="720"/>
        <w:jc w:val="right"/>
        <w:rPr>
          <w:rFonts w:ascii="EB Garamond" w:eastAsia="EB Garamond" w:hAnsi="EB Garamond" w:cs="EB Garamond"/>
          <w:i/>
          <w:sz w:val="28"/>
          <w:szCs w:val="28"/>
          <w:vertAlign w:val="superscript"/>
        </w:rPr>
      </w:pPr>
      <w:bookmarkStart w:id="1" w:name="_heading=h.i8oqme96u6rs" w:colFirst="0" w:colLast="0"/>
      <w:bookmarkStart w:id="2" w:name="_heading=h.8genfpvnxq5" w:colFirst="0" w:colLast="0"/>
      <w:bookmarkEnd w:id="1"/>
      <w:bookmarkEnd w:id="2"/>
      <w:proofErr w:type="spellStart"/>
      <w:r w:rsidRPr="00FB4EA3">
        <w:rPr>
          <w:rFonts w:ascii="EB Garamond" w:eastAsia="EB Garamond" w:hAnsi="EB Garamond" w:cs="EB Garamond"/>
          <w:i/>
          <w:sz w:val="28"/>
          <w:szCs w:val="28"/>
        </w:rPr>
        <w:t>Tagliaferro</w:t>
      </w:r>
      <w:proofErr w:type="spellEnd"/>
      <w:r w:rsidRPr="00FB4EA3">
        <w:rPr>
          <w:rFonts w:ascii="EB Garamond" w:eastAsia="EB Garamond" w:hAnsi="EB Garamond" w:cs="EB Garamond"/>
          <w:i/>
          <w:sz w:val="28"/>
          <w:szCs w:val="28"/>
        </w:rPr>
        <w:t xml:space="preserve">, </w:t>
      </w:r>
      <w:proofErr w:type="gramStart"/>
      <w:r w:rsidRPr="00FB4EA3">
        <w:rPr>
          <w:rFonts w:ascii="EB Garamond" w:eastAsia="EB Garamond" w:hAnsi="EB Garamond" w:cs="EB Garamond"/>
          <w:i/>
          <w:sz w:val="28"/>
          <w:szCs w:val="28"/>
        </w:rPr>
        <w:t>Siro</w:t>
      </w:r>
      <w:r w:rsidRPr="00FB4EA3">
        <w:rPr>
          <w:rFonts w:ascii="EB Garamond" w:eastAsia="EB Garamond" w:hAnsi="EB Garamond" w:cs="EB Garamond"/>
          <w:i/>
          <w:sz w:val="28"/>
          <w:szCs w:val="28"/>
          <w:vertAlign w:val="superscript"/>
        </w:rPr>
        <w:t>1</w:t>
      </w:r>
      <w:r w:rsidRPr="00FB4EA3">
        <w:rPr>
          <w:rFonts w:ascii="EB Garamond" w:eastAsia="EB Garamond" w:hAnsi="EB Garamond" w:cs="EB Garamond"/>
          <w:i/>
          <w:sz w:val="28"/>
          <w:szCs w:val="28"/>
        </w:rPr>
        <w:t xml:space="preserve"> ;</w:t>
      </w:r>
      <w:proofErr w:type="gramEnd"/>
      <w:r w:rsidRPr="00FB4EA3">
        <w:rPr>
          <w:rFonts w:ascii="EB Garamond" w:eastAsia="EB Garamond" w:hAnsi="EB Garamond" w:cs="EB Garamond"/>
          <w:i/>
          <w:sz w:val="28"/>
          <w:szCs w:val="28"/>
        </w:rPr>
        <w:t xml:space="preserve"> Martínez, Gerardo</w:t>
      </w:r>
      <w:r w:rsidRPr="00FB4EA3">
        <w:rPr>
          <w:rFonts w:ascii="EB Garamond" w:eastAsia="EB Garamond" w:hAnsi="EB Garamond" w:cs="EB Garamond"/>
          <w:i/>
          <w:sz w:val="28"/>
          <w:szCs w:val="28"/>
          <w:vertAlign w:val="superscript"/>
        </w:rPr>
        <w:t>2</w:t>
      </w:r>
      <w:r w:rsidRPr="00FB4EA3">
        <w:rPr>
          <w:rFonts w:ascii="EB Garamond" w:eastAsia="EB Garamond" w:hAnsi="EB Garamond" w:cs="EB Garamond"/>
          <w:i/>
          <w:sz w:val="28"/>
          <w:szCs w:val="28"/>
        </w:rPr>
        <w:t>; Matos,Carlos</w:t>
      </w:r>
      <w:r w:rsidRPr="00FB4EA3">
        <w:rPr>
          <w:rFonts w:ascii="EB Garamond" w:eastAsia="EB Garamond" w:hAnsi="EB Garamond" w:cs="EB Garamond"/>
          <w:i/>
          <w:sz w:val="28"/>
          <w:szCs w:val="28"/>
          <w:vertAlign w:val="superscript"/>
        </w:rPr>
        <w:t>3</w:t>
      </w:r>
      <w:r w:rsidRPr="00FB4EA3">
        <w:rPr>
          <w:rFonts w:ascii="EB Garamond" w:eastAsia="EB Garamond" w:hAnsi="EB Garamond" w:cs="EB Garamond"/>
          <w:i/>
          <w:sz w:val="28"/>
          <w:szCs w:val="28"/>
        </w:rPr>
        <w:t xml:space="preserve"> </w:t>
      </w:r>
    </w:p>
    <w:p w14:paraId="5DF9ACF7" w14:textId="59EB885F" w:rsidR="005C4938" w:rsidRPr="00FB4EA3" w:rsidRDefault="005C4938" w:rsidP="005C4938">
      <w:pPr>
        <w:ind w:firstLine="720"/>
        <w:jc w:val="right"/>
        <w:rPr>
          <w:rFonts w:ascii="EB Garamond" w:eastAsia="EB Garamond" w:hAnsi="EB Garamond" w:cs="EB Garamond"/>
          <w:i/>
          <w:color w:val="0070C0"/>
          <w:sz w:val="28"/>
          <w:szCs w:val="28"/>
        </w:rPr>
      </w:pPr>
      <w:r w:rsidRPr="00FB4EA3">
        <w:rPr>
          <w:rFonts w:ascii="EB Garamond" w:eastAsia="EB Garamond" w:hAnsi="EB Garamond" w:cs="EB Garamond"/>
          <w:i/>
          <w:color w:val="0070C0"/>
          <w:sz w:val="28"/>
          <w:szCs w:val="28"/>
        </w:rPr>
        <w:t xml:space="preserve">stagliaferro@unimet.edu.ve </w:t>
      </w:r>
      <w:r w:rsidRPr="00FB4EA3">
        <w:rPr>
          <w:rFonts w:ascii="EB Garamond" w:eastAsia="EB Garamond" w:hAnsi="EB Garamond" w:cs="EB Garamond"/>
          <w:i/>
          <w:sz w:val="28"/>
          <w:szCs w:val="28"/>
          <w:vertAlign w:val="superscript"/>
        </w:rPr>
        <w:t>1</w:t>
      </w:r>
      <w:r w:rsidR="00702525">
        <w:rPr>
          <w:sz w:val="28"/>
          <w:szCs w:val="28"/>
        </w:rPr>
        <w:t xml:space="preserve">; </w:t>
      </w:r>
      <m:oMath>
        <m:sSup>
          <m:sSupPr>
            <m:ctrlPr>
              <w:rPr>
                <w:rFonts w:ascii="Cambria Math" w:hAnsi="Cambria Math"/>
                <w:i/>
                <w:color w:val="0070C0"/>
                <w:sz w:val="28"/>
                <w:szCs w:val="28"/>
              </w:rPr>
            </m:ctrlPr>
          </m:sSupPr>
          <m:e>
            <w:hyperlink r:id="rId11" w:history="1">
              <m:r>
                <w:rPr>
                  <w:rStyle w:val="Hipervnculo"/>
                  <w:rFonts w:ascii="Cambria Math" w:eastAsia="EB Garamond" w:hAnsi="Cambria Math" w:cs="EB Garamond"/>
                  <w:color w:val="0070C0"/>
                  <w:sz w:val="28"/>
                  <w:szCs w:val="28"/>
                </w:rPr>
                <m:t>gmartinez@unimet.edu.ve</m:t>
              </m:r>
            </w:hyperlink>
            <m:r>
              <w:rPr>
                <w:rStyle w:val="Hipervnculo"/>
                <w:rFonts w:ascii="Cambria Math" w:eastAsia="EB Garamond" w:hAnsi="Cambria Math" w:cs="EB Garamond"/>
                <w:color w:val="0070C0"/>
                <w:sz w:val="28"/>
                <w:szCs w:val="28"/>
              </w:rPr>
              <m:t xml:space="preserve"> </m:t>
            </m:r>
          </m:e>
          <m:sup>
            <m:r>
              <w:rPr>
                <w:rFonts w:ascii="Cambria Math" w:hAnsi="Cambria Math"/>
                <w:sz w:val="28"/>
                <w:szCs w:val="28"/>
              </w:rPr>
              <m:t>2</m:t>
            </m:r>
          </m:sup>
        </m:sSup>
      </m:oMath>
      <w:r w:rsidRPr="00FB4EA3">
        <w:rPr>
          <w:rStyle w:val="Hipervnculo"/>
          <w:rFonts w:ascii="EB Garamond" w:eastAsia="EB Garamond" w:hAnsi="EB Garamond" w:cs="EB Garamond"/>
          <w:i/>
          <w:color w:val="0070C0"/>
          <w:sz w:val="28"/>
          <w:szCs w:val="28"/>
          <w:u w:val="none"/>
        </w:rPr>
        <w:t xml:space="preserve"> </w:t>
      </w:r>
      <w:r w:rsidRPr="00FB4EA3">
        <w:rPr>
          <w:rStyle w:val="Hipervnculo"/>
          <w:rFonts w:ascii="EB Garamond" w:eastAsia="EB Garamond" w:hAnsi="EB Garamond" w:cs="EB Garamond"/>
          <w:i/>
          <w:color w:val="0070C0"/>
          <w:sz w:val="28"/>
          <w:szCs w:val="28"/>
        </w:rPr>
        <w:t>c.matos@correo.unimet.edu.ve</w:t>
      </w:r>
      <w:r w:rsidRPr="00FB4EA3">
        <w:rPr>
          <w:rFonts w:ascii="EB Garamond" w:eastAsia="EB Garamond" w:hAnsi="EB Garamond" w:cs="EB Garamond"/>
          <w:i/>
          <w:color w:val="0070C0"/>
          <w:sz w:val="28"/>
          <w:szCs w:val="28"/>
        </w:rPr>
        <w:t xml:space="preserve"> </w:t>
      </w:r>
      <w:r w:rsidRPr="00FB4EA3">
        <w:rPr>
          <w:rFonts w:ascii="EB Garamond" w:eastAsia="EB Garamond" w:hAnsi="EB Garamond" w:cs="EB Garamond"/>
          <w:i/>
          <w:sz w:val="28"/>
          <w:szCs w:val="28"/>
          <w:vertAlign w:val="superscript"/>
        </w:rPr>
        <w:t>3</w:t>
      </w:r>
    </w:p>
    <w:p w14:paraId="4E6D784A" w14:textId="77777777" w:rsidR="005C4938" w:rsidRPr="00FB4EA3" w:rsidRDefault="00564833" w:rsidP="005C4938">
      <w:pPr>
        <w:ind w:firstLine="720"/>
        <w:jc w:val="right"/>
        <w:rPr>
          <w:rFonts w:ascii="EB Garamond" w:eastAsia="EB Garamond" w:hAnsi="EB Garamond" w:cs="EB Garamond"/>
          <w:i/>
          <w:color w:val="0070C0"/>
          <w:sz w:val="26"/>
          <w:szCs w:val="28"/>
        </w:rPr>
      </w:pPr>
      <w:hyperlink r:id="rId12" w:tgtFrame="_blank" w:history="1">
        <w:r w:rsidR="005C4938" w:rsidRPr="00FB4EA3">
          <w:rPr>
            <w:rStyle w:val="Hipervnculo"/>
            <w:color w:val="0070C0"/>
            <w:sz w:val="24"/>
            <w:szCs w:val="28"/>
            <w:shd w:val="clear" w:color="auto" w:fill="FFFFFF"/>
          </w:rPr>
          <w:t>0000-0001-7501-3568</w:t>
        </w:r>
      </w:hyperlink>
      <w:r w:rsidR="005C4938" w:rsidRPr="00FB4EA3">
        <w:rPr>
          <w:color w:val="0070C0"/>
          <w:sz w:val="24"/>
          <w:szCs w:val="28"/>
          <w:shd w:val="clear" w:color="auto" w:fill="FFFFFF"/>
        </w:rPr>
        <w:t> </w:t>
      </w:r>
      <w:r w:rsidR="005C4938" w:rsidRPr="00FB4EA3">
        <w:rPr>
          <w:sz w:val="24"/>
          <w:szCs w:val="28"/>
          <w:shd w:val="clear" w:color="auto" w:fill="FFFFFF"/>
          <w:vertAlign w:val="superscript"/>
        </w:rPr>
        <w:t>1</w:t>
      </w:r>
      <w:r w:rsidR="005C4938" w:rsidRPr="00FB4EA3">
        <w:rPr>
          <w:iCs/>
          <w:color w:val="0070C0"/>
          <w:sz w:val="24"/>
          <w:szCs w:val="28"/>
          <w:shd w:val="clear" w:color="auto" w:fill="FFFFFF"/>
        </w:rPr>
        <w:t xml:space="preserve">; </w:t>
      </w:r>
      <w:hyperlink r:id="rId13" w:history="1">
        <w:r w:rsidR="005C4938" w:rsidRPr="00FB4EA3">
          <w:rPr>
            <w:rStyle w:val="Hipervnculo"/>
            <w:i/>
            <w:iCs/>
            <w:color w:val="0070C0"/>
            <w:sz w:val="24"/>
            <w:szCs w:val="28"/>
            <w:shd w:val="clear" w:color="auto" w:fill="FFFFFF"/>
          </w:rPr>
          <w:t>0000-0001-6621-0869 </w:t>
        </w:r>
      </w:hyperlink>
      <w:r w:rsidR="005C4938" w:rsidRPr="00FB4EA3">
        <w:rPr>
          <w:iCs/>
          <w:sz w:val="24"/>
          <w:szCs w:val="28"/>
          <w:shd w:val="clear" w:color="auto" w:fill="FFFFFF"/>
          <w:vertAlign w:val="superscript"/>
        </w:rPr>
        <w:t>2</w:t>
      </w:r>
      <w:r w:rsidR="005C4938" w:rsidRPr="00FB4EA3">
        <w:rPr>
          <w:iCs/>
          <w:color w:val="0070C0"/>
          <w:sz w:val="24"/>
          <w:szCs w:val="28"/>
          <w:shd w:val="clear" w:color="auto" w:fill="FFFFFF"/>
        </w:rPr>
        <w:t xml:space="preserve">; </w:t>
      </w:r>
      <w:hyperlink r:id="rId14" w:history="1">
        <w:r w:rsidR="005C4938" w:rsidRPr="00FB4EA3">
          <w:rPr>
            <w:rStyle w:val="Hipervnculo"/>
            <w:iCs/>
            <w:color w:val="0070C0"/>
            <w:sz w:val="24"/>
            <w:szCs w:val="28"/>
            <w:shd w:val="clear" w:color="auto" w:fill="FFFFFF"/>
          </w:rPr>
          <w:t>0009-0003-3278-839X</w:t>
        </w:r>
      </w:hyperlink>
      <w:r w:rsidR="005C4938" w:rsidRPr="00FB4EA3">
        <w:rPr>
          <w:iCs/>
          <w:color w:val="0070C0"/>
          <w:sz w:val="24"/>
          <w:szCs w:val="28"/>
          <w:shd w:val="clear" w:color="auto" w:fill="FFFFFF"/>
        </w:rPr>
        <w:t xml:space="preserve"> </w:t>
      </w:r>
      <w:r w:rsidR="005C4938" w:rsidRPr="00FB4EA3">
        <w:rPr>
          <w:iCs/>
          <w:sz w:val="24"/>
          <w:szCs w:val="28"/>
          <w:shd w:val="clear" w:color="auto" w:fill="FFFFFF"/>
          <w:vertAlign w:val="superscript"/>
        </w:rPr>
        <w:t>3</w:t>
      </w:r>
    </w:p>
    <w:p w14:paraId="58AC92B0" w14:textId="77777777" w:rsidR="005C4938" w:rsidRPr="00FB4EA3" w:rsidRDefault="005C4938" w:rsidP="005C4938">
      <w:pPr>
        <w:ind w:firstLine="720"/>
        <w:jc w:val="right"/>
        <w:rPr>
          <w:rFonts w:ascii="EB Garamond" w:eastAsia="EB Garamond" w:hAnsi="EB Garamond" w:cs="EB Garamond"/>
          <w:b/>
          <w:sz w:val="28"/>
          <w:szCs w:val="28"/>
        </w:rPr>
      </w:pPr>
      <w:bookmarkStart w:id="3" w:name="_heading=h.469o5konmcnf" w:colFirst="0" w:colLast="0"/>
      <w:bookmarkEnd w:id="3"/>
      <w:r>
        <w:rPr>
          <w:rFonts w:ascii="EB Garamond" w:eastAsia="EB Garamond" w:hAnsi="EB Garamond" w:cs="EB Garamond"/>
          <w:i/>
          <w:sz w:val="28"/>
          <w:szCs w:val="28"/>
        </w:rPr>
        <w:t>Universidad Metropolitana</w:t>
      </w:r>
      <w:r>
        <w:rPr>
          <w:rFonts w:ascii="EB Garamond" w:eastAsia="EB Garamond" w:hAnsi="EB Garamond" w:cs="EB Garamond"/>
          <w:i/>
          <w:sz w:val="28"/>
          <w:szCs w:val="28"/>
          <w:vertAlign w:val="superscript"/>
        </w:rPr>
        <w:t>123</w:t>
      </w:r>
      <w:r w:rsidRPr="00FB4EA3">
        <w:rPr>
          <w:rFonts w:ascii="EB Garamond" w:eastAsia="EB Garamond" w:hAnsi="EB Garamond" w:cs="EB Garamond"/>
          <w:i/>
          <w:sz w:val="28"/>
          <w:szCs w:val="28"/>
        </w:rPr>
        <w:t>, Caracas, Venezuela</w:t>
      </w:r>
    </w:p>
    <w:p w14:paraId="66126148" w14:textId="77777777" w:rsidR="001620D5" w:rsidRDefault="001620D5" w:rsidP="001620D5">
      <w:pPr>
        <w:ind w:firstLine="720"/>
        <w:jc w:val="right"/>
        <w:rPr>
          <w:rFonts w:ascii="EB Garamond" w:eastAsia="EB Garamond" w:hAnsi="EB Garamond" w:cs="EB Garamond"/>
          <w:b/>
          <w:sz w:val="24"/>
          <w:szCs w:val="24"/>
        </w:rPr>
      </w:pPr>
    </w:p>
    <w:p w14:paraId="6A2AF812" w14:textId="74BF6156" w:rsidR="001620D5" w:rsidRPr="001620D5" w:rsidRDefault="008073B2" w:rsidP="001620D5">
      <w:pPr>
        <w:ind w:firstLine="720"/>
        <w:jc w:val="right"/>
        <w:rPr>
          <w:rFonts w:ascii="EB Garamond" w:eastAsia="EB Garamond" w:hAnsi="EB Garamond" w:cs="EB Garamond"/>
          <w:b/>
          <w:sz w:val="24"/>
          <w:szCs w:val="24"/>
        </w:rPr>
      </w:pPr>
      <w:r>
        <w:rPr>
          <w:noProof/>
          <w:lang w:val="es-VE"/>
        </w:rPr>
        <mc:AlternateContent>
          <mc:Choice Requires="wps">
            <w:drawing>
              <wp:anchor distT="0" distB="0" distL="114300" distR="114300" simplePos="0" relativeHeight="251659264" behindDoc="0" locked="0" layoutInCell="1" hidden="0" allowOverlap="1" wp14:anchorId="24466143" wp14:editId="6D06205E">
                <wp:simplePos x="0" y="0"/>
                <wp:positionH relativeFrom="column">
                  <wp:posOffset>33020</wp:posOffset>
                </wp:positionH>
                <wp:positionV relativeFrom="paragraph">
                  <wp:posOffset>167640</wp:posOffset>
                </wp:positionV>
                <wp:extent cx="6292215" cy="2971800"/>
                <wp:effectExtent l="0" t="0" r="13335" b="19050"/>
                <wp:wrapNone/>
                <wp:docPr id="1920372960" name="1920372960 Rectángulo"/>
                <wp:cNvGraphicFramePr/>
                <a:graphic xmlns:a="http://schemas.openxmlformats.org/drawingml/2006/main">
                  <a:graphicData uri="http://schemas.microsoft.com/office/word/2010/wordprocessingShape">
                    <wps:wsp>
                      <wps:cNvSpPr/>
                      <wps:spPr>
                        <a:xfrm>
                          <a:off x="0" y="0"/>
                          <a:ext cx="6292215" cy="2971800"/>
                        </a:xfrm>
                        <a:prstGeom prst="rect">
                          <a:avLst/>
                        </a:prstGeom>
                        <a:solidFill>
                          <a:schemeClr val="lt1"/>
                        </a:solidFill>
                        <a:ln w="9525" cap="flat" cmpd="sng">
                          <a:solidFill>
                            <a:srgbClr val="000000"/>
                          </a:solidFill>
                          <a:prstDash val="solid"/>
                          <a:miter lim="800000"/>
                          <a:headEnd type="none" w="sm" len="sm"/>
                          <a:tailEnd type="none" w="sm" len="sm"/>
                        </a:ln>
                      </wps:spPr>
                      <wps:txbx>
                        <w:txbxContent>
                          <w:p w14:paraId="703F5FB6" w14:textId="77777777" w:rsidR="001620D5" w:rsidRDefault="001620D5" w:rsidP="001620D5">
                            <w:pPr>
                              <w:widowControl w:val="0"/>
                              <w:spacing w:line="240" w:lineRule="auto"/>
                              <w:jc w:val="both"/>
                              <w:rPr>
                                <w:sz w:val="20"/>
                                <w:szCs w:val="20"/>
                              </w:rPr>
                            </w:pPr>
                          </w:p>
                          <w:p w14:paraId="3E930581" w14:textId="562D36F7" w:rsidR="001620D5" w:rsidRDefault="001620D5" w:rsidP="001620D5">
                            <w:pPr>
                              <w:widowControl w:val="0"/>
                              <w:spacing w:line="240" w:lineRule="auto"/>
                              <w:jc w:val="both"/>
                              <w:rPr>
                                <w:b/>
                                <w:sz w:val="20"/>
                                <w:szCs w:val="20"/>
                              </w:rPr>
                            </w:pPr>
                            <w:r>
                              <w:rPr>
                                <w:b/>
                                <w:sz w:val="20"/>
                                <w:szCs w:val="20"/>
                              </w:rPr>
                              <w:t xml:space="preserve">Resumen </w:t>
                            </w:r>
                          </w:p>
                          <w:p w14:paraId="1FA297E5" w14:textId="77777777" w:rsidR="001620D5" w:rsidRPr="001620D5" w:rsidRDefault="001620D5" w:rsidP="001620D5">
                            <w:pPr>
                              <w:widowControl w:val="0"/>
                              <w:spacing w:line="240" w:lineRule="auto"/>
                              <w:ind w:left="566"/>
                              <w:jc w:val="both"/>
                              <w:rPr>
                                <w:b/>
                                <w:sz w:val="20"/>
                                <w:szCs w:val="20"/>
                              </w:rPr>
                            </w:pPr>
                          </w:p>
                          <w:p w14:paraId="24D2024C" w14:textId="0188B72E" w:rsidR="001620D5" w:rsidRDefault="001620D5" w:rsidP="001620D5">
                            <w:pPr>
                              <w:widowControl w:val="0"/>
                              <w:spacing w:line="240" w:lineRule="auto"/>
                              <w:jc w:val="both"/>
                              <w:rPr>
                                <w:sz w:val="20"/>
                                <w:szCs w:val="20"/>
                              </w:rPr>
                            </w:pPr>
                            <w:r>
                              <w:rPr>
                                <w:sz w:val="20"/>
                                <w:szCs w:val="20"/>
                              </w:rPr>
                              <w:t xml:space="preserve">El siguiente trabajo tuvo como objetivo el desarrollo e implementación de la tecnología </w:t>
                            </w:r>
                            <w:proofErr w:type="spellStart"/>
                            <w:r>
                              <w:rPr>
                                <w:i/>
                                <w:sz w:val="20"/>
                                <w:szCs w:val="20"/>
                              </w:rPr>
                              <w:t>Blockchain</w:t>
                            </w:r>
                            <w:proofErr w:type="spellEnd"/>
                            <w:r>
                              <w:rPr>
                                <w:sz w:val="20"/>
                                <w:szCs w:val="20"/>
                              </w:rPr>
                              <w:t xml:space="preserve"> en la cadena de suministro de empresas farmacéuticas. En esta investigación se propone identificar, analizar y aplicar soluciones innovadoras que puedan transformar la gestión de inventarios, los costos operativos y la trazabilidad de productos farmacéuticos. Se realizó un análisis extensivo para comprender el impacto potencial de </w:t>
                            </w:r>
                            <w:proofErr w:type="spellStart"/>
                            <w:r>
                              <w:rPr>
                                <w:i/>
                                <w:sz w:val="20"/>
                                <w:szCs w:val="20"/>
                              </w:rPr>
                              <w:t>Blockchain</w:t>
                            </w:r>
                            <w:proofErr w:type="spellEnd"/>
                            <w:r>
                              <w:rPr>
                                <w:sz w:val="20"/>
                                <w:szCs w:val="20"/>
                              </w:rPr>
                              <w:t xml:space="preserve"> en aspectos como la trazabilidad, la seguridad de los datos y la eliminación de intermediarios, al mismo tiempo que se consideraba los retos y costos asociados. La intención es diseñar soluciones tangibles que permitan mejorar la trazabilidad y el control de los productos farmacéuticos en la cadena de suministro, lo que contribuirá a garantizar la integridad y seguridad de estos productos esenciales. Por otro lado, explicar de manera sencilla esta tecnología y las capacidades de desarrollo que tiene en la cadena de suministros, haciendo énfasis en todo el proceso de la cadena, desde el aprovisionamiento hasta la distribución. En resumen, el trabajo se centró en la incorporación de la tecnología </w:t>
                            </w:r>
                            <w:proofErr w:type="spellStart"/>
                            <w:r>
                              <w:rPr>
                                <w:i/>
                                <w:sz w:val="20"/>
                                <w:szCs w:val="20"/>
                              </w:rPr>
                              <w:t>Blockchain</w:t>
                            </w:r>
                            <w:proofErr w:type="spellEnd"/>
                            <w:r>
                              <w:rPr>
                                <w:sz w:val="20"/>
                                <w:szCs w:val="20"/>
                              </w:rPr>
                              <w:t xml:space="preserve"> en la cadena de suministro de empresas farmacéuticas venezolanas con el objetivo de mejorar la gestión de inventarios, reducir costos operativos y fortalecer la trazabilidad de productos farmacéuticos.</w:t>
                            </w:r>
                          </w:p>
                          <w:p w14:paraId="3F7CDA83" w14:textId="77777777" w:rsidR="001620D5" w:rsidRDefault="001620D5" w:rsidP="001620D5">
                            <w:pPr>
                              <w:widowControl w:val="0"/>
                              <w:spacing w:line="240" w:lineRule="auto"/>
                              <w:jc w:val="both"/>
                              <w:rPr>
                                <w:sz w:val="20"/>
                                <w:szCs w:val="20"/>
                              </w:rPr>
                            </w:pPr>
                          </w:p>
                          <w:p w14:paraId="0091FDA1" w14:textId="77777777" w:rsidR="001620D5" w:rsidRDefault="001620D5" w:rsidP="001620D5">
                            <w:pPr>
                              <w:widowControl w:val="0"/>
                              <w:spacing w:line="240" w:lineRule="auto"/>
                              <w:jc w:val="both"/>
                              <w:rPr>
                                <w:sz w:val="20"/>
                                <w:szCs w:val="20"/>
                              </w:rPr>
                            </w:pPr>
                            <w:r>
                              <w:rPr>
                                <w:b/>
                                <w:sz w:val="20"/>
                                <w:szCs w:val="20"/>
                              </w:rPr>
                              <w:t xml:space="preserve">Palabras clave: </w:t>
                            </w:r>
                            <w:proofErr w:type="spellStart"/>
                            <w:r>
                              <w:rPr>
                                <w:i/>
                                <w:sz w:val="20"/>
                                <w:szCs w:val="20"/>
                              </w:rPr>
                              <w:t>Blockchain</w:t>
                            </w:r>
                            <w:proofErr w:type="spellEnd"/>
                            <w:r>
                              <w:rPr>
                                <w:i/>
                                <w:sz w:val="20"/>
                                <w:szCs w:val="20"/>
                              </w:rPr>
                              <w:t>,</w:t>
                            </w:r>
                            <w:r>
                              <w:rPr>
                                <w:sz w:val="20"/>
                                <w:szCs w:val="20"/>
                              </w:rPr>
                              <w:t xml:space="preserve"> cadena de suministro, trazabilidad.</w:t>
                            </w:r>
                          </w:p>
                          <w:p w14:paraId="2047E111" w14:textId="77777777" w:rsidR="001620D5" w:rsidRDefault="001620D5" w:rsidP="001620D5">
                            <w:pPr>
                              <w:widowControl w:val="0"/>
                              <w:spacing w:line="360" w:lineRule="auto"/>
                              <w:ind w:left="566"/>
                              <w:jc w:val="both"/>
                              <w:rPr>
                                <w:sz w:val="20"/>
                                <w:szCs w:val="20"/>
                              </w:rPr>
                            </w:pPr>
                          </w:p>
                          <w:p w14:paraId="147BA40D" w14:textId="77777777" w:rsidR="001620D5" w:rsidRDefault="001620D5" w:rsidP="001620D5">
                            <w:pPr>
                              <w:ind w:left="708" w:right="364" w:firstLine="2123"/>
                              <w:jc w:val="both"/>
                              <w:textDirection w:val="btLr"/>
                            </w:pPr>
                          </w:p>
                          <w:p w14:paraId="66513AA5" w14:textId="77777777" w:rsidR="001620D5" w:rsidRDefault="001620D5" w:rsidP="001620D5">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1920372960 Rectángulo" o:spid="_x0000_s1026" style="position:absolute;left:0;text-align:left;margin-left:2.6pt;margin-top:13.2pt;width:495.4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" fillcolor="white [3201]">
                <v:stroke startarrowwidth="narrow" startarrowlength="short" endarrowwidth="narrow" endarrowlength="short"/>
                <v:textbox inset="2.53958mm,1.2694mm,2.53958mm,1.2694mm">
                  <w:txbxContent>
                    <w:p w14:paraId="703F5FB6" w14:textId="77777777" w:rsidR="001620D5" w:rsidRDefault="001620D5" w:rsidP="001620D5">
                      <w:pPr>
                        <w:widowControl w:val="0"/>
                        <w:spacing w:line="240" w:lineRule="auto"/>
                        <w:jc w:val="both"/>
                        <w:rPr>
                          <w:sz w:val="20"/>
                          <w:szCs w:val="20"/>
                        </w:rPr>
                      </w:pPr>
                    </w:p>
                    <w:p w14:paraId="3E930581" w14:textId="562D36F7" w:rsidR="001620D5" w:rsidRDefault="001620D5" w:rsidP="001620D5">
                      <w:pPr>
                        <w:widowControl w:val="0"/>
                        <w:spacing w:line="240" w:lineRule="auto"/>
                        <w:jc w:val="both"/>
                        <w:rPr>
                          <w:b/>
                          <w:sz w:val="20"/>
                          <w:szCs w:val="20"/>
                        </w:rPr>
                      </w:pPr>
                      <w:r>
                        <w:rPr>
                          <w:b/>
                          <w:sz w:val="20"/>
                          <w:szCs w:val="20"/>
                        </w:rPr>
                        <w:t xml:space="preserve">Resumen </w:t>
                      </w:r>
                    </w:p>
                    <w:p w14:paraId="1FA297E5" w14:textId="77777777" w:rsidR="001620D5" w:rsidRPr="001620D5" w:rsidRDefault="001620D5" w:rsidP="001620D5">
                      <w:pPr>
                        <w:widowControl w:val="0"/>
                        <w:spacing w:line="240" w:lineRule="auto"/>
                        <w:ind w:left="566"/>
                        <w:jc w:val="both"/>
                        <w:rPr>
                          <w:b/>
                          <w:sz w:val="20"/>
                          <w:szCs w:val="20"/>
                        </w:rPr>
                      </w:pPr>
                    </w:p>
                    <w:p w14:paraId="24D2024C" w14:textId="0188B72E" w:rsidR="001620D5" w:rsidRDefault="001620D5" w:rsidP="001620D5">
                      <w:pPr>
                        <w:widowControl w:val="0"/>
                        <w:spacing w:line="240" w:lineRule="auto"/>
                        <w:jc w:val="both"/>
                        <w:rPr>
                          <w:sz w:val="20"/>
                          <w:szCs w:val="20"/>
                        </w:rPr>
                      </w:pPr>
                      <w:r>
                        <w:rPr>
                          <w:sz w:val="20"/>
                          <w:szCs w:val="20"/>
                        </w:rPr>
                        <w:t xml:space="preserve">El siguiente trabajo tuvo como objetivo el desarrollo e implementación de la tecnología </w:t>
                      </w:r>
                      <w:proofErr w:type="spellStart"/>
                      <w:r>
                        <w:rPr>
                          <w:i/>
                          <w:sz w:val="20"/>
                          <w:szCs w:val="20"/>
                        </w:rPr>
                        <w:t>Blockchain</w:t>
                      </w:r>
                      <w:proofErr w:type="spellEnd"/>
                      <w:r>
                        <w:rPr>
                          <w:sz w:val="20"/>
                          <w:szCs w:val="20"/>
                        </w:rPr>
                        <w:t xml:space="preserve"> en la cadena de suministro de empresas farmacéuticas. En esta investigación se propone identificar, analizar y aplicar soluciones innovadoras que puedan transformar la gestión de inventarios, los costos operativos y la trazabilidad de productos farmacéuticos. Se realizó un análisis extensivo para comprender el impacto potencial de </w:t>
                      </w:r>
                      <w:proofErr w:type="spellStart"/>
                      <w:r>
                        <w:rPr>
                          <w:i/>
                          <w:sz w:val="20"/>
                          <w:szCs w:val="20"/>
                        </w:rPr>
                        <w:t>Blockchain</w:t>
                      </w:r>
                      <w:proofErr w:type="spellEnd"/>
                      <w:r>
                        <w:rPr>
                          <w:sz w:val="20"/>
                          <w:szCs w:val="20"/>
                        </w:rPr>
                        <w:t xml:space="preserve"> en aspectos como la trazabilidad, la seguridad de los datos y la eliminación de intermediarios, al mismo tiempo que se consideraba los retos y costos asociados. La intención es diseñar soluciones tangibles que permitan mejorar la trazabilidad y el control de los productos farmacéuticos en la cadena de suministro, lo que contribuirá a garantizar la integridad y seguridad de estos productos esenciales. Por otro lado, explicar de manera sencilla esta tecnología y las capacidades de desarrollo que tiene en la cadena de suministros, haciendo énfasis en todo el proceso de la cadena, desde el aprovisionamiento hasta la distribución. En resumen, el trabajo se centró en la incorporación de la tecnología </w:t>
                      </w:r>
                      <w:proofErr w:type="spellStart"/>
                      <w:r>
                        <w:rPr>
                          <w:i/>
                          <w:sz w:val="20"/>
                          <w:szCs w:val="20"/>
                        </w:rPr>
                        <w:t>Blockchain</w:t>
                      </w:r>
                      <w:proofErr w:type="spellEnd"/>
                      <w:r>
                        <w:rPr>
                          <w:sz w:val="20"/>
                          <w:szCs w:val="20"/>
                        </w:rPr>
                        <w:t xml:space="preserve"> en la cadena de suministro de empresas farmacéuticas venezolanas con el objetivo de mejorar la gestión de inventarios, reducir costos operativos y fortalecer la trazabilidad de productos farmacéuticos.</w:t>
                      </w:r>
                    </w:p>
                    <w:p w14:paraId="3F7CDA83" w14:textId="77777777" w:rsidR="001620D5" w:rsidRDefault="001620D5" w:rsidP="001620D5">
                      <w:pPr>
                        <w:widowControl w:val="0"/>
                        <w:spacing w:line="240" w:lineRule="auto"/>
                        <w:jc w:val="both"/>
                        <w:rPr>
                          <w:sz w:val="20"/>
                          <w:szCs w:val="20"/>
                        </w:rPr>
                      </w:pPr>
                    </w:p>
                    <w:p w14:paraId="0091FDA1" w14:textId="77777777" w:rsidR="001620D5" w:rsidRDefault="001620D5" w:rsidP="001620D5">
                      <w:pPr>
                        <w:widowControl w:val="0"/>
                        <w:spacing w:line="240" w:lineRule="auto"/>
                        <w:jc w:val="both"/>
                        <w:rPr>
                          <w:sz w:val="20"/>
                          <w:szCs w:val="20"/>
                        </w:rPr>
                      </w:pPr>
                      <w:r>
                        <w:rPr>
                          <w:b/>
                          <w:sz w:val="20"/>
                          <w:szCs w:val="20"/>
                        </w:rPr>
                        <w:t xml:space="preserve">Palabras clave: </w:t>
                      </w:r>
                      <w:proofErr w:type="spellStart"/>
                      <w:r>
                        <w:rPr>
                          <w:i/>
                          <w:sz w:val="20"/>
                          <w:szCs w:val="20"/>
                        </w:rPr>
                        <w:t>Blockchain</w:t>
                      </w:r>
                      <w:proofErr w:type="spellEnd"/>
                      <w:r>
                        <w:rPr>
                          <w:i/>
                          <w:sz w:val="20"/>
                          <w:szCs w:val="20"/>
                        </w:rPr>
                        <w:t>,</w:t>
                      </w:r>
                      <w:r>
                        <w:rPr>
                          <w:sz w:val="20"/>
                          <w:szCs w:val="20"/>
                        </w:rPr>
                        <w:t xml:space="preserve"> cadena de suministro, trazabilidad.</w:t>
                      </w:r>
                    </w:p>
                    <w:p w14:paraId="2047E111" w14:textId="77777777" w:rsidR="001620D5" w:rsidRDefault="001620D5" w:rsidP="001620D5">
                      <w:pPr>
                        <w:widowControl w:val="0"/>
                        <w:spacing w:line="360" w:lineRule="auto"/>
                        <w:ind w:left="566"/>
                        <w:jc w:val="both"/>
                        <w:rPr>
                          <w:sz w:val="20"/>
                          <w:szCs w:val="20"/>
                        </w:rPr>
                      </w:pPr>
                    </w:p>
                    <w:p w14:paraId="147BA40D" w14:textId="77777777" w:rsidR="001620D5" w:rsidRDefault="001620D5" w:rsidP="001620D5">
                      <w:pPr>
                        <w:ind w:left="708" w:right="364" w:firstLine="2123"/>
                        <w:jc w:val="both"/>
                        <w:textDirection w:val="btLr"/>
                      </w:pPr>
                    </w:p>
                    <w:p w14:paraId="66513AA5" w14:textId="77777777" w:rsidR="001620D5" w:rsidRDefault="001620D5" w:rsidP="001620D5">
                      <w:pPr>
                        <w:textDirection w:val="btLr"/>
                      </w:pPr>
                    </w:p>
                  </w:txbxContent>
                </v:textbox>
              </v:rect>
            </w:pict>
          </mc:Fallback>
        </mc:AlternateContent>
      </w:r>
    </w:p>
    <w:p w14:paraId="73A2CF66" w14:textId="6406D251" w:rsidR="00584192" w:rsidRDefault="00584192" w:rsidP="00CD65E4">
      <w:pPr>
        <w:widowControl w:val="0"/>
        <w:spacing w:line="240" w:lineRule="auto"/>
        <w:jc w:val="both"/>
        <w:rPr>
          <w:sz w:val="20"/>
          <w:szCs w:val="20"/>
        </w:rPr>
      </w:pPr>
    </w:p>
    <w:p w14:paraId="3C83DBC1" w14:textId="4E4162E2" w:rsidR="001620D5" w:rsidRDefault="001620D5" w:rsidP="00CD65E4">
      <w:pPr>
        <w:widowControl w:val="0"/>
        <w:spacing w:line="240" w:lineRule="auto"/>
        <w:jc w:val="both"/>
        <w:rPr>
          <w:sz w:val="20"/>
          <w:szCs w:val="20"/>
        </w:rPr>
      </w:pPr>
    </w:p>
    <w:p w14:paraId="299240B9" w14:textId="77777777" w:rsidR="001620D5" w:rsidRDefault="001620D5" w:rsidP="00CD65E4">
      <w:pPr>
        <w:widowControl w:val="0"/>
        <w:spacing w:line="240" w:lineRule="auto"/>
        <w:jc w:val="both"/>
        <w:rPr>
          <w:sz w:val="20"/>
          <w:szCs w:val="20"/>
        </w:rPr>
      </w:pPr>
    </w:p>
    <w:p w14:paraId="04BE056C" w14:textId="77777777" w:rsidR="00B344A8" w:rsidRDefault="00B344A8" w:rsidP="006C0E9F">
      <w:pPr>
        <w:widowControl w:val="0"/>
        <w:spacing w:line="360" w:lineRule="auto"/>
        <w:jc w:val="both"/>
        <w:rPr>
          <w:sz w:val="20"/>
          <w:szCs w:val="20"/>
        </w:rPr>
      </w:pPr>
    </w:p>
    <w:p w14:paraId="4FE21717" w14:textId="77777777" w:rsidR="001620D5" w:rsidRDefault="001620D5" w:rsidP="006C0E9F">
      <w:pPr>
        <w:widowControl w:val="0"/>
        <w:spacing w:line="360" w:lineRule="auto"/>
        <w:jc w:val="both"/>
        <w:rPr>
          <w:sz w:val="20"/>
          <w:szCs w:val="20"/>
        </w:rPr>
      </w:pPr>
    </w:p>
    <w:p w14:paraId="2F9CBBBA" w14:textId="77777777" w:rsidR="001620D5" w:rsidRDefault="001620D5" w:rsidP="006C0E9F">
      <w:pPr>
        <w:widowControl w:val="0"/>
        <w:spacing w:line="360" w:lineRule="auto"/>
        <w:jc w:val="both"/>
        <w:rPr>
          <w:sz w:val="20"/>
          <w:szCs w:val="20"/>
        </w:rPr>
      </w:pPr>
    </w:p>
    <w:p w14:paraId="2ADA9767" w14:textId="77777777" w:rsidR="001620D5" w:rsidRDefault="001620D5" w:rsidP="006C0E9F">
      <w:pPr>
        <w:widowControl w:val="0"/>
        <w:spacing w:line="360" w:lineRule="auto"/>
        <w:jc w:val="both"/>
        <w:rPr>
          <w:sz w:val="20"/>
          <w:szCs w:val="20"/>
        </w:rPr>
      </w:pPr>
    </w:p>
    <w:p w14:paraId="1EEF132D" w14:textId="77777777" w:rsidR="001620D5" w:rsidRDefault="001620D5" w:rsidP="006C0E9F">
      <w:pPr>
        <w:widowControl w:val="0"/>
        <w:spacing w:line="360" w:lineRule="auto"/>
        <w:jc w:val="both"/>
        <w:rPr>
          <w:sz w:val="20"/>
          <w:szCs w:val="20"/>
        </w:rPr>
      </w:pPr>
    </w:p>
    <w:p w14:paraId="54BF6722" w14:textId="77777777" w:rsidR="001620D5" w:rsidRDefault="001620D5" w:rsidP="006C0E9F">
      <w:pPr>
        <w:widowControl w:val="0"/>
        <w:spacing w:line="360" w:lineRule="auto"/>
        <w:jc w:val="both"/>
        <w:rPr>
          <w:sz w:val="20"/>
          <w:szCs w:val="20"/>
        </w:rPr>
      </w:pPr>
    </w:p>
    <w:p w14:paraId="4DE46F9F" w14:textId="77777777" w:rsidR="001620D5" w:rsidRDefault="001620D5" w:rsidP="006C0E9F">
      <w:pPr>
        <w:widowControl w:val="0"/>
        <w:spacing w:line="360" w:lineRule="auto"/>
        <w:jc w:val="both"/>
        <w:rPr>
          <w:sz w:val="20"/>
          <w:szCs w:val="20"/>
        </w:rPr>
      </w:pPr>
    </w:p>
    <w:p w14:paraId="4F9B12A8" w14:textId="77777777" w:rsidR="001620D5" w:rsidRDefault="001620D5" w:rsidP="006C0E9F">
      <w:pPr>
        <w:widowControl w:val="0"/>
        <w:spacing w:line="360" w:lineRule="auto"/>
        <w:jc w:val="both"/>
        <w:rPr>
          <w:sz w:val="20"/>
          <w:szCs w:val="20"/>
        </w:rPr>
      </w:pPr>
    </w:p>
    <w:p w14:paraId="0B27A674" w14:textId="77777777" w:rsidR="001620D5" w:rsidRDefault="001620D5" w:rsidP="006C0E9F">
      <w:pPr>
        <w:widowControl w:val="0"/>
        <w:spacing w:line="360" w:lineRule="auto"/>
        <w:jc w:val="both"/>
        <w:rPr>
          <w:sz w:val="20"/>
          <w:szCs w:val="20"/>
        </w:rPr>
      </w:pPr>
    </w:p>
    <w:p w14:paraId="0B296771" w14:textId="77777777" w:rsidR="001620D5" w:rsidRDefault="001620D5" w:rsidP="006C0E9F">
      <w:pPr>
        <w:widowControl w:val="0"/>
        <w:spacing w:line="360" w:lineRule="auto"/>
        <w:jc w:val="both"/>
        <w:rPr>
          <w:sz w:val="20"/>
          <w:szCs w:val="20"/>
        </w:rPr>
      </w:pPr>
    </w:p>
    <w:p w14:paraId="4E720F79" w14:textId="77777777" w:rsidR="001620D5" w:rsidRDefault="001620D5" w:rsidP="006C0E9F">
      <w:pPr>
        <w:widowControl w:val="0"/>
        <w:spacing w:line="360" w:lineRule="auto"/>
        <w:jc w:val="both"/>
        <w:rPr>
          <w:sz w:val="20"/>
          <w:szCs w:val="20"/>
        </w:rPr>
      </w:pPr>
    </w:p>
    <w:p w14:paraId="08C8825B" w14:textId="77777777" w:rsidR="001620D5" w:rsidRDefault="001620D5" w:rsidP="006C0E9F">
      <w:pPr>
        <w:widowControl w:val="0"/>
        <w:spacing w:line="360" w:lineRule="auto"/>
        <w:jc w:val="both"/>
        <w:rPr>
          <w:sz w:val="20"/>
          <w:szCs w:val="20"/>
        </w:rPr>
      </w:pPr>
    </w:p>
    <w:p w14:paraId="52ED712B" w14:textId="77777777" w:rsidR="008073B2" w:rsidRDefault="008073B2" w:rsidP="006C0E9F">
      <w:pPr>
        <w:widowControl w:val="0"/>
        <w:spacing w:line="360" w:lineRule="auto"/>
        <w:jc w:val="both"/>
        <w:rPr>
          <w:sz w:val="20"/>
          <w:szCs w:val="20"/>
        </w:rPr>
      </w:pPr>
    </w:p>
    <w:p w14:paraId="429BC04B" w14:textId="745368DD" w:rsidR="001620D5" w:rsidRDefault="001620D5" w:rsidP="001620D5">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sz w:val="20"/>
          <w:szCs w:val="20"/>
        </w:rPr>
      </w:pPr>
    </w:p>
    <w:p w14:paraId="08E2ADA5" w14:textId="4D1C54C9" w:rsidR="00B344A8" w:rsidRPr="008073B2" w:rsidRDefault="00D171EF" w:rsidP="005C4938">
      <w:pPr>
        <w:jc w:val="center"/>
        <w:rPr>
          <w:sz w:val="20"/>
          <w:szCs w:val="20"/>
        </w:rPr>
      </w:pPr>
      <w:r w:rsidRPr="00D171EF">
        <w:rPr>
          <w:rFonts w:ascii="EB Garamond" w:eastAsia="EB Garamond" w:hAnsi="EB Garamond" w:cs="EB Garamond"/>
          <w:b/>
          <w:sz w:val="32"/>
          <w:szCs w:val="32"/>
          <w:lang w:val="en-US" w:eastAsia="en-US"/>
        </w:rPr>
        <w:t xml:space="preserve">Analysis of the use of </w:t>
      </w:r>
      <w:proofErr w:type="spellStart"/>
      <w:r w:rsidRPr="00D171EF">
        <w:rPr>
          <w:rFonts w:ascii="EB Garamond" w:eastAsia="EB Garamond" w:hAnsi="EB Garamond" w:cs="EB Garamond"/>
          <w:b/>
          <w:sz w:val="32"/>
          <w:szCs w:val="32"/>
          <w:lang w:val="en-US" w:eastAsia="en-US"/>
        </w:rPr>
        <w:t>Blockchain</w:t>
      </w:r>
      <w:proofErr w:type="spellEnd"/>
      <w:r w:rsidRPr="00D171EF">
        <w:rPr>
          <w:rFonts w:ascii="EB Garamond" w:eastAsia="EB Garamond" w:hAnsi="EB Garamond" w:cs="EB Garamond"/>
          <w:b/>
          <w:sz w:val="32"/>
          <w:szCs w:val="32"/>
          <w:lang w:val="en-US" w:eastAsia="en-US"/>
        </w:rPr>
        <w:t xml:space="preserve"> in the supply chain of Venezuelan Pharmaceutical Companies</w:t>
      </w:r>
    </w:p>
    <w:p w14:paraId="37DCFEEA" w14:textId="7D068190" w:rsidR="001620D5" w:rsidRDefault="001620D5" w:rsidP="00B344A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EB Garamond" w:eastAsia="EB Garamond" w:hAnsi="EB Garamond" w:cs="EB Garamond"/>
          <w:b/>
          <w:sz w:val="32"/>
          <w:szCs w:val="32"/>
          <w:lang w:val="en-US" w:eastAsia="en-US"/>
        </w:rPr>
      </w:pPr>
      <w:r>
        <w:rPr>
          <w:noProof/>
          <w:lang w:val="es-VE"/>
        </w:rPr>
        <mc:AlternateContent>
          <mc:Choice Requires="wps">
            <w:drawing>
              <wp:anchor distT="0" distB="0" distL="114300" distR="114300" simplePos="0" relativeHeight="251661312" behindDoc="0" locked="0" layoutInCell="1" hidden="0" allowOverlap="1" wp14:anchorId="3078A63F" wp14:editId="253C09C4">
                <wp:simplePos x="0" y="0"/>
                <wp:positionH relativeFrom="column">
                  <wp:posOffset>-81280</wp:posOffset>
                </wp:positionH>
                <wp:positionV relativeFrom="paragraph">
                  <wp:posOffset>113030</wp:posOffset>
                </wp:positionV>
                <wp:extent cx="6292215" cy="2705100"/>
                <wp:effectExtent l="0" t="0" r="13335" b="19050"/>
                <wp:wrapNone/>
                <wp:docPr id="6" name="6 Rectángulo"/>
                <wp:cNvGraphicFramePr/>
                <a:graphic xmlns:a="http://schemas.openxmlformats.org/drawingml/2006/main">
                  <a:graphicData uri="http://schemas.microsoft.com/office/word/2010/wordprocessingShape">
                    <wps:wsp>
                      <wps:cNvSpPr/>
                      <wps:spPr>
                        <a:xfrm>
                          <a:off x="0" y="0"/>
                          <a:ext cx="6292215" cy="2705100"/>
                        </a:xfrm>
                        <a:prstGeom prst="rect">
                          <a:avLst/>
                        </a:prstGeom>
                        <a:solidFill>
                          <a:schemeClr val="lt1"/>
                        </a:solidFill>
                        <a:ln w="9525" cap="flat" cmpd="sng">
                          <a:solidFill>
                            <a:srgbClr val="000000"/>
                          </a:solidFill>
                          <a:prstDash val="solid"/>
                          <a:miter lim="800000"/>
                          <a:headEnd type="none" w="sm" len="sm"/>
                          <a:tailEnd type="none" w="sm" len="sm"/>
                        </a:ln>
                      </wps:spPr>
                      <wps:txbx>
                        <w:txbxContent>
                          <w:p w14:paraId="37E85834" w14:textId="77777777" w:rsidR="001620D5" w:rsidRDefault="001620D5" w:rsidP="001620D5">
                            <w:pPr>
                              <w:widowControl w:val="0"/>
                              <w:spacing w:line="240" w:lineRule="auto"/>
                              <w:jc w:val="both"/>
                              <w:rPr>
                                <w:sz w:val="20"/>
                                <w:szCs w:val="20"/>
                              </w:rPr>
                            </w:pPr>
                          </w:p>
                          <w:p w14:paraId="678C8A72" w14:textId="381B70AA" w:rsidR="001620D5" w:rsidRDefault="000F1430" w:rsidP="001620D5">
                            <w:pPr>
                              <w:widowControl w:val="0"/>
                              <w:spacing w:line="240" w:lineRule="auto"/>
                              <w:jc w:val="both"/>
                              <w:rPr>
                                <w:b/>
                                <w:sz w:val="20"/>
                                <w:szCs w:val="20"/>
                              </w:rPr>
                            </w:pPr>
                            <w:proofErr w:type="spellStart"/>
                            <w:r>
                              <w:rPr>
                                <w:b/>
                                <w:sz w:val="20"/>
                                <w:szCs w:val="20"/>
                              </w:rPr>
                              <w:t>Abstract</w:t>
                            </w:r>
                            <w:proofErr w:type="spellEnd"/>
                          </w:p>
                          <w:p w14:paraId="15A8232A" w14:textId="77777777" w:rsidR="001620D5" w:rsidRPr="001620D5" w:rsidRDefault="001620D5" w:rsidP="001620D5">
                            <w:pPr>
                              <w:widowControl w:val="0"/>
                              <w:spacing w:line="240" w:lineRule="auto"/>
                              <w:ind w:left="566"/>
                              <w:jc w:val="both"/>
                              <w:rPr>
                                <w:b/>
                                <w:sz w:val="20"/>
                                <w:szCs w:val="20"/>
                              </w:rPr>
                            </w:pPr>
                          </w:p>
                          <w:p w14:paraId="2B0D9AC9" w14:textId="77777777" w:rsidR="001620D5" w:rsidRPr="00B344A8" w:rsidRDefault="001620D5" w:rsidP="001620D5">
                            <w:pPr>
                              <w:widowControl w:val="0"/>
                              <w:pBdr>
                                <w:top w:val="nil"/>
                                <w:left w:val="nil"/>
                                <w:bottom w:val="nil"/>
                                <w:right w:val="nil"/>
                                <w:between w:val="nil"/>
                              </w:pBdr>
                              <w:spacing w:line="240" w:lineRule="auto"/>
                              <w:jc w:val="both"/>
                              <w:rPr>
                                <w:sz w:val="20"/>
                                <w:szCs w:val="20"/>
                                <w:lang w:val="en-US"/>
                              </w:rPr>
                            </w:pPr>
                            <w:r w:rsidRPr="00B344A8">
                              <w:rPr>
                                <w:sz w:val="20"/>
                                <w:szCs w:val="20"/>
                                <w:lang w:val="en-US"/>
                              </w:rPr>
                              <w:t xml:space="preserve">The following work aimed at the development and implementation of </w:t>
                            </w:r>
                            <w:proofErr w:type="spellStart"/>
                            <w:r w:rsidRPr="00B344A8">
                              <w:rPr>
                                <w:i/>
                                <w:sz w:val="20"/>
                                <w:szCs w:val="20"/>
                                <w:lang w:val="en-US"/>
                              </w:rPr>
                              <w:t>Blockchain</w:t>
                            </w:r>
                            <w:proofErr w:type="spellEnd"/>
                            <w:r w:rsidRPr="00B344A8">
                              <w:rPr>
                                <w:i/>
                                <w:sz w:val="20"/>
                                <w:szCs w:val="20"/>
                                <w:lang w:val="en-US"/>
                              </w:rPr>
                              <w:t xml:space="preserve"> </w:t>
                            </w:r>
                            <w:r w:rsidRPr="00B344A8">
                              <w:rPr>
                                <w:sz w:val="20"/>
                                <w:szCs w:val="20"/>
                                <w:lang w:val="en-US"/>
                              </w:rPr>
                              <w:t>technology in the supply chain of pharmaceutical companies. In this research aims to identify, analyze and apply innovative solutions that can transform inventory management, operating costs and traceability of pharmaceutical products.</w:t>
                            </w:r>
                            <w:r>
                              <w:rPr>
                                <w:sz w:val="20"/>
                                <w:szCs w:val="20"/>
                                <w:lang w:val="en-US"/>
                              </w:rPr>
                              <w:t xml:space="preserve"> </w:t>
                            </w:r>
                            <w:r w:rsidRPr="00B344A8">
                              <w:rPr>
                                <w:sz w:val="20"/>
                                <w:szCs w:val="20"/>
                                <w:lang w:val="en-US"/>
                              </w:rPr>
                              <w:t xml:space="preserve">Extensive analysis was conducted to understand the potential impact of </w:t>
                            </w:r>
                            <w:proofErr w:type="spellStart"/>
                            <w:r w:rsidRPr="00B344A8">
                              <w:rPr>
                                <w:sz w:val="20"/>
                                <w:szCs w:val="20"/>
                                <w:lang w:val="en-US"/>
                              </w:rPr>
                              <w:t>Blockchain</w:t>
                            </w:r>
                            <w:proofErr w:type="spellEnd"/>
                            <w:r w:rsidRPr="00B344A8">
                              <w:rPr>
                                <w:sz w:val="20"/>
                                <w:szCs w:val="20"/>
                                <w:lang w:val="en-US"/>
                              </w:rPr>
                              <w:t xml:space="preserve"> on aspects such as traceability, data security and the elimination of intermediaries, while considering the associated challenges and costs. The intention is to design tangible solutions that improve the traceability and control of pharmaceutical products in the supply chain, which will help ensure the integrity and safety of these essential products.</w:t>
                            </w:r>
                            <w:r>
                              <w:rPr>
                                <w:sz w:val="20"/>
                                <w:szCs w:val="20"/>
                                <w:lang w:val="en-US"/>
                              </w:rPr>
                              <w:t xml:space="preserve"> </w:t>
                            </w:r>
                            <w:r w:rsidRPr="00B344A8">
                              <w:rPr>
                                <w:sz w:val="20"/>
                                <w:szCs w:val="20"/>
                                <w:lang w:val="en-US"/>
                              </w:rPr>
                              <w:t>On the other hand, explain in a simple way this technology and the development capabilities it has in the supply chain, emphasizing the entire chain process, from supply to distribution.</w:t>
                            </w:r>
                            <w:r>
                              <w:rPr>
                                <w:sz w:val="20"/>
                                <w:szCs w:val="20"/>
                                <w:lang w:val="en-US"/>
                              </w:rPr>
                              <w:t xml:space="preserve"> </w:t>
                            </w:r>
                            <w:r w:rsidRPr="00B344A8">
                              <w:rPr>
                                <w:sz w:val="20"/>
                                <w:szCs w:val="20"/>
                                <w:lang w:val="en-US"/>
                              </w:rPr>
                              <w:t xml:space="preserve">In summary, the work focused on the incorporation of </w:t>
                            </w:r>
                            <w:proofErr w:type="spellStart"/>
                            <w:r w:rsidRPr="00B344A8">
                              <w:rPr>
                                <w:i/>
                                <w:sz w:val="20"/>
                                <w:szCs w:val="20"/>
                                <w:lang w:val="en-US"/>
                              </w:rPr>
                              <w:t>Blockchain</w:t>
                            </w:r>
                            <w:proofErr w:type="spellEnd"/>
                            <w:r w:rsidRPr="00B344A8">
                              <w:rPr>
                                <w:i/>
                                <w:sz w:val="20"/>
                                <w:szCs w:val="20"/>
                                <w:lang w:val="en-US"/>
                              </w:rPr>
                              <w:t xml:space="preserve"> </w:t>
                            </w:r>
                            <w:r w:rsidRPr="00B344A8">
                              <w:rPr>
                                <w:sz w:val="20"/>
                                <w:szCs w:val="20"/>
                                <w:lang w:val="en-US"/>
                              </w:rPr>
                              <w:t>technology in the supply chain of Venezuelan pharmaceutical companies with the aim of improving inventory management, reducing operating costs and strengthening the traceability of pharmaceutical products.</w:t>
                            </w:r>
                          </w:p>
                          <w:p w14:paraId="43F7E3D1" w14:textId="77777777" w:rsidR="001620D5" w:rsidRPr="00B344A8" w:rsidRDefault="001620D5" w:rsidP="001620D5">
                            <w:pPr>
                              <w:widowControl w:val="0"/>
                              <w:pBdr>
                                <w:top w:val="nil"/>
                                <w:left w:val="nil"/>
                                <w:bottom w:val="nil"/>
                                <w:right w:val="nil"/>
                                <w:between w:val="nil"/>
                              </w:pBdr>
                              <w:spacing w:line="240" w:lineRule="auto"/>
                              <w:ind w:left="566"/>
                              <w:jc w:val="both"/>
                              <w:rPr>
                                <w:sz w:val="20"/>
                                <w:szCs w:val="20"/>
                                <w:lang w:val="en-US"/>
                              </w:rPr>
                            </w:pPr>
                          </w:p>
                          <w:p w14:paraId="17EB97C1" w14:textId="77777777" w:rsidR="001620D5" w:rsidRDefault="001620D5" w:rsidP="001620D5">
                            <w:pPr>
                              <w:widowControl w:val="0"/>
                              <w:pBdr>
                                <w:top w:val="nil"/>
                                <w:left w:val="nil"/>
                                <w:bottom w:val="nil"/>
                                <w:right w:val="nil"/>
                                <w:between w:val="nil"/>
                              </w:pBdr>
                              <w:spacing w:line="240" w:lineRule="auto"/>
                              <w:jc w:val="both"/>
                              <w:rPr>
                                <w:sz w:val="20"/>
                                <w:szCs w:val="20"/>
                                <w:lang w:val="en-US"/>
                              </w:rPr>
                            </w:pPr>
                            <w:r w:rsidRPr="00B344A8">
                              <w:rPr>
                                <w:b/>
                                <w:sz w:val="20"/>
                                <w:szCs w:val="20"/>
                                <w:lang w:val="en-US"/>
                              </w:rPr>
                              <w:t>Keywords</w:t>
                            </w:r>
                            <w:r w:rsidRPr="00B344A8">
                              <w:rPr>
                                <w:sz w:val="20"/>
                                <w:szCs w:val="20"/>
                                <w:lang w:val="en-US"/>
                              </w:rPr>
                              <w:t xml:space="preserve">: </w:t>
                            </w:r>
                            <w:proofErr w:type="spellStart"/>
                            <w:r w:rsidRPr="00B344A8">
                              <w:rPr>
                                <w:sz w:val="20"/>
                                <w:szCs w:val="20"/>
                                <w:lang w:val="en-US"/>
                              </w:rPr>
                              <w:t>Blockchain</w:t>
                            </w:r>
                            <w:proofErr w:type="spellEnd"/>
                            <w:r w:rsidRPr="00B344A8">
                              <w:rPr>
                                <w:sz w:val="20"/>
                                <w:szCs w:val="20"/>
                                <w:lang w:val="en-US"/>
                              </w:rPr>
                              <w:t>, supply chain, traceability.</w:t>
                            </w:r>
                          </w:p>
                          <w:p w14:paraId="7E449CF3" w14:textId="77777777" w:rsidR="001620D5" w:rsidRDefault="001620D5" w:rsidP="001620D5">
                            <w:pPr>
                              <w:widowControl w:val="0"/>
                              <w:spacing w:line="360" w:lineRule="auto"/>
                              <w:ind w:left="566"/>
                              <w:jc w:val="both"/>
                              <w:rPr>
                                <w:sz w:val="20"/>
                                <w:szCs w:val="20"/>
                              </w:rPr>
                            </w:pPr>
                          </w:p>
                          <w:p w14:paraId="294620D2" w14:textId="77777777" w:rsidR="001620D5" w:rsidRDefault="001620D5" w:rsidP="001620D5">
                            <w:pPr>
                              <w:ind w:left="708" w:right="364" w:firstLine="2123"/>
                              <w:jc w:val="both"/>
                              <w:textDirection w:val="btLr"/>
                            </w:pPr>
                          </w:p>
                          <w:p w14:paraId="0265EC96" w14:textId="77777777" w:rsidR="001620D5" w:rsidRDefault="001620D5" w:rsidP="001620D5">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6 Rectángulo" o:spid="_x0000_s1027" style="position:absolute;left:0;text-align:left;margin-left:-6.4pt;margin-top:8.9pt;width:495.45pt;height:21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" fillcolor="white [3201]">
                <v:stroke startarrowwidth="narrow" startarrowlength="short" endarrowwidth="narrow" endarrowlength="short"/>
                <v:textbox inset="2.53958mm,1.2694mm,2.53958mm,1.2694mm">
                  <w:txbxContent>
                    <w:p w14:paraId="37E85834" w14:textId="77777777" w:rsidR="001620D5" w:rsidRDefault="001620D5" w:rsidP="001620D5">
                      <w:pPr>
                        <w:widowControl w:val="0"/>
                        <w:spacing w:line="240" w:lineRule="auto"/>
                        <w:jc w:val="both"/>
                        <w:rPr>
                          <w:sz w:val="20"/>
                          <w:szCs w:val="20"/>
                        </w:rPr>
                      </w:pPr>
                    </w:p>
                    <w:p w14:paraId="678C8A72" w14:textId="381B70AA" w:rsidR="001620D5" w:rsidRDefault="000F1430" w:rsidP="001620D5">
                      <w:pPr>
                        <w:widowControl w:val="0"/>
                        <w:spacing w:line="240" w:lineRule="auto"/>
                        <w:jc w:val="both"/>
                        <w:rPr>
                          <w:b/>
                          <w:sz w:val="20"/>
                          <w:szCs w:val="20"/>
                        </w:rPr>
                      </w:pPr>
                      <w:proofErr w:type="spellStart"/>
                      <w:r>
                        <w:rPr>
                          <w:b/>
                          <w:sz w:val="20"/>
                          <w:szCs w:val="20"/>
                        </w:rPr>
                        <w:t>Abstract</w:t>
                      </w:r>
                      <w:proofErr w:type="spellEnd"/>
                    </w:p>
                    <w:p w14:paraId="15A8232A" w14:textId="77777777" w:rsidR="001620D5" w:rsidRPr="001620D5" w:rsidRDefault="001620D5" w:rsidP="001620D5">
                      <w:pPr>
                        <w:widowControl w:val="0"/>
                        <w:spacing w:line="240" w:lineRule="auto"/>
                        <w:ind w:left="566"/>
                        <w:jc w:val="both"/>
                        <w:rPr>
                          <w:b/>
                          <w:sz w:val="20"/>
                          <w:szCs w:val="20"/>
                        </w:rPr>
                      </w:pPr>
                    </w:p>
                    <w:p w14:paraId="2B0D9AC9" w14:textId="77777777" w:rsidR="001620D5" w:rsidRPr="00B344A8" w:rsidRDefault="001620D5" w:rsidP="001620D5">
                      <w:pPr>
                        <w:widowControl w:val="0"/>
                        <w:pBdr>
                          <w:top w:val="nil"/>
                          <w:left w:val="nil"/>
                          <w:bottom w:val="nil"/>
                          <w:right w:val="nil"/>
                          <w:between w:val="nil"/>
                        </w:pBdr>
                        <w:spacing w:line="240" w:lineRule="auto"/>
                        <w:jc w:val="both"/>
                        <w:rPr>
                          <w:sz w:val="20"/>
                          <w:szCs w:val="20"/>
                          <w:lang w:val="en-US"/>
                        </w:rPr>
                      </w:pPr>
                      <w:r w:rsidRPr="00B344A8">
                        <w:rPr>
                          <w:sz w:val="20"/>
                          <w:szCs w:val="20"/>
                          <w:lang w:val="en-US"/>
                        </w:rPr>
                        <w:t xml:space="preserve">The following work aimed at the development and implementation of </w:t>
                      </w:r>
                      <w:proofErr w:type="spellStart"/>
                      <w:r w:rsidRPr="00B344A8">
                        <w:rPr>
                          <w:i/>
                          <w:sz w:val="20"/>
                          <w:szCs w:val="20"/>
                          <w:lang w:val="en-US"/>
                        </w:rPr>
                        <w:t>Blockchain</w:t>
                      </w:r>
                      <w:proofErr w:type="spellEnd"/>
                      <w:r w:rsidRPr="00B344A8">
                        <w:rPr>
                          <w:i/>
                          <w:sz w:val="20"/>
                          <w:szCs w:val="20"/>
                          <w:lang w:val="en-US"/>
                        </w:rPr>
                        <w:t xml:space="preserve"> </w:t>
                      </w:r>
                      <w:r w:rsidRPr="00B344A8">
                        <w:rPr>
                          <w:sz w:val="20"/>
                          <w:szCs w:val="20"/>
                          <w:lang w:val="en-US"/>
                        </w:rPr>
                        <w:t>technology in the supply chain of pharmaceutical companies. In this research aims to identify, analyze and apply innovative solutions that can transform inventory management, operating costs and traceability of pharmaceutical products.</w:t>
                      </w:r>
                      <w:r>
                        <w:rPr>
                          <w:sz w:val="20"/>
                          <w:szCs w:val="20"/>
                          <w:lang w:val="en-US"/>
                        </w:rPr>
                        <w:t xml:space="preserve"> </w:t>
                      </w:r>
                      <w:r w:rsidRPr="00B344A8">
                        <w:rPr>
                          <w:sz w:val="20"/>
                          <w:szCs w:val="20"/>
                          <w:lang w:val="en-US"/>
                        </w:rPr>
                        <w:t xml:space="preserve">Extensive analysis was conducted to understand the potential impact of </w:t>
                      </w:r>
                      <w:proofErr w:type="spellStart"/>
                      <w:r w:rsidRPr="00B344A8">
                        <w:rPr>
                          <w:sz w:val="20"/>
                          <w:szCs w:val="20"/>
                          <w:lang w:val="en-US"/>
                        </w:rPr>
                        <w:t>Blockchain</w:t>
                      </w:r>
                      <w:proofErr w:type="spellEnd"/>
                      <w:r w:rsidRPr="00B344A8">
                        <w:rPr>
                          <w:sz w:val="20"/>
                          <w:szCs w:val="20"/>
                          <w:lang w:val="en-US"/>
                        </w:rPr>
                        <w:t xml:space="preserve"> on aspects such as traceability, data security and the elimination of intermediaries, while considering the associated challenges and costs. The intention is to design tangible solutions that improve the traceability and control of pharmaceutical products in the supply chain, which will help ensure the integrity and safety of these essential products.</w:t>
                      </w:r>
                      <w:r>
                        <w:rPr>
                          <w:sz w:val="20"/>
                          <w:szCs w:val="20"/>
                          <w:lang w:val="en-US"/>
                        </w:rPr>
                        <w:t xml:space="preserve"> </w:t>
                      </w:r>
                      <w:r w:rsidRPr="00B344A8">
                        <w:rPr>
                          <w:sz w:val="20"/>
                          <w:szCs w:val="20"/>
                          <w:lang w:val="en-US"/>
                        </w:rPr>
                        <w:t>On the other hand, explain in a simple way this technology and the development capabilities it has in the supply chain, emphasizing the entire chain process, from supply to distribution.</w:t>
                      </w:r>
                      <w:r>
                        <w:rPr>
                          <w:sz w:val="20"/>
                          <w:szCs w:val="20"/>
                          <w:lang w:val="en-US"/>
                        </w:rPr>
                        <w:t xml:space="preserve"> </w:t>
                      </w:r>
                      <w:r w:rsidRPr="00B344A8">
                        <w:rPr>
                          <w:sz w:val="20"/>
                          <w:szCs w:val="20"/>
                          <w:lang w:val="en-US"/>
                        </w:rPr>
                        <w:t xml:space="preserve">In summary, the work focused on the incorporation of </w:t>
                      </w:r>
                      <w:proofErr w:type="spellStart"/>
                      <w:r w:rsidRPr="00B344A8">
                        <w:rPr>
                          <w:i/>
                          <w:sz w:val="20"/>
                          <w:szCs w:val="20"/>
                          <w:lang w:val="en-US"/>
                        </w:rPr>
                        <w:t>Blockchain</w:t>
                      </w:r>
                      <w:proofErr w:type="spellEnd"/>
                      <w:r w:rsidRPr="00B344A8">
                        <w:rPr>
                          <w:i/>
                          <w:sz w:val="20"/>
                          <w:szCs w:val="20"/>
                          <w:lang w:val="en-US"/>
                        </w:rPr>
                        <w:t xml:space="preserve"> </w:t>
                      </w:r>
                      <w:r w:rsidRPr="00B344A8">
                        <w:rPr>
                          <w:sz w:val="20"/>
                          <w:szCs w:val="20"/>
                          <w:lang w:val="en-US"/>
                        </w:rPr>
                        <w:t>technology in the supply chain of Venezuelan pharmaceutical companies with the aim of improving inventory management, reducing operating costs and strengthening the traceability of pharmaceutical products.</w:t>
                      </w:r>
                    </w:p>
                    <w:p w14:paraId="43F7E3D1" w14:textId="77777777" w:rsidR="001620D5" w:rsidRPr="00B344A8" w:rsidRDefault="001620D5" w:rsidP="001620D5">
                      <w:pPr>
                        <w:widowControl w:val="0"/>
                        <w:pBdr>
                          <w:top w:val="nil"/>
                          <w:left w:val="nil"/>
                          <w:bottom w:val="nil"/>
                          <w:right w:val="nil"/>
                          <w:between w:val="nil"/>
                        </w:pBdr>
                        <w:spacing w:line="240" w:lineRule="auto"/>
                        <w:ind w:left="566"/>
                        <w:jc w:val="both"/>
                        <w:rPr>
                          <w:sz w:val="20"/>
                          <w:szCs w:val="20"/>
                          <w:lang w:val="en-US"/>
                        </w:rPr>
                      </w:pPr>
                    </w:p>
                    <w:p w14:paraId="17EB97C1" w14:textId="77777777" w:rsidR="001620D5" w:rsidRDefault="001620D5" w:rsidP="001620D5">
                      <w:pPr>
                        <w:widowControl w:val="0"/>
                        <w:pBdr>
                          <w:top w:val="nil"/>
                          <w:left w:val="nil"/>
                          <w:bottom w:val="nil"/>
                          <w:right w:val="nil"/>
                          <w:between w:val="nil"/>
                        </w:pBdr>
                        <w:spacing w:line="240" w:lineRule="auto"/>
                        <w:jc w:val="both"/>
                        <w:rPr>
                          <w:sz w:val="20"/>
                          <w:szCs w:val="20"/>
                          <w:lang w:val="en-US"/>
                        </w:rPr>
                      </w:pPr>
                      <w:r w:rsidRPr="00B344A8">
                        <w:rPr>
                          <w:b/>
                          <w:sz w:val="20"/>
                          <w:szCs w:val="20"/>
                          <w:lang w:val="en-US"/>
                        </w:rPr>
                        <w:t>Keywords</w:t>
                      </w:r>
                      <w:r w:rsidRPr="00B344A8">
                        <w:rPr>
                          <w:sz w:val="20"/>
                          <w:szCs w:val="20"/>
                          <w:lang w:val="en-US"/>
                        </w:rPr>
                        <w:t xml:space="preserve">: </w:t>
                      </w:r>
                      <w:proofErr w:type="spellStart"/>
                      <w:r w:rsidRPr="00B344A8">
                        <w:rPr>
                          <w:sz w:val="20"/>
                          <w:szCs w:val="20"/>
                          <w:lang w:val="en-US"/>
                        </w:rPr>
                        <w:t>Blockchain</w:t>
                      </w:r>
                      <w:proofErr w:type="spellEnd"/>
                      <w:r w:rsidRPr="00B344A8">
                        <w:rPr>
                          <w:sz w:val="20"/>
                          <w:szCs w:val="20"/>
                          <w:lang w:val="en-US"/>
                        </w:rPr>
                        <w:t>, supply chain, traceability.</w:t>
                      </w:r>
                    </w:p>
                    <w:p w14:paraId="7E449CF3" w14:textId="77777777" w:rsidR="001620D5" w:rsidRDefault="001620D5" w:rsidP="001620D5">
                      <w:pPr>
                        <w:widowControl w:val="0"/>
                        <w:spacing w:line="360" w:lineRule="auto"/>
                        <w:ind w:left="566"/>
                        <w:jc w:val="both"/>
                        <w:rPr>
                          <w:sz w:val="20"/>
                          <w:szCs w:val="20"/>
                        </w:rPr>
                      </w:pPr>
                    </w:p>
                    <w:p w14:paraId="294620D2" w14:textId="77777777" w:rsidR="001620D5" w:rsidRDefault="001620D5" w:rsidP="001620D5">
                      <w:pPr>
                        <w:ind w:left="708" w:right="364" w:firstLine="2123"/>
                        <w:jc w:val="both"/>
                        <w:textDirection w:val="btLr"/>
                      </w:pPr>
                    </w:p>
                    <w:p w14:paraId="0265EC96" w14:textId="77777777" w:rsidR="001620D5" w:rsidRDefault="001620D5" w:rsidP="001620D5">
                      <w:pPr>
                        <w:textDirection w:val="btLr"/>
                      </w:pPr>
                    </w:p>
                  </w:txbxContent>
                </v:textbox>
              </v:rect>
            </w:pict>
          </mc:Fallback>
        </mc:AlternateContent>
      </w:r>
    </w:p>
    <w:p w14:paraId="342C204A" w14:textId="77777777" w:rsidR="001620D5" w:rsidRDefault="001620D5" w:rsidP="00B344A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EB Garamond" w:eastAsia="EB Garamond" w:hAnsi="EB Garamond" w:cs="EB Garamond"/>
          <w:b/>
          <w:sz w:val="32"/>
          <w:szCs w:val="32"/>
          <w:lang w:val="en-US" w:eastAsia="en-US"/>
        </w:rPr>
      </w:pPr>
    </w:p>
    <w:p w14:paraId="1BDF8316" w14:textId="77777777" w:rsidR="001620D5" w:rsidRPr="00B344A8" w:rsidRDefault="001620D5" w:rsidP="00B344A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EB Garamond" w:eastAsia="EB Garamond" w:hAnsi="EB Garamond" w:cs="EB Garamond"/>
          <w:b/>
          <w:sz w:val="32"/>
          <w:szCs w:val="32"/>
          <w:lang w:val="en-US" w:eastAsia="en-US"/>
        </w:rPr>
      </w:pPr>
    </w:p>
    <w:p w14:paraId="7B2C4943" w14:textId="77777777" w:rsidR="00B344A8" w:rsidRDefault="00B344A8" w:rsidP="00B344A8">
      <w:pPr>
        <w:widowControl w:val="0"/>
        <w:pBdr>
          <w:top w:val="nil"/>
          <w:left w:val="nil"/>
          <w:bottom w:val="nil"/>
          <w:right w:val="nil"/>
          <w:between w:val="nil"/>
        </w:pBdr>
        <w:spacing w:line="360" w:lineRule="auto"/>
        <w:jc w:val="both"/>
        <w:rPr>
          <w:b/>
          <w:sz w:val="20"/>
          <w:szCs w:val="20"/>
          <w:lang w:val="en-US"/>
        </w:rPr>
      </w:pPr>
    </w:p>
    <w:p w14:paraId="5C502D3E"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0AE480E3"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7B314460" w14:textId="414B3394"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2C1914C2"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593E0FF2"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3CF69CF8"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5BF098B4" w14:textId="77777777" w:rsidR="001620D5" w:rsidRDefault="001620D5" w:rsidP="00B344A8">
      <w:pPr>
        <w:widowControl w:val="0"/>
        <w:pBdr>
          <w:top w:val="nil"/>
          <w:left w:val="nil"/>
          <w:bottom w:val="nil"/>
          <w:right w:val="nil"/>
          <w:between w:val="nil"/>
        </w:pBdr>
        <w:spacing w:line="360" w:lineRule="auto"/>
        <w:jc w:val="both"/>
        <w:rPr>
          <w:b/>
          <w:sz w:val="20"/>
          <w:szCs w:val="20"/>
          <w:lang w:val="en-US"/>
        </w:rPr>
      </w:pPr>
    </w:p>
    <w:p w14:paraId="16B0B4F2" w14:textId="3D07C906" w:rsidR="00B344A8" w:rsidRDefault="00CD422C" w:rsidP="00CD422C">
      <w:pPr>
        <w:widowControl w:val="0"/>
        <w:pBdr>
          <w:top w:val="nil"/>
          <w:left w:val="nil"/>
          <w:bottom w:val="nil"/>
          <w:right w:val="nil"/>
          <w:between w:val="nil"/>
        </w:pBdr>
        <w:spacing w:line="360" w:lineRule="auto"/>
        <w:ind w:left="566"/>
        <w:jc w:val="center"/>
        <w:rPr>
          <w:rFonts w:ascii="EB Garamond" w:eastAsia="EB Garamond" w:hAnsi="EB Garamond" w:cs="EB Garamond"/>
          <w:b/>
          <w:sz w:val="32"/>
          <w:szCs w:val="32"/>
          <w:lang w:val="es-VE" w:eastAsia="en-US"/>
        </w:rPr>
      </w:pPr>
      <w:proofErr w:type="spellStart"/>
      <w:r w:rsidRPr="00CD422C">
        <w:rPr>
          <w:rFonts w:ascii="EB Garamond" w:eastAsia="EB Garamond" w:hAnsi="EB Garamond" w:cs="EB Garamond"/>
          <w:b/>
          <w:sz w:val="32"/>
          <w:szCs w:val="32"/>
          <w:lang w:val="es-VE" w:eastAsia="en-US"/>
        </w:rPr>
        <w:t>Análise</w:t>
      </w:r>
      <w:proofErr w:type="spellEnd"/>
      <w:r w:rsidRPr="00CD422C">
        <w:rPr>
          <w:rFonts w:ascii="EB Garamond" w:eastAsia="EB Garamond" w:hAnsi="EB Garamond" w:cs="EB Garamond"/>
          <w:b/>
          <w:sz w:val="32"/>
          <w:szCs w:val="32"/>
          <w:lang w:val="es-VE" w:eastAsia="en-US"/>
        </w:rPr>
        <w:t xml:space="preserve"> do uso de </w:t>
      </w:r>
      <w:proofErr w:type="spellStart"/>
      <w:r w:rsidRPr="00DB4C9A">
        <w:rPr>
          <w:rFonts w:ascii="EB Garamond" w:eastAsia="EB Garamond" w:hAnsi="EB Garamond" w:cs="EB Garamond"/>
          <w:b/>
          <w:i/>
          <w:sz w:val="32"/>
          <w:szCs w:val="32"/>
          <w:lang w:val="es-VE" w:eastAsia="en-US"/>
        </w:rPr>
        <w:t>Blockchain</w:t>
      </w:r>
      <w:proofErr w:type="spellEnd"/>
      <w:r w:rsidRPr="00CD422C">
        <w:rPr>
          <w:rFonts w:ascii="EB Garamond" w:eastAsia="EB Garamond" w:hAnsi="EB Garamond" w:cs="EB Garamond"/>
          <w:b/>
          <w:sz w:val="32"/>
          <w:szCs w:val="32"/>
          <w:lang w:val="es-VE" w:eastAsia="en-US"/>
        </w:rPr>
        <w:t xml:space="preserve"> </w:t>
      </w:r>
      <w:proofErr w:type="spellStart"/>
      <w:r w:rsidRPr="00CD422C">
        <w:rPr>
          <w:rFonts w:ascii="EB Garamond" w:eastAsia="EB Garamond" w:hAnsi="EB Garamond" w:cs="EB Garamond"/>
          <w:b/>
          <w:sz w:val="32"/>
          <w:szCs w:val="32"/>
          <w:lang w:val="es-VE" w:eastAsia="en-US"/>
        </w:rPr>
        <w:t>na</w:t>
      </w:r>
      <w:proofErr w:type="spellEnd"/>
      <w:r w:rsidRPr="00CD422C">
        <w:rPr>
          <w:rFonts w:ascii="EB Garamond" w:eastAsia="EB Garamond" w:hAnsi="EB Garamond" w:cs="EB Garamond"/>
          <w:b/>
          <w:sz w:val="32"/>
          <w:szCs w:val="32"/>
          <w:lang w:val="es-VE" w:eastAsia="en-US"/>
        </w:rPr>
        <w:t xml:space="preserve"> </w:t>
      </w:r>
      <w:proofErr w:type="spellStart"/>
      <w:r w:rsidRPr="00CD422C">
        <w:rPr>
          <w:rFonts w:ascii="EB Garamond" w:eastAsia="EB Garamond" w:hAnsi="EB Garamond" w:cs="EB Garamond"/>
          <w:b/>
          <w:sz w:val="32"/>
          <w:szCs w:val="32"/>
          <w:lang w:val="es-VE" w:eastAsia="en-US"/>
        </w:rPr>
        <w:t>cadeia</w:t>
      </w:r>
      <w:proofErr w:type="spellEnd"/>
      <w:r w:rsidRPr="00CD422C">
        <w:rPr>
          <w:rFonts w:ascii="EB Garamond" w:eastAsia="EB Garamond" w:hAnsi="EB Garamond" w:cs="EB Garamond"/>
          <w:b/>
          <w:sz w:val="32"/>
          <w:szCs w:val="32"/>
          <w:lang w:val="es-VE" w:eastAsia="en-US"/>
        </w:rPr>
        <w:t xml:space="preserve"> de </w:t>
      </w:r>
      <w:proofErr w:type="spellStart"/>
      <w:r w:rsidRPr="00CD422C">
        <w:rPr>
          <w:rFonts w:ascii="EB Garamond" w:eastAsia="EB Garamond" w:hAnsi="EB Garamond" w:cs="EB Garamond"/>
          <w:b/>
          <w:sz w:val="32"/>
          <w:szCs w:val="32"/>
          <w:lang w:val="es-VE" w:eastAsia="en-US"/>
        </w:rPr>
        <w:t>suprimentos</w:t>
      </w:r>
      <w:proofErr w:type="spellEnd"/>
      <w:r w:rsidRPr="00CD422C">
        <w:rPr>
          <w:rFonts w:ascii="EB Garamond" w:eastAsia="EB Garamond" w:hAnsi="EB Garamond" w:cs="EB Garamond"/>
          <w:b/>
          <w:sz w:val="32"/>
          <w:szCs w:val="32"/>
          <w:lang w:val="es-VE" w:eastAsia="en-US"/>
        </w:rPr>
        <w:t xml:space="preserve"> das empresas </w:t>
      </w:r>
      <w:proofErr w:type="spellStart"/>
      <w:r w:rsidRPr="00CD422C">
        <w:rPr>
          <w:rFonts w:ascii="EB Garamond" w:eastAsia="EB Garamond" w:hAnsi="EB Garamond" w:cs="EB Garamond"/>
          <w:b/>
          <w:sz w:val="32"/>
          <w:szCs w:val="32"/>
          <w:lang w:val="es-VE" w:eastAsia="en-US"/>
        </w:rPr>
        <w:t>farmacêuticas</w:t>
      </w:r>
      <w:proofErr w:type="spellEnd"/>
      <w:r w:rsidRPr="00CD422C">
        <w:rPr>
          <w:rFonts w:ascii="EB Garamond" w:eastAsia="EB Garamond" w:hAnsi="EB Garamond" w:cs="EB Garamond"/>
          <w:b/>
          <w:sz w:val="32"/>
          <w:szCs w:val="32"/>
          <w:lang w:val="es-VE" w:eastAsia="en-US"/>
        </w:rPr>
        <w:t xml:space="preserve"> </w:t>
      </w:r>
      <w:proofErr w:type="spellStart"/>
      <w:r w:rsidRPr="00CD422C">
        <w:rPr>
          <w:rFonts w:ascii="EB Garamond" w:eastAsia="EB Garamond" w:hAnsi="EB Garamond" w:cs="EB Garamond"/>
          <w:b/>
          <w:sz w:val="32"/>
          <w:szCs w:val="32"/>
          <w:lang w:val="es-VE" w:eastAsia="en-US"/>
        </w:rPr>
        <w:t>venezuelanas</w:t>
      </w:r>
      <w:proofErr w:type="spellEnd"/>
    </w:p>
    <w:p w14:paraId="5F763C02" w14:textId="6EB7D31A" w:rsidR="001620D5" w:rsidRPr="00B344A8" w:rsidRDefault="001620D5" w:rsidP="001620D5">
      <w:pPr>
        <w:widowControl w:val="0"/>
        <w:pBdr>
          <w:top w:val="nil"/>
          <w:left w:val="nil"/>
          <w:bottom w:val="nil"/>
          <w:right w:val="nil"/>
          <w:between w:val="nil"/>
        </w:pBdr>
        <w:spacing w:line="360" w:lineRule="auto"/>
        <w:ind w:left="566"/>
        <w:rPr>
          <w:sz w:val="20"/>
          <w:szCs w:val="20"/>
          <w:lang w:val="es-VE"/>
        </w:rPr>
      </w:pPr>
      <w:r>
        <w:rPr>
          <w:noProof/>
          <w:lang w:val="es-VE"/>
        </w:rPr>
        <mc:AlternateContent>
          <mc:Choice Requires="wps">
            <w:drawing>
              <wp:anchor distT="0" distB="0" distL="114300" distR="114300" simplePos="0" relativeHeight="251663360" behindDoc="0" locked="0" layoutInCell="1" hidden="0" allowOverlap="1" wp14:anchorId="01C9E0F1" wp14:editId="7DEC2DE1">
                <wp:simplePos x="0" y="0"/>
                <wp:positionH relativeFrom="column">
                  <wp:posOffset>-74295</wp:posOffset>
                </wp:positionH>
                <wp:positionV relativeFrom="paragraph">
                  <wp:posOffset>104775</wp:posOffset>
                </wp:positionV>
                <wp:extent cx="6292215" cy="2705100"/>
                <wp:effectExtent l="0" t="0" r="13335" b="19050"/>
                <wp:wrapNone/>
                <wp:docPr id="7" name="7 Rectángulo"/>
                <wp:cNvGraphicFramePr/>
                <a:graphic xmlns:a="http://schemas.openxmlformats.org/drawingml/2006/main">
                  <a:graphicData uri="http://schemas.microsoft.com/office/word/2010/wordprocessingShape">
                    <wps:wsp>
                      <wps:cNvSpPr/>
                      <wps:spPr>
                        <a:xfrm>
                          <a:off x="0" y="0"/>
                          <a:ext cx="6292215" cy="2705100"/>
                        </a:xfrm>
                        <a:prstGeom prst="rect">
                          <a:avLst/>
                        </a:prstGeom>
                        <a:solidFill>
                          <a:schemeClr val="lt1"/>
                        </a:solidFill>
                        <a:ln w="9525" cap="flat" cmpd="sng">
                          <a:solidFill>
                            <a:srgbClr val="000000"/>
                          </a:solidFill>
                          <a:prstDash val="solid"/>
                          <a:miter lim="800000"/>
                          <a:headEnd type="none" w="sm" len="sm"/>
                          <a:tailEnd type="none" w="sm" len="sm"/>
                        </a:ln>
                      </wps:spPr>
                      <wps:txbx>
                        <w:txbxContent>
                          <w:p w14:paraId="1BCFA690" w14:textId="195C9EF8" w:rsidR="001620D5" w:rsidRPr="00FC72D2" w:rsidRDefault="000F1430" w:rsidP="000F1430">
                            <w:pPr>
                              <w:widowControl w:val="0"/>
                              <w:pBdr>
                                <w:top w:val="nil"/>
                                <w:left w:val="nil"/>
                                <w:bottom w:val="nil"/>
                                <w:right w:val="nil"/>
                                <w:between w:val="nil"/>
                              </w:pBdr>
                              <w:spacing w:line="240" w:lineRule="auto"/>
                              <w:jc w:val="both"/>
                              <w:rPr>
                                <w:b/>
                                <w:sz w:val="20"/>
                                <w:szCs w:val="20"/>
                                <w:lang w:val="es-VE"/>
                              </w:rPr>
                            </w:pPr>
                            <w:r>
                              <w:rPr>
                                <w:b/>
                                <w:sz w:val="20"/>
                                <w:szCs w:val="20"/>
                                <w:lang w:val="es-VE"/>
                              </w:rPr>
                              <w:t>Resumo</w:t>
                            </w:r>
                          </w:p>
                          <w:p w14:paraId="0835A980" w14:textId="77777777" w:rsidR="001620D5" w:rsidRPr="00FC72D2" w:rsidRDefault="001620D5" w:rsidP="000F1430">
                            <w:pPr>
                              <w:widowControl w:val="0"/>
                              <w:pBdr>
                                <w:top w:val="nil"/>
                                <w:left w:val="nil"/>
                                <w:bottom w:val="nil"/>
                                <w:right w:val="nil"/>
                                <w:between w:val="nil"/>
                              </w:pBdr>
                              <w:spacing w:line="240" w:lineRule="auto"/>
                              <w:ind w:left="566"/>
                              <w:jc w:val="both"/>
                              <w:rPr>
                                <w:sz w:val="20"/>
                                <w:szCs w:val="20"/>
                                <w:lang w:val="es-VE"/>
                              </w:rPr>
                            </w:pPr>
                          </w:p>
                          <w:p w14:paraId="0DB4360C" w14:textId="77777777" w:rsidR="001620D5" w:rsidRPr="006C0E9F" w:rsidRDefault="001620D5" w:rsidP="000F1430">
                            <w:pPr>
                              <w:widowControl w:val="0"/>
                              <w:pBdr>
                                <w:top w:val="nil"/>
                                <w:left w:val="nil"/>
                                <w:bottom w:val="nil"/>
                                <w:right w:val="nil"/>
                                <w:between w:val="nil"/>
                              </w:pBdr>
                              <w:spacing w:line="240" w:lineRule="auto"/>
                              <w:jc w:val="both"/>
                              <w:rPr>
                                <w:sz w:val="20"/>
                                <w:szCs w:val="20"/>
                                <w:lang w:val="es-VE"/>
                              </w:rPr>
                            </w:pPr>
                            <w:r w:rsidRPr="00B344A8">
                              <w:rPr>
                                <w:sz w:val="20"/>
                                <w:szCs w:val="20"/>
                                <w:lang w:val="es-VE"/>
                              </w:rPr>
                              <w:t xml:space="preserve">O </w:t>
                            </w:r>
                            <w:proofErr w:type="spellStart"/>
                            <w:r w:rsidRPr="00B344A8">
                              <w:rPr>
                                <w:sz w:val="20"/>
                                <w:szCs w:val="20"/>
                                <w:lang w:val="es-VE"/>
                              </w:rPr>
                              <w:t>trabalho</w:t>
                            </w:r>
                            <w:proofErr w:type="spellEnd"/>
                            <w:r w:rsidRPr="00B344A8">
                              <w:rPr>
                                <w:sz w:val="20"/>
                                <w:szCs w:val="20"/>
                                <w:lang w:val="es-VE"/>
                              </w:rPr>
                              <w:t xml:space="preserve"> a seguir </w:t>
                            </w:r>
                            <w:proofErr w:type="spellStart"/>
                            <w:r w:rsidRPr="00B344A8">
                              <w:rPr>
                                <w:sz w:val="20"/>
                                <w:szCs w:val="20"/>
                                <w:lang w:val="es-VE"/>
                              </w:rPr>
                              <w:t>teve</w:t>
                            </w:r>
                            <w:proofErr w:type="spellEnd"/>
                            <w:r w:rsidRPr="00B344A8">
                              <w:rPr>
                                <w:sz w:val="20"/>
                                <w:szCs w:val="20"/>
                                <w:lang w:val="es-VE"/>
                              </w:rPr>
                              <w:t xml:space="preserve"> como objetivo o </w:t>
                            </w:r>
                            <w:proofErr w:type="spellStart"/>
                            <w:r w:rsidRPr="00B344A8">
                              <w:rPr>
                                <w:sz w:val="20"/>
                                <w:szCs w:val="20"/>
                                <w:lang w:val="es-VE"/>
                              </w:rPr>
                              <w:t>desenvolvimento</w:t>
                            </w:r>
                            <w:proofErr w:type="spellEnd"/>
                            <w:r w:rsidRPr="00B344A8">
                              <w:rPr>
                                <w:sz w:val="20"/>
                                <w:szCs w:val="20"/>
                                <w:lang w:val="es-VE"/>
                              </w:rPr>
                              <w:t xml:space="preserve"> e a </w:t>
                            </w:r>
                            <w:proofErr w:type="spellStart"/>
                            <w:r w:rsidRPr="00B344A8">
                              <w:rPr>
                                <w:sz w:val="20"/>
                                <w:szCs w:val="20"/>
                                <w:lang w:val="es-VE"/>
                              </w:rPr>
                              <w:t>implementação</w:t>
                            </w:r>
                            <w:proofErr w:type="spellEnd"/>
                            <w:r w:rsidRPr="00B344A8">
                              <w:rPr>
                                <w:sz w:val="20"/>
                                <w:szCs w:val="20"/>
                                <w:lang w:val="es-VE"/>
                              </w:rPr>
                              <w:t xml:space="preserve"> da </w:t>
                            </w:r>
                            <w:proofErr w:type="spellStart"/>
                            <w:r w:rsidRPr="00B344A8">
                              <w:rPr>
                                <w:sz w:val="20"/>
                                <w:szCs w:val="20"/>
                                <w:lang w:val="es-VE"/>
                              </w:rPr>
                              <w:t>tecnologia</w:t>
                            </w:r>
                            <w:proofErr w:type="spellEnd"/>
                            <w:r w:rsidRPr="00B344A8">
                              <w:rPr>
                                <w:sz w:val="20"/>
                                <w:szCs w:val="20"/>
                                <w:lang w:val="es-VE"/>
                              </w:rPr>
                              <w:t xml:space="preserve"> </w:t>
                            </w:r>
                            <w:proofErr w:type="spellStart"/>
                            <w:r w:rsidRPr="00B344A8">
                              <w:rPr>
                                <w:sz w:val="20"/>
                                <w:szCs w:val="20"/>
                                <w:lang w:val="es-VE"/>
                              </w:rPr>
                              <w:t>Blockchain</w:t>
                            </w:r>
                            <w:proofErr w:type="spellEnd"/>
                            <w:r w:rsidRPr="00B344A8">
                              <w:rPr>
                                <w:sz w:val="20"/>
                                <w:szCs w:val="20"/>
                                <w:lang w:val="es-VE"/>
                              </w:rPr>
                              <w:t xml:space="preserve"> </w:t>
                            </w:r>
                            <w:proofErr w:type="spellStart"/>
                            <w:r w:rsidRPr="00B344A8">
                              <w:rPr>
                                <w:sz w:val="20"/>
                                <w:szCs w:val="20"/>
                                <w:lang w:val="es-VE"/>
                              </w:rPr>
                              <w:t>na</w:t>
                            </w:r>
                            <w:proofErr w:type="spellEnd"/>
                            <w:r w:rsidRPr="00B344A8">
                              <w:rPr>
                                <w:sz w:val="20"/>
                                <w:szCs w:val="20"/>
                                <w:lang w:val="es-VE"/>
                              </w:rPr>
                              <w:t xml:space="preserve"> </w:t>
                            </w:r>
                            <w:proofErr w:type="spellStart"/>
                            <w:r w:rsidRPr="00B344A8">
                              <w:rPr>
                                <w:sz w:val="20"/>
                                <w:szCs w:val="20"/>
                                <w:lang w:val="es-VE"/>
                              </w:rPr>
                              <w:t>cadeia</w:t>
                            </w:r>
                            <w:proofErr w:type="spellEnd"/>
                            <w:r w:rsidRPr="00B344A8">
                              <w:rPr>
                                <w:sz w:val="20"/>
                                <w:szCs w:val="20"/>
                                <w:lang w:val="es-VE"/>
                              </w:rPr>
                              <w:t xml:space="preserve"> de </w:t>
                            </w:r>
                            <w:proofErr w:type="spellStart"/>
                            <w:r w:rsidRPr="00B344A8">
                              <w:rPr>
                                <w:sz w:val="20"/>
                                <w:szCs w:val="20"/>
                                <w:lang w:val="es-VE"/>
                              </w:rPr>
                              <w:t>suprimentos</w:t>
                            </w:r>
                            <w:proofErr w:type="spellEnd"/>
                            <w:r w:rsidRPr="00B344A8">
                              <w:rPr>
                                <w:sz w:val="20"/>
                                <w:szCs w:val="20"/>
                                <w:lang w:val="es-VE"/>
                              </w:rPr>
                              <w:t xml:space="preserve"> de empresas </w:t>
                            </w:r>
                            <w:proofErr w:type="spellStart"/>
                            <w:r w:rsidRPr="00B344A8">
                              <w:rPr>
                                <w:sz w:val="20"/>
                                <w:szCs w:val="20"/>
                                <w:lang w:val="es-VE"/>
                              </w:rPr>
                              <w:t>farmacêuticas</w:t>
                            </w:r>
                            <w:proofErr w:type="spellEnd"/>
                            <w:r w:rsidRPr="00B344A8">
                              <w:rPr>
                                <w:sz w:val="20"/>
                                <w:szCs w:val="20"/>
                                <w:lang w:val="es-VE"/>
                              </w:rPr>
                              <w:t xml:space="preserve">. </w:t>
                            </w:r>
                            <w:proofErr w:type="spellStart"/>
                            <w:r w:rsidRPr="00B344A8">
                              <w:rPr>
                                <w:sz w:val="20"/>
                                <w:szCs w:val="20"/>
                                <w:lang w:val="es-VE"/>
                              </w:rPr>
                              <w:t>Nesta</w:t>
                            </w:r>
                            <w:proofErr w:type="spellEnd"/>
                            <w:r w:rsidRPr="00B344A8">
                              <w:rPr>
                                <w:sz w:val="20"/>
                                <w:szCs w:val="20"/>
                                <w:lang w:val="es-VE"/>
                              </w:rPr>
                              <w:t xml:space="preserve"> pesquisa </w:t>
                            </w:r>
                            <w:proofErr w:type="spellStart"/>
                            <w:r w:rsidRPr="00B344A8">
                              <w:rPr>
                                <w:sz w:val="20"/>
                                <w:szCs w:val="20"/>
                                <w:lang w:val="es-VE"/>
                              </w:rPr>
                              <w:t>tem</w:t>
                            </w:r>
                            <w:proofErr w:type="spellEnd"/>
                            <w:r w:rsidRPr="00B344A8">
                              <w:rPr>
                                <w:sz w:val="20"/>
                                <w:szCs w:val="20"/>
                                <w:lang w:val="es-VE"/>
                              </w:rPr>
                              <w:t xml:space="preserve"> como objetivo identificar, </w:t>
                            </w:r>
                            <w:proofErr w:type="spellStart"/>
                            <w:r w:rsidRPr="00B344A8">
                              <w:rPr>
                                <w:sz w:val="20"/>
                                <w:szCs w:val="20"/>
                                <w:lang w:val="es-VE"/>
                              </w:rPr>
                              <w:t>analisar</w:t>
                            </w:r>
                            <w:proofErr w:type="spellEnd"/>
                            <w:r w:rsidRPr="00B344A8">
                              <w:rPr>
                                <w:sz w:val="20"/>
                                <w:szCs w:val="20"/>
                                <w:lang w:val="es-VE"/>
                              </w:rPr>
                              <w:t xml:space="preserve"> e aplicar </w:t>
                            </w:r>
                            <w:proofErr w:type="spellStart"/>
                            <w:r w:rsidRPr="00B344A8">
                              <w:rPr>
                                <w:sz w:val="20"/>
                                <w:szCs w:val="20"/>
                                <w:lang w:val="es-VE"/>
                              </w:rPr>
                              <w:t>soluções</w:t>
                            </w:r>
                            <w:proofErr w:type="spellEnd"/>
                            <w:r w:rsidRPr="00B344A8">
                              <w:rPr>
                                <w:sz w:val="20"/>
                                <w:szCs w:val="20"/>
                                <w:lang w:val="es-VE"/>
                              </w:rPr>
                              <w:t xml:space="preserve"> </w:t>
                            </w:r>
                            <w:proofErr w:type="spellStart"/>
                            <w:r w:rsidRPr="00B344A8">
                              <w:rPr>
                                <w:sz w:val="20"/>
                                <w:szCs w:val="20"/>
                                <w:lang w:val="es-VE"/>
                              </w:rPr>
                              <w:t>inovadoras</w:t>
                            </w:r>
                            <w:proofErr w:type="spellEnd"/>
                            <w:r w:rsidRPr="00B344A8">
                              <w:rPr>
                                <w:sz w:val="20"/>
                                <w:szCs w:val="20"/>
                                <w:lang w:val="es-VE"/>
                              </w:rPr>
                              <w:t xml:space="preserve"> que </w:t>
                            </w:r>
                            <w:proofErr w:type="spellStart"/>
                            <w:r w:rsidRPr="00B344A8">
                              <w:rPr>
                                <w:sz w:val="20"/>
                                <w:szCs w:val="20"/>
                                <w:lang w:val="es-VE"/>
                              </w:rPr>
                              <w:t>possam</w:t>
                            </w:r>
                            <w:proofErr w:type="spellEnd"/>
                            <w:r w:rsidRPr="00B344A8">
                              <w:rPr>
                                <w:sz w:val="20"/>
                                <w:szCs w:val="20"/>
                                <w:lang w:val="es-VE"/>
                              </w:rPr>
                              <w:t xml:space="preserve"> transformar a </w:t>
                            </w:r>
                            <w:proofErr w:type="spellStart"/>
                            <w:r w:rsidRPr="00B344A8">
                              <w:rPr>
                                <w:sz w:val="20"/>
                                <w:szCs w:val="20"/>
                                <w:lang w:val="es-VE"/>
                              </w:rPr>
                              <w:t>gestão</w:t>
                            </w:r>
                            <w:proofErr w:type="spellEnd"/>
                            <w:r w:rsidRPr="00B344A8">
                              <w:rPr>
                                <w:sz w:val="20"/>
                                <w:szCs w:val="20"/>
                                <w:lang w:val="es-VE"/>
                              </w:rPr>
                              <w:t xml:space="preserve"> de estoques, </w:t>
                            </w:r>
                            <w:proofErr w:type="spellStart"/>
                            <w:r w:rsidRPr="00B344A8">
                              <w:rPr>
                                <w:sz w:val="20"/>
                                <w:szCs w:val="20"/>
                                <w:lang w:val="es-VE"/>
                              </w:rPr>
                              <w:t>custos</w:t>
                            </w:r>
                            <w:proofErr w:type="spellEnd"/>
                            <w:r w:rsidRPr="00B344A8">
                              <w:rPr>
                                <w:sz w:val="20"/>
                                <w:szCs w:val="20"/>
                                <w:lang w:val="es-VE"/>
                              </w:rPr>
                              <w:t xml:space="preserve"> </w:t>
                            </w:r>
                            <w:proofErr w:type="spellStart"/>
                            <w:r w:rsidRPr="00B344A8">
                              <w:rPr>
                                <w:sz w:val="20"/>
                                <w:szCs w:val="20"/>
                                <w:lang w:val="es-VE"/>
                              </w:rPr>
                              <w:t>operacionais</w:t>
                            </w:r>
                            <w:proofErr w:type="spellEnd"/>
                            <w:r w:rsidRPr="00B344A8">
                              <w:rPr>
                                <w:sz w:val="20"/>
                                <w:szCs w:val="20"/>
                                <w:lang w:val="es-VE"/>
                              </w:rPr>
                              <w:t xml:space="preserve"> e </w:t>
                            </w:r>
                            <w:proofErr w:type="spellStart"/>
                            <w:r w:rsidRPr="00B344A8">
                              <w:rPr>
                                <w:sz w:val="20"/>
                                <w:szCs w:val="20"/>
                                <w:lang w:val="es-VE"/>
                              </w:rPr>
                              <w:t>rastreabilidade</w:t>
                            </w:r>
                            <w:proofErr w:type="spellEnd"/>
                            <w:r w:rsidRPr="00B344A8">
                              <w:rPr>
                                <w:sz w:val="20"/>
                                <w:szCs w:val="20"/>
                                <w:lang w:val="es-VE"/>
                              </w:rPr>
                              <w:t xml:space="preserve"> de </w:t>
                            </w:r>
                            <w:proofErr w:type="spellStart"/>
                            <w:r w:rsidRPr="00B344A8">
                              <w:rPr>
                                <w:sz w:val="20"/>
                                <w:szCs w:val="20"/>
                                <w:lang w:val="es-VE"/>
                              </w:rPr>
                              <w:t>produtos</w:t>
                            </w:r>
                            <w:proofErr w:type="spellEnd"/>
                            <w:r w:rsidRPr="00B344A8">
                              <w:rPr>
                                <w:sz w:val="20"/>
                                <w:szCs w:val="20"/>
                                <w:lang w:val="es-VE"/>
                              </w:rPr>
                              <w:t xml:space="preserve"> </w:t>
                            </w:r>
                            <w:r>
                              <w:rPr>
                                <w:sz w:val="20"/>
                                <w:szCs w:val="20"/>
                                <w:lang w:val="es-VE"/>
                              </w:rPr>
                              <w:t xml:space="preserve">farmacéuticos. </w:t>
                            </w:r>
                            <w:proofErr w:type="spellStart"/>
                            <w:r w:rsidRPr="006C0E9F">
                              <w:rPr>
                                <w:sz w:val="20"/>
                                <w:szCs w:val="20"/>
                                <w:lang w:val="es-VE"/>
                              </w:rPr>
                              <w:t>Uma</w:t>
                            </w:r>
                            <w:proofErr w:type="spellEnd"/>
                            <w:r w:rsidRPr="006C0E9F">
                              <w:rPr>
                                <w:sz w:val="20"/>
                                <w:szCs w:val="20"/>
                                <w:lang w:val="es-VE"/>
                              </w:rPr>
                              <w:t xml:space="preserve"> extensa </w:t>
                            </w:r>
                            <w:proofErr w:type="spellStart"/>
                            <w:r w:rsidRPr="006C0E9F">
                              <w:rPr>
                                <w:sz w:val="20"/>
                                <w:szCs w:val="20"/>
                                <w:lang w:val="es-VE"/>
                              </w:rPr>
                              <w:t>análise</w:t>
                            </w:r>
                            <w:proofErr w:type="spellEnd"/>
                            <w:r w:rsidRPr="006C0E9F">
                              <w:rPr>
                                <w:sz w:val="20"/>
                                <w:szCs w:val="20"/>
                                <w:lang w:val="es-VE"/>
                              </w:rPr>
                              <w:t xml:space="preserve"> </w:t>
                            </w:r>
                            <w:proofErr w:type="spellStart"/>
                            <w:r w:rsidRPr="006C0E9F">
                              <w:rPr>
                                <w:sz w:val="20"/>
                                <w:szCs w:val="20"/>
                                <w:lang w:val="es-VE"/>
                              </w:rPr>
                              <w:t>foi</w:t>
                            </w:r>
                            <w:proofErr w:type="spellEnd"/>
                            <w:r w:rsidRPr="006C0E9F">
                              <w:rPr>
                                <w:sz w:val="20"/>
                                <w:szCs w:val="20"/>
                                <w:lang w:val="es-VE"/>
                              </w:rPr>
                              <w:t xml:space="preserve"> </w:t>
                            </w:r>
                            <w:proofErr w:type="spellStart"/>
                            <w:r w:rsidRPr="006C0E9F">
                              <w:rPr>
                                <w:sz w:val="20"/>
                                <w:szCs w:val="20"/>
                                <w:lang w:val="es-VE"/>
                              </w:rPr>
                              <w:t>conduzida</w:t>
                            </w:r>
                            <w:proofErr w:type="spellEnd"/>
                            <w:r w:rsidRPr="006C0E9F">
                              <w:rPr>
                                <w:sz w:val="20"/>
                                <w:szCs w:val="20"/>
                                <w:lang w:val="es-VE"/>
                              </w:rPr>
                              <w:t xml:space="preserve"> para entender o impacto potencial do </w:t>
                            </w:r>
                            <w:proofErr w:type="spellStart"/>
                            <w:r w:rsidRPr="006C0E9F">
                              <w:rPr>
                                <w:sz w:val="20"/>
                                <w:szCs w:val="20"/>
                                <w:lang w:val="es-VE"/>
                              </w:rPr>
                              <w:t>Blockchain</w:t>
                            </w:r>
                            <w:proofErr w:type="spellEnd"/>
                            <w:r w:rsidRPr="006C0E9F">
                              <w:rPr>
                                <w:sz w:val="20"/>
                                <w:szCs w:val="20"/>
                                <w:lang w:val="es-VE"/>
                              </w:rPr>
                              <w:t xml:space="preserve"> </w:t>
                            </w:r>
                            <w:proofErr w:type="spellStart"/>
                            <w:r w:rsidRPr="006C0E9F">
                              <w:rPr>
                                <w:sz w:val="20"/>
                                <w:szCs w:val="20"/>
                                <w:lang w:val="es-VE"/>
                              </w:rPr>
                              <w:t>em</w:t>
                            </w:r>
                            <w:proofErr w:type="spellEnd"/>
                            <w:r w:rsidRPr="006C0E9F">
                              <w:rPr>
                                <w:sz w:val="20"/>
                                <w:szCs w:val="20"/>
                                <w:lang w:val="es-VE"/>
                              </w:rPr>
                              <w:t xml:space="preserve"> aspectos como </w:t>
                            </w:r>
                            <w:proofErr w:type="spellStart"/>
                            <w:r w:rsidRPr="006C0E9F">
                              <w:rPr>
                                <w:sz w:val="20"/>
                                <w:szCs w:val="20"/>
                                <w:lang w:val="es-VE"/>
                              </w:rPr>
                              <w:t>rastreabilidade</w:t>
                            </w:r>
                            <w:proofErr w:type="spellEnd"/>
                            <w:r w:rsidRPr="006C0E9F">
                              <w:rPr>
                                <w:sz w:val="20"/>
                                <w:szCs w:val="20"/>
                                <w:lang w:val="es-VE"/>
                              </w:rPr>
                              <w:t xml:space="preserve">, </w:t>
                            </w:r>
                            <w:proofErr w:type="spellStart"/>
                            <w:r w:rsidRPr="006C0E9F">
                              <w:rPr>
                                <w:sz w:val="20"/>
                                <w:szCs w:val="20"/>
                                <w:lang w:val="es-VE"/>
                              </w:rPr>
                              <w:t>segurança</w:t>
                            </w:r>
                            <w:proofErr w:type="spellEnd"/>
                            <w:r w:rsidRPr="006C0E9F">
                              <w:rPr>
                                <w:sz w:val="20"/>
                                <w:szCs w:val="20"/>
                                <w:lang w:val="es-VE"/>
                              </w:rPr>
                              <w:t xml:space="preserve"> de dados e </w:t>
                            </w:r>
                            <w:proofErr w:type="spellStart"/>
                            <w:r w:rsidRPr="006C0E9F">
                              <w:rPr>
                                <w:sz w:val="20"/>
                                <w:szCs w:val="20"/>
                                <w:lang w:val="es-VE"/>
                              </w:rPr>
                              <w:t>eliminação</w:t>
                            </w:r>
                            <w:proofErr w:type="spellEnd"/>
                            <w:r w:rsidRPr="006C0E9F">
                              <w:rPr>
                                <w:sz w:val="20"/>
                                <w:szCs w:val="20"/>
                                <w:lang w:val="es-VE"/>
                              </w:rPr>
                              <w:t xml:space="preserve"> de </w:t>
                            </w:r>
                            <w:proofErr w:type="spellStart"/>
                            <w:r w:rsidRPr="006C0E9F">
                              <w:rPr>
                                <w:sz w:val="20"/>
                                <w:szCs w:val="20"/>
                                <w:lang w:val="es-VE"/>
                              </w:rPr>
                              <w:t>intermediários</w:t>
                            </w:r>
                            <w:proofErr w:type="spellEnd"/>
                            <w:r w:rsidRPr="006C0E9F">
                              <w:rPr>
                                <w:sz w:val="20"/>
                                <w:szCs w:val="20"/>
                                <w:lang w:val="es-VE"/>
                              </w:rPr>
                              <w:t xml:space="preserve">, considerando os </w:t>
                            </w:r>
                            <w:proofErr w:type="spellStart"/>
                            <w:r w:rsidRPr="006C0E9F">
                              <w:rPr>
                                <w:sz w:val="20"/>
                                <w:szCs w:val="20"/>
                                <w:lang w:val="es-VE"/>
                              </w:rPr>
                              <w:t>desafios</w:t>
                            </w:r>
                            <w:proofErr w:type="spellEnd"/>
                            <w:r w:rsidRPr="006C0E9F">
                              <w:rPr>
                                <w:sz w:val="20"/>
                                <w:szCs w:val="20"/>
                                <w:lang w:val="es-VE"/>
                              </w:rPr>
                              <w:t xml:space="preserve"> e </w:t>
                            </w:r>
                            <w:proofErr w:type="spellStart"/>
                            <w:r w:rsidRPr="006C0E9F">
                              <w:rPr>
                                <w:sz w:val="20"/>
                                <w:szCs w:val="20"/>
                                <w:lang w:val="es-VE"/>
                              </w:rPr>
                              <w:t>custos</w:t>
                            </w:r>
                            <w:proofErr w:type="spellEnd"/>
                            <w:r w:rsidRPr="006C0E9F">
                              <w:rPr>
                                <w:sz w:val="20"/>
                                <w:szCs w:val="20"/>
                                <w:lang w:val="es-VE"/>
                              </w:rPr>
                              <w:t xml:space="preserve"> </w:t>
                            </w:r>
                            <w:proofErr w:type="spellStart"/>
                            <w:r w:rsidRPr="006C0E9F">
                              <w:rPr>
                                <w:sz w:val="20"/>
                                <w:szCs w:val="20"/>
                                <w:lang w:val="es-VE"/>
                              </w:rPr>
                              <w:t>associados</w:t>
                            </w:r>
                            <w:proofErr w:type="spellEnd"/>
                            <w:r w:rsidRPr="006C0E9F">
                              <w:rPr>
                                <w:sz w:val="20"/>
                                <w:szCs w:val="20"/>
                                <w:lang w:val="es-VE"/>
                              </w:rPr>
                              <w:t xml:space="preserve">. A </w:t>
                            </w:r>
                            <w:proofErr w:type="spellStart"/>
                            <w:r w:rsidRPr="006C0E9F">
                              <w:rPr>
                                <w:sz w:val="20"/>
                                <w:szCs w:val="20"/>
                                <w:lang w:val="es-VE"/>
                              </w:rPr>
                              <w:t>intenção</w:t>
                            </w:r>
                            <w:proofErr w:type="spellEnd"/>
                            <w:r w:rsidRPr="006C0E9F">
                              <w:rPr>
                                <w:sz w:val="20"/>
                                <w:szCs w:val="20"/>
                                <w:lang w:val="es-VE"/>
                              </w:rPr>
                              <w:t xml:space="preserve"> é </w:t>
                            </w:r>
                            <w:proofErr w:type="spellStart"/>
                            <w:r w:rsidRPr="006C0E9F">
                              <w:rPr>
                                <w:sz w:val="20"/>
                                <w:szCs w:val="20"/>
                                <w:lang w:val="es-VE"/>
                              </w:rPr>
                              <w:t>desenhar</w:t>
                            </w:r>
                            <w:proofErr w:type="spellEnd"/>
                            <w:r w:rsidRPr="006C0E9F">
                              <w:rPr>
                                <w:sz w:val="20"/>
                                <w:szCs w:val="20"/>
                                <w:lang w:val="es-VE"/>
                              </w:rPr>
                              <w:t xml:space="preserve"> </w:t>
                            </w:r>
                            <w:proofErr w:type="spellStart"/>
                            <w:r w:rsidRPr="006C0E9F">
                              <w:rPr>
                                <w:sz w:val="20"/>
                                <w:szCs w:val="20"/>
                                <w:lang w:val="es-VE"/>
                              </w:rPr>
                              <w:t>soluções</w:t>
                            </w:r>
                            <w:proofErr w:type="spellEnd"/>
                            <w:r w:rsidRPr="006C0E9F">
                              <w:rPr>
                                <w:sz w:val="20"/>
                                <w:szCs w:val="20"/>
                                <w:lang w:val="es-VE"/>
                              </w:rPr>
                              <w:t xml:space="preserve"> </w:t>
                            </w:r>
                            <w:proofErr w:type="spellStart"/>
                            <w:r w:rsidRPr="006C0E9F">
                              <w:rPr>
                                <w:sz w:val="20"/>
                                <w:szCs w:val="20"/>
                                <w:lang w:val="es-VE"/>
                              </w:rPr>
                              <w:t>tangíveis</w:t>
                            </w:r>
                            <w:proofErr w:type="spellEnd"/>
                            <w:r w:rsidRPr="006C0E9F">
                              <w:rPr>
                                <w:sz w:val="20"/>
                                <w:szCs w:val="20"/>
                                <w:lang w:val="es-VE"/>
                              </w:rPr>
                              <w:t xml:space="preserve"> que </w:t>
                            </w:r>
                            <w:proofErr w:type="spellStart"/>
                            <w:r w:rsidRPr="006C0E9F">
                              <w:rPr>
                                <w:sz w:val="20"/>
                                <w:szCs w:val="20"/>
                                <w:lang w:val="es-VE"/>
                              </w:rPr>
                              <w:t>melhorem</w:t>
                            </w:r>
                            <w:proofErr w:type="spellEnd"/>
                            <w:r w:rsidRPr="006C0E9F">
                              <w:rPr>
                                <w:sz w:val="20"/>
                                <w:szCs w:val="20"/>
                                <w:lang w:val="es-VE"/>
                              </w:rPr>
                              <w:t xml:space="preserve"> a </w:t>
                            </w:r>
                            <w:proofErr w:type="spellStart"/>
                            <w:r w:rsidRPr="006C0E9F">
                              <w:rPr>
                                <w:sz w:val="20"/>
                                <w:szCs w:val="20"/>
                                <w:lang w:val="es-VE"/>
                              </w:rPr>
                              <w:t>rastreabilidade</w:t>
                            </w:r>
                            <w:proofErr w:type="spellEnd"/>
                            <w:r w:rsidRPr="006C0E9F">
                              <w:rPr>
                                <w:sz w:val="20"/>
                                <w:szCs w:val="20"/>
                                <w:lang w:val="es-VE"/>
                              </w:rPr>
                              <w:t xml:space="preserve"> e o controle dos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farmacêuticos</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o que </w:t>
                            </w:r>
                            <w:proofErr w:type="spellStart"/>
                            <w:r w:rsidRPr="006C0E9F">
                              <w:rPr>
                                <w:sz w:val="20"/>
                                <w:szCs w:val="20"/>
                                <w:lang w:val="es-VE"/>
                              </w:rPr>
                              <w:t>ajudará</w:t>
                            </w:r>
                            <w:proofErr w:type="spellEnd"/>
                            <w:r w:rsidRPr="006C0E9F">
                              <w:rPr>
                                <w:sz w:val="20"/>
                                <w:szCs w:val="20"/>
                                <w:lang w:val="es-VE"/>
                              </w:rPr>
                              <w:t xml:space="preserve"> a garantir a </w:t>
                            </w:r>
                            <w:proofErr w:type="spellStart"/>
                            <w:r w:rsidRPr="006C0E9F">
                              <w:rPr>
                                <w:sz w:val="20"/>
                                <w:szCs w:val="20"/>
                                <w:lang w:val="es-VE"/>
                              </w:rPr>
                              <w:t>integridade</w:t>
                            </w:r>
                            <w:proofErr w:type="spellEnd"/>
                            <w:r w:rsidRPr="006C0E9F">
                              <w:rPr>
                                <w:sz w:val="20"/>
                                <w:szCs w:val="20"/>
                                <w:lang w:val="es-VE"/>
                              </w:rPr>
                              <w:t xml:space="preserve"> e a </w:t>
                            </w:r>
                            <w:proofErr w:type="spellStart"/>
                            <w:r w:rsidRPr="006C0E9F">
                              <w:rPr>
                                <w:sz w:val="20"/>
                                <w:szCs w:val="20"/>
                                <w:lang w:val="es-VE"/>
                              </w:rPr>
                              <w:t>segurança</w:t>
                            </w:r>
                            <w:proofErr w:type="spellEnd"/>
                            <w:r w:rsidRPr="006C0E9F">
                              <w:rPr>
                                <w:sz w:val="20"/>
                                <w:szCs w:val="20"/>
                                <w:lang w:val="es-VE"/>
                              </w:rPr>
                              <w:t xml:space="preserve"> </w:t>
                            </w:r>
                            <w:proofErr w:type="spellStart"/>
                            <w:r w:rsidRPr="006C0E9F">
                              <w:rPr>
                                <w:sz w:val="20"/>
                                <w:szCs w:val="20"/>
                                <w:lang w:val="es-VE"/>
                              </w:rPr>
                              <w:t>desses</w:t>
                            </w:r>
                            <w:proofErr w:type="spellEnd"/>
                            <w:r w:rsidRPr="006C0E9F">
                              <w:rPr>
                                <w:sz w:val="20"/>
                                <w:szCs w:val="20"/>
                                <w:lang w:val="es-VE"/>
                              </w:rPr>
                              <w:t xml:space="preserve">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essenciais</w:t>
                            </w:r>
                            <w:proofErr w:type="spellEnd"/>
                            <w:r w:rsidRPr="006C0E9F">
                              <w:rPr>
                                <w:sz w:val="20"/>
                                <w:szCs w:val="20"/>
                                <w:lang w:val="es-VE"/>
                              </w:rPr>
                              <w:t>.</w:t>
                            </w:r>
                            <w:r w:rsidRPr="006C0E9F">
                              <w:t xml:space="preserve"> </w:t>
                            </w:r>
                            <w:r w:rsidRPr="006C0E9F">
                              <w:rPr>
                                <w:sz w:val="20"/>
                                <w:szCs w:val="20"/>
                                <w:lang w:val="es-VE"/>
                              </w:rPr>
                              <w:t xml:space="preserve">Por </w:t>
                            </w:r>
                            <w:proofErr w:type="spellStart"/>
                            <w:r w:rsidRPr="006C0E9F">
                              <w:rPr>
                                <w:sz w:val="20"/>
                                <w:szCs w:val="20"/>
                                <w:lang w:val="es-VE"/>
                              </w:rPr>
                              <w:t>outro</w:t>
                            </w:r>
                            <w:proofErr w:type="spellEnd"/>
                            <w:r w:rsidRPr="006C0E9F">
                              <w:rPr>
                                <w:sz w:val="20"/>
                                <w:szCs w:val="20"/>
                                <w:lang w:val="es-VE"/>
                              </w:rPr>
                              <w:t xml:space="preserve"> lado, explique de forma simples </w:t>
                            </w:r>
                            <w:proofErr w:type="spellStart"/>
                            <w:r w:rsidRPr="006C0E9F">
                              <w:rPr>
                                <w:sz w:val="20"/>
                                <w:szCs w:val="20"/>
                                <w:lang w:val="es-VE"/>
                              </w:rPr>
                              <w:t>essa</w:t>
                            </w:r>
                            <w:proofErr w:type="spellEnd"/>
                            <w:r w:rsidRPr="006C0E9F">
                              <w:rPr>
                                <w:sz w:val="20"/>
                                <w:szCs w:val="20"/>
                                <w:lang w:val="es-VE"/>
                              </w:rPr>
                              <w:t xml:space="preserve"> </w:t>
                            </w:r>
                            <w:proofErr w:type="spellStart"/>
                            <w:r w:rsidRPr="006C0E9F">
                              <w:rPr>
                                <w:sz w:val="20"/>
                                <w:szCs w:val="20"/>
                                <w:lang w:val="es-VE"/>
                              </w:rPr>
                              <w:t>tecnologia</w:t>
                            </w:r>
                            <w:proofErr w:type="spellEnd"/>
                            <w:r w:rsidRPr="006C0E9F">
                              <w:rPr>
                                <w:sz w:val="20"/>
                                <w:szCs w:val="20"/>
                                <w:lang w:val="es-VE"/>
                              </w:rPr>
                              <w:t xml:space="preserve"> e as capacidades de </w:t>
                            </w:r>
                            <w:proofErr w:type="spellStart"/>
                            <w:r w:rsidRPr="006C0E9F">
                              <w:rPr>
                                <w:sz w:val="20"/>
                                <w:szCs w:val="20"/>
                                <w:lang w:val="es-VE"/>
                              </w:rPr>
                              <w:t>desenvolvimento</w:t>
                            </w:r>
                            <w:proofErr w:type="spellEnd"/>
                            <w:r w:rsidRPr="006C0E9F">
                              <w:rPr>
                                <w:sz w:val="20"/>
                                <w:szCs w:val="20"/>
                                <w:lang w:val="es-VE"/>
                              </w:rPr>
                              <w:t xml:space="preserve"> que </w:t>
                            </w:r>
                            <w:proofErr w:type="spellStart"/>
                            <w:r w:rsidRPr="006C0E9F">
                              <w:rPr>
                                <w:sz w:val="20"/>
                                <w:szCs w:val="20"/>
                                <w:lang w:val="es-VE"/>
                              </w:rPr>
                              <w:t>ela</w:t>
                            </w:r>
                            <w:proofErr w:type="spellEnd"/>
                            <w:r w:rsidRPr="006C0E9F">
                              <w:rPr>
                                <w:sz w:val="20"/>
                                <w:szCs w:val="20"/>
                                <w:lang w:val="es-VE"/>
                              </w:rPr>
                              <w:t xml:space="preserve"> </w:t>
                            </w:r>
                            <w:proofErr w:type="spellStart"/>
                            <w:r w:rsidRPr="006C0E9F">
                              <w:rPr>
                                <w:sz w:val="20"/>
                                <w:szCs w:val="20"/>
                                <w:lang w:val="es-VE"/>
                              </w:rPr>
                              <w:t>possui</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enfatizando todo o </w:t>
                            </w:r>
                            <w:proofErr w:type="spellStart"/>
                            <w:r w:rsidRPr="006C0E9F">
                              <w:rPr>
                                <w:sz w:val="20"/>
                                <w:szCs w:val="20"/>
                                <w:lang w:val="es-VE"/>
                              </w:rPr>
                              <w:t>processo</w:t>
                            </w:r>
                            <w:proofErr w:type="spellEnd"/>
                            <w:r w:rsidRPr="006C0E9F">
                              <w:rPr>
                                <w:sz w:val="20"/>
                                <w:szCs w:val="20"/>
                                <w:lang w:val="es-VE"/>
                              </w:rPr>
                              <w:t xml:space="preserve"> da </w:t>
                            </w:r>
                            <w:proofErr w:type="spellStart"/>
                            <w:r w:rsidRPr="006C0E9F">
                              <w:rPr>
                                <w:sz w:val="20"/>
                                <w:szCs w:val="20"/>
                                <w:lang w:val="es-VE"/>
                              </w:rPr>
                              <w:t>cadeia</w:t>
                            </w:r>
                            <w:proofErr w:type="spellEnd"/>
                            <w:r w:rsidRPr="006C0E9F">
                              <w:rPr>
                                <w:sz w:val="20"/>
                                <w:szCs w:val="20"/>
                                <w:lang w:val="es-VE"/>
                              </w:rPr>
                              <w:t xml:space="preserve">, desde o </w:t>
                            </w:r>
                            <w:proofErr w:type="spellStart"/>
                            <w:r w:rsidRPr="006C0E9F">
                              <w:rPr>
                                <w:sz w:val="20"/>
                                <w:szCs w:val="20"/>
                                <w:lang w:val="es-VE"/>
                              </w:rPr>
                              <w:t>fornecimento</w:t>
                            </w:r>
                            <w:proofErr w:type="spellEnd"/>
                            <w:r w:rsidRPr="006C0E9F">
                              <w:rPr>
                                <w:sz w:val="20"/>
                                <w:szCs w:val="20"/>
                                <w:lang w:val="es-VE"/>
                              </w:rPr>
                              <w:t xml:space="preserve"> até a </w:t>
                            </w:r>
                            <w:proofErr w:type="spellStart"/>
                            <w:r w:rsidRPr="006C0E9F">
                              <w:rPr>
                                <w:sz w:val="20"/>
                                <w:szCs w:val="20"/>
                                <w:lang w:val="es-VE"/>
                              </w:rPr>
                              <w:t>distribuição</w:t>
                            </w:r>
                            <w:proofErr w:type="spellEnd"/>
                            <w:r w:rsidRPr="006C0E9F">
                              <w:rPr>
                                <w:sz w:val="20"/>
                                <w:szCs w:val="20"/>
                                <w:lang w:val="es-VE"/>
                              </w:rPr>
                              <w:t xml:space="preserve">. </w:t>
                            </w:r>
                            <w:proofErr w:type="spellStart"/>
                            <w:r w:rsidRPr="006C0E9F">
                              <w:rPr>
                                <w:sz w:val="20"/>
                                <w:szCs w:val="20"/>
                                <w:lang w:val="es-VE"/>
                              </w:rPr>
                              <w:t>Em</w:t>
                            </w:r>
                            <w:proofErr w:type="spellEnd"/>
                            <w:r w:rsidRPr="006C0E9F">
                              <w:rPr>
                                <w:sz w:val="20"/>
                                <w:szCs w:val="20"/>
                                <w:lang w:val="es-VE"/>
                              </w:rPr>
                              <w:t xml:space="preserve"> resumo, o </w:t>
                            </w:r>
                            <w:proofErr w:type="spellStart"/>
                            <w:r w:rsidRPr="006C0E9F">
                              <w:rPr>
                                <w:sz w:val="20"/>
                                <w:szCs w:val="20"/>
                                <w:lang w:val="es-VE"/>
                              </w:rPr>
                              <w:t>trabalho</w:t>
                            </w:r>
                            <w:proofErr w:type="spellEnd"/>
                            <w:r w:rsidRPr="006C0E9F">
                              <w:rPr>
                                <w:sz w:val="20"/>
                                <w:szCs w:val="20"/>
                                <w:lang w:val="es-VE"/>
                              </w:rPr>
                              <w:t xml:space="preserve"> se </w:t>
                            </w:r>
                            <w:proofErr w:type="spellStart"/>
                            <w:r w:rsidRPr="006C0E9F">
                              <w:rPr>
                                <w:sz w:val="20"/>
                                <w:szCs w:val="20"/>
                                <w:lang w:val="es-VE"/>
                              </w:rPr>
                              <w:t>concentrou</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incorporação</w:t>
                            </w:r>
                            <w:proofErr w:type="spellEnd"/>
                            <w:r w:rsidRPr="006C0E9F">
                              <w:rPr>
                                <w:sz w:val="20"/>
                                <w:szCs w:val="20"/>
                                <w:lang w:val="es-VE"/>
                              </w:rPr>
                              <w:t xml:space="preserve"> da </w:t>
                            </w:r>
                            <w:proofErr w:type="spellStart"/>
                            <w:r w:rsidRPr="006C0E9F">
                              <w:rPr>
                                <w:sz w:val="20"/>
                                <w:szCs w:val="20"/>
                                <w:lang w:val="es-VE"/>
                              </w:rPr>
                              <w:t>tecnologia</w:t>
                            </w:r>
                            <w:proofErr w:type="spellEnd"/>
                            <w:r w:rsidRPr="006C0E9F">
                              <w:rPr>
                                <w:sz w:val="20"/>
                                <w:szCs w:val="20"/>
                                <w:lang w:val="es-VE"/>
                              </w:rPr>
                              <w:t xml:space="preserve"> </w:t>
                            </w:r>
                            <w:proofErr w:type="spellStart"/>
                            <w:r w:rsidRPr="006C0E9F">
                              <w:rPr>
                                <w:sz w:val="20"/>
                                <w:szCs w:val="20"/>
                                <w:lang w:val="es-VE"/>
                              </w:rPr>
                              <w:t>Blockchain</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das empresas </w:t>
                            </w:r>
                            <w:proofErr w:type="spellStart"/>
                            <w:r w:rsidRPr="006C0E9F">
                              <w:rPr>
                                <w:sz w:val="20"/>
                                <w:szCs w:val="20"/>
                                <w:lang w:val="es-VE"/>
                              </w:rPr>
                              <w:t>farmacêuticas</w:t>
                            </w:r>
                            <w:proofErr w:type="spellEnd"/>
                            <w:r w:rsidRPr="006C0E9F">
                              <w:rPr>
                                <w:sz w:val="20"/>
                                <w:szCs w:val="20"/>
                                <w:lang w:val="es-VE"/>
                              </w:rPr>
                              <w:t xml:space="preserve"> </w:t>
                            </w:r>
                            <w:proofErr w:type="spellStart"/>
                            <w:r w:rsidRPr="006C0E9F">
                              <w:rPr>
                                <w:sz w:val="20"/>
                                <w:szCs w:val="20"/>
                                <w:lang w:val="es-VE"/>
                              </w:rPr>
                              <w:t>venezuelanas</w:t>
                            </w:r>
                            <w:proofErr w:type="spellEnd"/>
                            <w:r w:rsidRPr="006C0E9F">
                              <w:rPr>
                                <w:sz w:val="20"/>
                                <w:szCs w:val="20"/>
                                <w:lang w:val="es-VE"/>
                              </w:rPr>
                              <w:t xml:space="preserve"> </w:t>
                            </w:r>
                            <w:proofErr w:type="spellStart"/>
                            <w:r w:rsidRPr="006C0E9F">
                              <w:rPr>
                                <w:sz w:val="20"/>
                                <w:szCs w:val="20"/>
                                <w:lang w:val="es-VE"/>
                              </w:rPr>
                              <w:t>com</w:t>
                            </w:r>
                            <w:proofErr w:type="spellEnd"/>
                            <w:r w:rsidRPr="006C0E9F">
                              <w:rPr>
                                <w:sz w:val="20"/>
                                <w:szCs w:val="20"/>
                                <w:lang w:val="es-VE"/>
                              </w:rPr>
                              <w:t xml:space="preserve"> </w:t>
                            </w:r>
                            <w:proofErr w:type="spellStart"/>
                            <w:r w:rsidRPr="006C0E9F">
                              <w:rPr>
                                <w:sz w:val="20"/>
                                <w:szCs w:val="20"/>
                                <w:lang w:val="es-VE"/>
                              </w:rPr>
                              <w:t>o</w:t>
                            </w:r>
                            <w:proofErr w:type="spellEnd"/>
                            <w:r w:rsidRPr="006C0E9F">
                              <w:rPr>
                                <w:sz w:val="20"/>
                                <w:szCs w:val="20"/>
                                <w:lang w:val="es-VE"/>
                              </w:rPr>
                              <w:t xml:space="preserve"> objetivo de </w:t>
                            </w:r>
                            <w:proofErr w:type="spellStart"/>
                            <w:r w:rsidRPr="006C0E9F">
                              <w:rPr>
                                <w:sz w:val="20"/>
                                <w:szCs w:val="20"/>
                                <w:lang w:val="es-VE"/>
                              </w:rPr>
                              <w:t>melhorar</w:t>
                            </w:r>
                            <w:proofErr w:type="spellEnd"/>
                            <w:r w:rsidRPr="006C0E9F">
                              <w:rPr>
                                <w:sz w:val="20"/>
                                <w:szCs w:val="20"/>
                                <w:lang w:val="es-VE"/>
                              </w:rPr>
                              <w:t xml:space="preserve"> a </w:t>
                            </w:r>
                            <w:proofErr w:type="spellStart"/>
                            <w:r w:rsidRPr="006C0E9F">
                              <w:rPr>
                                <w:sz w:val="20"/>
                                <w:szCs w:val="20"/>
                                <w:lang w:val="es-VE"/>
                              </w:rPr>
                              <w:t>gestão</w:t>
                            </w:r>
                            <w:proofErr w:type="spellEnd"/>
                            <w:r w:rsidRPr="006C0E9F">
                              <w:rPr>
                                <w:sz w:val="20"/>
                                <w:szCs w:val="20"/>
                                <w:lang w:val="es-VE"/>
                              </w:rPr>
                              <w:t xml:space="preserve"> de estoques, </w:t>
                            </w:r>
                            <w:proofErr w:type="spellStart"/>
                            <w:r w:rsidRPr="006C0E9F">
                              <w:rPr>
                                <w:sz w:val="20"/>
                                <w:szCs w:val="20"/>
                                <w:lang w:val="es-VE"/>
                              </w:rPr>
                              <w:t>reduzir</w:t>
                            </w:r>
                            <w:proofErr w:type="spellEnd"/>
                            <w:r w:rsidRPr="006C0E9F">
                              <w:rPr>
                                <w:sz w:val="20"/>
                                <w:szCs w:val="20"/>
                                <w:lang w:val="es-VE"/>
                              </w:rPr>
                              <w:t xml:space="preserve"> </w:t>
                            </w:r>
                            <w:proofErr w:type="spellStart"/>
                            <w:r w:rsidRPr="006C0E9F">
                              <w:rPr>
                                <w:sz w:val="20"/>
                                <w:szCs w:val="20"/>
                                <w:lang w:val="es-VE"/>
                              </w:rPr>
                              <w:t>custos</w:t>
                            </w:r>
                            <w:proofErr w:type="spellEnd"/>
                            <w:r w:rsidRPr="006C0E9F">
                              <w:rPr>
                                <w:sz w:val="20"/>
                                <w:szCs w:val="20"/>
                                <w:lang w:val="es-VE"/>
                              </w:rPr>
                              <w:t xml:space="preserve"> </w:t>
                            </w:r>
                            <w:proofErr w:type="spellStart"/>
                            <w:r w:rsidRPr="006C0E9F">
                              <w:rPr>
                                <w:sz w:val="20"/>
                                <w:szCs w:val="20"/>
                                <w:lang w:val="es-VE"/>
                              </w:rPr>
                              <w:t>operacionais</w:t>
                            </w:r>
                            <w:proofErr w:type="spellEnd"/>
                            <w:r w:rsidRPr="006C0E9F">
                              <w:rPr>
                                <w:sz w:val="20"/>
                                <w:szCs w:val="20"/>
                                <w:lang w:val="es-VE"/>
                              </w:rPr>
                              <w:t xml:space="preserve"> e fortalecer a </w:t>
                            </w:r>
                            <w:proofErr w:type="spellStart"/>
                            <w:r w:rsidRPr="006C0E9F">
                              <w:rPr>
                                <w:sz w:val="20"/>
                                <w:szCs w:val="20"/>
                                <w:lang w:val="es-VE"/>
                              </w:rPr>
                              <w:t>rastreabilidade</w:t>
                            </w:r>
                            <w:proofErr w:type="spellEnd"/>
                            <w:r w:rsidRPr="006C0E9F">
                              <w:rPr>
                                <w:sz w:val="20"/>
                                <w:szCs w:val="20"/>
                                <w:lang w:val="es-VE"/>
                              </w:rPr>
                              <w:t xml:space="preserve"> de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farmacêuticos</w:t>
                            </w:r>
                            <w:proofErr w:type="spellEnd"/>
                            <w:r w:rsidRPr="006C0E9F">
                              <w:rPr>
                                <w:sz w:val="20"/>
                                <w:szCs w:val="20"/>
                                <w:lang w:val="es-VE"/>
                              </w:rPr>
                              <w:t>.</w:t>
                            </w:r>
                          </w:p>
                          <w:p w14:paraId="558A13B8" w14:textId="77777777" w:rsidR="001620D5" w:rsidRPr="006C0E9F" w:rsidRDefault="001620D5" w:rsidP="001620D5">
                            <w:pPr>
                              <w:widowControl w:val="0"/>
                              <w:pBdr>
                                <w:top w:val="nil"/>
                                <w:left w:val="nil"/>
                                <w:bottom w:val="nil"/>
                                <w:right w:val="nil"/>
                                <w:between w:val="nil"/>
                              </w:pBdr>
                              <w:spacing w:line="360" w:lineRule="auto"/>
                              <w:ind w:left="566"/>
                              <w:jc w:val="both"/>
                              <w:rPr>
                                <w:sz w:val="20"/>
                                <w:szCs w:val="20"/>
                                <w:lang w:val="es-VE"/>
                              </w:rPr>
                            </w:pPr>
                          </w:p>
                          <w:p w14:paraId="2D235DE0" w14:textId="77777777" w:rsidR="001620D5" w:rsidRPr="006C0E9F" w:rsidRDefault="001620D5" w:rsidP="000F1430">
                            <w:pPr>
                              <w:widowControl w:val="0"/>
                              <w:pBdr>
                                <w:top w:val="nil"/>
                                <w:left w:val="nil"/>
                                <w:bottom w:val="nil"/>
                                <w:right w:val="nil"/>
                                <w:between w:val="nil"/>
                              </w:pBdr>
                              <w:spacing w:line="360" w:lineRule="auto"/>
                              <w:jc w:val="both"/>
                              <w:rPr>
                                <w:sz w:val="20"/>
                                <w:szCs w:val="20"/>
                                <w:lang w:val="en-US"/>
                              </w:rPr>
                            </w:pPr>
                            <w:proofErr w:type="spellStart"/>
                            <w:r w:rsidRPr="006C0E9F">
                              <w:rPr>
                                <w:b/>
                                <w:sz w:val="20"/>
                                <w:szCs w:val="20"/>
                                <w:lang w:val="en-US"/>
                              </w:rPr>
                              <w:t>Palavras-chave</w:t>
                            </w:r>
                            <w:proofErr w:type="spellEnd"/>
                            <w:r w:rsidRPr="006C0E9F">
                              <w:rPr>
                                <w:sz w:val="20"/>
                                <w:szCs w:val="20"/>
                                <w:lang w:val="en-US"/>
                              </w:rPr>
                              <w:t xml:space="preserve">: </w:t>
                            </w:r>
                            <w:proofErr w:type="spellStart"/>
                            <w:r w:rsidRPr="00DB4C9A">
                              <w:rPr>
                                <w:i/>
                                <w:sz w:val="20"/>
                                <w:szCs w:val="20"/>
                                <w:lang w:val="en-US"/>
                              </w:rPr>
                              <w:t>Blockchain</w:t>
                            </w:r>
                            <w:proofErr w:type="spellEnd"/>
                            <w:r w:rsidRPr="006C0E9F">
                              <w:rPr>
                                <w:sz w:val="20"/>
                                <w:szCs w:val="20"/>
                                <w:lang w:val="en-US"/>
                              </w:rPr>
                              <w:t>, supply chain,</w:t>
                            </w:r>
                            <w:r w:rsidRPr="006C0E9F">
                              <w:rPr>
                                <w:lang w:val="en-US"/>
                              </w:rPr>
                              <w:t xml:space="preserve"> </w:t>
                            </w:r>
                            <w:proofErr w:type="spellStart"/>
                            <w:r w:rsidRPr="006C0E9F">
                              <w:rPr>
                                <w:sz w:val="20"/>
                                <w:szCs w:val="20"/>
                                <w:lang w:val="en-US"/>
                              </w:rPr>
                              <w:t>rastreabilidade</w:t>
                            </w:r>
                            <w:proofErr w:type="spellEnd"/>
                            <w:r w:rsidRPr="006C0E9F">
                              <w:rPr>
                                <w:sz w:val="20"/>
                                <w:szCs w:val="20"/>
                                <w:lang w:val="en-US"/>
                              </w:rPr>
                              <w:t>.</w:t>
                            </w:r>
                          </w:p>
                          <w:p w14:paraId="37204429" w14:textId="77777777" w:rsidR="001620D5" w:rsidRDefault="001620D5" w:rsidP="001620D5">
                            <w:pPr>
                              <w:widowControl w:val="0"/>
                              <w:spacing w:line="360" w:lineRule="auto"/>
                              <w:ind w:left="566"/>
                              <w:jc w:val="both"/>
                              <w:rPr>
                                <w:sz w:val="20"/>
                                <w:szCs w:val="20"/>
                              </w:rPr>
                            </w:pPr>
                          </w:p>
                          <w:p w14:paraId="6BE399B5" w14:textId="77777777" w:rsidR="001620D5" w:rsidRDefault="001620D5" w:rsidP="001620D5">
                            <w:pPr>
                              <w:ind w:left="708" w:right="364" w:firstLine="2123"/>
                              <w:jc w:val="both"/>
                              <w:textDirection w:val="btLr"/>
                            </w:pPr>
                          </w:p>
                          <w:p w14:paraId="158C932B" w14:textId="77777777" w:rsidR="001620D5" w:rsidRDefault="001620D5" w:rsidP="001620D5">
                            <w:pPr>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7 Rectángulo" o:spid="_x0000_s1028" style="position:absolute;left:0;text-align:left;margin-left:-5.85pt;margin-top:8.25pt;width:495.45pt;height:2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" fillcolor="white [3201]">
                <v:stroke startarrowwidth="narrow" startarrowlength="short" endarrowwidth="narrow" endarrowlength="short"/>
                <v:textbox inset="2.53958mm,1.2694mm,2.53958mm,1.2694mm">
                  <w:txbxContent>
                    <w:p w14:paraId="1BCFA690" w14:textId="195C9EF8" w:rsidR="001620D5" w:rsidRPr="00FC72D2" w:rsidRDefault="000F1430" w:rsidP="000F1430">
                      <w:pPr>
                        <w:widowControl w:val="0"/>
                        <w:pBdr>
                          <w:top w:val="nil"/>
                          <w:left w:val="nil"/>
                          <w:bottom w:val="nil"/>
                          <w:right w:val="nil"/>
                          <w:between w:val="nil"/>
                        </w:pBdr>
                        <w:spacing w:line="240" w:lineRule="auto"/>
                        <w:jc w:val="both"/>
                        <w:rPr>
                          <w:b/>
                          <w:sz w:val="20"/>
                          <w:szCs w:val="20"/>
                          <w:lang w:val="es-VE"/>
                        </w:rPr>
                      </w:pPr>
                      <w:r>
                        <w:rPr>
                          <w:b/>
                          <w:sz w:val="20"/>
                          <w:szCs w:val="20"/>
                          <w:lang w:val="es-VE"/>
                        </w:rPr>
                        <w:t>Resumo</w:t>
                      </w:r>
                    </w:p>
                    <w:p w14:paraId="0835A980" w14:textId="77777777" w:rsidR="001620D5" w:rsidRPr="00FC72D2" w:rsidRDefault="001620D5" w:rsidP="000F1430">
                      <w:pPr>
                        <w:widowControl w:val="0"/>
                        <w:pBdr>
                          <w:top w:val="nil"/>
                          <w:left w:val="nil"/>
                          <w:bottom w:val="nil"/>
                          <w:right w:val="nil"/>
                          <w:between w:val="nil"/>
                        </w:pBdr>
                        <w:spacing w:line="240" w:lineRule="auto"/>
                        <w:ind w:left="566"/>
                        <w:jc w:val="both"/>
                        <w:rPr>
                          <w:sz w:val="20"/>
                          <w:szCs w:val="20"/>
                          <w:lang w:val="es-VE"/>
                        </w:rPr>
                      </w:pPr>
                    </w:p>
                    <w:p w14:paraId="0DB4360C" w14:textId="77777777" w:rsidR="001620D5" w:rsidRPr="006C0E9F" w:rsidRDefault="001620D5" w:rsidP="000F1430">
                      <w:pPr>
                        <w:widowControl w:val="0"/>
                        <w:pBdr>
                          <w:top w:val="nil"/>
                          <w:left w:val="nil"/>
                          <w:bottom w:val="nil"/>
                          <w:right w:val="nil"/>
                          <w:between w:val="nil"/>
                        </w:pBdr>
                        <w:spacing w:line="240" w:lineRule="auto"/>
                        <w:jc w:val="both"/>
                        <w:rPr>
                          <w:sz w:val="20"/>
                          <w:szCs w:val="20"/>
                          <w:lang w:val="es-VE"/>
                        </w:rPr>
                      </w:pPr>
                      <w:r w:rsidRPr="00B344A8">
                        <w:rPr>
                          <w:sz w:val="20"/>
                          <w:szCs w:val="20"/>
                          <w:lang w:val="es-VE"/>
                        </w:rPr>
                        <w:t xml:space="preserve">O </w:t>
                      </w:r>
                      <w:proofErr w:type="spellStart"/>
                      <w:r w:rsidRPr="00B344A8">
                        <w:rPr>
                          <w:sz w:val="20"/>
                          <w:szCs w:val="20"/>
                          <w:lang w:val="es-VE"/>
                        </w:rPr>
                        <w:t>trabalho</w:t>
                      </w:r>
                      <w:proofErr w:type="spellEnd"/>
                      <w:r w:rsidRPr="00B344A8">
                        <w:rPr>
                          <w:sz w:val="20"/>
                          <w:szCs w:val="20"/>
                          <w:lang w:val="es-VE"/>
                        </w:rPr>
                        <w:t xml:space="preserve"> a seguir </w:t>
                      </w:r>
                      <w:proofErr w:type="spellStart"/>
                      <w:r w:rsidRPr="00B344A8">
                        <w:rPr>
                          <w:sz w:val="20"/>
                          <w:szCs w:val="20"/>
                          <w:lang w:val="es-VE"/>
                        </w:rPr>
                        <w:t>teve</w:t>
                      </w:r>
                      <w:proofErr w:type="spellEnd"/>
                      <w:r w:rsidRPr="00B344A8">
                        <w:rPr>
                          <w:sz w:val="20"/>
                          <w:szCs w:val="20"/>
                          <w:lang w:val="es-VE"/>
                        </w:rPr>
                        <w:t xml:space="preserve"> como objetivo o </w:t>
                      </w:r>
                      <w:proofErr w:type="spellStart"/>
                      <w:r w:rsidRPr="00B344A8">
                        <w:rPr>
                          <w:sz w:val="20"/>
                          <w:szCs w:val="20"/>
                          <w:lang w:val="es-VE"/>
                        </w:rPr>
                        <w:t>desenvolvimento</w:t>
                      </w:r>
                      <w:proofErr w:type="spellEnd"/>
                      <w:r w:rsidRPr="00B344A8">
                        <w:rPr>
                          <w:sz w:val="20"/>
                          <w:szCs w:val="20"/>
                          <w:lang w:val="es-VE"/>
                        </w:rPr>
                        <w:t xml:space="preserve"> e a </w:t>
                      </w:r>
                      <w:proofErr w:type="spellStart"/>
                      <w:r w:rsidRPr="00B344A8">
                        <w:rPr>
                          <w:sz w:val="20"/>
                          <w:szCs w:val="20"/>
                          <w:lang w:val="es-VE"/>
                        </w:rPr>
                        <w:t>implementação</w:t>
                      </w:r>
                      <w:proofErr w:type="spellEnd"/>
                      <w:r w:rsidRPr="00B344A8">
                        <w:rPr>
                          <w:sz w:val="20"/>
                          <w:szCs w:val="20"/>
                          <w:lang w:val="es-VE"/>
                        </w:rPr>
                        <w:t xml:space="preserve"> da </w:t>
                      </w:r>
                      <w:proofErr w:type="spellStart"/>
                      <w:r w:rsidRPr="00B344A8">
                        <w:rPr>
                          <w:sz w:val="20"/>
                          <w:szCs w:val="20"/>
                          <w:lang w:val="es-VE"/>
                        </w:rPr>
                        <w:t>tecnologia</w:t>
                      </w:r>
                      <w:proofErr w:type="spellEnd"/>
                      <w:r w:rsidRPr="00B344A8">
                        <w:rPr>
                          <w:sz w:val="20"/>
                          <w:szCs w:val="20"/>
                          <w:lang w:val="es-VE"/>
                        </w:rPr>
                        <w:t xml:space="preserve"> </w:t>
                      </w:r>
                      <w:proofErr w:type="spellStart"/>
                      <w:r w:rsidRPr="00B344A8">
                        <w:rPr>
                          <w:sz w:val="20"/>
                          <w:szCs w:val="20"/>
                          <w:lang w:val="es-VE"/>
                        </w:rPr>
                        <w:t>Blockchain</w:t>
                      </w:r>
                      <w:proofErr w:type="spellEnd"/>
                      <w:r w:rsidRPr="00B344A8">
                        <w:rPr>
                          <w:sz w:val="20"/>
                          <w:szCs w:val="20"/>
                          <w:lang w:val="es-VE"/>
                        </w:rPr>
                        <w:t xml:space="preserve"> </w:t>
                      </w:r>
                      <w:proofErr w:type="spellStart"/>
                      <w:r w:rsidRPr="00B344A8">
                        <w:rPr>
                          <w:sz w:val="20"/>
                          <w:szCs w:val="20"/>
                          <w:lang w:val="es-VE"/>
                        </w:rPr>
                        <w:t>na</w:t>
                      </w:r>
                      <w:proofErr w:type="spellEnd"/>
                      <w:r w:rsidRPr="00B344A8">
                        <w:rPr>
                          <w:sz w:val="20"/>
                          <w:szCs w:val="20"/>
                          <w:lang w:val="es-VE"/>
                        </w:rPr>
                        <w:t xml:space="preserve"> </w:t>
                      </w:r>
                      <w:proofErr w:type="spellStart"/>
                      <w:r w:rsidRPr="00B344A8">
                        <w:rPr>
                          <w:sz w:val="20"/>
                          <w:szCs w:val="20"/>
                          <w:lang w:val="es-VE"/>
                        </w:rPr>
                        <w:t>cadeia</w:t>
                      </w:r>
                      <w:proofErr w:type="spellEnd"/>
                      <w:r w:rsidRPr="00B344A8">
                        <w:rPr>
                          <w:sz w:val="20"/>
                          <w:szCs w:val="20"/>
                          <w:lang w:val="es-VE"/>
                        </w:rPr>
                        <w:t xml:space="preserve"> de </w:t>
                      </w:r>
                      <w:proofErr w:type="spellStart"/>
                      <w:r w:rsidRPr="00B344A8">
                        <w:rPr>
                          <w:sz w:val="20"/>
                          <w:szCs w:val="20"/>
                          <w:lang w:val="es-VE"/>
                        </w:rPr>
                        <w:t>suprimentos</w:t>
                      </w:r>
                      <w:proofErr w:type="spellEnd"/>
                      <w:r w:rsidRPr="00B344A8">
                        <w:rPr>
                          <w:sz w:val="20"/>
                          <w:szCs w:val="20"/>
                          <w:lang w:val="es-VE"/>
                        </w:rPr>
                        <w:t xml:space="preserve"> de empresas </w:t>
                      </w:r>
                      <w:proofErr w:type="spellStart"/>
                      <w:r w:rsidRPr="00B344A8">
                        <w:rPr>
                          <w:sz w:val="20"/>
                          <w:szCs w:val="20"/>
                          <w:lang w:val="es-VE"/>
                        </w:rPr>
                        <w:t>farmacêuticas</w:t>
                      </w:r>
                      <w:proofErr w:type="spellEnd"/>
                      <w:r w:rsidRPr="00B344A8">
                        <w:rPr>
                          <w:sz w:val="20"/>
                          <w:szCs w:val="20"/>
                          <w:lang w:val="es-VE"/>
                        </w:rPr>
                        <w:t xml:space="preserve">. </w:t>
                      </w:r>
                      <w:proofErr w:type="spellStart"/>
                      <w:r w:rsidRPr="00B344A8">
                        <w:rPr>
                          <w:sz w:val="20"/>
                          <w:szCs w:val="20"/>
                          <w:lang w:val="es-VE"/>
                        </w:rPr>
                        <w:t>Nesta</w:t>
                      </w:r>
                      <w:proofErr w:type="spellEnd"/>
                      <w:r w:rsidRPr="00B344A8">
                        <w:rPr>
                          <w:sz w:val="20"/>
                          <w:szCs w:val="20"/>
                          <w:lang w:val="es-VE"/>
                        </w:rPr>
                        <w:t xml:space="preserve"> pesquisa </w:t>
                      </w:r>
                      <w:proofErr w:type="spellStart"/>
                      <w:r w:rsidRPr="00B344A8">
                        <w:rPr>
                          <w:sz w:val="20"/>
                          <w:szCs w:val="20"/>
                          <w:lang w:val="es-VE"/>
                        </w:rPr>
                        <w:t>tem</w:t>
                      </w:r>
                      <w:proofErr w:type="spellEnd"/>
                      <w:r w:rsidRPr="00B344A8">
                        <w:rPr>
                          <w:sz w:val="20"/>
                          <w:szCs w:val="20"/>
                          <w:lang w:val="es-VE"/>
                        </w:rPr>
                        <w:t xml:space="preserve"> como objetivo identificar, </w:t>
                      </w:r>
                      <w:proofErr w:type="spellStart"/>
                      <w:r w:rsidRPr="00B344A8">
                        <w:rPr>
                          <w:sz w:val="20"/>
                          <w:szCs w:val="20"/>
                          <w:lang w:val="es-VE"/>
                        </w:rPr>
                        <w:t>analisar</w:t>
                      </w:r>
                      <w:proofErr w:type="spellEnd"/>
                      <w:r w:rsidRPr="00B344A8">
                        <w:rPr>
                          <w:sz w:val="20"/>
                          <w:szCs w:val="20"/>
                          <w:lang w:val="es-VE"/>
                        </w:rPr>
                        <w:t xml:space="preserve"> e aplicar </w:t>
                      </w:r>
                      <w:proofErr w:type="spellStart"/>
                      <w:r w:rsidRPr="00B344A8">
                        <w:rPr>
                          <w:sz w:val="20"/>
                          <w:szCs w:val="20"/>
                          <w:lang w:val="es-VE"/>
                        </w:rPr>
                        <w:t>soluções</w:t>
                      </w:r>
                      <w:proofErr w:type="spellEnd"/>
                      <w:r w:rsidRPr="00B344A8">
                        <w:rPr>
                          <w:sz w:val="20"/>
                          <w:szCs w:val="20"/>
                          <w:lang w:val="es-VE"/>
                        </w:rPr>
                        <w:t xml:space="preserve"> </w:t>
                      </w:r>
                      <w:proofErr w:type="spellStart"/>
                      <w:r w:rsidRPr="00B344A8">
                        <w:rPr>
                          <w:sz w:val="20"/>
                          <w:szCs w:val="20"/>
                          <w:lang w:val="es-VE"/>
                        </w:rPr>
                        <w:t>inovadoras</w:t>
                      </w:r>
                      <w:proofErr w:type="spellEnd"/>
                      <w:r w:rsidRPr="00B344A8">
                        <w:rPr>
                          <w:sz w:val="20"/>
                          <w:szCs w:val="20"/>
                          <w:lang w:val="es-VE"/>
                        </w:rPr>
                        <w:t xml:space="preserve"> que </w:t>
                      </w:r>
                      <w:proofErr w:type="spellStart"/>
                      <w:r w:rsidRPr="00B344A8">
                        <w:rPr>
                          <w:sz w:val="20"/>
                          <w:szCs w:val="20"/>
                          <w:lang w:val="es-VE"/>
                        </w:rPr>
                        <w:t>possam</w:t>
                      </w:r>
                      <w:proofErr w:type="spellEnd"/>
                      <w:r w:rsidRPr="00B344A8">
                        <w:rPr>
                          <w:sz w:val="20"/>
                          <w:szCs w:val="20"/>
                          <w:lang w:val="es-VE"/>
                        </w:rPr>
                        <w:t xml:space="preserve"> transformar a </w:t>
                      </w:r>
                      <w:proofErr w:type="spellStart"/>
                      <w:r w:rsidRPr="00B344A8">
                        <w:rPr>
                          <w:sz w:val="20"/>
                          <w:szCs w:val="20"/>
                          <w:lang w:val="es-VE"/>
                        </w:rPr>
                        <w:t>gestão</w:t>
                      </w:r>
                      <w:proofErr w:type="spellEnd"/>
                      <w:r w:rsidRPr="00B344A8">
                        <w:rPr>
                          <w:sz w:val="20"/>
                          <w:szCs w:val="20"/>
                          <w:lang w:val="es-VE"/>
                        </w:rPr>
                        <w:t xml:space="preserve"> de estoques, </w:t>
                      </w:r>
                      <w:proofErr w:type="spellStart"/>
                      <w:r w:rsidRPr="00B344A8">
                        <w:rPr>
                          <w:sz w:val="20"/>
                          <w:szCs w:val="20"/>
                          <w:lang w:val="es-VE"/>
                        </w:rPr>
                        <w:t>custos</w:t>
                      </w:r>
                      <w:proofErr w:type="spellEnd"/>
                      <w:r w:rsidRPr="00B344A8">
                        <w:rPr>
                          <w:sz w:val="20"/>
                          <w:szCs w:val="20"/>
                          <w:lang w:val="es-VE"/>
                        </w:rPr>
                        <w:t xml:space="preserve"> </w:t>
                      </w:r>
                      <w:proofErr w:type="spellStart"/>
                      <w:r w:rsidRPr="00B344A8">
                        <w:rPr>
                          <w:sz w:val="20"/>
                          <w:szCs w:val="20"/>
                          <w:lang w:val="es-VE"/>
                        </w:rPr>
                        <w:t>operacionais</w:t>
                      </w:r>
                      <w:proofErr w:type="spellEnd"/>
                      <w:r w:rsidRPr="00B344A8">
                        <w:rPr>
                          <w:sz w:val="20"/>
                          <w:szCs w:val="20"/>
                          <w:lang w:val="es-VE"/>
                        </w:rPr>
                        <w:t xml:space="preserve"> e </w:t>
                      </w:r>
                      <w:proofErr w:type="spellStart"/>
                      <w:r w:rsidRPr="00B344A8">
                        <w:rPr>
                          <w:sz w:val="20"/>
                          <w:szCs w:val="20"/>
                          <w:lang w:val="es-VE"/>
                        </w:rPr>
                        <w:t>rastreabilidade</w:t>
                      </w:r>
                      <w:proofErr w:type="spellEnd"/>
                      <w:r w:rsidRPr="00B344A8">
                        <w:rPr>
                          <w:sz w:val="20"/>
                          <w:szCs w:val="20"/>
                          <w:lang w:val="es-VE"/>
                        </w:rPr>
                        <w:t xml:space="preserve"> de </w:t>
                      </w:r>
                      <w:proofErr w:type="spellStart"/>
                      <w:r w:rsidRPr="00B344A8">
                        <w:rPr>
                          <w:sz w:val="20"/>
                          <w:szCs w:val="20"/>
                          <w:lang w:val="es-VE"/>
                        </w:rPr>
                        <w:t>produtos</w:t>
                      </w:r>
                      <w:proofErr w:type="spellEnd"/>
                      <w:r w:rsidRPr="00B344A8">
                        <w:rPr>
                          <w:sz w:val="20"/>
                          <w:szCs w:val="20"/>
                          <w:lang w:val="es-VE"/>
                        </w:rPr>
                        <w:t xml:space="preserve"> </w:t>
                      </w:r>
                      <w:r>
                        <w:rPr>
                          <w:sz w:val="20"/>
                          <w:szCs w:val="20"/>
                          <w:lang w:val="es-VE"/>
                        </w:rPr>
                        <w:t xml:space="preserve">farmacéuticos. </w:t>
                      </w:r>
                      <w:proofErr w:type="spellStart"/>
                      <w:r w:rsidRPr="006C0E9F">
                        <w:rPr>
                          <w:sz w:val="20"/>
                          <w:szCs w:val="20"/>
                          <w:lang w:val="es-VE"/>
                        </w:rPr>
                        <w:t>Uma</w:t>
                      </w:r>
                      <w:proofErr w:type="spellEnd"/>
                      <w:r w:rsidRPr="006C0E9F">
                        <w:rPr>
                          <w:sz w:val="20"/>
                          <w:szCs w:val="20"/>
                          <w:lang w:val="es-VE"/>
                        </w:rPr>
                        <w:t xml:space="preserve"> extensa </w:t>
                      </w:r>
                      <w:proofErr w:type="spellStart"/>
                      <w:r w:rsidRPr="006C0E9F">
                        <w:rPr>
                          <w:sz w:val="20"/>
                          <w:szCs w:val="20"/>
                          <w:lang w:val="es-VE"/>
                        </w:rPr>
                        <w:t>análise</w:t>
                      </w:r>
                      <w:proofErr w:type="spellEnd"/>
                      <w:r w:rsidRPr="006C0E9F">
                        <w:rPr>
                          <w:sz w:val="20"/>
                          <w:szCs w:val="20"/>
                          <w:lang w:val="es-VE"/>
                        </w:rPr>
                        <w:t xml:space="preserve"> </w:t>
                      </w:r>
                      <w:proofErr w:type="spellStart"/>
                      <w:r w:rsidRPr="006C0E9F">
                        <w:rPr>
                          <w:sz w:val="20"/>
                          <w:szCs w:val="20"/>
                          <w:lang w:val="es-VE"/>
                        </w:rPr>
                        <w:t>foi</w:t>
                      </w:r>
                      <w:proofErr w:type="spellEnd"/>
                      <w:r w:rsidRPr="006C0E9F">
                        <w:rPr>
                          <w:sz w:val="20"/>
                          <w:szCs w:val="20"/>
                          <w:lang w:val="es-VE"/>
                        </w:rPr>
                        <w:t xml:space="preserve"> </w:t>
                      </w:r>
                      <w:proofErr w:type="spellStart"/>
                      <w:r w:rsidRPr="006C0E9F">
                        <w:rPr>
                          <w:sz w:val="20"/>
                          <w:szCs w:val="20"/>
                          <w:lang w:val="es-VE"/>
                        </w:rPr>
                        <w:t>conduzida</w:t>
                      </w:r>
                      <w:proofErr w:type="spellEnd"/>
                      <w:r w:rsidRPr="006C0E9F">
                        <w:rPr>
                          <w:sz w:val="20"/>
                          <w:szCs w:val="20"/>
                          <w:lang w:val="es-VE"/>
                        </w:rPr>
                        <w:t xml:space="preserve"> para entender o impacto potencial do </w:t>
                      </w:r>
                      <w:proofErr w:type="spellStart"/>
                      <w:r w:rsidRPr="006C0E9F">
                        <w:rPr>
                          <w:sz w:val="20"/>
                          <w:szCs w:val="20"/>
                          <w:lang w:val="es-VE"/>
                        </w:rPr>
                        <w:t>Blockchain</w:t>
                      </w:r>
                      <w:proofErr w:type="spellEnd"/>
                      <w:r w:rsidRPr="006C0E9F">
                        <w:rPr>
                          <w:sz w:val="20"/>
                          <w:szCs w:val="20"/>
                          <w:lang w:val="es-VE"/>
                        </w:rPr>
                        <w:t xml:space="preserve"> </w:t>
                      </w:r>
                      <w:proofErr w:type="spellStart"/>
                      <w:r w:rsidRPr="006C0E9F">
                        <w:rPr>
                          <w:sz w:val="20"/>
                          <w:szCs w:val="20"/>
                          <w:lang w:val="es-VE"/>
                        </w:rPr>
                        <w:t>em</w:t>
                      </w:r>
                      <w:proofErr w:type="spellEnd"/>
                      <w:r w:rsidRPr="006C0E9F">
                        <w:rPr>
                          <w:sz w:val="20"/>
                          <w:szCs w:val="20"/>
                          <w:lang w:val="es-VE"/>
                        </w:rPr>
                        <w:t xml:space="preserve"> aspectos como </w:t>
                      </w:r>
                      <w:proofErr w:type="spellStart"/>
                      <w:r w:rsidRPr="006C0E9F">
                        <w:rPr>
                          <w:sz w:val="20"/>
                          <w:szCs w:val="20"/>
                          <w:lang w:val="es-VE"/>
                        </w:rPr>
                        <w:t>rastreabilidade</w:t>
                      </w:r>
                      <w:proofErr w:type="spellEnd"/>
                      <w:r w:rsidRPr="006C0E9F">
                        <w:rPr>
                          <w:sz w:val="20"/>
                          <w:szCs w:val="20"/>
                          <w:lang w:val="es-VE"/>
                        </w:rPr>
                        <w:t xml:space="preserve">, </w:t>
                      </w:r>
                      <w:proofErr w:type="spellStart"/>
                      <w:r w:rsidRPr="006C0E9F">
                        <w:rPr>
                          <w:sz w:val="20"/>
                          <w:szCs w:val="20"/>
                          <w:lang w:val="es-VE"/>
                        </w:rPr>
                        <w:t>segurança</w:t>
                      </w:r>
                      <w:proofErr w:type="spellEnd"/>
                      <w:r w:rsidRPr="006C0E9F">
                        <w:rPr>
                          <w:sz w:val="20"/>
                          <w:szCs w:val="20"/>
                          <w:lang w:val="es-VE"/>
                        </w:rPr>
                        <w:t xml:space="preserve"> de dados e </w:t>
                      </w:r>
                      <w:proofErr w:type="spellStart"/>
                      <w:r w:rsidRPr="006C0E9F">
                        <w:rPr>
                          <w:sz w:val="20"/>
                          <w:szCs w:val="20"/>
                          <w:lang w:val="es-VE"/>
                        </w:rPr>
                        <w:t>eliminação</w:t>
                      </w:r>
                      <w:proofErr w:type="spellEnd"/>
                      <w:r w:rsidRPr="006C0E9F">
                        <w:rPr>
                          <w:sz w:val="20"/>
                          <w:szCs w:val="20"/>
                          <w:lang w:val="es-VE"/>
                        </w:rPr>
                        <w:t xml:space="preserve"> de </w:t>
                      </w:r>
                      <w:proofErr w:type="spellStart"/>
                      <w:r w:rsidRPr="006C0E9F">
                        <w:rPr>
                          <w:sz w:val="20"/>
                          <w:szCs w:val="20"/>
                          <w:lang w:val="es-VE"/>
                        </w:rPr>
                        <w:t>intermediários</w:t>
                      </w:r>
                      <w:proofErr w:type="spellEnd"/>
                      <w:r w:rsidRPr="006C0E9F">
                        <w:rPr>
                          <w:sz w:val="20"/>
                          <w:szCs w:val="20"/>
                          <w:lang w:val="es-VE"/>
                        </w:rPr>
                        <w:t xml:space="preserve">, considerando os </w:t>
                      </w:r>
                      <w:proofErr w:type="spellStart"/>
                      <w:r w:rsidRPr="006C0E9F">
                        <w:rPr>
                          <w:sz w:val="20"/>
                          <w:szCs w:val="20"/>
                          <w:lang w:val="es-VE"/>
                        </w:rPr>
                        <w:t>desafios</w:t>
                      </w:r>
                      <w:proofErr w:type="spellEnd"/>
                      <w:r w:rsidRPr="006C0E9F">
                        <w:rPr>
                          <w:sz w:val="20"/>
                          <w:szCs w:val="20"/>
                          <w:lang w:val="es-VE"/>
                        </w:rPr>
                        <w:t xml:space="preserve"> e </w:t>
                      </w:r>
                      <w:proofErr w:type="spellStart"/>
                      <w:r w:rsidRPr="006C0E9F">
                        <w:rPr>
                          <w:sz w:val="20"/>
                          <w:szCs w:val="20"/>
                          <w:lang w:val="es-VE"/>
                        </w:rPr>
                        <w:t>custos</w:t>
                      </w:r>
                      <w:proofErr w:type="spellEnd"/>
                      <w:r w:rsidRPr="006C0E9F">
                        <w:rPr>
                          <w:sz w:val="20"/>
                          <w:szCs w:val="20"/>
                          <w:lang w:val="es-VE"/>
                        </w:rPr>
                        <w:t xml:space="preserve"> </w:t>
                      </w:r>
                      <w:proofErr w:type="spellStart"/>
                      <w:r w:rsidRPr="006C0E9F">
                        <w:rPr>
                          <w:sz w:val="20"/>
                          <w:szCs w:val="20"/>
                          <w:lang w:val="es-VE"/>
                        </w:rPr>
                        <w:t>associados</w:t>
                      </w:r>
                      <w:proofErr w:type="spellEnd"/>
                      <w:r w:rsidRPr="006C0E9F">
                        <w:rPr>
                          <w:sz w:val="20"/>
                          <w:szCs w:val="20"/>
                          <w:lang w:val="es-VE"/>
                        </w:rPr>
                        <w:t xml:space="preserve">. A </w:t>
                      </w:r>
                      <w:proofErr w:type="spellStart"/>
                      <w:r w:rsidRPr="006C0E9F">
                        <w:rPr>
                          <w:sz w:val="20"/>
                          <w:szCs w:val="20"/>
                          <w:lang w:val="es-VE"/>
                        </w:rPr>
                        <w:t>intenção</w:t>
                      </w:r>
                      <w:proofErr w:type="spellEnd"/>
                      <w:r w:rsidRPr="006C0E9F">
                        <w:rPr>
                          <w:sz w:val="20"/>
                          <w:szCs w:val="20"/>
                          <w:lang w:val="es-VE"/>
                        </w:rPr>
                        <w:t xml:space="preserve"> é </w:t>
                      </w:r>
                      <w:proofErr w:type="spellStart"/>
                      <w:r w:rsidRPr="006C0E9F">
                        <w:rPr>
                          <w:sz w:val="20"/>
                          <w:szCs w:val="20"/>
                          <w:lang w:val="es-VE"/>
                        </w:rPr>
                        <w:t>desenhar</w:t>
                      </w:r>
                      <w:proofErr w:type="spellEnd"/>
                      <w:r w:rsidRPr="006C0E9F">
                        <w:rPr>
                          <w:sz w:val="20"/>
                          <w:szCs w:val="20"/>
                          <w:lang w:val="es-VE"/>
                        </w:rPr>
                        <w:t xml:space="preserve"> </w:t>
                      </w:r>
                      <w:proofErr w:type="spellStart"/>
                      <w:r w:rsidRPr="006C0E9F">
                        <w:rPr>
                          <w:sz w:val="20"/>
                          <w:szCs w:val="20"/>
                          <w:lang w:val="es-VE"/>
                        </w:rPr>
                        <w:t>soluções</w:t>
                      </w:r>
                      <w:proofErr w:type="spellEnd"/>
                      <w:r w:rsidRPr="006C0E9F">
                        <w:rPr>
                          <w:sz w:val="20"/>
                          <w:szCs w:val="20"/>
                          <w:lang w:val="es-VE"/>
                        </w:rPr>
                        <w:t xml:space="preserve"> </w:t>
                      </w:r>
                      <w:proofErr w:type="spellStart"/>
                      <w:r w:rsidRPr="006C0E9F">
                        <w:rPr>
                          <w:sz w:val="20"/>
                          <w:szCs w:val="20"/>
                          <w:lang w:val="es-VE"/>
                        </w:rPr>
                        <w:t>tangíveis</w:t>
                      </w:r>
                      <w:proofErr w:type="spellEnd"/>
                      <w:r w:rsidRPr="006C0E9F">
                        <w:rPr>
                          <w:sz w:val="20"/>
                          <w:szCs w:val="20"/>
                          <w:lang w:val="es-VE"/>
                        </w:rPr>
                        <w:t xml:space="preserve"> que </w:t>
                      </w:r>
                      <w:proofErr w:type="spellStart"/>
                      <w:r w:rsidRPr="006C0E9F">
                        <w:rPr>
                          <w:sz w:val="20"/>
                          <w:szCs w:val="20"/>
                          <w:lang w:val="es-VE"/>
                        </w:rPr>
                        <w:t>melhorem</w:t>
                      </w:r>
                      <w:proofErr w:type="spellEnd"/>
                      <w:r w:rsidRPr="006C0E9F">
                        <w:rPr>
                          <w:sz w:val="20"/>
                          <w:szCs w:val="20"/>
                          <w:lang w:val="es-VE"/>
                        </w:rPr>
                        <w:t xml:space="preserve"> a </w:t>
                      </w:r>
                      <w:proofErr w:type="spellStart"/>
                      <w:r w:rsidRPr="006C0E9F">
                        <w:rPr>
                          <w:sz w:val="20"/>
                          <w:szCs w:val="20"/>
                          <w:lang w:val="es-VE"/>
                        </w:rPr>
                        <w:t>rastreabilidade</w:t>
                      </w:r>
                      <w:proofErr w:type="spellEnd"/>
                      <w:r w:rsidRPr="006C0E9F">
                        <w:rPr>
                          <w:sz w:val="20"/>
                          <w:szCs w:val="20"/>
                          <w:lang w:val="es-VE"/>
                        </w:rPr>
                        <w:t xml:space="preserve"> e o controle dos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farmacêuticos</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o que </w:t>
                      </w:r>
                      <w:proofErr w:type="spellStart"/>
                      <w:r w:rsidRPr="006C0E9F">
                        <w:rPr>
                          <w:sz w:val="20"/>
                          <w:szCs w:val="20"/>
                          <w:lang w:val="es-VE"/>
                        </w:rPr>
                        <w:t>ajudará</w:t>
                      </w:r>
                      <w:proofErr w:type="spellEnd"/>
                      <w:r w:rsidRPr="006C0E9F">
                        <w:rPr>
                          <w:sz w:val="20"/>
                          <w:szCs w:val="20"/>
                          <w:lang w:val="es-VE"/>
                        </w:rPr>
                        <w:t xml:space="preserve"> a garantir a </w:t>
                      </w:r>
                      <w:proofErr w:type="spellStart"/>
                      <w:r w:rsidRPr="006C0E9F">
                        <w:rPr>
                          <w:sz w:val="20"/>
                          <w:szCs w:val="20"/>
                          <w:lang w:val="es-VE"/>
                        </w:rPr>
                        <w:t>integridade</w:t>
                      </w:r>
                      <w:proofErr w:type="spellEnd"/>
                      <w:r w:rsidRPr="006C0E9F">
                        <w:rPr>
                          <w:sz w:val="20"/>
                          <w:szCs w:val="20"/>
                          <w:lang w:val="es-VE"/>
                        </w:rPr>
                        <w:t xml:space="preserve"> e a </w:t>
                      </w:r>
                      <w:proofErr w:type="spellStart"/>
                      <w:r w:rsidRPr="006C0E9F">
                        <w:rPr>
                          <w:sz w:val="20"/>
                          <w:szCs w:val="20"/>
                          <w:lang w:val="es-VE"/>
                        </w:rPr>
                        <w:t>segurança</w:t>
                      </w:r>
                      <w:proofErr w:type="spellEnd"/>
                      <w:r w:rsidRPr="006C0E9F">
                        <w:rPr>
                          <w:sz w:val="20"/>
                          <w:szCs w:val="20"/>
                          <w:lang w:val="es-VE"/>
                        </w:rPr>
                        <w:t xml:space="preserve"> </w:t>
                      </w:r>
                      <w:proofErr w:type="spellStart"/>
                      <w:r w:rsidRPr="006C0E9F">
                        <w:rPr>
                          <w:sz w:val="20"/>
                          <w:szCs w:val="20"/>
                          <w:lang w:val="es-VE"/>
                        </w:rPr>
                        <w:t>desses</w:t>
                      </w:r>
                      <w:proofErr w:type="spellEnd"/>
                      <w:r w:rsidRPr="006C0E9F">
                        <w:rPr>
                          <w:sz w:val="20"/>
                          <w:szCs w:val="20"/>
                          <w:lang w:val="es-VE"/>
                        </w:rPr>
                        <w:t xml:space="preserve">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essenciais</w:t>
                      </w:r>
                      <w:proofErr w:type="spellEnd"/>
                      <w:r w:rsidRPr="006C0E9F">
                        <w:rPr>
                          <w:sz w:val="20"/>
                          <w:szCs w:val="20"/>
                          <w:lang w:val="es-VE"/>
                        </w:rPr>
                        <w:t>.</w:t>
                      </w:r>
                      <w:r w:rsidRPr="006C0E9F">
                        <w:t xml:space="preserve"> </w:t>
                      </w:r>
                      <w:r w:rsidRPr="006C0E9F">
                        <w:rPr>
                          <w:sz w:val="20"/>
                          <w:szCs w:val="20"/>
                          <w:lang w:val="es-VE"/>
                        </w:rPr>
                        <w:t xml:space="preserve">Por </w:t>
                      </w:r>
                      <w:proofErr w:type="spellStart"/>
                      <w:r w:rsidRPr="006C0E9F">
                        <w:rPr>
                          <w:sz w:val="20"/>
                          <w:szCs w:val="20"/>
                          <w:lang w:val="es-VE"/>
                        </w:rPr>
                        <w:t>outro</w:t>
                      </w:r>
                      <w:proofErr w:type="spellEnd"/>
                      <w:r w:rsidRPr="006C0E9F">
                        <w:rPr>
                          <w:sz w:val="20"/>
                          <w:szCs w:val="20"/>
                          <w:lang w:val="es-VE"/>
                        </w:rPr>
                        <w:t xml:space="preserve"> lado, explique de forma simples </w:t>
                      </w:r>
                      <w:proofErr w:type="spellStart"/>
                      <w:r w:rsidRPr="006C0E9F">
                        <w:rPr>
                          <w:sz w:val="20"/>
                          <w:szCs w:val="20"/>
                          <w:lang w:val="es-VE"/>
                        </w:rPr>
                        <w:t>essa</w:t>
                      </w:r>
                      <w:proofErr w:type="spellEnd"/>
                      <w:r w:rsidRPr="006C0E9F">
                        <w:rPr>
                          <w:sz w:val="20"/>
                          <w:szCs w:val="20"/>
                          <w:lang w:val="es-VE"/>
                        </w:rPr>
                        <w:t xml:space="preserve"> </w:t>
                      </w:r>
                      <w:proofErr w:type="spellStart"/>
                      <w:r w:rsidRPr="006C0E9F">
                        <w:rPr>
                          <w:sz w:val="20"/>
                          <w:szCs w:val="20"/>
                          <w:lang w:val="es-VE"/>
                        </w:rPr>
                        <w:t>tecnologia</w:t>
                      </w:r>
                      <w:proofErr w:type="spellEnd"/>
                      <w:r w:rsidRPr="006C0E9F">
                        <w:rPr>
                          <w:sz w:val="20"/>
                          <w:szCs w:val="20"/>
                          <w:lang w:val="es-VE"/>
                        </w:rPr>
                        <w:t xml:space="preserve"> e as capacidades de </w:t>
                      </w:r>
                      <w:proofErr w:type="spellStart"/>
                      <w:r w:rsidRPr="006C0E9F">
                        <w:rPr>
                          <w:sz w:val="20"/>
                          <w:szCs w:val="20"/>
                          <w:lang w:val="es-VE"/>
                        </w:rPr>
                        <w:t>desenvolvimento</w:t>
                      </w:r>
                      <w:proofErr w:type="spellEnd"/>
                      <w:r w:rsidRPr="006C0E9F">
                        <w:rPr>
                          <w:sz w:val="20"/>
                          <w:szCs w:val="20"/>
                          <w:lang w:val="es-VE"/>
                        </w:rPr>
                        <w:t xml:space="preserve"> que </w:t>
                      </w:r>
                      <w:proofErr w:type="spellStart"/>
                      <w:r w:rsidRPr="006C0E9F">
                        <w:rPr>
                          <w:sz w:val="20"/>
                          <w:szCs w:val="20"/>
                          <w:lang w:val="es-VE"/>
                        </w:rPr>
                        <w:t>ela</w:t>
                      </w:r>
                      <w:proofErr w:type="spellEnd"/>
                      <w:r w:rsidRPr="006C0E9F">
                        <w:rPr>
                          <w:sz w:val="20"/>
                          <w:szCs w:val="20"/>
                          <w:lang w:val="es-VE"/>
                        </w:rPr>
                        <w:t xml:space="preserve"> </w:t>
                      </w:r>
                      <w:proofErr w:type="spellStart"/>
                      <w:r w:rsidRPr="006C0E9F">
                        <w:rPr>
                          <w:sz w:val="20"/>
                          <w:szCs w:val="20"/>
                          <w:lang w:val="es-VE"/>
                        </w:rPr>
                        <w:t>possui</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enfatizando todo o </w:t>
                      </w:r>
                      <w:proofErr w:type="spellStart"/>
                      <w:r w:rsidRPr="006C0E9F">
                        <w:rPr>
                          <w:sz w:val="20"/>
                          <w:szCs w:val="20"/>
                          <w:lang w:val="es-VE"/>
                        </w:rPr>
                        <w:t>processo</w:t>
                      </w:r>
                      <w:proofErr w:type="spellEnd"/>
                      <w:r w:rsidRPr="006C0E9F">
                        <w:rPr>
                          <w:sz w:val="20"/>
                          <w:szCs w:val="20"/>
                          <w:lang w:val="es-VE"/>
                        </w:rPr>
                        <w:t xml:space="preserve"> da </w:t>
                      </w:r>
                      <w:proofErr w:type="spellStart"/>
                      <w:r w:rsidRPr="006C0E9F">
                        <w:rPr>
                          <w:sz w:val="20"/>
                          <w:szCs w:val="20"/>
                          <w:lang w:val="es-VE"/>
                        </w:rPr>
                        <w:t>cadeia</w:t>
                      </w:r>
                      <w:proofErr w:type="spellEnd"/>
                      <w:r w:rsidRPr="006C0E9F">
                        <w:rPr>
                          <w:sz w:val="20"/>
                          <w:szCs w:val="20"/>
                          <w:lang w:val="es-VE"/>
                        </w:rPr>
                        <w:t xml:space="preserve">, desde o </w:t>
                      </w:r>
                      <w:proofErr w:type="spellStart"/>
                      <w:r w:rsidRPr="006C0E9F">
                        <w:rPr>
                          <w:sz w:val="20"/>
                          <w:szCs w:val="20"/>
                          <w:lang w:val="es-VE"/>
                        </w:rPr>
                        <w:t>fornecimento</w:t>
                      </w:r>
                      <w:proofErr w:type="spellEnd"/>
                      <w:r w:rsidRPr="006C0E9F">
                        <w:rPr>
                          <w:sz w:val="20"/>
                          <w:szCs w:val="20"/>
                          <w:lang w:val="es-VE"/>
                        </w:rPr>
                        <w:t xml:space="preserve"> até a </w:t>
                      </w:r>
                      <w:proofErr w:type="spellStart"/>
                      <w:r w:rsidRPr="006C0E9F">
                        <w:rPr>
                          <w:sz w:val="20"/>
                          <w:szCs w:val="20"/>
                          <w:lang w:val="es-VE"/>
                        </w:rPr>
                        <w:t>distribuição</w:t>
                      </w:r>
                      <w:proofErr w:type="spellEnd"/>
                      <w:r w:rsidRPr="006C0E9F">
                        <w:rPr>
                          <w:sz w:val="20"/>
                          <w:szCs w:val="20"/>
                          <w:lang w:val="es-VE"/>
                        </w:rPr>
                        <w:t xml:space="preserve">. </w:t>
                      </w:r>
                      <w:proofErr w:type="spellStart"/>
                      <w:r w:rsidRPr="006C0E9F">
                        <w:rPr>
                          <w:sz w:val="20"/>
                          <w:szCs w:val="20"/>
                          <w:lang w:val="es-VE"/>
                        </w:rPr>
                        <w:t>Em</w:t>
                      </w:r>
                      <w:proofErr w:type="spellEnd"/>
                      <w:r w:rsidRPr="006C0E9F">
                        <w:rPr>
                          <w:sz w:val="20"/>
                          <w:szCs w:val="20"/>
                          <w:lang w:val="es-VE"/>
                        </w:rPr>
                        <w:t xml:space="preserve"> resumo, o </w:t>
                      </w:r>
                      <w:proofErr w:type="spellStart"/>
                      <w:r w:rsidRPr="006C0E9F">
                        <w:rPr>
                          <w:sz w:val="20"/>
                          <w:szCs w:val="20"/>
                          <w:lang w:val="es-VE"/>
                        </w:rPr>
                        <w:t>trabalho</w:t>
                      </w:r>
                      <w:proofErr w:type="spellEnd"/>
                      <w:r w:rsidRPr="006C0E9F">
                        <w:rPr>
                          <w:sz w:val="20"/>
                          <w:szCs w:val="20"/>
                          <w:lang w:val="es-VE"/>
                        </w:rPr>
                        <w:t xml:space="preserve"> se </w:t>
                      </w:r>
                      <w:proofErr w:type="spellStart"/>
                      <w:r w:rsidRPr="006C0E9F">
                        <w:rPr>
                          <w:sz w:val="20"/>
                          <w:szCs w:val="20"/>
                          <w:lang w:val="es-VE"/>
                        </w:rPr>
                        <w:t>concentrou</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incorporação</w:t>
                      </w:r>
                      <w:proofErr w:type="spellEnd"/>
                      <w:r w:rsidRPr="006C0E9F">
                        <w:rPr>
                          <w:sz w:val="20"/>
                          <w:szCs w:val="20"/>
                          <w:lang w:val="es-VE"/>
                        </w:rPr>
                        <w:t xml:space="preserve"> da </w:t>
                      </w:r>
                      <w:proofErr w:type="spellStart"/>
                      <w:r w:rsidRPr="006C0E9F">
                        <w:rPr>
                          <w:sz w:val="20"/>
                          <w:szCs w:val="20"/>
                          <w:lang w:val="es-VE"/>
                        </w:rPr>
                        <w:t>tecnologia</w:t>
                      </w:r>
                      <w:proofErr w:type="spellEnd"/>
                      <w:r w:rsidRPr="006C0E9F">
                        <w:rPr>
                          <w:sz w:val="20"/>
                          <w:szCs w:val="20"/>
                          <w:lang w:val="es-VE"/>
                        </w:rPr>
                        <w:t xml:space="preserve"> </w:t>
                      </w:r>
                      <w:proofErr w:type="spellStart"/>
                      <w:r w:rsidRPr="006C0E9F">
                        <w:rPr>
                          <w:sz w:val="20"/>
                          <w:szCs w:val="20"/>
                          <w:lang w:val="es-VE"/>
                        </w:rPr>
                        <w:t>Blockchain</w:t>
                      </w:r>
                      <w:proofErr w:type="spellEnd"/>
                      <w:r w:rsidRPr="006C0E9F">
                        <w:rPr>
                          <w:sz w:val="20"/>
                          <w:szCs w:val="20"/>
                          <w:lang w:val="es-VE"/>
                        </w:rPr>
                        <w:t xml:space="preserve"> </w:t>
                      </w:r>
                      <w:proofErr w:type="spellStart"/>
                      <w:r w:rsidRPr="006C0E9F">
                        <w:rPr>
                          <w:sz w:val="20"/>
                          <w:szCs w:val="20"/>
                          <w:lang w:val="es-VE"/>
                        </w:rPr>
                        <w:t>na</w:t>
                      </w:r>
                      <w:proofErr w:type="spellEnd"/>
                      <w:r w:rsidRPr="006C0E9F">
                        <w:rPr>
                          <w:sz w:val="20"/>
                          <w:szCs w:val="20"/>
                          <w:lang w:val="es-VE"/>
                        </w:rPr>
                        <w:t xml:space="preserve"> </w:t>
                      </w:r>
                      <w:proofErr w:type="spellStart"/>
                      <w:r w:rsidRPr="006C0E9F">
                        <w:rPr>
                          <w:sz w:val="20"/>
                          <w:szCs w:val="20"/>
                          <w:lang w:val="es-VE"/>
                        </w:rPr>
                        <w:t>cadeia</w:t>
                      </w:r>
                      <w:proofErr w:type="spellEnd"/>
                      <w:r w:rsidRPr="006C0E9F">
                        <w:rPr>
                          <w:sz w:val="20"/>
                          <w:szCs w:val="20"/>
                          <w:lang w:val="es-VE"/>
                        </w:rPr>
                        <w:t xml:space="preserve"> de </w:t>
                      </w:r>
                      <w:proofErr w:type="spellStart"/>
                      <w:r w:rsidRPr="006C0E9F">
                        <w:rPr>
                          <w:sz w:val="20"/>
                          <w:szCs w:val="20"/>
                          <w:lang w:val="es-VE"/>
                        </w:rPr>
                        <w:t>suprimentos</w:t>
                      </w:r>
                      <w:proofErr w:type="spellEnd"/>
                      <w:r w:rsidRPr="006C0E9F">
                        <w:rPr>
                          <w:sz w:val="20"/>
                          <w:szCs w:val="20"/>
                          <w:lang w:val="es-VE"/>
                        </w:rPr>
                        <w:t xml:space="preserve"> das empresas </w:t>
                      </w:r>
                      <w:proofErr w:type="spellStart"/>
                      <w:r w:rsidRPr="006C0E9F">
                        <w:rPr>
                          <w:sz w:val="20"/>
                          <w:szCs w:val="20"/>
                          <w:lang w:val="es-VE"/>
                        </w:rPr>
                        <w:t>farmacêuticas</w:t>
                      </w:r>
                      <w:proofErr w:type="spellEnd"/>
                      <w:r w:rsidRPr="006C0E9F">
                        <w:rPr>
                          <w:sz w:val="20"/>
                          <w:szCs w:val="20"/>
                          <w:lang w:val="es-VE"/>
                        </w:rPr>
                        <w:t xml:space="preserve"> </w:t>
                      </w:r>
                      <w:proofErr w:type="spellStart"/>
                      <w:r w:rsidRPr="006C0E9F">
                        <w:rPr>
                          <w:sz w:val="20"/>
                          <w:szCs w:val="20"/>
                          <w:lang w:val="es-VE"/>
                        </w:rPr>
                        <w:t>venezuelanas</w:t>
                      </w:r>
                      <w:proofErr w:type="spellEnd"/>
                      <w:r w:rsidRPr="006C0E9F">
                        <w:rPr>
                          <w:sz w:val="20"/>
                          <w:szCs w:val="20"/>
                          <w:lang w:val="es-VE"/>
                        </w:rPr>
                        <w:t xml:space="preserve"> </w:t>
                      </w:r>
                      <w:proofErr w:type="spellStart"/>
                      <w:r w:rsidRPr="006C0E9F">
                        <w:rPr>
                          <w:sz w:val="20"/>
                          <w:szCs w:val="20"/>
                          <w:lang w:val="es-VE"/>
                        </w:rPr>
                        <w:t>com</w:t>
                      </w:r>
                      <w:proofErr w:type="spellEnd"/>
                      <w:r w:rsidRPr="006C0E9F">
                        <w:rPr>
                          <w:sz w:val="20"/>
                          <w:szCs w:val="20"/>
                          <w:lang w:val="es-VE"/>
                        </w:rPr>
                        <w:t xml:space="preserve"> </w:t>
                      </w:r>
                      <w:proofErr w:type="spellStart"/>
                      <w:r w:rsidRPr="006C0E9F">
                        <w:rPr>
                          <w:sz w:val="20"/>
                          <w:szCs w:val="20"/>
                          <w:lang w:val="es-VE"/>
                        </w:rPr>
                        <w:t>o</w:t>
                      </w:r>
                      <w:proofErr w:type="spellEnd"/>
                      <w:r w:rsidRPr="006C0E9F">
                        <w:rPr>
                          <w:sz w:val="20"/>
                          <w:szCs w:val="20"/>
                          <w:lang w:val="es-VE"/>
                        </w:rPr>
                        <w:t xml:space="preserve"> objetivo de </w:t>
                      </w:r>
                      <w:proofErr w:type="spellStart"/>
                      <w:r w:rsidRPr="006C0E9F">
                        <w:rPr>
                          <w:sz w:val="20"/>
                          <w:szCs w:val="20"/>
                          <w:lang w:val="es-VE"/>
                        </w:rPr>
                        <w:t>melhorar</w:t>
                      </w:r>
                      <w:proofErr w:type="spellEnd"/>
                      <w:r w:rsidRPr="006C0E9F">
                        <w:rPr>
                          <w:sz w:val="20"/>
                          <w:szCs w:val="20"/>
                          <w:lang w:val="es-VE"/>
                        </w:rPr>
                        <w:t xml:space="preserve"> a </w:t>
                      </w:r>
                      <w:proofErr w:type="spellStart"/>
                      <w:r w:rsidRPr="006C0E9F">
                        <w:rPr>
                          <w:sz w:val="20"/>
                          <w:szCs w:val="20"/>
                          <w:lang w:val="es-VE"/>
                        </w:rPr>
                        <w:t>gestão</w:t>
                      </w:r>
                      <w:proofErr w:type="spellEnd"/>
                      <w:r w:rsidRPr="006C0E9F">
                        <w:rPr>
                          <w:sz w:val="20"/>
                          <w:szCs w:val="20"/>
                          <w:lang w:val="es-VE"/>
                        </w:rPr>
                        <w:t xml:space="preserve"> de estoques, </w:t>
                      </w:r>
                      <w:proofErr w:type="spellStart"/>
                      <w:r w:rsidRPr="006C0E9F">
                        <w:rPr>
                          <w:sz w:val="20"/>
                          <w:szCs w:val="20"/>
                          <w:lang w:val="es-VE"/>
                        </w:rPr>
                        <w:t>reduzir</w:t>
                      </w:r>
                      <w:proofErr w:type="spellEnd"/>
                      <w:r w:rsidRPr="006C0E9F">
                        <w:rPr>
                          <w:sz w:val="20"/>
                          <w:szCs w:val="20"/>
                          <w:lang w:val="es-VE"/>
                        </w:rPr>
                        <w:t xml:space="preserve"> </w:t>
                      </w:r>
                      <w:proofErr w:type="spellStart"/>
                      <w:r w:rsidRPr="006C0E9F">
                        <w:rPr>
                          <w:sz w:val="20"/>
                          <w:szCs w:val="20"/>
                          <w:lang w:val="es-VE"/>
                        </w:rPr>
                        <w:t>custos</w:t>
                      </w:r>
                      <w:proofErr w:type="spellEnd"/>
                      <w:r w:rsidRPr="006C0E9F">
                        <w:rPr>
                          <w:sz w:val="20"/>
                          <w:szCs w:val="20"/>
                          <w:lang w:val="es-VE"/>
                        </w:rPr>
                        <w:t xml:space="preserve"> </w:t>
                      </w:r>
                      <w:proofErr w:type="spellStart"/>
                      <w:r w:rsidRPr="006C0E9F">
                        <w:rPr>
                          <w:sz w:val="20"/>
                          <w:szCs w:val="20"/>
                          <w:lang w:val="es-VE"/>
                        </w:rPr>
                        <w:t>operacionais</w:t>
                      </w:r>
                      <w:proofErr w:type="spellEnd"/>
                      <w:r w:rsidRPr="006C0E9F">
                        <w:rPr>
                          <w:sz w:val="20"/>
                          <w:szCs w:val="20"/>
                          <w:lang w:val="es-VE"/>
                        </w:rPr>
                        <w:t xml:space="preserve"> e fortalecer a </w:t>
                      </w:r>
                      <w:proofErr w:type="spellStart"/>
                      <w:r w:rsidRPr="006C0E9F">
                        <w:rPr>
                          <w:sz w:val="20"/>
                          <w:szCs w:val="20"/>
                          <w:lang w:val="es-VE"/>
                        </w:rPr>
                        <w:t>rastreabilidade</w:t>
                      </w:r>
                      <w:proofErr w:type="spellEnd"/>
                      <w:r w:rsidRPr="006C0E9F">
                        <w:rPr>
                          <w:sz w:val="20"/>
                          <w:szCs w:val="20"/>
                          <w:lang w:val="es-VE"/>
                        </w:rPr>
                        <w:t xml:space="preserve"> de </w:t>
                      </w:r>
                      <w:proofErr w:type="spellStart"/>
                      <w:r w:rsidRPr="006C0E9F">
                        <w:rPr>
                          <w:sz w:val="20"/>
                          <w:szCs w:val="20"/>
                          <w:lang w:val="es-VE"/>
                        </w:rPr>
                        <w:t>produtos</w:t>
                      </w:r>
                      <w:proofErr w:type="spellEnd"/>
                      <w:r w:rsidRPr="006C0E9F">
                        <w:rPr>
                          <w:sz w:val="20"/>
                          <w:szCs w:val="20"/>
                          <w:lang w:val="es-VE"/>
                        </w:rPr>
                        <w:t xml:space="preserve"> </w:t>
                      </w:r>
                      <w:proofErr w:type="spellStart"/>
                      <w:r w:rsidRPr="006C0E9F">
                        <w:rPr>
                          <w:sz w:val="20"/>
                          <w:szCs w:val="20"/>
                          <w:lang w:val="es-VE"/>
                        </w:rPr>
                        <w:t>farmacêuticos</w:t>
                      </w:r>
                      <w:proofErr w:type="spellEnd"/>
                      <w:r w:rsidRPr="006C0E9F">
                        <w:rPr>
                          <w:sz w:val="20"/>
                          <w:szCs w:val="20"/>
                          <w:lang w:val="es-VE"/>
                        </w:rPr>
                        <w:t>.</w:t>
                      </w:r>
                    </w:p>
                    <w:p w14:paraId="558A13B8" w14:textId="77777777" w:rsidR="001620D5" w:rsidRPr="006C0E9F" w:rsidRDefault="001620D5" w:rsidP="001620D5">
                      <w:pPr>
                        <w:widowControl w:val="0"/>
                        <w:pBdr>
                          <w:top w:val="nil"/>
                          <w:left w:val="nil"/>
                          <w:bottom w:val="nil"/>
                          <w:right w:val="nil"/>
                          <w:between w:val="nil"/>
                        </w:pBdr>
                        <w:spacing w:line="360" w:lineRule="auto"/>
                        <w:ind w:left="566"/>
                        <w:jc w:val="both"/>
                        <w:rPr>
                          <w:sz w:val="20"/>
                          <w:szCs w:val="20"/>
                          <w:lang w:val="es-VE"/>
                        </w:rPr>
                      </w:pPr>
                    </w:p>
                    <w:p w14:paraId="2D235DE0" w14:textId="77777777" w:rsidR="001620D5" w:rsidRPr="006C0E9F" w:rsidRDefault="001620D5" w:rsidP="000F1430">
                      <w:pPr>
                        <w:widowControl w:val="0"/>
                        <w:pBdr>
                          <w:top w:val="nil"/>
                          <w:left w:val="nil"/>
                          <w:bottom w:val="nil"/>
                          <w:right w:val="nil"/>
                          <w:between w:val="nil"/>
                        </w:pBdr>
                        <w:spacing w:line="360" w:lineRule="auto"/>
                        <w:jc w:val="both"/>
                        <w:rPr>
                          <w:sz w:val="20"/>
                          <w:szCs w:val="20"/>
                          <w:lang w:val="en-US"/>
                        </w:rPr>
                      </w:pPr>
                      <w:proofErr w:type="spellStart"/>
                      <w:r w:rsidRPr="006C0E9F">
                        <w:rPr>
                          <w:b/>
                          <w:sz w:val="20"/>
                          <w:szCs w:val="20"/>
                          <w:lang w:val="en-US"/>
                        </w:rPr>
                        <w:t>Palavras-chave</w:t>
                      </w:r>
                      <w:proofErr w:type="spellEnd"/>
                      <w:r w:rsidRPr="006C0E9F">
                        <w:rPr>
                          <w:sz w:val="20"/>
                          <w:szCs w:val="20"/>
                          <w:lang w:val="en-US"/>
                        </w:rPr>
                        <w:t xml:space="preserve">: </w:t>
                      </w:r>
                      <w:proofErr w:type="spellStart"/>
                      <w:r w:rsidRPr="00DB4C9A">
                        <w:rPr>
                          <w:i/>
                          <w:sz w:val="20"/>
                          <w:szCs w:val="20"/>
                          <w:lang w:val="en-US"/>
                        </w:rPr>
                        <w:t>Blockchain</w:t>
                      </w:r>
                      <w:proofErr w:type="spellEnd"/>
                      <w:r w:rsidRPr="006C0E9F">
                        <w:rPr>
                          <w:sz w:val="20"/>
                          <w:szCs w:val="20"/>
                          <w:lang w:val="en-US"/>
                        </w:rPr>
                        <w:t>, supply chain,</w:t>
                      </w:r>
                      <w:r w:rsidRPr="006C0E9F">
                        <w:rPr>
                          <w:lang w:val="en-US"/>
                        </w:rPr>
                        <w:t xml:space="preserve"> </w:t>
                      </w:r>
                      <w:proofErr w:type="spellStart"/>
                      <w:r w:rsidRPr="006C0E9F">
                        <w:rPr>
                          <w:sz w:val="20"/>
                          <w:szCs w:val="20"/>
                          <w:lang w:val="en-US"/>
                        </w:rPr>
                        <w:t>rastreabilidade</w:t>
                      </w:r>
                      <w:proofErr w:type="spellEnd"/>
                      <w:r w:rsidRPr="006C0E9F">
                        <w:rPr>
                          <w:sz w:val="20"/>
                          <w:szCs w:val="20"/>
                          <w:lang w:val="en-US"/>
                        </w:rPr>
                        <w:t>.</w:t>
                      </w:r>
                    </w:p>
                    <w:p w14:paraId="37204429" w14:textId="77777777" w:rsidR="001620D5" w:rsidRDefault="001620D5" w:rsidP="001620D5">
                      <w:pPr>
                        <w:widowControl w:val="0"/>
                        <w:spacing w:line="360" w:lineRule="auto"/>
                        <w:ind w:left="566"/>
                        <w:jc w:val="both"/>
                        <w:rPr>
                          <w:sz w:val="20"/>
                          <w:szCs w:val="20"/>
                        </w:rPr>
                      </w:pPr>
                    </w:p>
                    <w:p w14:paraId="6BE399B5" w14:textId="77777777" w:rsidR="001620D5" w:rsidRDefault="001620D5" w:rsidP="001620D5">
                      <w:pPr>
                        <w:ind w:left="708" w:right="364" w:firstLine="2123"/>
                        <w:jc w:val="both"/>
                        <w:textDirection w:val="btLr"/>
                      </w:pPr>
                    </w:p>
                    <w:p w14:paraId="158C932B" w14:textId="77777777" w:rsidR="001620D5" w:rsidRDefault="001620D5" w:rsidP="001620D5">
                      <w:pPr>
                        <w:textDirection w:val="btLr"/>
                      </w:pPr>
                    </w:p>
                  </w:txbxContent>
                </v:textbox>
              </v:rect>
            </w:pict>
          </mc:Fallback>
        </mc:AlternateContent>
      </w:r>
    </w:p>
    <w:p w14:paraId="2048945B" w14:textId="1C3D9F22"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1B701CDC"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370FE76F"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782E5A0C"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25417E90"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5CA12C0F"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2E241BCF"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3A4B9E4E"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0204E278"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1070B7B0"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4F43A737" w14:textId="77777777" w:rsidR="001620D5" w:rsidRDefault="001620D5" w:rsidP="00B344A8">
      <w:pPr>
        <w:widowControl w:val="0"/>
        <w:pBdr>
          <w:top w:val="nil"/>
          <w:left w:val="nil"/>
          <w:bottom w:val="nil"/>
          <w:right w:val="nil"/>
          <w:between w:val="nil"/>
        </w:pBdr>
        <w:spacing w:line="360" w:lineRule="auto"/>
        <w:ind w:left="566"/>
        <w:jc w:val="both"/>
        <w:rPr>
          <w:b/>
          <w:sz w:val="20"/>
          <w:szCs w:val="20"/>
          <w:lang w:val="es-VE"/>
        </w:rPr>
      </w:pPr>
    </w:p>
    <w:p w14:paraId="7D8A071F" w14:textId="340052EB" w:rsidR="00A114DF" w:rsidRPr="006C0E9F" w:rsidRDefault="00A114DF" w:rsidP="000F1430">
      <w:pPr>
        <w:widowControl w:val="0"/>
        <w:pBdr>
          <w:top w:val="nil"/>
          <w:left w:val="nil"/>
          <w:bottom w:val="nil"/>
          <w:right w:val="nil"/>
          <w:between w:val="nil"/>
        </w:pBdr>
        <w:spacing w:line="360" w:lineRule="auto"/>
        <w:jc w:val="both"/>
        <w:rPr>
          <w:sz w:val="20"/>
          <w:szCs w:val="20"/>
          <w:lang w:val="en-US"/>
        </w:rPr>
      </w:pPr>
    </w:p>
    <w:p w14:paraId="133110B2" w14:textId="77777777" w:rsidR="00736149" w:rsidRDefault="00736149" w:rsidP="009901E8">
      <w:pPr>
        <w:widowControl w:val="0"/>
        <w:pBdr>
          <w:top w:val="nil"/>
          <w:left w:val="nil"/>
          <w:bottom w:val="nil"/>
          <w:right w:val="nil"/>
          <w:between w:val="nil"/>
        </w:pBdr>
        <w:spacing w:line="360" w:lineRule="auto"/>
        <w:jc w:val="both"/>
        <w:rPr>
          <w:sz w:val="20"/>
          <w:szCs w:val="20"/>
          <w:lang w:val="en-US"/>
        </w:rPr>
      </w:pPr>
    </w:p>
    <w:p w14:paraId="1646729E" w14:textId="77777777" w:rsidR="00A96A0C" w:rsidRPr="006C0E9F" w:rsidRDefault="00A96A0C" w:rsidP="009901E8">
      <w:pPr>
        <w:widowControl w:val="0"/>
        <w:pBdr>
          <w:top w:val="nil"/>
          <w:left w:val="nil"/>
          <w:bottom w:val="nil"/>
          <w:right w:val="nil"/>
          <w:between w:val="nil"/>
        </w:pBdr>
        <w:spacing w:line="360" w:lineRule="auto"/>
        <w:jc w:val="both"/>
        <w:rPr>
          <w:sz w:val="20"/>
          <w:szCs w:val="20"/>
          <w:lang w:val="en-US"/>
        </w:rPr>
        <w:sectPr w:rsidR="00A96A0C" w:rsidRPr="006C0E9F" w:rsidSect="00BE2FD7">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133" w:header="720" w:footer="57" w:gutter="0"/>
          <w:pgNumType w:start="1"/>
          <w:cols w:space="720"/>
          <w:titlePg/>
          <w:docGrid w:linePitch="299"/>
        </w:sectPr>
      </w:pPr>
    </w:p>
    <w:p w14:paraId="59E80095" w14:textId="682F3B85" w:rsidR="00584192" w:rsidRDefault="00CD65E4" w:rsidP="00736149">
      <w:pPr>
        <w:spacing w:before="160" w:after="80"/>
        <w:jc w:val="center"/>
        <w:rPr>
          <w:b/>
          <w:sz w:val="20"/>
          <w:szCs w:val="20"/>
        </w:rPr>
      </w:pPr>
      <w:bookmarkStart w:id="4" w:name="_heading=h.tyjcwt" w:colFirst="0" w:colLast="0"/>
      <w:bookmarkEnd w:id="4"/>
      <w:r>
        <w:rPr>
          <w:b/>
          <w:sz w:val="20"/>
          <w:szCs w:val="20"/>
        </w:rPr>
        <w:lastRenderedPageBreak/>
        <w:t>i. INTRODUCCIÓN</w:t>
      </w:r>
    </w:p>
    <w:p w14:paraId="346B35C3" w14:textId="77777777" w:rsidR="00584192" w:rsidRDefault="00905A3F" w:rsidP="009901E8">
      <w:pPr>
        <w:widowControl w:val="0"/>
        <w:spacing w:line="240" w:lineRule="auto"/>
        <w:ind w:firstLine="567"/>
        <w:jc w:val="both"/>
        <w:rPr>
          <w:sz w:val="20"/>
          <w:szCs w:val="20"/>
        </w:rPr>
      </w:pPr>
      <w:r w:rsidRPr="00CD65E4">
        <w:rPr>
          <w:sz w:val="20"/>
          <w:szCs w:val="20"/>
          <w:lang w:val="es-ES_tradnl" w:eastAsia="en-US"/>
        </w:rPr>
        <w:t>Desde la aparición de Internet, tanto las personas, como las empresas se han visto inmersas en un proceso de cambio y adaptación hacia un mundo digital, lo que</w:t>
      </w:r>
      <w:r>
        <w:rPr>
          <w:sz w:val="20"/>
          <w:szCs w:val="20"/>
        </w:rPr>
        <w:t xml:space="preserve"> hoy en día se le llama Transformación Digital. El crecimiento exponencial de estas tecnologías, el </w:t>
      </w:r>
      <w:r>
        <w:rPr>
          <w:i/>
          <w:sz w:val="20"/>
          <w:szCs w:val="20"/>
        </w:rPr>
        <w:t xml:space="preserve">Internet of </w:t>
      </w:r>
      <w:proofErr w:type="spellStart"/>
      <w:r>
        <w:rPr>
          <w:i/>
          <w:sz w:val="20"/>
          <w:szCs w:val="20"/>
        </w:rPr>
        <w:t>Things</w:t>
      </w:r>
      <w:proofErr w:type="spellEnd"/>
      <w:r>
        <w:rPr>
          <w:i/>
          <w:sz w:val="20"/>
          <w:szCs w:val="20"/>
        </w:rPr>
        <w:t>, Big Data</w:t>
      </w:r>
      <w:r>
        <w:rPr>
          <w:sz w:val="20"/>
          <w:szCs w:val="20"/>
        </w:rPr>
        <w:t xml:space="preserve"> o la Robótica Colaborativa, han permitido el desarrollo de nuevos productos, servicios y modelos de negocio, llevando a la industria a lo que ya se le llama la Cuarta Revolución Industrial, Industri</w:t>
      </w:r>
      <w:r w:rsidR="005F2E6E">
        <w:rPr>
          <w:sz w:val="20"/>
          <w:szCs w:val="20"/>
        </w:rPr>
        <w:t>a Inteligente o Industria 4.0 [1].</w:t>
      </w:r>
    </w:p>
    <w:p w14:paraId="0FFA4752" w14:textId="77777777" w:rsidR="00584192" w:rsidRDefault="00905A3F" w:rsidP="009901E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260" w:line="240" w:lineRule="auto"/>
        <w:ind w:firstLine="567"/>
        <w:jc w:val="both"/>
        <w:rPr>
          <w:sz w:val="20"/>
          <w:szCs w:val="20"/>
        </w:rPr>
      </w:pPr>
      <w:r>
        <w:rPr>
          <w:sz w:val="20"/>
          <w:szCs w:val="20"/>
        </w:rPr>
        <w:t xml:space="preserve">En términos simples, </w:t>
      </w:r>
      <w:proofErr w:type="spellStart"/>
      <w:r>
        <w:rPr>
          <w:i/>
          <w:sz w:val="20"/>
          <w:szCs w:val="20"/>
        </w:rPr>
        <w:t>Blockchain</w:t>
      </w:r>
      <w:proofErr w:type="spellEnd"/>
      <w:r>
        <w:rPr>
          <w:sz w:val="20"/>
          <w:szCs w:val="20"/>
        </w:rPr>
        <w:t xml:space="preserve"> es un libro de registro distribuido punto a punto que es seguro y se utiliza para registrar transacciones en muchas computadoras. En términos de negocios, </w:t>
      </w:r>
      <w:proofErr w:type="spellStart"/>
      <w:r>
        <w:rPr>
          <w:i/>
          <w:sz w:val="20"/>
          <w:szCs w:val="20"/>
        </w:rPr>
        <w:t>Blockchain</w:t>
      </w:r>
      <w:proofErr w:type="spellEnd"/>
      <w:r>
        <w:rPr>
          <w:sz w:val="20"/>
          <w:szCs w:val="20"/>
        </w:rPr>
        <w:t xml:space="preserve"> es una plataforma donde las personas pueden realizar transacciones de todo tipo sin la necesidad de un árbitro central.</w:t>
      </w:r>
    </w:p>
    <w:p w14:paraId="02184A7E" w14:textId="3179D402" w:rsidR="00453150" w:rsidRPr="0038654B" w:rsidRDefault="0038654B" w:rsidP="009901E8">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260" w:line="240" w:lineRule="auto"/>
        <w:ind w:firstLine="567"/>
        <w:jc w:val="both"/>
      </w:pPr>
      <w:r>
        <w:rPr>
          <w:sz w:val="20"/>
          <w:szCs w:val="20"/>
        </w:rPr>
        <w:t>Según lo comentado por [2] y [3]</w:t>
      </w:r>
      <w:r w:rsidRPr="0038654B">
        <w:rPr>
          <w:sz w:val="20"/>
          <w:szCs w:val="20"/>
        </w:rPr>
        <w:t xml:space="preserve"> </w:t>
      </w:r>
      <w:r>
        <w:rPr>
          <w:sz w:val="20"/>
          <w:szCs w:val="20"/>
        </w:rPr>
        <w:t xml:space="preserve">presenta como el </w:t>
      </w:r>
      <w:proofErr w:type="spellStart"/>
      <w:r w:rsidRPr="0038654B">
        <w:rPr>
          <w:i/>
          <w:sz w:val="20"/>
          <w:szCs w:val="20"/>
        </w:rPr>
        <w:t>Blockchain</w:t>
      </w:r>
      <w:proofErr w:type="spellEnd"/>
      <w:r>
        <w:rPr>
          <w:sz w:val="20"/>
          <w:szCs w:val="20"/>
        </w:rPr>
        <w:t xml:space="preserve"> como una nueva herramienta para ser aplicada en la cadena de suministro, permitiendo una ventaja competitiva para las empresas que la aplican, especial en la seguridad de los datos, de las transacciones y evitar las falsificaciones de productos.  </w:t>
      </w:r>
    </w:p>
    <w:p w14:paraId="7E4AE7A9" w14:textId="137A24E7" w:rsidR="00822D39" w:rsidRDefault="00905A3F" w:rsidP="008B441F">
      <w:pPr>
        <w:widowControl w:val="0"/>
        <w:spacing w:line="240" w:lineRule="auto"/>
        <w:ind w:firstLine="567"/>
        <w:jc w:val="both"/>
        <w:rPr>
          <w:sz w:val="20"/>
          <w:szCs w:val="20"/>
        </w:rPr>
      </w:pPr>
      <w:r>
        <w:rPr>
          <w:sz w:val="20"/>
          <w:szCs w:val="20"/>
        </w:rPr>
        <w:lastRenderedPageBreak/>
        <w:t>Este trabajo tiene la finalidad de aprovechar y cubrir las necesidades que tiene actualmente la cadena de suministro, de satisfacer mayores ingresos y menores costos a través de su inmutabilidad. El presente trabajo de investigación tiene el objetivo de realizar un estudio de factibilidad para su implementación, ya que el costo de aplicar dicha tecnología es altamente costoso por los recursos involucrados en el proceso de desarrollo. Pero, una vez implementada, generaría mayores ingresos y un proceso óptimo, ya que habría una reducción de intermediarios o terceros de ambas partes  de la cadena de suministro, en este caso, el distribuidor y el cliente</w:t>
      </w:r>
      <w:r w:rsidR="005E3670">
        <w:rPr>
          <w:sz w:val="20"/>
          <w:szCs w:val="20"/>
        </w:rPr>
        <w:t xml:space="preserve"> [4].</w:t>
      </w:r>
    </w:p>
    <w:p w14:paraId="09C74087" w14:textId="77777777" w:rsidR="00822D39" w:rsidRDefault="00822D39" w:rsidP="00822D39">
      <w:pPr>
        <w:widowControl w:val="0"/>
        <w:spacing w:line="360" w:lineRule="auto"/>
        <w:jc w:val="both"/>
        <w:rPr>
          <w:sz w:val="20"/>
          <w:szCs w:val="20"/>
        </w:rPr>
      </w:pPr>
    </w:p>
    <w:p w14:paraId="37AB1C8B" w14:textId="30266D95" w:rsidR="00CD65E4" w:rsidRPr="00CD65E4" w:rsidRDefault="00FA55B4" w:rsidP="009901E8">
      <w:pPr>
        <w:jc w:val="center"/>
        <w:rPr>
          <w:b/>
          <w:sz w:val="20"/>
          <w:szCs w:val="20"/>
        </w:rPr>
      </w:pPr>
      <w:r>
        <w:rPr>
          <w:b/>
          <w:sz w:val="20"/>
          <w:szCs w:val="20"/>
        </w:rPr>
        <w:t>ii. MATERIALES Y MÉ</w:t>
      </w:r>
      <w:r w:rsidR="00CD65E4">
        <w:rPr>
          <w:b/>
          <w:sz w:val="20"/>
          <w:szCs w:val="20"/>
        </w:rPr>
        <w:t>TODOS</w:t>
      </w:r>
    </w:p>
    <w:p w14:paraId="26C34704" w14:textId="6B306EA3" w:rsidR="008B441F" w:rsidRDefault="00FA55B4" w:rsidP="008B441F">
      <w:pPr>
        <w:pStyle w:val="Ttulo2"/>
        <w:spacing w:line="276" w:lineRule="auto"/>
        <w:ind w:left="0" w:firstLine="566"/>
        <w:rPr>
          <w:b w:val="0"/>
          <w:sz w:val="20"/>
          <w:szCs w:val="20"/>
        </w:rPr>
      </w:pPr>
      <w:bookmarkStart w:id="5" w:name="_heading=h.5dt8c7prj7db" w:colFirst="0" w:colLast="0"/>
      <w:bookmarkEnd w:id="5"/>
      <w:r>
        <w:rPr>
          <w:b w:val="0"/>
          <w:sz w:val="20"/>
          <w:szCs w:val="20"/>
        </w:rPr>
        <w:t>Descripción de las empresas fa</w:t>
      </w:r>
      <w:r w:rsidR="00905A3F" w:rsidRPr="00822D39">
        <w:rPr>
          <w:b w:val="0"/>
          <w:sz w:val="20"/>
          <w:szCs w:val="20"/>
        </w:rPr>
        <w:t>rmacéuticas analizadas</w:t>
      </w:r>
      <w:bookmarkStart w:id="6" w:name="_heading=h.127mb09cpqcm" w:colFirst="0" w:colLast="0"/>
      <w:bookmarkEnd w:id="6"/>
      <w:r w:rsidR="00DF73DF">
        <w:rPr>
          <w:b w:val="0"/>
          <w:sz w:val="20"/>
          <w:szCs w:val="20"/>
        </w:rPr>
        <w:t>.</w:t>
      </w:r>
    </w:p>
    <w:p w14:paraId="4DB22A57" w14:textId="79E3C028" w:rsidR="00BB6BD5" w:rsidRDefault="00905A3F" w:rsidP="00FA55B4">
      <w:pPr>
        <w:ind w:firstLine="566"/>
        <w:rPr>
          <w:b/>
          <w:sz w:val="20"/>
        </w:rPr>
      </w:pPr>
      <w:r w:rsidRPr="00BB6BD5">
        <w:rPr>
          <w:b/>
          <w:sz w:val="20"/>
        </w:rPr>
        <w:t>Laboratorios A</w:t>
      </w:r>
    </w:p>
    <w:p w14:paraId="35CD716A" w14:textId="77777777" w:rsidR="00FA55B4" w:rsidRPr="00BB6BD5" w:rsidRDefault="00FA55B4" w:rsidP="00BB6BD5">
      <w:pPr>
        <w:rPr>
          <w:b/>
          <w:sz w:val="20"/>
        </w:rPr>
      </w:pPr>
    </w:p>
    <w:p w14:paraId="7EA9A880" w14:textId="5C5A3E4D" w:rsidR="00BB6BD5" w:rsidRDefault="00905A3F" w:rsidP="00736149">
      <w:pPr>
        <w:spacing w:line="240" w:lineRule="auto"/>
        <w:ind w:firstLine="567"/>
        <w:jc w:val="both"/>
        <w:rPr>
          <w:sz w:val="20"/>
          <w:szCs w:val="20"/>
        </w:rPr>
      </w:pPr>
      <w:r>
        <w:rPr>
          <w:sz w:val="20"/>
          <w:szCs w:val="20"/>
        </w:rPr>
        <w:t xml:space="preserve">Laboratorios A  es un laboratorio farmacéutico venezolano que, desde hace 70 años, crea soluciones de salud a través de la producción y comercialización de un portafolio de una amplia variedad enfocada a áreas muy amplias para la salud. Es la unidad encargada </w:t>
      </w:r>
      <w:r>
        <w:rPr>
          <w:sz w:val="20"/>
          <w:szCs w:val="20"/>
        </w:rPr>
        <w:lastRenderedPageBreak/>
        <w:t xml:space="preserve">del desarrollo de productos de las siguientes áreas terapéuticas: cardiovascular, metabólica, gástrica, respiratoria, neurológica, </w:t>
      </w:r>
      <w:proofErr w:type="spellStart"/>
      <w:r>
        <w:rPr>
          <w:sz w:val="20"/>
          <w:szCs w:val="20"/>
        </w:rPr>
        <w:t>musculoesquelética</w:t>
      </w:r>
      <w:proofErr w:type="spellEnd"/>
      <w:r>
        <w:rPr>
          <w:sz w:val="20"/>
          <w:szCs w:val="20"/>
        </w:rPr>
        <w:t>, dolor, antibióticos, vitaminas, entre otras, para pacientes pediátricos y adultos.</w:t>
      </w:r>
      <w:r w:rsidR="00BB6BD5">
        <w:rPr>
          <w:sz w:val="20"/>
          <w:szCs w:val="20"/>
        </w:rPr>
        <w:t xml:space="preserve"> </w:t>
      </w:r>
    </w:p>
    <w:p w14:paraId="2934CF63" w14:textId="77777777" w:rsidR="00FA55B4" w:rsidRDefault="00FA55B4" w:rsidP="00BB6BD5">
      <w:pPr>
        <w:spacing w:line="240" w:lineRule="auto"/>
        <w:ind w:firstLine="567"/>
        <w:jc w:val="both"/>
        <w:rPr>
          <w:sz w:val="20"/>
          <w:szCs w:val="20"/>
        </w:rPr>
      </w:pPr>
    </w:p>
    <w:p w14:paraId="463DE05E" w14:textId="77777777" w:rsidR="00DF73DF" w:rsidRDefault="00822D39" w:rsidP="00DF73DF">
      <w:pPr>
        <w:spacing w:line="240" w:lineRule="auto"/>
        <w:ind w:firstLine="567"/>
        <w:jc w:val="both"/>
        <w:rPr>
          <w:b/>
          <w:sz w:val="20"/>
          <w:szCs w:val="20"/>
        </w:rPr>
      </w:pPr>
      <w:r w:rsidRPr="00822D39">
        <w:rPr>
          <w:b/>
          <w:sz w:val="20"/>
          <w:szCs w:val="20"/>
        </w:rPr>
        <w:t>Laboratorio B</w:t>
      </w:r>
      <w:r w:rsidR="00DF73DF">
        <w:rPr>
          <w:b/>
          <w:sz w:val="20"/>
          <w:szCs w:val="20"/>
        </w:rPr>
        <w:t xml:space="preserve"> </w:t>
      </w:r>
    </w:p>
    <w:p w14:paraId="20B98C21" w14:textId="4ED5627F" w:rsidR="008B441F" w:rsidRPr="008B441F" w:rsidRDefault="00822D39" w:rsidP="00DF73DF">
      <w:pPr>
        <w:spacing w:line="240" w:lineRule="auto"/>
        <w:ind w:firstLine="567"/>
        <w:jc w:val="both"/>
        <w:rPr>
          <w:b/>
          <w:sz w:val="20"/>
          <w:szCs w:val="20"/>
        </w:rPr>
      </w:pPr>
      <w:r>
        <w:rPr>
          <w:sz w:val="20"/>
          <w:szCs w:val="20"/>
        </w:rPr>
        <w:t xml:space="preserve">Laboratorio B, es una empresa nacional con más de 119 años de compromiso con Venezuela, la cual, ofrece 6 líneas terapéuticas destinadas a brindar salud a los venezolanos: Línea </w:t>
      </w:r>
      <w:proofErr w:type="spellStart"/>
      <w:r>
        <w:rPr>
          <w:sz w:val="20"/>
          <w:szCs w:val="20"/>
        </w:rPr>
        <w:t>Antiinfeccioso</w:t>
      </w:r>
      <w:proofErr w:type="spellEnd"/>
      <w:r>
        <w:rPr>
          <w:sz w:val="20"/>
          <w:szCs w:val="20"/>
        </w:rPr>
        <w:t xml:space="preserve">, Línea Terapia Nutricional, Línea Cuidados Críticos, Línea </w:t>
      </w:r>
      <w:proofErr w:type="spellStart"/>
      <w:r>
        <w:rPr>
          <w:sz w:val="20"/>
          <w:szCs w:val="20"/>
        </w:rPr>
        <w:t>Fluidoterápicos</w:t>
      </w:r>
      <w:proofErr w:type="spellEnd"/>
      <w:r>
        <w:rPr>
          <w:sz w:val="20"/>
          <w:szCs w:val="20"/>
        </w:rPr>
        <w:t xml:space="preserve">, Línea OTC y Éticos y producen miles de unidades de medicamentos de sus líneas de productos de uso hospitalario. </w:t>
      </w:r>
    </w:p>
    <w:p w14:paraId="30F984F0" w14:textId="77777777" w:rsidR="008B441F" w:rsidRDefault="008B441F" w:rsidP="008B441F">
      <w:pPr>
        <w:spacing w:line="240" w:lineRule="auto"/>
        <w:ind w:firstLine="567"/>
        <w:jc w:val="both"/>
        <w:rPr>
          <w:sz w:val="20"/>
          <w:szCs w:val="20"/>
        </w:rPr>
      </w:pPr>
    </w:p>
    <w:p w14:paraId="422F8B7E" w14:textId="094180DE" w:rsidR="00822D39" w:rsidRDefault="008B441F" w:rsidP="008B441F">
      <w:pPr>
        <w:spacing w:line="240" w:lineRule="auto"/>
        <w:ind w:firstLine="567"/>
        <w:jc w:val="both"/>
        <w:rPr>
          <w:sz w:val="20"/>
          <w:szCs w:val="20"/>
        </w:rPr>
      </w:pPr>
      <w:r>
        <w:rPr>
          <w:sz w:val="20"/>
          <w:szCs w:val="20"/>
        </w:rPr>
        <w:t xml:space="preserve"> </w:t>
      </w:r>
      <w:r w:rsidR="00822D39">
        <w:rPr>
          <w:sz w:val="20"/>
          <w:szCs w:val="20"/>
        </w:rPr>
        <w:t xml:space="preserve">La expansión del portafolio de producto le ha permitido a Laboratorio B seguir atendiendo al mercado venezolano, para los segmentos de nutrición, </w:t>
      </w:r>
      <w:proofErr w:type="spellStart"/>
      <w:r w:rsidR="00822D39">
        <w:rPr>
          <w:sz w:val="20"/>
          <w:szCs w:val="20"/>
        </w:rPr>
        <w:t>antiinfecciosos</w:t>
      </w:r>
      <w:proofErr w:type="spellEnd"/>
      <w:r w:rsidR="00822D39">
        <w:rPr>
          <w:sz w:val="20"/>
          <w:szCs w:val="20"/>
        </w:rPr>
        <w:t xml:space="preserve">, anestésicos intravenosos, soluciones electrolíticas, analgésicos, y productos para </w:t>
      </w:r>
      <w:proofErr w:type="spellStart"/>
      <w:r w:rsidR="00822D39">
        <w:rPr>
          <w:sz w:val="20"/>
          <w:szCs w:val="20"/>
        </w:rPr>
        <w:t>fluidoterápicos</w:t>
      </w:r>
      <w:proofErr w:type="spellEnd"/>
      <w:r w:rsidR="00822D39">
        <w:rPr>
          <w:sz w:val="20"/>
          <w:szCs w:val="20"/>
        </w:rPr>
        <w:t xml:space="preserve">, además de las asociaciones estratégicas con laboratorios externos. </w:t>
      </w:r>
    </w:p>
    <w:p w14:paraId="7347D408" w14:textId="77777777" w:rsidR="00FA55B4" w:rsidRDefault="00FA55B4" w:rsidP="008B441F">
      <w:pPr>
        <w:spacing w:line="240" w:lineRule="auto"/>
        <w:ind w:firstLine="567"/>
        <w:jc w:val="both"/>
        <w:rPr>
          <w:sz w:val="20"/>
          <w:szCs w:val="20"/>
        </w:rPr>
      </w:pPr>
    </w:p>
    <w:p w14:paraId="350734D8" w14:textId="77777777" w:rsidR="00822D39" w:rsidRDefault="00822D39" w:rsidP="00FA55B4">
      <w:pPr>
        <w:ind w:firstLine="567"/>
        <w:rPr>
          <w:b/>
          <w:sz w:val="20"/>
        </w:rPr>
      </w:pPr>
      <w:bookmarkStart w:id="7" w:name="_heading=h.qrusyekbfjgy" w:colFirst="0" w:colLast="0"/>
      <w:bookmarkEnd w:id="7"/>
      <w:r w:rsidRPr="00BB6BD5">
        <w:rPr>
          <w:b/>
          <w:sz w:val="20"/>
        </w:rPr>
        <w:t>Laboratorios C</w:t>
      </w:r>
    </w:p>
    <w:p w14:paraId="259E377C" w14:textId="77777777" w:rsidR="00FA55B4" w:rsidRPr="00BB6BD5" w:rsidRDefault="00FA55B4" w:rsidP="00BB6BD5">
      <w:pPr>
        <w:rPr>
          <w:b/>
          <w:sz w:val="20"/>
        </w:rPr>
      </w:pPr>
    </w:p>
    <w:p w14:paraId="708314AA" w14:textId="77777777" w:rsidR="00822D39" w:rsidRDefault="00822D39" w:rsidP="008B441F">
      <w:pPr>
        <w:spacing w:line="240" w:lineRule="auto"/>
        <w:jc w:val="both"/>
        <w:rPr>
          <w:sz w:val="20"/>
          <w:szCs w:val="20"/>
        </w:rPr>
      </w:pPr>
      <w:r>
        <w:rPr>
          <w:sz w:val="20"/>
          <w:szCs w:val="20"/>
        </w:rPr>
        <w:lastRenderedPageBreak/>
        <w:t>Laboratorios C. es una empresa farmacéutica líder en el mercado nacional e internacional en la fabricación y comercialización de productos para la salud y bienestar. Reconocida por su innovación, pasión y excelencia, está integrada por un equipo humano, dinámico y especializado. Se fabrican una gran variedad de productos, comercializando hasta más de 100 tipos de medicamentos.</w:t>
      </w:r>
    </w:p>
    <w:p w14:paraId="7F018F4F" w14:textId="77777777" w:rsidR="00FA55B4" w:rsidRDefault="00FA55B4" w:rsidP="008B441F">
      <w:pPr>
        <w:spacing w:line="240" w:lineRule="auto"/>
        <w:jc w:val="both"/>
        <w:rPr>
          <w:sz w:val="20"/>
          <w:szCs w:val="20"/>
        </w:rPr>
      </w:pPr>
    </w:p>
    <w:p w14:paraId="6FBCA18F" w14:textId="77777777" w:rsidR="00822D39" w:rsidRDefault="00822D39" w:rsidP="00FA55B4">
      <w:pPr>
        <w:ind w:firstLine="566"/>
        <w:rPr>
          <w:b/>
          <w:sz w:val="20"/>
        </w:rPr>
      </w:pPr>
      <w:bookmarkStart w:id="8" w:name="_heading=h.7zj7d2oefhha" w:colFirst="0" w:colLast="0"/>
      <w:bookmarkEnd w:id="8"/>
      <w:r w:rsidRPr="00BB6BD5">
        <w:rPr>
          <w:b/>
          <w:sz w:val="20"/>
        </w:rPr>
        <w:t>Diagrama de procesos</w:t>
      </w:r>
    </w:p>
    <w:p w14:paraId="41C35E33" w14:textId="77777777" w:rsidR="00FA55B4" w:rsidRPr="00BB6BD5" w:rsidRDefault="00FA55B4" w:rsidP="00BB6BD5">
      <w:pPr>
        <w:rPr>
          <w:b/>
          <w:sz w:val="20"/>
        </w:rPr>
      </w:pPr>
    </w:p>
    <w:p w14:paraId="328EE90E" w14:textId="77777777" w:rsidR="00822D39" w:rsidRDefault="00822D39" w:rsidP="00822D39">
      <w:pPr>
        <w:spacing w:line="240" w:lineRule="auto"/>
        <w:ind w:firstLine="566"/>
        <w:jc w:val="both"/>
        <w:rPr>
          <w:sz w:val="20"/>
          <w:szCs w:val="20"/>
        </w:rPr>
      </w:pPr>
      <w:r>
        <w:rPr>
          <w:sz w:val="20"/>
          <w:szCs w:val="20"/>
        </w:rPr>
        <w:t xml:space="preserve">Los diagramas de procesos desempeñan un papel fundamental en la optimización de operaciones, la identificación de ineficiencias, la documentación de procedimientos y la comunicación efectiva dentro de una organización. Estas representaciones visuales ayudan a simplificar la complejidad de los procesos, lo que a su vez facilita la toma de decisiones, la identificación de áreas de mejora y la estandarización de prácticas. </w:t>
      </w:r>
    </w:p>
    <w:p w14:paraId="2F8F8C8A" w14:textId="77777777" w:rsidR="00822D39" w:rsidRDefault="00822D39" w:rsidP="00822D39">
      <w:pPr>
        <w:spacing w:line="240" w:lineRule="auto"/>
        <w:ind w:firstLine="567"/>
        <w:jc w:val="both"/>
        <w:rPr>
          <w:sz w:val="20"/>
          <w:szCs w:val="20"/>
        </w:rPr>
      </w:pPr>
    </w:p>
    <w:p w14:paraId="310F446E" w14:textId="24F33067" w:rsidR="00822D39" w:rsidRDefault="00822D39" w:rsidP="00822D39">
      <w:pPr>
        <w:spacing w:line="240" w:lineRule="auto"/>
        <w:ind w:firstLine="567"/>
        <w:jc w:val="both"/>
        <w:rPr>
          <w:sz w:val="20"/>
          <w:szCs w:val="20"/>
        </w:rPr>
        <w:sectPr w:rsidR="00822D39" w:rsidSect="00A455A4">
          <w:type w:val="continuous"/>
          <w:pgSz w:w="11909" w:h="16834"/>
          <w:pgMar w:top="1440" w:right="1440" w:bottom="1440" w:left="1133" w:header="714" w:footer="57" w:gutter="0"/>
          <w:cols w:num="2" w:space="720" w:equalWidth="0">
            <w:col w:w="4308" w:space="720"/>
            <w:col w:w="4308" w:space="0"/>
          </w:cols>
          <w:docGrid w:linePitch="299"/>
        </w:sectPr>
      </w:pPr>
      <w:r>
        <w:rPr>
          <w:sz w:val="20"/>
          <w:szCs w:val="20"/>
        </w:rPr>
        <w:t xml:space="preserve">Dicho esto, se observarán los diagramas de procesos de cada uno de los laboratorios para analizar cómo se puede aplicar </w:t>
      </w:r>
      <w:proofErr w:type="spellStart"/>
      <w:r>
        <w:rPr>
          <w:i/>
          <w:sz w:val="20"/>
          <w:szCs w:val="20"/>
        </w:rPr>
        <w:t>Blockchain</w:t>
      </w:r>
      <w:proofErr w:type="spellEnd"/>
      <w:r>
        <w:rPr>
          <w:sz w:val="20"/>
          <w:szCs w:val="20"/>
        </w:rPr>
        <w:t xml:space="preserve">  en sus operaciones necesarias para su optimizació</w:t>
      </w:r>
      <w:bookmarkStart w:id="9" w:name="_heading=h.msj5z5clrcoh" w:colFirst="0" w:colLast="0"/>
      <w:bookmarkEnd w:id="9"/>
      <w:r w:rsidR="00736149">
        <w:rPr>
          <w:sz w:val="20"/>
          <w:szCs w:val="20"/>
        </w:rPr>
        <w:t>n.</w:t>
      </w:r>
    </w:p>
    <w:p w14:paraId="4578327E" w14:textId="77777777" w:rsidR="008B441F" w:rsidRDefault="008B441F" w:rsidP="00BB6BD5">
      <w:pPr>
        <w:rPr>
          <w:b/>
          <w:sz w:val="20"/>
        </w:rPr>
      </w:pPr>
      <w:r w:rsidRPr="00BB6BD5">
        <w:rPr>
          <w:b/>
          <w:sz w:val="20"/>
        </w:rPr>
        <w:lastRenderedPageBreak/>
        <w:t>Diagrama de procesos de Laboratorios A</w:t>
      </w:r>
    </w:p>
    <w:p w14:paraId="54309D58" w14:textId="77777777" w:rsidR="00A96A0C" w:rsidRDefault="00A96A0C" w:rsidP="00BB6BD5">
      <w:pPr>
        <w:rPr>
          <w:b/>
          <w:sz w:val="20"/>
        </w:rPr>
      </w:pPr>
    </w:p>
    <w:p w14:paraId="7CDBC5F6" w14:textId="77777777" w:rsidR="00A96A0C" w:rsidRDefault="00A96A0C" w:rsidP="00BB6BD5">
      <w:pPr>
        <w:rPr>
          <w:b/>
          <w:sz w:val="20"/>
        </w:rPr>
      </w:pPr>
    </w:p>
    <w:p w14:paraId="2F35E025" w14:textId="77777777" w:rsidR="008B441F" w:rsidRPr="00BB6BD5" w:rsidRDefault="008B441F" w:rsidP="00BB6BD5">
      <w:pPr>
        <w:rPr>
          <w:b/>
          <w:sz w:val="20"/>
        </w:rPr>
      </w:pPr>
      <w:r w:rsidRPr="00BB6BD5">
        <w:rPr>
          <w:b/>
          <w:sz w:val="20"/>
        </w:rPr>
        <w:t>Figura 1.</w:t>
      </w:r>
    </w:p>
    <w:p w14:paraId="40E4B326" w14:textId="77777777" w:rsidR="008B441F" w:rsidRPr="00BB6BD5" w:rsidRDefault="008B441F" w:rsidP="00BB6BD5">
      <w:pPr>
        <w:rPr>
          <w:sz w:val="20"/>
        </w:rPr>
      </w:pPr>
      <w:r w:rsidRPr="00BB6BD5">
        <w:rPr>
          <w:sz w:val="20"/>
        </w:rPr>
        <w:t>Diagrama de procesos de Laboratorio A</w:t>
      </w:r>
    </w:p>
    <w:p w14:paraId="41DFE59B" w14:textId="77777777" w:rsidR="008B441F" w:rsidRPr="008B441F" w:rsidRDefault="008B441F" w:rsidP="008B441F"/>
    <w:p w14:paraId="3CB96D27" w14:textId="04A3E3E0" w:rsidR="00CC3FA2" w:rsidRDefault="00CC3FA2" w:rsidP="00453150">
      <w:pPr>
        <w:jc w:val="center"/>
      </w:pPr>
      <w:r>
        <w:rPr>
          <w:noProof/>
          <w:lang w:val="es-VE"/>
        </w:rPr>
        <w:drawing>
          <wp:inline distT="0" distB="0" distL="0" distR="0" wp14:anchorId="1E69C8D1" wp14:editId="2A9D2EBC">
            <wp:extent cx="4888466" cy="2630384"/>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91492" cy="2632012"/>
                    </a:xfrm>
                    <a:prstGeom prst="rect">
                      <a:avLst/>
                    </a:prstGeom>
                  </pic:spPr>
                </pic:pic>
              </a:graphicData>
            </a:graphic>
          </wp:inline>
        </w:drawing>
      </w:r>
    </w:p>
    <w:p w14:paraId="57EE10F9" w14:textId="77777777" w:rsidR="00FA55B4" w:rsidRDefault="00FA55B4" w:rsidP="00BE5E83"/>
    <w:p w14:paraId="1F0DE646" w14:textId="77777777" w:rsidR="00FA55B4" w:rsidRPr="00CC3FA2" w:rsidRDefault="00FA55B4" w:rsidP="00453150">
      <w:pPr>
        <w:jc w:val="center"/>
      </w:pPr>
    </w:p>
    <w:p w14:paraId="68A8FF55" w14:textId="77777777" w:rsidR="00A95799" w:rsidRDefault="00A95799" w:rsidP="00FA55B4">
      <w:pPr>
        <w:rPr>
          <w:b/>
          <w:sz w:val="20"/>
        </w:rPr>
      </w:pPr>
      <w:bookmarkStart w:id="10" w:name="_heading=h.8k2wgipbuyw5" w:colFirst="0" w:colLast="0"/>
      <w:bookmarkEnd w:id="10"/>
    </w:p>
    <w:p w14:paraId="36583D9D" w14:textId="77777777" w:rsidR="00A95799" w:rsidRDefault="00A95799" w:rsidP="00FA55B4">
      <w:pPr>
        <w:rPr>
          <w:b/>
          <w:sz w:val="20"/>
        </w:rPr>
      </w:pPr>
    </w:p>
    <w:p w14:paraId="724092CA" w14:textId="77777777" w:rsidR="00A95799" w:rsidRDefault="00A95799" w:rsidP="00FA55B4">
      <w:pPr>
        <w:rPr>
          <w:b/>
          <w:sz w:val="20"/>
        </w:rPr>
      </w:pPr>
    </w:p>
    <w:p w14:paraId="324C38A9" w14:textId="77777777" w:rsidR="00A95799" w:rsidRDefault="00A95799" w:rsidP="00FA55B4">
      <w:pPr>
        <w:rPr>
          <w:b/>
          <w:sz w:val="20"/>
        </w:rPr>
      </w:pPr>
    </w:p>
    <w:p w14:paraId="312666D0" w14:textId="77777777" w:rsidR="00A95799" w:rsidRDefault="00A95799" w:rsidP="00FA55B4">
      <w:pPr>
        <w:rPr>
          <w:b/>
          <w:sz w:val="20"/>
        </w:rPr>
      </w:pPr>
    </w:p>
    <w:p w14:paraId="719F10E2" w14:textId="77777777" w:rsidR="00584192" w:rsidRDefault="00905A3F" w:rsidP="00FA55B4">
      <w:pPr>
        <w:rPr>
          <w:b/>
          <w:sz w:val="20"/>
        </w:rPr>
      </w:pPr>
      <w:r w:rsidRPr="00FA55B4">
        <w:rPr>
          <w:b/>
          <w:sz w:val="20"/>
        </w:rPr>
        <w:t>Diagrama de procesos de Laboratorio B</w:t>
      </w:r>
    </w:p>
    <w:p w14:paraId="43F73609" w14:textId="77777777" w:rsidR="00FA55B4" w:rsidRPr="00FA55B4" w:rsidRDefault="00FA55B4" w:rsidP="00FA55B4">
      <w:pPr>
        <w:rPr>
          <w:b/>
          <w:sz w:val="20"/>
        </w:rPr>
      </w:pPr>
    </w:p>
    <w:p w14:paraId="7E5799B2" w14:textId="77777777" w:rsidR="00584192" w:rsidRDefault="00905A3F" w:rsidP="009901E8">
      <w:pPr>
        <w:jc w:val="both"/>
        <w:rPr>
          <w:b/>
          <w:sz w:val="20"/>
          <w:szCs w:val="20"/>
        </w:rPr>
      </w:pPr>
      <w:r>
        <w:rPr>
          <w:b/>
          <w:sz w:val="20"/>
          <w:szCs w:val="20"/>
        </w:rPr>
        <w:t>Figura 2.</w:t>
      </w:r>
    </w:p>
    <w:p w14:paraId="01B03B94" w14:textId="77777777" w:rsidR="00584192" w:rsidRDefault="00905A3F" w:rsidP="009901E8">
      <w:pPr>
        <w:jc w:val="both"/>
        <w:rPr>
          <w:sz w:val="20"/>
          <w:szCs w:val="20"/>
        </w:rPr>
      </w:pPr>
      <w:r>
        <w:rPr>
          <w:sz w:val="20"/>
          <w:szCs w:val="20"/>
        </w:rPr>
        <w:t>Diagrama de procesos de Laboratorio B</w:t>
      </w:r>
    </w:p>
    <w:p w14:paraId="60EA3E42" w14:textId="42DD0B6D" w:rsidR="00584192" w:rsidRDefault="00453150" w:rsidP="009901E8">
      <w:pPr>
        <w:rPr>
          <w:sz w:val="20"/>
          <w:szCs w:val="20"/>
        </w:rPr>
      </w:pPr>
      <w:r>
        <w:rPr>
          <w:noProof/>
          <w:lang w:val="es-VE"/>
        </w:rPr>
        <w:drawing>
          <wp:inline distT="0" distB="0" distL="0" distR="0" wp14:anchorId="350C3601" wp14:editId="08D197D5">
            <wp:extent cx="5254831" cy="3705284"/>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7799" cy="3707377"/>
                    </a:xfrm>
                    <a:prstGeom prst="rect">
                      <a:avLst/>
                    </a:prstGeom>
                  </pic:spPr>
                </pic:pic>
              </a:graphicData>
            </a:graphic>
          </wp:inline>
        </w:drawing>
      </w:r>
    </w:p>
    <w:p w14:paraId="5EC1781E" w14:textId="77777777" w:rsidR="00BB6BD5" w:rsidRDefault="00BB6BD5" w:rsidP="00453150">
      <w:pPr>
        <w:rPr>
          <w:sz w:val="20"/>
          <w:szCs w:val="20"/>
        </w:rPr>
      </w:pPr>
      <w:bookmarkStart w:id="11" w:name="_heading=h.xc0fcpmsxwqm" w:colFirst="0" w:colLast="0"/>
      <w:bookmarkEnd w:id="11"/>
    </w:p>
    <w:p w14:paraId="59D896B8" w14:textId="77777777" w:rsidR="00CE1421" w:rsidRDefault="00CE1421" w:rsidP="00453150">
      <w:pPr>
        <w:rPr>
          <w:sz w:val="20"/>
          <w:szCs w:val="20"/>
        </w:rPr>
      </w:pPr>
    </w:p>
    <w:p w14:paraId="651AF40C" w14:textId="77777777" w:rsidR="00CE1421" w:rsidRDefault="00CE1421" w:rsidP="00453150">
      <w:pPr>
        <w:rPr>
          <w:sz w:val="20"/>
          <w:szCs w:val="20"/>
        </w:rPr>
      </w:pPr>
    </w:p>
    <w:p w14:paraId="56115D14" w14:textId="77777777" w:rsidR="00CE1421" w:rsidRDefault="00CE1421" w:rsidP="00453150">
      <w:pPr>
        <w:rPr>
          <w:sz w:val="20"/>
          <w:szCs w:val="20"/>
        </w:rPr>
      </w:pPr>
    </w:p>
    <w:p w14:paraId="6B16A55B" w14:textId="77777777" w:rsidR="00BE5E83" w:rsidRDefault="00BE5E83" w:rsidP="00453150">
      <w:pPr>
        <w:rPr>
          <w:sz w:val="20"/>
          <w:szCs w:val="20"/>
        </w:rPr>
      </w:pPr>
    </w:p>
    <w:p w14:paraId="73019D0E" w14:textId="77777777" w:rsidR="008B441F" w:rsidRDefault="00905A3F" w:rsidP="00BB6BD5">
      <w:pPr>
        <w:rPr>
          <w:b/>
          <w:sz w:val="20"/>
        </w:rPr>
      </w:pPr>
      <w:bookmarkStart w:id="12" w:name="_heading=h.k6broou7d99p" w:colFirst="0" w:colLast="0"/>
      <w:bookmarkEnd w:id="12"/>
      <w:r w:rsidRPr="00BB6BD5">
        <w:rPr>
          <w:b/>
          <w:sz w:val="20"/>
        </w:rPr>
        <w:t>Diagrama de procesos de Laboratorios C</w:t>
      </w:r>
    </w:p>
    <w:p w14:paraId="7DE0BD40" w14:textId="77777777" w:rsidR="00FA55B4" w:rsidRPr="00BB6BD5" w:rsidRDefault="00FA55B4" w:rsidP="00BB6BD5">
      <w:pPr>
        <w:rPr>
          <w:b/>
          <w:sz w:val="20"/>
        </w:rPr>
      </w:pPr>
    </w:p>
    <w:p w14:paraId="2BC164CB" w14:textId="1FF324FD" w:rsidR="008B441F" w:rsidRPr="00BB6BD5" w:rsidRDefault="00905A3F" w:rsidP="00BB6BD5">
      <w:pPr>
        <w:rPr>
          <w:b/>
          <w:sz w:val="20"/>
        </w:rPr>
      </w:pPr>
      <w:r w:rsidRPr="00BB6BD5">
        <w:rPr>
          <w:b/>
          <w:sz w:val="20"/>
        </w:rPr>
        <w:t>Figura 3</w:t>
      </w:r>
    </w:p>
    <w:p w14:paraId="7513003E" w14:textId="3544856E" w:rsidR="00584192" w:rsidRPr="00BB6BD5" w:rsidRDefault="00905A3F" w:rsidP="00BB6BD5">
      <w:pPr>
        <w:rPr>
          <w:sz w:val="20"/>
        </w:rPr>
      </w:pPr>
      <w:r w:rsidRPr="00BB6BD5">
        <w:rPr>
          <w:sz w:val="20"/>
        </w:rPr>
        <w:t>Diagrama de procesos de Laboratorios C</w:t>
      </w:r>
    </w:p>
    <w:p w14:paraId="1A0FF51E" w14:textId="0562CA52" w:rsidR="00453150" w:rsidRDefault="00453150" w:rsidP="00453150">
      <w:pPr>
        <w:jc w:val="center"/>
        <w:rPr>
          <w:sz w:val="20"/>
          <w:szCs w:val="20"/>
        </w:rPr>
        <w:sectPr w:rsidR="00453150" w:rsidSect="00A455A4">
          <w:type w:val="continuous"/>
          <w:pgSz w:w="11909" w:h="16834"/>
          <w:pgMar w:top="1440" w:right="1440" w:bottom="1440" w:left="1133" w:header="720" w:footer="57" w:gutter="0"/>
          <w:cols w:space="720"/>
          <w:docGrid w:linePitch="299"/>
        </w:sectPr>
      </w:pPr>
      <w:r>
        <w:rPr>
          <w:noProof/>
          <w:lang w:val="es-VE"/>
        </w:rPr>
        <w:lastRenderedPageBreak/>
        <w:drawing>
          <wp:inline distT="0" distB="0" distL="0" distR="0" wp14:anchorId="5C2B0981" wp14:editId="3F0F6B9E">
            <wp:extent cx="5295900" cy="24586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64525" cy="2490494"/>
                    </a:xfrm>
                    <a:prstGeom prst="rect">
                      <a:avLst/>
                    </a:prstGeom>
                  </pic:spPr>
                </pic:pic>
              </a:graphicData>
            </a:graphic>
          </wp:inline>
        </w:drawing>
      </w:r>
    </w:p>
    <w:p w14:paraId="58612ABE" w14:textId="77777777" w:rsidR="00584192" w:rsidRDefault="00905A3F" w:rsidP="00FA55B4">
      <w:pPr>
        <w:pStyle w:val="Ttulo2"/>
        <w:ind w:left="0" w:firstLine="567"/>
        <w:rPr>
          <w:sz w:val="20"/>
          <w:szCs w:val="20"/>
        </w:rPr>
      </w:pPr>
      <w:bookmarkStart w:id="13" w:name="_heading=h.9w2pb9jz62gb" w:colFirst="0" w:colLast="0"/>
      <w:bookmarkEnd w:id="13"/>
      <w:r>
        <w:rPr>
          <w:sz w:val="20"/>
          <w:szCs w:val="20"/>
        </w:rPr>
        <w:lastRenderedPageBreak/>
        <w:t>Análisis FODA</w:t>
      </w:r>
    </w:p>
    <w:p w14:paraId="22B1A367" w14:textId="77777777" w:rsidR="00584192" w:rsidRDefault="00905A3F" w:rsidP="009901E8">
      <w:pPr>
        <w:spacing w:line="240" w:lineRule="auto"/>
        <w:ind w:firstLine="567"/>
        <w:jc w:val="both"/>
        <w:rPr>
          <w:sz w:val="20"/>
          <w:szCs w:val="20"/>
        </w:rPr>
      </w:pPr>
      <w:r>
        <w:rPr>
          <w:sz w:val="20"/>
          <w:szCs w:val="20"/>
        </w:rPr>
        <w:t xml:space="preserve">Con el análisis FODA se pueden conocer las Fortalezas, Oportunidades, Debilidades y Amenazas del proyecto. Esto sirve para el conocimiento de la estrategia para la aplicabilidad de </w:t>
      </w:r>
      <w:proofErr w:type="spellStart"/>
      <w:r>
        <w:rPr>
          <w:i/>
          <w:sz w:val="20"/>
          <w:szCs w:val="20"/>
        </w:rPr>
        <w:t>Blockchain</w:t>
      </w:r>
      <w:proofErr w:type="spellEnd"/>
      <w:r>
        <w:rPr>
          <w:sz w:val="20"/>
          <w:szCs w:val="20"/>
        </w:rPr>
        <w:t xml:space="preserve"> en la cadena de suministros de empresas farmacéuticas. A continuación se nombran los puntos mencionados:</w:t>
      </w:r>
    </w:p>
    <w:p w14:paraId="2FCE9128" w14:textId="77777777" w:rsidR="00BB6BD5" w:rsidRDefault="00BB6BD5" w:rsidP="009901E8">
      <w:pPr>
        <w:spacing w:line="240" w:lineRule="auto"/>
        <w:ind w:firstLine="567"/>
        <w:jc w:val="both"/>
        <w:rPr>
          <w:sz w:val="20"/>
          <w:szCs w:val="20"/>
        </w:rPr>
      </w:pPr>
    </w:p>
    <w:p w14:paraId="13D65ADF" w14:textId="77777777" w:rsidR="00584192" w:rsidRPr="00BB6BD5" w:rsidRDefault="00905A3F" w:rsidP="00BB6BD5">
      <w:pPr>
        <w:rPr>
          <w:b/>
          <w:sz w:val="20"/>
        </w:rPr>
      </w:pPr>
      <w:bookmarkStart w:id="14" w:name="_heading=h.7rjm97x5c3m" w:colFirst="0" w:colLast="0"/>
      <w:bookmarkEnd w:id="14"/>
      <w:r w:rsidRPr="00BB6BD5">
        <w:rPr>
          <w:b/>
          <w:sz w:val="20"/>
        </w:rPr>
        <w:t xml:space="preserve">Tabla 1. </w:t>
      </w:r>
    </w:p>
    <w:p w14:paraId="2168D62F" w14:textId="77777777" w:rsidR="00584192" w:rsidRDefault="00905A3F" w:rsidP="00BB6BD5">
      <w:pPr>
        <w:rPr>
          <w:b/>
        </w:rPr>
      </w:pPr>
      <w:r>
        <w:t>Matriz FODA.</w:t>
      </w:r>
    </w:p>
    <w:p w14:paraId="4DED9341" w14:textId="77777777" w:rsidR="00584192" w:rsidRDefault="00584192" w:rsidP="009901E8">
      <w:pPr>
        <w:ind w:firstLine="566"/>
        <w:jc w:val="both"/>
        <w:rPr>
          <w:sz w:val="20"/>
          <w:szCs w:val="20"/>
        </w:rPr>
      </w:pPr>
    </w:p>
    <w:p w14:paraId="2E36F7B6" w14:textId="77777777" w:rsidR="00584192" w:rsidRDefault="00905A3F" w:rsidP="009901E8">
      <w:pPr>
        <w:jc w:val="center"/>
        <w:rPr>
          <w:sz w:val="20"/>
          <w:szCs w:val="20"/>
        </w:rPr>
      </w:pPr>
      <w:r>
        <w:rPr>
          <w:noProof/>
          <w:sz w:val="20"/>
          <w:szCs w:val="20"/>
          <w:lang w:val="es-VE"/>
        </w:rPr>
        <w:drawing>
          <wp:inline distT="114300" distB="114300" distL="114300" distR="114300" wp14:anchorId="686AD0FA" wp14:editId="64DFEA8C">
            <wp:extent cx="2524265" cy="1943208"/>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2524265" cy="1943208"/>
                    </a:xfrm>
                    <a:prstGeom prst="rect">
                      <a:avLst/>
                    </a:prstGeom>
                    <a:ln/>
                  </pic:spPr>
                </pic:pic>
              </a:graphicData>
            </a:graphic>
          </wp:inline>
        </w:drawing>
      </w:r>
    </w:p>
    <w:p w14:paraId="0DC9C575" w14:textId="77777777" w:rsidR="00584192" w:rsidRDefault="00905A3F" w:rsidP="009901E8">
      <w:pPr>
        <w:rPr>
          <w:sz w:val="20"/>
          <w:szCs w:val="20"/>
        </w:rPr>
      </w:pPr>
      <w:r>
        <w:rPr>
          <w:sz w:val="20"/>
          <w:szCs w:val="20"/>
        </w:rPr>
        <w:t xml:space="preserve"> </w:t>
      </w:r>
    </w:p>
    <w:p w14:paraId="10A8BFCC" w14:textId="77777777" w:rsidR="00584192" w:rsidRDefault="00584192" w:rsidP="009901E8">
      <w:pPr>
        <w:spacing w:line="240" w:lineRule="auto"/>
        <w:rPr>
          <w:sz w:val="20"/>
          <w:szCs w:val="20"/>
        </w:rPr>
      </w:pPr>
    </w:p>
    <w:p w14:paraId="34D2A19E" w14:textId="77777777" w:rsidR="00584192" w:rsidRDefault="00905A3F" w:rsidP="009901E8">
      <w:pPr>
        <w:spacing w:line="240" w:lineRule="auto"/>
        <w:ind w:firstLine="566"/>
        <w:rPr>
          <w:sz w:val="20"/>
          <w:szCs w:val="20"/>
        </w:rPr>
      </w:pPr>
      <w:r>
        <w:rPr>
          <w:sz w:val="20"/>
          <w:szCs w:val="20"/>
        </w:rPr>
        <w:t>Analizando cada una de las características de los factores implicados en la matriz FODA, se tiene lo siguiente:</w:t>
      </w:r>
    </w:p>
    <w:p w14:paraId="0F8F0032" w14:textId="77777777" w:rsidR="00584192" w:rsidRDefault="00584192" w:rsidP="009901E8">
      <w:pPr>
        <w:ind w:firstLine="566"/>
        <w:rPr>
          <w:sz w:val="20"/>
          <w:szCs w:val="20"/>
        </w:rPr>
      </w:pPr>
    </w:p>
    <w:p w14:paraId="7C0730D0" w14:textId="77777777" w:rsidR="00584192" w:rsidRDefault="00584192" w:rsidP="009901E8">
      <w:pPr>
        <w:ind w:firstLine="566"/>
        <w:rPr>
          <w:sz w:val="20"/>
          <w:szCs w:val="20"/>
        </w:rPr>
      </w:pPr>
    </w:p>
    <w:p w14:paraId="630E0815" w14:textId="77777777" w:rsidR="00FA55B4" w:rsidRDefault="00FA55B4" w:rsidP="009901E8">
      <w:pPr>
        <w:ind w:firstLine="566"/>
        <w:rPr>
          <w:sz w:val="20"/>
          <w:szCs w:val="20"/>
        </w:rPr>
      </w:pPr>
    </w:p>
    <w:p w14:paraId="3AE893AC" w14:textId="77777777" w:rsidR="00584192" w:rsidRDefault="00905A3F" w:rsidP="009901E8">
      <w:pPr>
        <w:numPr>
          <w:ilvl w:val="0"/>
          <w:numId w:val="15"/>
        </w:numPr>
        <w:ind w:left="0"/>
        <w:rPr>
          <w:b/>
          <w:sz w:val="20"/>
          <w:szCs w:val="20"/>
        </w:rPr>
      </w:pPr>
      <w:r>
        <w:rPr>
          <w:b/>
          <w:sz w:val="20"/>
          <w:szCs w:val="20"/>
        </w:rPr>
        <w:t>Fortalezas</w:t>
      </w:r>
    </w:p>
    <w:p w14:paraId="07760DEC" w14:textId="77777777" w:rsidR="00584192" w:rsidRDefault="00584192" w:rsidP="009901E8">
      <w:pPr>
        <w:rPr>
          <w:sz w:val="20"/>
          <w:szCs w:val="20"/>
        </w:rPr>
      </w:pPr>
    </w:p>
    <w:p w14:paraId="5700C171" w14:textId="77777777" w:rsidR="00584192" w:rsidRDefault="00905A3F" w:rsidP="009901E8">
      <w:pPr>
        <w:numPr>
          <w:ilvl w:val="0"/>
          <w:numId w:val="6"/>
        </w:numPr>
        <w:spacing w:line="240" w:lineRule="auto"/>
        <w:ind w:left="0"/>
        <w:jc w:val="both"/>
        <w:rPr>
          <w:sz w:val="20"/>
          <w:szCs w:val="20"/>
        </w:rPr>
      </w:pPr>
      <w:r>
        <w:rPr>
          <w:sz w:val="20"/>
          <w:szCs w:val="20"/>
          <w:u w:val="single"/>
        </w:rPr>
        <w:t>Transparencia y trazabilidad</w:t>
      </w:r>
      <w:r>
        <w:rPr>
          <w:sz w:val="20"/>
          <w:szCs w:val="20"/>
        </w:rPr>
        <w:t xml:space="preserve">: </w:t>
      </w:r>
      <w:proofErr w:type="spellStart"/>
      <w:r>
        <w:rPr>
          <w:i/>
          <w:sz w:val="20"/>
          <w:szCs w:val="20"/>
        </w:rPr>
        <w:t>Blockchain</w:t>
      </w:r>
      <w:proofErr w:type="spellEnd"/>
      <w:r>
        <w:rPr>
          <w:sz w:val="20"/>
          <w:szCs w:val="20"/>
        </w:rPr>
        <w:t xml:space="preserve"> ofrece una trazabilidad completa y transparente de </w:t>
      </w:r>
      <w:r>
        <w:rPr>
          <w:sz w:val="20"/>
          <w:szCs w:val="20"/>
        </w:rPr>
        <w:lastRenderedPageBreak/>
        <w:t>productos farmacéuticos desde la fabricación hasta la entrega al paciente, lo que ayuda a prevenir la falsificación y garantiza la calidad.</w:t>
      </w:r>
    </w:p>
    <w:p w14:paraId="5309FA6B" w14:textId="77777777" w:rsidR="00584192" w:rsidRDefault="00584192" w:rsidP="009901E8">
      <w:pPr>
        <w:spacing w:line="240" w:lineRule="auto"/>
        <w:jc w:val="both"/>
        <w:rPr>
          <w:sz w:val="20"/>
          <w:szCs w:val="20"/>
        </w:rPr>
      </w:pPr>
    </w:p>
    <w:p w14:paraId="40D8CA11" w14:textId="77777777" w:rsidR="00584192" w:rsidRDefault="00905A3F" w:rsidP="009901E8">
      <w:pPr>
        <w:numPr>
          <w:ilvl w:val="0"/>
          <w:numId w:val="6"/>
        </w:numPr>
        <w:spacing w:line="240" w:lineRule="auto"/>
        <w:ind w:left="0"/>
        <w:jc w:val="both"/>
        <w:rPr>
          <w:sz w:val="20"/>
          <w:szCs w:val="20"/>
        </w:rPr>
      </w:pPr>
      <w:r>
        <w:rPr>
          <w:sz w:val="20"/>
          <w:szCs w:val="20"/>
          <w:u w:val="single"/>
        </w:rPr>
        <w:t>Seguridad de datos</w:t>
      </w:r>
      <w:r>
        <w:rPr>
          <w:sz w:val="20"/>
          <w:szCs w:val="20"/>
        </w:rPr>
        <w:t xml:space="preserve">: la tecnología </w:t>
      </w:r>
      <w:proofErr w:type="spellStart"/>
      <w:r>
        <w:rPr>
          <w:i/>
          <w:sz w:val="20"/>
          <w:szCs w:val="20"/>
        </w:rPr>
        <w:t>Blockchain</w:t>
      </w:r>
      <w:proofErr w:type="spellEnd"/>
      <w:r>
        <w:rPr>
          <w:sz w:val="20"/>
          <w:szCs w:val="20"/>
        </w:rPr>
        <w:t xml:space="preserve"> utiliza cifrado avanzado y registros inmutables para proteger los datos y reducir el riesgo de fraudes y robos de información.</w:t>
      </w:r>
    </w:p>
    <w:p w14:paraId="57CCB6EE" w14:textId="77777777" w:rsidR="00584192" w:rsidRDefault="00584192" w:rsidP="009901E8">
      <w:pPr>
        <w:spacing w:line="240" w:lineRule="auto"/>
        <w:jc w:val="both"/>
        <w:rPr>
          <w:sz w:val="20"/>
          <w:szCs w:val="20"/>
        </w:rPr>
      </w:pPr>
    </w:p>
    <w:p w14:paraId="6392B09C" w14:textId="77777777" w:rsidR="00584192" w:rsidRDefault="00905A3F" w:rsidP="009901E8">
      <w:pPr>
        <w:numPr>
          <w:ilvl w:val="0"/>
          <w:numId w:val="6"/>
        </w:numPr>
        <w:spacing w:line="240" w:lineRule="auto"/>
        <w:ind w:left="0"/>
        <w:jc w:val="both"/>
        <w:rPr>
          <w:sz w:val="20"/>
          <w:szCs w:val="20"/>
        </w:rPr>
      </w:pPr>
      <w:r>
        <w:rPr>
          <w:sz w:val="20"/>
          <w:szCs w:val="20"/>
          <w:u w:val="single"/>
        </w:rPr>
        <w:t>Automatización y eficiencia</w:t>
      </w:r>
      <w:r>
        <w:rPr>
          <w:sz w:val="20"/>
          <w:szCs w:val="20"/>
        </w:rPr>
        <w:t xml:space="preserve">: los contratos inteligentes en </w:t>
      </w:r>
      <w:proofErr w:type="spellStart"/>
      <w:r>
        <w:rPr>
          <w:i/>
          <w:sz w:val="20"/>
          <w:szCs w:val="20"/>
        </w:rPr>
        <w:t>Blockchain</w:t>
      </w:r>
      <w:proofErr w:type="spellEnd"/>
      <w:r>
        <w:rPr>
          <w:i/>
          <w:sz w:val="20"/>
          <w:szCs w:val="20"/>
        </w:rPr>
        <w:t xml:space="preserve"> </w:t>
      </w:r>
      <w:r>
        <w:rPr>
          <w:sz w:val="20"/>
          <w:szCs w:val="20"/>
        </w:rPr>
        <w:t>permiten automatizar procesos y reducir los tiempos de entrega, lo que mejora la eficiencia de la cadena de suministros.</w:t>
      </w:r>
    </w:p>
    <w:p w14:paraId="0D8E3CF2" w14:textId="77777777" w:rsidR="00584192" w:rsidRDefault="00584192" w:rsidP="009901E8">
      <w:pPr>
        <w:spacing w:line="360" w:lineRule="auto"/>
        <w:jc w:val="both"/>
        <w:rPr>
          <w:sz w:val="20"/>
          <w:szCs w:val="20"/>
        </w:rPr>
      </w:pPr>
    </w:p>
    <w:p w14:paraId="24C4D573" w14:textId="77777777" w:rsidR="00584192" w:rsidRDefault="00905A3F" w:rsidP="009901E8">
      <w:pPr>
        <w:numPr>
          <w:ilvl w:val="0"/>
          <w:numId w:val="15"/>
        </w:numPr>
        <w:ind w:left="0"/>
        <w:rPr>
          <w:b/>
          <w:sz w:val="20"/>
          <w:szCs w:val="20"/>
        </w:rPr>
      </w:pPr>
      <w:r>
        <w:rPr>
          <w:b/>
          <w:sz w:val="20"/>
          <w:szCs w:val="20"/>
        </w:rPr>
        <w:t>Oportunidades</w:t>
      </w:r>
    </w:p>
    <w:p w14:paraId="2E3D65D5" w14:textId="77777777" w:rsidR="00584192" w:rsidRDefault="00584192" w:rsidP="009901E8">
      <w:pPr>
        <w:rPr>
          <w:sz w:val="20"/>
          <w:szCs w:val="20"/>
        </w:rPr>
      </w:pPr>
    </w:p>
    <w:p w14:paraId="04787A0B" w14:textId="77777777" w:rsidR="00584192" w:rsidRDefault="00905A3F" w:rsidP="009901E8">
      <w:pPr>
        <w:numPr>
          <w:ilvl w:val="0"/>
          <w:numId w:val="8"/>
        </w:numPr>
        <w:spacing w:line="240" w:lineRule="auto"/>
        <w:ind w:left="0"/>
        <w:jc w:val="both"/>
        <w:rPr>
          <w:sz w:val="20"/>
          <w:szCs w:val="20"/>
        </w:rPr>
      </w:pPr>
      <w:r>
        <w:rPr>
          <w:sz w:val="20"/>
          <w:szCs w:val="20"/>
          <w:u w:val="single"/>
        </w:rPr>
        <w:t>Cumplimiento normativo</w:t>
      </w:r>
      <w:r>
        <w:rPr>
          <w:sz w:val="20"/>
          <w:szCs w:val="20"/>
        </w:rPr>
        <w:t xml:space="preserve">: </w:t>
      </w:r>
      <w:proofErr w:type="spellStart"/>
      <w:r>
        <w:rPr>
          <w:i/>
          <w:sz w:val="20"/>
          <w:szCs w:val="20"/>
        </w:rPr>
        <w:t>Blockchain</w:t>
      </w:r>
      <w:proofErr w:type="spellEnd"/>
      <w:r>
        <w:rPr>
          <w:sz w:val="20"/>
          <w:szCs w:val="20"/>
        </w:rPr>
        <w:t xml:space="preserve"> puede ayudar a las empresas farmacéuticas a cumplir con regulaciones estrictas al proporcionar un registro verificable de cada etapa de la cadena de suministros.</w:t>
      </w:r>
    </w:p>
    <w:p w14:paraId="1CEEAD6C" w14:textId="77777777" w:rsidR="00584192" w:rsidRDefault="00584192" w:rsidP="009901E8">
      <w:pPr>
        <w:spacing w:line="240" w:lineRule="auto"/>
        <w:jc w:val="both"/>
        <w:rPr>
          <w:sz w:val="20"/>
          <w:szCs w:val="20"/>
        </w:rPr>
      </w:pPr>
    </w:p>
    <w:p w14:paraId="0B7FCF45" w14:textId="77777777" w:rsidR="00584192" w:rsidRDefault="00905A3F" w:rsidP="009901E8">
      <w:pPr>
        <w:numPr>
          <w:ilvl w:val="0"/>
          <w:numId w:val="8"/>
        </w:numPr>
        <w:spacing w:line="240" w:lineRule="auto"/>
        <w:ind w:left="0"/>
        <w:jc w:val="both"/>
        <w:rPr>
          <w:sz w:val="20"/>
          <w:szCs w:val="20"/>
        </w:rPr>
      </w:pPr>
      <w:r>
        <w:rPr>
          <w:sz w:val="20"/>
          <w:szCs w:val="20"/>
          <w:u w:val="single"/>
        </w:rPr>
        <w:t>Mayor confianza del consumidor</w:t>
      </w:r>
      <w:r>
        <w:rPr>
          <w:sz w:val="20"/>
          <w:szCs w:val="20"/>
        </w:rPr>
        <w:t>: la transparencia y trazabilidad mejoradas pueden aumentar la confianza de los consumidores en la calidad y autenticidad de los productos farmacéuticos.</w:t>
      </w:r>
    </w:p>
    <w:p w14:paraId="413F4509" w14:textId="77777777" w:rsidR="00584192" w:rsidRDefault="00584192" w:rsidP="009901E8">
      <w:pPr>
        <w:spacing w:line="360" w:lineRule="auto"/>
        <w:jc w:val="both"/>
        <w:rPr>
          <w:sz w:val="20"/>
          <w:szCs w:val="20"/>
        </w:rPr>
      </w:pPr>
    </w:p>
    <w:p w14:paraId="7621DB13" w14:textId="2AA0B089" w:rsidR="00584192" w:rsidRPr="00FA55B4" w:rsidRDefault="00905A3F" w:rsidP="009901E8">
      <w:pPr>
        <w:numPr>
          <w:ilvl w:val="0"/>
          <w:numId w:val="8"/>
        </w:numPr>
        <w:spacing w:line="240" w:lineRule="auto"/>
        <w:ind w:left="0" w:hanging="357"/>
        <w:jc w:val="both"/>
        <w:rPr>
          <w:sz w:val="20"/>
          <w:szCs w:val="20"/>
        </w:rPr>
      </w:pPr>
      <w:r>
        <w:rPr>
          <w:sz w:val="20"/>
          <w:szCs w:val="20"/>
          <w:u w:val="single"/>
        </w:rPr>
        <w:t>Reducción de costos</w:t>
      </w:r>
      <w:r>
        <w:rPr>
          <w:sz w:val="20"/>
          <w:szCs w:val="20"/>
        </w:rPr>
        <w:t>: la automatización y la eliminación de intermediarios pueden reducir los costos operativos en la cadena de suministros.</w:t>
      </w:r>
    </w:p>
    <w:p w14:paraId="0BDE5B98" w14:textId="77777777" w:rsidR="00584192" w:rsidRDefault="00905A3F" w:rsidP="009901E8">
      <w:pPr>
        <w:numPr>
          <w:ilvl w:val="0"/>
          <w:numId w:val="15"/>
        </w:numPr>
        <w:ind w:left="0"/>
        <w:jc w:val="both"/>
        <w:rPr>
          <w:b/>
          <w:sz w:val="20"/>
          <w:szCs w:val="20"/>
        </w:rPr>
      </w:pPr>
      <w:r>
        <w:rPr>
          <w:b/>
          <w:sz w:val="20"/>
          <w:szCs w:val="20"/>
        </w:rPr>
        <w:t>Debilidades</w:t>
      </w:r>
    </w:p>
    <w:p w14:paraId="6C6C9B13" w14:textId="77777777" w:rsidR="00584192" w:rsidRDefault="00584192" w:rsidP="009901E8">
      <w:pPr>
        <w:jc w:val="both"/>
        <w:rPr>
          <w:sz w:val="20"/>
          <w:szCs w:val="20"/>
        </w:rPr>
      </w:pPr>
    </w:p>
    <w:p w14:paraId="1D862556" w14:textId="77777777" w:rsidR="00584192" w:rsidRDefault="00905A3F" w:rsidP="009901E8">
      <w:pPr>
        <w:numPr>
          <w:ilvl w:val="0"/>
          <w:numId w:val="10"/>
        </w:numPr>
        <w:spacing w:line="240" w:lineRule="auto"/>
        <w:ind w:left="0"/>
        <w:jc w:val="both"/>
        <w:rPr>
          <w:sz w:val="20"/>
          <w:szCs w:val="20"/>
        </w:rPr>
      </w:pPr>
      <w:r>
        <w:rPr>
          <w:sz w:val="20"/>
          <w:szCs w:val="20"/>
          <w:u w:val="single"/>
        </w:rPr>
        <w:t>Implementación costosa</w:t>
      </w:r>
      <w:r>
        <w:rPr>
          <w:sz w:val="20"/>
          <w:szCs w:val="20"/>
        </w:rPr>
        <w:t xml:space="preserve">: la adopción inicial de la tecnología </w:t>
      </w:r>
      <w:proofErr w:type="spellStart"/>
      <w:r>
        <w:rPr>
          <w:i/>
          <w:sz w:val="20"/>
          <w:szCs w:val="20"/>
        </w:rPr>
        <w:t>Blockchain</w:t>
      </w:r>
      <w:proofErr w:type="spellEnd"/>
      <w:r>
        <w:rPr>
          <w:i/>
          <w:sz w:val="20"/>
          <w:szCs w:val="20"/>
        </w:rPr>
        <w:t xml:space="preserve"> </w:t>
      </w:r>
      <w:r>
        <w:rPr>
          <w:sz w:val="20"/>
          <w:szCs w:val="20"/>
        </w:rPr>
        <w:t>puede ser costosa debido a la inversión en infraestructura y capacitación.</w:t>
      </w:r>
    </w:p>
    <w:p w14:paraId="3E530A6A" w14:textId="77777777" w:rsidR="00584192" w:rsidRDefault="00584192" w:rsidP="009901E8">
      <w:pPr>
        <w:spacing w:line="240" w:lineRule="auto"/>
        <w:jc w:val="both"/>
        <w:rPr>
          <w:sz w:val="20"/>
          <w:szCs w:val="20"/>
        </w:rPr>
      </w:pPr>
    </w:p>
    <w:p w14:paraId="12C36ADD" w14:textId="77777777" w:rsidR="00584192" w:rsidRDefault="00905A3F" w:rsidP="009901E8">
      <w:pPr>
        <w:numPr>
          <w:ilvl w:val="0"/>
          <w:numId w:val="10"/>
        </w:numPr>
        <w:spacing w:line="240" w:lineRule="auto"/>
        <w:ind w:left="0"/>
        <w:jc w:val="both"/>
        <w:rPr>
          <w:sz w:val="20"/>
          <w:szCs w:val="20"/>
        </w:rPr>
      </w:pPr>
      <w:r>
        <w:rPr>
          <w:sz w:val="20"/>
          <w:szCs w:val="20"/>
          <w:u w:val="single"/>
        </w:rPr>
        <w:t>Escalabilidad</w:t>
      </w:r>
      <w:r>
        <w:rPr>
          <w:sz w:val="20"/>
          <w:szCs w:val="20"/>
        </w:rPr>
        <w:t xml:space="preserve">: la escalabilidad de las redes </w:t>
      </w:r>
      <w:proofErr w:type="spellStart"/>
      <w:r>
        <w:rPr>
          <w:i/>
          <w:sz w:val="20"/>
          <w:szCs w:val="20"/>
        </w:rPr>
        <w:t>Blockchain</w:t>
      </w:r>
      <w:proofErr w:type="spellEnd"/>
      <w:r>
        <w:rPr>
          <w:sz w:val="20"/>
          <w:szCs w:val="20"/>
        </w:rPr>
        <w:t xml:space="preserve"> actuales puede ser un desafío para </w:t>
      </w:r>
      <w:r>
        <w:rPr>
          <w:sz w:val="20"/>
          <w:szCs w:val="20"/>
        </w:rPr>
        <w:lastRenderedPageBreak/>
        <w:t>gestionar un gran volumen de transacciones en la cadena de suministros farmacéutica.</w:t>
      </w:r>
    </w:p>
    <w:p w14:paraId="6DE75867" w14:textId="77777777" w:rsidR="00584192" w:rsidRDefault="00584192" w:rsidP="009901E8">
      <w:pPr>
        <w:spacing w:line="240" w:lineRule="auto"/>
        <w:jc w:val="both"/>
        <w:rPr>
          <w:sz w:val="20"/>
          <w:szCs w:val="20"/>
        </w:rPr>
      </w:pPr>
    </w:p>
    <w:p w14:paraId="5F37697E" w14:textId="77777777" w:rsidR="00584192" w:rsidRDefault="00905A3F" w:rsidP="009901E8">
      <w:pPr>
        <w:numPr>
          <w:ilvl w:val="0"/>
          <w:numId w:val="10"/>
        </w:numPr>
        <w:spacing w:line="240" w:lineRule="auto"/>
        <w:ind w:left="0"/>
        <w:jc w:val="both"/>
        <w:rPr>
          <w:sz w:val="20"/>
          <w:szCs w:val="20"/>
        </w:rPr>
      </w:pPr>
      <w:r>
        <w:rPr>
          <w:sz w:val="20"/>
          <w:szCs w:val="20"/>
          <w:u w:val="single"/>
        </w:rPr>
        <w:t>Interoperabilidad</w:t>
      </w:r>
      <w:r>
        <w:rPr>
          <w:sz w:val="20"/>
          <w:szCs w:val="20"/>
        </w:rPr>
        <w:t xml:space="preserve">: la falta de estándares puede dificultar la interoperabilidad entre diferentes sistemas </w:t>
      </w:r>
      <w:proofErr w:type="spellStart"/>
      <w:r>
        <w:rPr>
          <w:i/>
          <w:sz w:val="20"/>
          <w:szCs w:val="20"/>
        </w:rPr>
        <w:t>Blockchain</w:t>
      </w:r>
      <w:proofErr w:type="spellEnd"/>
      <w:r>
        <w:rPr>
          <w:sz w:val="20"/>
          <w:szCs w:val="20"/>
        </w:rPr>
        <w:t xml:space="preserve"> y bases de datos existentes.</w:t>
      </w:r>
    </w:p>
    <w:p w14:paraId="6BD6ED33" w14:textId="77777777" w:rsidR="00584192" w:rsidRDefault="00584192" w:rsidP="009901E8">
      <w:pPr>
        <w:jc w:val="both"/>
        <w:rPr>
          <w:sz w:val="20"/>
          <w:szCs w:val="20"/>
        </w:rPr>
      </w:pPr>
    </w:p>
    <w:p w14:paraId="2F56A2FB" w14:textId="77777777" w:rsidR="00584192" w:rsidRDefault="00905A3F" w:rsidP="009901E8">
      <w:pPr>
        <w:numPr>
          <w:ilvl w:val="0"/>
          <w:numId w:val="15"/>
        </w:numPr>
        <w:ind w:left="0"/>
        <w:jc w:val="both"/>
        <w:rPr>
          <w:b/>
          <w:sz w:val="20"/>
          <w:szCs w:val="20"/>
        </w:rPr>
      </w:pPr>
      <w:r>
        <w:rPr>
          <w:b/>
          <w:sz w:val="20"/>
          <w:szCs w:val="20"/>
        </w:rPr>
        <w:t>Amenazas</w:t>
      </w:r>
    </w:p>
    <w:p w14:paraId="29B74EED" w14:textId="77777777" w:rsidR="00584192" w:rsidRDefault="00584192" w:rsidP="009901E8">
      <w:pPr>
        <w:jc w:val="both"/>
        <w:rPr>
          <w:b/>
          <w:sz w:val="20"/>
          <w:szCs w:val="20"/>
        </w:rPr>
      </w:pPr>
    </w:p>
    <w:p w14:paraId="785BA878" w14:textId="77777777" w:rsidR="00584192" w:rsidRDefault="00905A3F" w:rsidP="009901E8">
      <w:pPr>
        <w:numPr>
          <w:ilvl w:val="0"/>
          <w:numId w:val="16"/>
        </w:numPr>
        <w:spacing w:line="240" w:lineRule="auto"/>
        <w:ind w:left="0"/>
        <w:jc w:val="both"/>
        <w:rPr>
          <w:sz w:val="20"/>
          <w:szCs w:val="20"/>
        </w:rPr>
      </w:pPr>
      <w:r>
        <w:rPr>
          <w:sz w:val="20"/>
          <w:szCs w:val="20"/>
          <w:u w:val="single"/>
        </w:rPr>
        <w:t>Resistencia al cambio</w:t>
      </w:r>
      <w:r>
        <w:rPr>
          <w:sz w:val="20"/>
          <w:szCs w:val="20"/>
        </w:rPr>
        <w:t xml:space="preserve">: los trabajadores en la cadena de suministros pueden resistirse a adoptar nuevas tecnologías, lo que puede retrasar la implementación de </w:t>
      </w:r>
      <w:proofErr w:type="spellStart"/>
      <w:r>
        <w:rPr>
          <w:i/>
          <w:sz w:val="20"/>
          <w:szCs w:val="20"/>
        </w:rPr>
        <w:t>Blockchain</w:t>
      </w:r>
      <w:proofErr w:type="spellEnd"/>
      <w:r>
        <w:rPr>
          <w:sz w:val="20"/>
          <w:szCs w:val="20"/>
        </w:rPr>
        <w:t>.</w:t>
      </w:r>
    </w:p>
    <w:p w14:paraId="6F5B03A5" w14:textId="77777777" w:rsidR="00584192" w:rsidRDefault="00584192" w:rsidP="009901E8">
      <w:pPr>
        <w:spacing w:line="240" w:lineRule="auto"/>
        <w:jc w:val="both"/>
        <w:rPr>
          <w:sz w:val="20"/>
          <w:szCs w:val="20"/>
        </w:rPr>
      </w:pPr>
    </w:p>
    <w:p w14:paraId="7DD221F4" w14:textId="6B15E400" w:rsidR="008B441F" w:rsidRDefault="00905A3F" w:rsidP="008B441F">
      <w:pPr>
        <w:numPr>
          <w:ilvl w:val="0"/>
          <w:numId w:val="16"/>
        </w:numPr>
        <w:spacing w:line="240" w:lineRule="auto"/>
        <w:ind w:left="0"/>
        <w:jc w:val="both"/>
        <w:rPr>
          <w:sz w:val="20"/>
          <w:szCs w:val="20"/>
        </w:rPr>
      </w:pPr>
      <w:r>
        <w:rPr>
          <w:sz w:val="20"/>
          <w:szCs w:val="20"/>
          <w:u w:val="single"/>
        </w:rPr>
        <w:t>Regulaciones cambiantes</w:t>
      </w:r>
      <w:r>
        <w:rPr>
          <w:sz w:val="20"/>
          <w:szCs w:val="20"/>
        </w:rPr>
        <w:t>: las regulaciones gubernamentales pueden cambiar rápidamente, lo que podría afectar la implementación y el</w:t>
      </w:r>
      <w:r w:rsidR="008B441F" w:rsidRPr="008B441F">
        <w:rPr>
          <w:sz w:val="20"/>
          <w:szCs w:val="20"/>
        </w:rPr>
        <w:t xml:space="preserve"> </w:t>
      </w:r>
      <w:r w:rsidR="008B441F">
        <w:rPr>
          <w:sz w:val="20"/>
          <w:szCs w:val="20"/>
        </w:rPr>
        <w:t xml:space="preserve">cumplimiento de </w:t>
      </w:r>
      <w:proofErr w:type="spellStart"/>
      <w:r w:rsidR="008B441F">
        <w:rPr>
          <w:i/>
          <w:sz w:val="20"/>
          <w:szCs w:val="20"/>
        </w:rPr>
        <w:t>Blockchain</w:t>
      </w:r>
      <w:proofErr w:type="spellEnd"/>
      <w:r w:rsidR="008B441F">
        <w:rPr>
          <w:sz w:val="20"/>
          <w:szCs w:val="20"/>
        </w:rPr>
        <w:t xml:space="preserve"> en las empresas farmacéuticas.</w:t>
      </w:r>
    </w:p>
    <w:p w14:paraId="31133CF5" w14:textId="77777777" w:rsidR="00BE5E83" w:rsidRDefault="00BE5E83" w:rsidP="00BE5E83">
      <w:pPr>
        <w:pStyle w:val="Prrafodelista"/>
        <w:rPr>
          <w:sz w:val="20"/>
          <w:szCs w:val="20"/>
        </w:rPr>
      </w:pPr>
    </w:p>
    <w:p w14:paraId="41D8B136" w14:textId="77777777" w:rsidR="00BE5E83" w:rsidRPr="00BE5E83" w:rsidRDefault="00BE5E83" w:rsidP="00BE5E83">
      <w:pPr>
        <w:spacing w:line="240" w:lineRule="auto"/>
        <w:jc w:val="both"/>
        <w:rPr>
          <w:sz w:val="20"/>
          <w:szCs w:val="20"/>
        </w:rPr>
      </w:pPr>
    </w:p>
    <w:p w14:paraId="016D8767" w14:textId="77777777" w:rsidR="008B441F" w:rsidRPr="003C0954" w:rsidRDefault="008B441F" w:rsidP="008B441F">
      <w:pPr>
        <w:numPr>
          <w:ilvl w:val="0"/>
          <w:numId w:val="16"/>
        </w:numPr>
        <w:spacing w:line="240" w:lineRule="auto"/>
        <w:ind w:left="0"/>
        <w:jc w:val="both"/>
        <w:rPr>
          <w:sz w:val="20"/>
          <w:szCs w:val="20"/>
        </w:rPr>
      </w:pPr>
      <w:r>
        <w:rPr>
          <w:sz w:val="20"/>
          <w:szCs w:val="20"/>
          <w:u w:val="single"/>
        </w:rPr>
        <w:t xml:space="preserve">Riesgos de </w:t>
      </w:r>
      <w:proofErr w:type="spellStart"/>
      <w:r>
        <w:rPr>
          <w:sz w:val="20"/>
          <w:szCs w:val="20"/>
          <w:u w:val="single"/>
        </w:rPr>
        <w:t>ciberseguridad</w:t>
      </w:r>
      <w:proofErr w:type="spellEnd"/>
      <w:r>
        <w:rPr>
          <w:sz w:val="20"/>
          <w:szCs w:val="20"/>
        </w:rPr>
        <w:t xml:space="preserve">: aunque </w:t>
      </w:r>
      <w:proofErr w:type="spellStart"/>
      <w:r>
        <w:rPr>
          <w:i/>
          <w:sz w:val="20"/>
          <w:szCs w:val="20"/>
        </w:rPr>
        <w:t>Blockchain</w:t>
      </w:r>
      <w:proofErr w:type="spellEnd"/>
      <w:r>
        <w:rPr>
          <w:sz w:val="20"/>
          <w:szCs w:val="20"/>
        </w:rPr>
        <w:t xml:space="preserve"> es seguro, ningún sistema es invulnerable, y los ataques cibernéticos siempre representan una amenaza.</w:t>
      </w:r>
    </w:p>
    <w:p w14:paraId="15E3DD8B" w14:textId="77777777" w:rsidR="008B441F" w:rsidRDefault="008B441F" w:rsidP="008B441F">
      <w:pPr>
        <w:pStyle w:val="Ttulo3"/>
        <w:ind w:left="0" w:firstLine="566"/>
        <w:rPr>
          <w:sz w:val="20"/>
          <w:szCs w:val="20"/>
        </w:rPr>
      </w:pPr>
      <w:bookmarkStart w:id="15" w:name="_heading=h.yg1mjup91g9a" w:colFirst="0" w:colLast="0"/>
      <w:bookmarkEnd w:id="15"/>
      <w:r>
        <w:rPr>
          <w:sz w:val="20"/>
          <w:szCs w:val="20"/>
        </w:rPr>
        <w:lastRenderedPageBreak/>
        <w:t>FODA cruzado para la definición de estrategias</w:t>
      </w:r>
    </w:p>
    <w:p w14:paraId="61B6DC82" w14:textId="77777777" w:rsidR="008B441F" w:rsidRDefault="008B441F" w:rsidP="008B441F">
      <w:pPr>
        <w:spacing w:line="240" w:lineRule="auto"/>
        <w:ind w:firstLine="566"/>
        <w:jc w:val="both"/>
        <w:rPr>
          <w:sz w:val="20"/>
          <w:szCs w:val="20"/>
        </w:rPr>
      </w:pPr>
      <w:r>
        <w:rPr>
          <w:sz w:val="20"/>
          <w:szCs w:val="20"/>
        </w:rPr>
        <w:t>Partiendo del análisis FODA inicial, se elaboró un FODA cruzado que ayudará a establecer las estrategias, empezando por las ofensivas, continuando por las adaptativas y de supervivencia, y finalizando por las defensivas.</w:t>
      </w:r>
    </w:p>
    <w:p w14:paraId="3F365E37" w14:textId="77777777" w:rsidR="008B441F" w:rsidRDefault="008B441F" w:rsidP="008B441F">
      <w:pPr>
        <w:spacing w:line="240" w:lineRule="auto"/>
        <w:ind w:firstLine="566"/>
        <w:jc w:val="both"/>
        <w:rPr>
          <w:sz w:val="20"/>
          <w:szCs w:val="20"/>
        </w:rPr>
      </w:pPr>
    </w:p>
    <w:p w14:paraId="23C9288B" w14:textId="77777777" w:rsidR="008B441F" w:rsidRDefault="008B441F" w:rsidP="008B441F">
      <w:pPr>
        <w:numPr>
          <w:ilvl w:val="0"/>
          <w:numId w:val="1"/>
        </w:numPr>
        <w:spacing w:line="240" w:lineRule="auto"/>
        <w:ind w:left="0" w:hanging="425"/>
        <w:jc w:val="both"/>
        <w:rPr>
          <w:sz w:val="20"/>
          <w:szCs w:val="20"/>
        </w:rPr>
      </w:pPr>
      <w:r>
        <w:rPr>
          <w:sz w:val="20"/>
          <w:szCs w:val="20"/>
        </w:rPr>
        <w:t>Estrategia FO: aprovechando las oportunidades y apoyándose en las fortalezas se define la estrategia ofensiva.</w:t>
      </w:r>
    </w:p>
    <w:p w14:paraId="772517B0" w14:textId="77777777" w:rsidR="008B441F" w:rsidRPr="002C497F" w:rsidRDefault="008B441F" w:rsidP="008B441F">
      <w:pPr>
        <w:numPr>
          <w:ilvl w:val="0"/>
          <w:numId w:val="1"/>
        </w:numPr>
        <w:spacing w:line="240" w:lineRule="auto"/>
        <w:ind w:left="0" w:hanging="425"/>
        <w:jc w:val="both"/>
        <w:rPr>
          <w:sz w:val="20"/>
          <w:szCs w:val="20"/>
        </w:rPr>
      </w:pPr>
      <w:r>
        <w:rPr>
          <w:sz w:val="20"/>
          <w:szCs w:val="20"/>
        </w:rPr>
        <w:t xml:space="preserve">Estrategia DO: ante la incapacidad de aprovechar una </w:t>
      </w:r>
      <w:r w:rsidRPr="002C497F">
        <w:rPr>
          <w:sz w:val="20"/>
          <w:szCs w:val="20"/>
        </w:rPr>
        <w:t>oportunidad por la existencia de una debilidad se establece la estrategia adaptativa.</w:t>
      </w:r>
    </w:p>
    <w:p w14:paraId="650AA7CE" w14:textId="77777777" w:rsidR="008B441F" w:rsidRDefault="008B441F" w:rsidP="008B441F">
      <w:pPr>
        <w:spacing w:line="240" w:lineRule="auto"/>
        <w:jc w:val="both"/>
        <w:rPr>
          <w:sz w:val="20"/>
          <w:szCs w:val="20"/>
        </w:rPr>
      </w:pPr>
    </w:p>
    <w:p w14:paraId="64D48730" w14:textId="77777777" w:rsidR="008B441F" w:rsidRDefault="008B441F" w:rsidP="008B441F">
      <w:pPr>
        <w:numPr>
          <w:ilvl w:val="0"/>
          <w:numId w:val="1"/>
        </w:numPr>
        <w:spacing w:line="240" w:lineRule="auto"/>
        <w:ind w:left="0" w:hanging="425"/>
        <w:jc w:val="both"/>
        <w:rPr>
          <w:sz w:val="20"/>
          <w:szCs w:val="20"/>
        </w:rPr>
      </w:pPr>
      <w:r>
        <w:rPr>
          <w:sz w:val="20"/>
          <w:szCs w:val="20"/>
        </w:rPr>
        <w:t>Estrategia DA: se basa en la existencia de una amenaza que permite apoyarse en una debilidad, así se establece la estrategia de supervivencia y conservación.</w:t>
      </w:r>
    </w:p>
    <w:p w14:paraId="48533838" w14:textId="77777777" w:rsidR="008B441F" w:rsidRDefault="008B441F" w:rsidP="008B441F">
      <w:pPr>
        <w:spacing w:line="240" w:lineRule="auto"/>
        <w:jc w:val="both"/>
        <w:rPr>
          <w:sz w:val="20"/>
          <w:szCs w:val="20"/>
        </w:rPr>
      </w:pPr>
    </w:p>
    <w:p w14:paraId="0CFDE97E" w14:textId="790E793B" w:rsidR="00736149" w:rsidRPr="00736149" w:rsidRDefault="008B441F" w:rsidP="00736149">
      <w:pPr>
        <w:numPr>
          <w:ilvl w:val="0"/>
          <w:numId w:val="1"/>
        </w:numPr>
        <w:spacing w:line="240" w:lineRule="auto"/>
        <w:ind w:left="0" w:hanging="425"/>
        <w:jc w:val="both"/>
        <w:rPr>
          <w:sz w:val="20"/>
          <w:szCs w:val="20"/>
        </w:rPr>
        <w:sectPr w:rsidR="00736149" w:rsidRPr="00736149" w:rsidSect="00A455A4">
          <w:type w:val="continuous"/>
          <w:pgSz w:w="11909" w:h="16834"/>
          <w:pgMar w:top="1440" w:right="1440" w:bottom="1440" w:left="1133" w:header="720" w:footer="57" w:gutter="0"/>
          <w:cols w:num="2" w:space="720" w:equalWidth="0">
            <w:col w:w="4308" w:space="720"/>
            <w:col w:w="4308" w:space="0"/>
          </w:cols>
          <w:docGrid w:linePitch="299"/>
        </w:sectPr>
      </w:pPr>
      <w:r>
        <w:rPr>
          <w:sz w:val="20"/>
          <w:szCs w:val="20"/>
        </w:rPr>
        <w:t>Estrategia FA: ante la posibilidad de apoyarse en una fortaleza para reducir la posibilidad de una amenaza, se es</w:t>
      </w:r>
      <w:r w:rsidR="00FA55B4">
        <w:rPr>
          <w:sz w:val="20"/>
          <w:szCs w:val="20"/>
        </w:rPr>
        <w:t>tablece la estrategia defensiva.</w:t>
      </w:r>
    </w:p>
    <w:p w14:paraId="4F68DA17" w14:textId="77777777" w:rsidR="0062075D" w:rsidRDefault="0062075D" w:rsidP="00BB6BD5">
      <w:pPr>
        <w:rPr>
          <w:b/>
          <w:sz w:val="20"/>
        </w:rPr>
      </w:pPr>
    </w:p>
    <w:p w14:paraId="732CB79B" w14:textId="77777777" w:rsidR="00CE1421" w:rsidRPr="00BB6BD5" w:rsidRDefault="00CE1421" w:rsidP="00BB6BD5">
      <w:pPr>
        <w:rPr>
          <w:b/>
          <w:sz w:val="20"/>
        </w:rPr>
      </w:pPr>
    </w:p>
    <w:p w14:paraId="5CF317D3" w14:textId="77777777" w:rsidR="00BB6BD5" w:rsidRPr="00BB6BD5" w:rsidRDefault="00085777" w:rsidP="00BB6BD5">
      <w:pPr>
        <w:rPr>
          <w:b/>
          <w:sz w:val="20"/>
        </w:rPr>
      </w:pPr>
      <w:r w:rsidRPr="00BB6BD5">
        <w:rPr>
          <w:b/>
          <w:sz w:val="20"/>
        </w:rPr>
        <w:t>Tabla 2</w:t>
      </w:r>
      <w:r w:rsidR="00BB6BD5" w:rsidRPr="00BB6BD5">
        <w:rPr>
          <w:b/>
          <w:sz w:val="20"/>
        </w:rPr>
        <w:t>.</w:t>
      </w:r>
    </w:p>
    <w:p w14:paraId="46EC1838" w14:textId="74E5E0D3" w:rsidR="00584192" w:rsidRPr="00BB6BD5" w:rsidRDefault="00905A3F" w:rsidP="00BB6BD5">
      <w:pPr>
        <w:rPr>
          <w:sz w:val="20"/>
        </w:rPr>
      </w:pPr>
      <w:r w:rsidRPr="00BB6BD5">
        <w:rPr>
          <w:sz w:val="20"/>
        </w:rPr>
        <w:t>Matriz FODA cruzado para la definición de estrategias.</w:t>
      </w:r>
    </w:p>
    <w:p w14:paraId="6A6A06E4" w14:textId="77777777" w:rsidR="00584192" w:rsidRDefault="00584192" w:rsidP="009901E8">
      <w:pPr>
        <w:rPr>
          <w:sz w:val="20"/>
          <w:szCs w:val="20"/>
        </w:rPr>
      </w:pPr>
    </w:p>
    <w:tbl>
      <w:tblPr>
        <w:tblStyle w:val="a1"/>
        <w:tblW w:w="9645" w:type="dxa"/>
        <w:tblInd w:w="525" w:type="dxa"/>
        <w:tblBorders>
          <w:top w:val="nil"/>
          <w:left w:val="nil"/>
          <w:bottom w:val="nil"/>
          <w:right w:val="nil"/>
          <w:insideH w:val="nil"/>
          <w:insideV w:val="nil"/>
        </w:tblBorders>
        <w:tblLayout w:type="fixed"/>
        <w:tblLook w:val="0600" w:firstRow="0" w:lastRow="0" w:firstColumn="0" w:lastColumn="0" w:noHBand="1" w:noVBand="1"/>
      </w:tblPr>
      <w:tblGrid>
        <w:gridCol w:w="1485"/>
        <w:gridCol w:w="4095"/>
        <w:gridCol w:w="4065"/>
      </w:tblGrid>
      <w:tr w:rsidR="00584192" w14:paraId="2E5EDAD2" w14:textId="77777777">
        <w:trPr>
          <w:trHeight w:val="585"/>
        </w:trPr>
        <w:tc>
          <w:tcPr>
            <w:tcW w:w="1485" w:type="dxa"/>
            <w:tcBorders>
              <w:top w:val="single" w:sz="5" w:space="0" w:color="000000"/>
              <w:left w:val="single" w:sz="5" w:space="0" w:color="000000"/>
              <w:bottom w:val="single" w:sz="5" w:space="0" w:color="000000"/>
              <w:right w:val="single" w:sz="5" w:space="0" w:color="000000"/>
            </w:tcBorders>
            <w:tcMar>
              <w:top w:w="0" w:type="dxa"/>
              <w:left w:w="80" w:type="dxa"/>
              <w:bottom w:w="0" w:type="dxa"/>
              <w:right w:w="80" w:type="dxa"/>
            </w:tcMar>
          </w:tcPr>
          <w:p w14:paraId="00973DE9" w14:textId="77777777" w:rsidR="00584192" w:rsidRDefault="00905A3F" w:rsidP="009901E8">
            <w:pPr>
              <w:spacing w:before="240" w:line="276" w:lineRule="auto"/>
              <w:jc w:val="center"/>
              <w:rPr>
                <w:sz w:val="20"/>
                <w:szCs w:val="20"/>
              </w:rPr>
            </w:pPr>
            <w:r>
              <w:rPr>
                <w:sz w:val="20"/>
                <w:szCs w:val="20"/>
              </w:rPr>
              <w:t>FODA cruzado</w:t>
            </w:r>
          </w:p>
        </w:tc>
        <w:tc>
          <w:tcPr>
            <w:tcW w:w="4095" w:type="dxa"/>
            <w:tcBorders>
              <w:top w:val="single" w:sz="5" w:space="0" w:color="000000"/>
              <w:left w:val="nil"/>
              <w:bottom w:val="single" w:sz="5" w:space="0" w:color="000000"/>
              <w:right w:val="single" w:sz="5" w:space="0" w:color="000000"/>
            </w:tcBorders>
            <w:shd w:val="clear" w:color="auto" w:fill="92D050"/>
            <w:tcMar>
              <w:top w:w="0" w:type="dxa"/>
              <w:left w:w="80" w:type="dxa"/>
              <w:bottom w:w="0" w:type="dxa"/>
              <w:right w:w="80" w:type="dxa"/>
            </w:tcMar>
          </w:tcPr>
          <w:p w14:paraId="452EC865" w14:textId="77777777" w:rsidR="00584192" w:rsidRDefault="00905A3F" w:rsidP="009901E8">
            <w:pPr>
              <w:spacing w:before="240" w:line="276" w:lineRule="auto"/>
              <w:jc w:val="center"/>
              <w:rPr>
                <w:b/>
                <w:sz w:val="20"/>
                <w:szCs w:val="20"/>
              </w:rPr>
            </w:pPr>
            <w:r>
              <w:rPr>
                <w:b/>
                <w:sz w:val="20"/>
                <w:szCs w:val="20"/>
              </w:rPr>
              <w:t>Fortalezas</w:t>
            </w:r>
          </w:p>
        </w:tc>
        <w:tc>
          <w:tcPr>
            <w:tcW w:w="4065" w:type="dxa"/>
            <w:tcBorders>
              <w:top w:val="single" w:sz="5" w:space="0" w:color="000000"/>
              <w:left w:val="nil"/>
              <w:bottom w:val="single" w:sz="5" w:space="0" w:color="000000"/>
              <w:right w:val="single" w:sz="5" w:space="0" w:color="000000"/>
            </w:tcBorders>
            <w:shd w:val="clear" w:color="auto" w:fill="FF0000"/>
            <w:tcMar>
              <w:top w:w="0" w:type="dxa"/>
              <w:left w:w="80" w:type="dxa"/>
              <w:bottom w:w="0" w:type="dxa"/>
              <w:right w:w="80" w:type="dxa"/>
            </w:tcMar>
          </w:tcPr>
          <w:p w14:paraId="2ECA9FBD" w14:textId="77777777" w:rsidR="00584192" w:rsidRDefault="00905A3F" w:rsidP="009901E8">
            <w:pPr>
              <w:spacing w:before="240" w:line="276" w:lineRule="auto"/>
              <w:jc w:val="center"/>
              <w:rPr>
                <w:b/>
                <w:sz w:val="20"/>
                <w:szCs w:val="20"/>
              </w:rPr>
            </w:pPr>
            <w:r>
              <w:rPr>
                <w:b/>
                <w:sz w:val="20"/>
                <w:szCs w:val="20"/>
              </w:rPr>
              <w:t>Debilidades</w:t>
            </w:r>
          </w:p>
        </w:tc>
      </w:tr>
      <w:tr w:rsidR="00584192" w14:paraId="10D1411E" w14:textId="77777777">
        <w:trPr>
          <w:trHeight w:val="2235"/>
        </w:trPr>
        <w:tc>
          <w:tcPr>
            <w:tcW w:w="1485" w:type="dxa"/>
            <w:tcBorders>
              <w:top w:val="nil"/>
              <w:left w:val="single" w:sz="5" w:space="0" w:color="000000"/>
              <w:bottom w:val="single" w:sz="5" w:space="0" w:color="000000"/>
              <w:right w:val="single" w:sz="5" w:space="0" w:color="000000"/>
            </w:tcBorders>
            <w:shd w:val="clear" w:color="auto" w:fill="BDD7EE"/>
            <w:tcMar>
              <w:top w:w="0" w:type="dxa"/>
              <w:left w:w="80" w:type="dxa"/>
              <w:bottom w:w="0" w:type="dxa"/>
              <w:right w:w="80" w:type="dxa"/>
            </w:tcMar>
          </w:tcPr>
          <w:p w14:paraId="07FD76DF" w14:textId="77777777" w:rsidR="00584192" w:rsidRDefault="00905A3F" w:rsidP="009901E8">
            <w:pPr>
              <w:spacing w:before="240" w:line="276" w:lineRule="auto"/>
              <w:jc w:val="center"/>
              <w:rPr>
                <w:b/>
                <w:sz w:val="20"/>
                <w:szCs w:val="20"/>
              </w:rPr>
            </w:pPr>
            <w:r>
              <w:rPr>
                <w:b/>
                <w:sz w:val="20"/>
                <w:szCs w:val="20"/>
              </w:rPr>
              <w:t>Oportunidades</w:t>
            </w:r>
          </w:p>
        </w:tc>
        <w:tc>
          <w:tcPr>
            <w:tcW w:w="4095" w:type="dxa"/>
            <w:tcBorders>
              <w:top w:val="nil"/>
              <w:left w:val="nil"/>
              <w:bottom w:val="single" w:sz="5" w:space="0" w:color="000000"/>
              <w:right w:val="single" w:sz="5" w:space="0" w:color="000000"/>
            </w:tcBorders>
            <w:tcMar>
              <w:top w:w="0" w:type="dxa"/>
              <w:left w:w="80" w:type="dxa"/>
              <w:bottom w:w="0" w:type="dxa"/>
              <w:right w:w="80" w:type="dxa"/>
            </w:tcMar>
          </w:tcPr>
          <w:p w14:paraId="49C794ED" w14:textId="31EF036D" w:rsidR="0062075D" w:rsidRDefault="00905A3F" w:rsidP="009901E8">
            <w:pPr>
              <w:spacing w:before="240"/>
              <w:jc w:val="both"/>
              <w:rPr>
                <w:sz w:val="20"/>
                <w:szCs w:val="20"/>
              </w:rPr>
            </w:pPr>
            <w:r>
              <w:rPr>
                <w:sz w:val="20"/>
                <w:szCs w:val="20"/>
              </w:rPr>
              <w:t>1)</w:t>
            </w:r>
            <w:r>
              <w:rPr>
                <w:b/>
                <w:sz w:val="20"/>
                <w:szCs w:val="20"/>
              </w:rPr>
              <w:t xml:space="preserve"> Aprovechar la transparencia y trazabilidad (F) para cumplir con regulaciones cambiantes</w:t>
            </w:r>
            <w:r>
              <w:rPr>
                <w:sz w:val="20"/>
                <w:szCs w:val="20"/>
              </w:rPr>
              <w:t xml:space="preserve"> (</w:t>
            </w:r>
            <w:r>
              <w:rPr>
                <w:b/>
                <w:sz w:val="20"/>
                <w:szCs w:val="20"/>
              </w:rPr>
              <w:t>O)</w:t>
            </w:r>
            <w:r>
              <w:rPr>
                <w:sz w:val="20"/>
                <w:szCs w:val="20"/>
              </w:rPr>
              <w:t>: esto permitiría a las empresas farmacéuticas ganar ventaja competitiva y mejorar la confianza del consumidor. Al cumplir con las regulaciones, podrían evitar sanciones y multas, lo que beneficiaría sus operaciones a largo plazo.</w:t>
            </w:r>
          </w:p>
          <w:p w14:paraId="415D7123" w14:textId="77777777" w:rsidR="00584192" w:rsidRDefault="00905A3F" w:rsidP="009901E8">
            <w:pPr>
              <w:spacing w:before="240"/>
              <w:jc w:val="both"/>
              <w:rPr>
                <w:sz w:val="20"/>
                <w:szCs w:val="20"/>
              </w:rPr>
            </w:pPr>
            <w:r>
              <w:rPr>
                <w:sz w:val="20"/>
                <w:szCs w:val="20"/>
              </w:rPr>
              <w:t xml:space="preserve">2) </w:t>
            </w:r>
            <w:r>
              <w:rPr>
                <w:b/>
                <w:sz w:val="20"/>
                <w:szCs w:val="20"/>
              </w:rPr>
              <w:t>Utilizar la seguridad de datos (F) para reducir costos operativos (O)</w:t>
            </w:r>
            <w:r>
              <w:rPr>
                <w:sz w:val="20"/>
                <w:szCs w:val="20"/>
              </w:rPr>
              <w:t xml:space="preserve">: al proteger la información de la cadena de suministros mediante </w:t>
            </w:r>
            <w:proofErr w:type="spellStart"/>
            <w:r>
              <w:rPr>
                <w:i/>
                <w:sz w:val="20"/>
                <w:szCs w:val="20"/>
              </w:rPr>
              <w:t>Blockchain</w:t>
            </w:r>
            <w:proofErr w:type="spellEnd"/>
            <w:r>
              <w:rPr>
                <w:sz w:val="20"/>
                <w:szCs w:val="20"/>
              </w:rPr>
              <w:t>, las empresas farmacéuticas pueden reducir el riesgo de pérdida de datos y fraudes, lo que podría conducir a una mayor eficiencia y menores costos operativos.</w:t>
            </w:r>
          </w:p>
        </w:tc>
        <w:tc>
          <w:tcPr>
            <w:tcW w:w="4065" w:type="dxa"/>
            <w:tcBorders>
              <w:top w:val="nil"/>
              <w:left w:val="nil"/>
              <w:bottom w:val="single" w:sz="5" w:space="0" w:color="000000"/>
              <w:right w:val="single" w:sz="5" w:space="0" w:color="000000"/>
            </w:tcBorders>
            <w:tcMar>
              <w:top w:w="0" w:type="dxa"/>
              <w:left w:w="80" w:type="dxa"/>
              <w:bottom w:w="0" w:type="dxa"/>
              <w:right w:w="80" w:type="dxa"/>
            </w:tcMar>
          </w:tcPr>
          <w:p w14:paraId="2376D097" w14:textId="39634158" w:rsidR="0062075D" w:rsidRDefault="00905A3F" w:rsidP="009901E8">
            <w:pPr>
              <w:spacing w:before="240"/>
              <w:jc w:val="both"/>
              <w:rPr>
                <w:sz w:val="20"/>
                <w:szCs w:val="20"/>
              </w:rPr>
            </w:pPr>
            <w:r>
              <w:rPr>
                <w:sz w:val="20"/>
                <w:szCs w:val="20"/>
              </w:rPr>
              <w:t xml:space="preserve">1) </w:t>
            </w:r>
            <w:r>
              <w:rPr>
                <w:b/>
                <w:sz w:val="20"/>
                <w:szCs w:val="20"/>
              </w:rPr>
              <w:t xml:space="preserve">Reducir costos de implementación de </w:t>
            </w:r>
            <w:proofErr w:type="spellStart"/>
            <w:r>
              <w:rPr>
                <w:b/>
                <w:i/>
                <w:sz w:val="20"/>
                <w:szCs w:val="20"/>
              </w:rPr>
              <w:t>Blockchain</w:t>
            </w:r>
            <w:proofErr w:type="spellEnd"/>
            <w:r>
              <w:rPr>
                <w:b/>
                <w:sz w:val="20"/>
                <w:szCs w:val="20"/>
              </w:rPr>
              <w:t xml:space="preserve"> (D) para cumplir con regulaciones cambiantes (O)</w:t>
            </w:r>
            <w:r>
              <w:rPr>
                <w:sz w:val="20"/>
                <w:szCs w:val="20"/>
              </w:rPr>
              <w:t xml:space="preserve">: Si las empresas pueden encontrar formas eficientes de implementar </w:t>
            </w:r>
            <w:proofErr w:type="spellStart"/>
            <w:r>
              <w:rPr>
                <w:i/>
                <w:sz w:val="20"/>
                <w:szCs w:val="20"/>
              </w:rPr>
              <w:t>Blockchain</w:t>
            </w:r>
            <w:proofErr w:type="spellEnd"/>
            <w:r>
              <w:rPr>
                <w:sz w:val="20"/>
                <w:szCs w:val="20"/>
              </w:rPr>
              <w:t xml:space="preserve"> sin un costo prohibitivo, podrían cumplir con las regulaciones de manera más efectiva y beneficiarse de la eficiencia adicional.</w:t>
            </w:r>
          </w:p>
          <w:p w14:paraId="3DE18C54" w14:textId="77777777" w:rsidR="00584192" w:rsidRDefault="00905A3F" w:rsidP="009901E8">
            <w:pPr>
              <w:spacing w:before="240"/>
              <w:jc w:val="both"/>
              <w:rPr>
                <w:sz w:val="20"/>
                <w:szCs w:val="20"/>
              </w:rPr>
            </w:pPr>
            <w:r>
              <w:rPr>
                <w:sz w:val="20"/>
                <w:szCs w:val="20"/>
              </w:rPr>
              <w:t>2)</w:t>
            </w:r>
            <w:r>
              <w:rPr>
                <w:b/>
                <w:sz w:val="20"/>
                <w:szCs w:val="20"/>
              </w:rPr>
              <w:t xml:space="preserve"> Mejorar la escalabilidad e interoperabilidad de </w:t>
            </w:r>
            <w:proofErr w:type="spellStart"/>
            <w:r>
              <w:rPr>
                <w:b/>
                <w:i/>
                <w:sz w:val="20"/>
                <w:szCs w:val="20"/>
              </w:rPr>
              <w:t>Blockchain</w:t>
            </w:r>
            <w:proofErr w:type="spellEnd"/>
            <w:r>
              <w:rPr>
                <w:b/>
                <w:i/>
                <w:sz w:val="20"/>
                <w:szCs w:val="20"/>
              </w:rPr>
              <w:t xml:space="preserve"> </w:t>
            </w:r>
            <w:r>
              <w:rPr>
                <w:b/>
                <w:sz w:val="20"/>
                <w:szCs w:val="20"/>
              </w:rPr>
              <w:t>(D) para reducir costos operativos (O)</w:t>
            </w:r>
            <w:r>
              <w:rPr>
                <w:sz w:val="20"/>
                <w:szCs w:val="20"/>
              </w:rPr>
              <w:t xml:space="preserve">: abordar las debilidades en la escalabilidad y la interoperabilidad podría permitir a las empresas farmacéuticas aprovechar la eficiencia de </w:t>
            </w:r>
            <w:proofErr w:type="spellStart"/>
            <w:r>
              <w:rPr>
                <w:i/>
                <w:sz w:val="20"/>
                <w:szCs w:val="20"/>
              </w:rPr>
              <w:t>Blockchain</w:t>
            </w:r>
            <w:proofErr w:type="spellEnd"/>
            <w:r>
              <w:rPr>
                <w:i/>
                <w:sz w:val="20"/>
                <w:szCs w:val="20"/>
              </w:rPr>
              <w:t xml:space="preserve"> </w:t>
            </w:r>
            <w:r>
              <w:rPr>
                <w:sz w:val="20"/>
                <w:szCs w:val="20"/>
              </w:rPr>
              <w:t>para reducir sus costos operativos.</w:t>
            </w:r>
          </w:p>
        </w:tc>
      </w:tr>
      <w:tr w:rsidR="00584192" w14:paraId="6F6EB5E8" w14:textId="77777777">
        <w:trPr>
          <w:trHeight w:val="1965"/>
        </w:trPr>
        <w:tc>
          <w:tcPr>
            <w:tcW w:w="1485" w:type="dxa"/>
            <w:tcBorders>
              <w:top w:val="nil"/>
              <w:left w:val="single" w:sz="5" w:space="0" w:color="000000"/>
              <w:bottom w:val="single" w:sz="5" w:space="0" w:color="000000"/>
              <w:right w:val="single" w:sz="5" w:space="0" w:color="000000"/>
            </w:tcBorders>
            <w:shd w:val="clear" w:color="auto" w:fill="F8CBAD"/>
            <w:tcMar>
              <w:top w:w="0" w:type="dxa"/>
              <w:left w:w="80" w:type="dxa"/>
              <w:bottom w:w="0" w:type="dxa"/>
              <w:right w:w="80" w:type="dxa"/>
            </w:tcMar>
          </w:tcPr>
          <w:p w14:paraId="46BBE421" w14:textId="77777777" w:rsidR="00584192" w:rsidRDefault="00905A3F" w:rsidP="009901E8">
            <w:pPr>
              <w:spacing w:before="240" w:line="276" w:lineRule="auto"/>
              <w:jc w:val="center"/>
              <w:rPr>
                <w:b/>
                <w:sz w:val="20"/>
                <w:szCs w:val="20"/>
              </w:rPr>
            </w:pPr>
            <w:r>
              <w:rPr>
                <w:b/>
                <w:sz w:val="20"/>
                <w:szCs w:val="20"/>
              </w:rPr>
              <w:lastRenderedPageBreak/>
              <w:t>Amenazas</w:t>
            </w:r>
          </w:p>
        </w:tc>
        <w:tc>
          <w:tcPr>
            <w:tcW w:w="4095" w:type="dxa"/>
            <w:tcBorders>
              <w:top w:val="nil"/>
              <w:left w:val="nil"/>
              <w:bottom w:val="single" w:sz="5" w:space="0" w:color="000000"/>
              <w:right w:val="single" w:sz="5" w:space="0" w:color="000000"/>
            </w:tcBorders>
            <w:tcMar>
              <w:top w:w="0" w:type="dxa"/>
              <w:left w:w="80" w:type="dxa"/>
              <w:bottom w:w="0" w:type="dxa"/>
              <w:right w:w="80" w:type="dxa"/>
            </w:tcMar>
          </w:tcPr>
          <w:p w14:paraId="312BA3BA" w14:textId="77777777" w:rsidR="00584192" w:rsidRDefault="00905A3F" w:rsidP="009901E8">
            <w:pPr>
              <w:spacing w:before="240"/>
              <w:jc w:val="both"/>
              <w:rPr>
                <w:sz w:val="20"/>
                <w:szCs w:val="20"/>
              </w:rPr>
            </w:pPr>
            <w:r>
              <w:rPr>
                <w:sz w:val="20"/>
                <w:szCs w:val="20"/>
              </w:rPr>
              <w:t>1)</w:t>
            </w:r>
            <w:r>
              <w:rPr>
                <w:b/>
                <w:sz w:val="20"/>
                <w:szCs w:val="20"/>
              </w:rPr>
              <w:t xml:space="preserve"> Usar la transparencia y trazabilidad (F) para mitigar riesgos de </w:t>
            </w:r>
            <w:proofErr w:type="spellStart"/>
            <w:r>
              <w:rPr>
                <w:b/>
                <w:sz w:val="20"/>
                <w:szCs w:val="20"/>
              </w:rPr>
              <w:t>ciberseguridad</w:t>
            </w:r>
            <w:proofErr w:type="spellEnd"/>
            <w:r>
              <w:rPr>
                <w:b/>
                <w:sz w:val="20"/>
                <w:szCs w:val="20"/>
              </w:rPr>
              <w:t xml:space="preserve"> (A)</w:t>
            </w:r>
            <w:r>
              <w:rPr>
                <w:sz w:val="20"/>
                <w:szCs w:val="20"/>
              </w:rPr>
              <w:t xml:space="preserve">: las empresas farmacéuticas pueden aprovechar la capacidad de </w:t>
            </w:r>
            <w:proofErr w:type="spellStart"/>
            <w:r>
              <w:rPr>
                <w:i/>
                <w:sz w:val="20"/>
                <w:szCs w:val="20"/>
              </w:rPr>
              <w:t>Blockchain</w:t>
            </w:r>
            <w:proofErr w:type="spellEnd"/>
            <w:r>
              <w:rPr>
                <w:i/>
                <w:sz w:val="20"/>
                <w:szCs w:val="20"/>
              </w:rPr>
              <w:t xml:space="preserve"> </w:t>
            </w:r>
            <w:r>
              <w:rPr>
                <w:sz w:val="20"/>
                <w:szCs w:val="20"/>
              </w:rPr>
              <w:t>para garantizar la integridad de la cadena de suministros y protegerse contra posibles ataques cibernéticos, lo que es crucial en una industria donde la seguridad de los datos es esencial.</w:t>
            </w:r>
          </w:p>
          <w:p w14:paraId="7234D2F6" w14:textId="77777777" w:rsidR="00584192" w:rsidRDefault="00905A3F" w:rsidP="009901E8">
            <w:pPr>
              <w:spacing w:before="240"/>
              <w:jc w:val="both"/>
              <w:rPr>
                <w:sz w:val="20"/>
                <w:szCs w:val="20"/>
              </w:rPr>
            </w:pPr>
            <w:r>
              <w:rPr>
                <w:sz w:val="20"/>
                <w:szCs w:val="20"/>
              </w:rPr>
              <w:t>2)</w:t>
            </w:r>
            <w:r>
              <w:rPr>
                <w:b/>
                <w:sz w:val="20"/>
                <w:szCs w:val="20"/>
              </w:rPr>
              <w:t xml:space="preserve"> Implementar la seguridad de datos (F) para abordar la resistencia al cambio (A)</w:t>
            </w:r>
            <w:r>
              <w:rPr>
                <w:sz w:val="20"/>
                <w:szCs w:val="20"/>
              </w:rPr>
              <w:t xml:space="preserve">: al enfocarse en la protección de datos y la integridad de la cadena de suministros, las empresas pueden abordar las preocupaciones de los actores en la cadena que pueden ser reacios a adoptar nuevas tecnologías, lo que podría facilitar la transición a </w:t>
            </w:r>
            <w:proofErr w:type="spellStart"/>
            <w:r>
              <w:rPr>
                <w:i/>
                <w:sz w:val="20"/>
                <w:szCs w:val="20"/>
              </w:rPr>
              <w:t>Blockchain</w:t>
            </w:r>
            <w:proofErr w:type="spellEnd"/>
            <w:r>
              <w:rPr>
                <w:sz w:val="20"/>
                <w:szCs w:val="20"/>
              </w:rPr>
              <w:t>.</w:t>
            </w:r>
          </w:p>
        </w:tc>
        <w:tc>
          <w:tcPr>
            <w:tcW w:w="4065" w:type="dxa"/>
            <w:tcBorders>
              <w:top w:val="nil"/>
              <w:left w:val="nil"/>
              <w:bottom w:val="single" w:sz="5" w:space="0" w:color="000000"/>
              <w:right w:val="single" w:sz="5" w:space="0" w:color="000000"/>
            </w:tcBorders>
            <w:tcMar>
              <w:top w:w="0" w:type="dxa"/>
              <w:left w:w="80" w:type="dxa"/>
              <w:bottom w:w="0" w:type="dxa"/>
              <w:right w:w="80" w:type="dxa"/>
            </w:tcMar>
          </w:tcPr>
          <w:p w14:paraId="6F8E10A4" w14:textId="77777777" w:rsidR="00584192" w:rsidRDefault="00905A3F" w:rsidP="009901E8">
            <w:pPr>
              <w:spacing w:before="240"/>
              <w:jc w:val="both"/>
              <w:rPr>
                <w:sz w:val="20"/>
                <w:szCs w:val="20"/>
              </w:rPr>
            </w:pPr>
            <w:r>
              <w:rPr>
                <w:sz w:val="20"/>
                <w:szCs w:val="20"/>
              </w:rPr>
              <w:t xml:space="preserve">1) </w:t>
            </w:r>
            <w:r>
              <w:rPr>
                <w:b/>
                <w:sz w:val="20"/>
                <w:szCs w:val="20"/>
              </w:rPr>
              <w:t xml:space="preserve">Superar las debilidades en la escalabilidad e interoperabilidad de </w:t>
            </w:r>
            <w:proofErr w:type="spellStart"/>
            <w:r>
              <w:rPr>
                <w:b/>
                <w:sz w:val="20"/>
                <w:szCs w:val="20"/>
              </w:rPr>
              <w:t>blockchain</w:t>
            </w:r>
            <w:proofErr w:type="spellEnd"/>
            <w:r>
              <w:rPr>
                <w:b/>
                <w:sz w:val="20"/>
                <w:szCs w:val="20"/>
              </w:rPr>
              <w:t xml:space="preserve"> (D) para mitigar los riesgos de cambios en las regulaciones (A)</w:t>
            </w:r>
            <w:r>
              <w:rPr>
                <w:sz w:val="20"/>
                <w:szCs w:val="20"/>
              </w:rPr>
              <w:t>: Mejorar la escalabilidad y la interoperabilidad permitiría a las empresas adaptarse más fácilmente a los cambios en las regulaciones, reduciendo así las amenazas asociadas a la falta de cumplimiento.</w:t>
            </w:r>
          </w:p>
          <w:p w14:paraId="3821455C" w14:textId="77777777" w:rsidR="00584192" w:rsidRDefault="00905A3F" w:rsidP="009901E8">
            <w:pPr>
              <w:spacing w:before="240"/>
              <w:jc w:val="both"/>
              <w:rPr>
                <w:sz w:val="20"/>
                <w:szCs w:val="20"/>
              </w:rPr>
            </w:pPr>
            <w:r>
              <w:rPr>
                <w:sz w:val="20"/>
                <w:szCs w:val="20"/>
              </w:rPr>
              <w:t xml:space="preserve">2) </w:t>
            </w:r>
            <w:r>
              <w:rPr>
                <w:b/>
                <w:sz w:val="20"/>
                <w:szCs w:val="20"/>
              </w:rPr>
              <w:t>Enfocarse en la eficiencia (D) para abordar la resistencia al cambio (A)</w:t>
            </w:r>
            <w:r>
              <w:rPr>
                <w:sz w:val="20"/>
                <w:szCs w:val="20"/>
              </w:rPr>
              <w:t xml:space="preserve">: al buscar formas de hacer que la implementación de </w:t>
            </w:r>
            <w:proofErr w:type="spellStart"/>
            <w:r>
              <w:rPr>
                <w:i/>
                <w:sz w:val="20"/>
                <w:szCs w:val="20"/>
              </w:rPr>
              <w:t>Blockchain</w:t>
            </w:r>
            <w:proofErr w:type="spellEnd"/>
            <w:r>
              <w:rPr>
                <w:sz w:val="20"/>
                <w:szCs w:val="20"/>
              </w:rPr>
              <w:t xml:space="preserve"> sea más eficiente, las empresas pueden reducir los obstáculos y la resistencia al cambio que pueden surgir entre los actores de la cadena de suministros.</w:t>
            </w:r>
          </w:p>
        </w:tc>
      </w:tr>
    </w:tbl>
    <w:p w14:paraId="05457D2C" w14:textId="77777777" w:rsidR="00584192" w:rsidRDefault="00584192" w:rsidP="009901E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60" w:line="360" w:lineRule="auto"/>
        <w:jc w:val="both"/>
        <w:rPr>
          <w:sz w:val="20"/>
          <w:szCs w:val="20"/>
        </w:rPr>
        <w:sectPr w:rsidR="00584192" w:rsidSect="00A455A4">
          <w:type w:val="continuous"/>
          <w:pgSz w:w="11909" w:h="16834"/>
          <w:pgMar w:top="1440" w:right="1440" w:bottom="1440" w:left="1133" w:header="720" w:footer="57" w:gutter="0"/>
          <w:cols w:space="720"/>
          <w:docGrid w:linePitch="299"/>
        </w:sectPr>
      </w:pPr>
    </w:p>
    <w:p w14:paraId="4469A5C6" w14:textId="77777777" w:rsidR="0062075D" w:rsidRPr="0062075D" w:rsidRDefault="0062075D" w:rsidP="0062075D">
      <w:bookmarkStart w:id="16" w:name="_heading=h.8s9dp3tcpili" w:colFirst="0" w:colLast="0"/>
      <w:bookmarkEnd w:id="16"/>
    </w:p>
    <w:p w14:paraId="55DFA613" w14:textId="77777777" w:rsidR="00584192" w:rsidRDefault="00905A3F" w:rsidP="009901E8">
      <w:pPr>
        <w:pStyle w:val="Ttulo3"/>
        <w:ind w:left="0" w:firstLine="566"/>
        <w:rPr>
          <w:sz w:val="20"/>
          <w:szCs w:val="20"/>
        </w:rPr>
      </w:pPr>
      <w:r>
        <w:rPr>
          <w:sz w:val="20"/>
          <w:szCs w:val="20"/>
        </w:rPr>
        <w:t xml:space="preserve">Impacto de la aplicabilidad de </w:t>
      </w:r>
      <w:proofErr w:type="spellStart"/>
      <w:r>
        <w:rPr>
          <w:i/>
          <w:sz w:val="20"/>
          <w:szCs w:val="20"/>
        </w:rPr>
        <w:t>Blockchain</w:t>
      </w:r>
      <w:proofErr w:type="spellEnd"/>
      <w:r>
        <w:rPr>
          <w:sz w:val="20"/>
          <w:szCs w:val="20"/>
        </w:rPr>
        <w:t xml:space="preserve"> en industrias farmacéuticas</w:t>
      </w:r>
    </w:p>
    <w:p w14:paraId="7FF2FD5E" w14:textId="77777777" w:rsidR="00584192" w:rsidRDefault="00905A3F" w:rsidP="009901E8">
      <w:pPr>
        <w:numPr>
          <w:ilvl w:val="0"/>
          <w:numId w:val="2"/>
        </w:numPr>
        <w:spacing w:line="240" w:lineRule="auto"/>
        <w:ind w:left="0"/>
        <w:jc w:val="both"/>
        <w:rPr>
          <w:color w:val="111111"/>
          <w:sz w:val="20"/>
          <w:szCs w:val="20"/>
        </w:rPr>
      </w:pPr>
      <w:r>
        <w:rPr>
          <w:sz w:val="20"/>
          <w:szCs w:val="20"/>
        </w:rPr>
        <w:t>Almacenar información importante</w:t>
      </w:r>
    </w:p>
    <w:p w14:paraId="27EEF084" w14:textId="77777777" w:rsidR="00584192" w:rsidRDefault="00584192" w:rsidP="009901E8">
      <w:pPr>
        <w:spacing w:line="240" w:lineRule="auto"/>
        <w:jc w:val="both"/>
        <w:rPr>
          <w:sz w:val="20"/>
          <w:szCs w:val="20"/>
        </w:rPr>
      </w:pPr>
    </w:p>
    <w:p w14:paraId="148DCB0D" w14:textId="4C2EEF69" w:rsidR="00584192" w:rsidRDefault="00905A3F" w:rsidP="00FA55B4">
      <w:pPr>
        <w:spacing w:line="240" w:lineRule="auto"/>
        <w:ind w:firstLine="566"/>
        <w:jc w:val="both"/>
        <w:rPr>
          <w:sz w:val="20"/>
          <w:szCs w:val="20"/>
        </w:rPr>
      </w:pPr>
      <w:r>
        <w:rPr>
          <w:sz w:val="20"/>
          <w:szCs w:val="20"/>
        </w:rPr>
        <w:t>La tecnología</w:t>
      </w:r>
      <w:r>
        <w:rPr>
          <w:i/>
          <w:sz w:val="20"/>
          <w:szCs w:val="20"/>
        </w:rPr>
        <w:t xml:space="preserve"> </w:t>
      </w:r>
      <w:r>
        <w:rPr>
          <w:sz w:val="20"/>
          <w:szCs w:val="20"/>
        </w:rPr>
        <w:t xml:space="preserve">permite registrar y almacenar datos sensibles e importantes sobre los medicamentos, como su composición, su fecha de caducidad, su lote, su origen, su destino, entre otros. </w:t>
      </w:r>
      <w:hyperlink r:id="rId25">
        <w:r>
          <w:rPr>
            <w:sz w:val="20"/>
            <w:szCs w:val="20"/>
          </w:rPr>
          <w:t>Estos datos son inmutables y accesibles para todos los participantes de la cadena de suministro, lo que garantiza su integridad y disponibilidad</w:t>
        </w:r>
      </w:hyperlink>
      <w:r>
        <w:rPr>
          <w:sz w:val="20"/>
          <w:szCs w:val="20"/>
        </w:rPr>
        <w:t>.</w:t>
      </w:r>
    </w:p>
    <w:p w14:paraId="1EB3760F" w14:textId="77777777" w:rsidR="00584192" w:rsidRDefault="00584192" w:rsidP="009901E8">
      <w:pPr>
        <w:spacing w:line="240" w:lineRule="auto"/>
        <w:ind w:firstLine="566"/>
        <w:jc w:val="both"/>
        <w:rPr>
          <w:sz w:val="20"/>
          <w:szCs w:val="20"/>
        </w:rPr>
      </w:pPr>
    </w:p>
    <w:p w14:paraId="65C4EA19" w14:textId="77777777" w:rsidR="00584192" w:rsidRDefault="00905A3F" w:rsidP="009901E8">
      <w:pPr>
        <w:numPr>
          <w:ilvl w:val="0"/>
          <w:numId w:val="3"/>
        </w:numPr>
        <w:spacing w:line="240" w:lineRule="auto"/>
        <w:ind w:left="0"/>
        <w:jc w:val="both"/>
        <w:rPr>
          <w:sz w:val="20"/>
          <w:szCs w:val="20"/>
        </w:rPr>
      </w:pPr>
      <w:r>
        <w:rPr>
          <w:sz w:val="20"/>
          <w:szCs w:val="20"/>
        </w:rPr>
        <w:t>Disminuir costes</w:t>
      </w:r>
    </w:p>
    <w:p w14:paraId="0B981E37" w14:textId="77777777" w:rsidR="00A114DF" w:rsidRDefault="00A114DF" w:rsidP="009901E8">
      <w:pPr>
        <w:spacing w:line="240" w:lineRule="auto"/>
        <w:ind w:firstLine="566"/>
        <w:jc w:val="both"/>
        <w:rPr>
          <w:sz w:val="20"/>
          <w:szCs w:val="20"/>
        </w:rPr>
      </w:pPr>
    </w:p>
    <w:p w14:paraId="202D0095" w14:textId="4AD0E880" w:rsidR="0062075D" w:rsidRDefault="00905A3F" w:rsidP="00FA55B4">
      <w:pPr>
        <w:spacing w:line="240" w:lineRule="auto"/>
        <w:ind w:firstLine="566"/>
        <w:jc w:val="both"/>
        <w:rPr>
          <w:sz w:val="20"/>
          <w:szCs w:val="20"/>
        </w:rPr>
      </w:pPr>
      <w:r>
        <w:rPr>
          <w:sz w:val="20"/>
          <w:szCs w:val="20"/>
        </w:rPr>
        <w:t>Se</w:t>
      </w:r>
      <w:r>
        <w:rPr>
          <w:i/>
          <w:sz w:val="20"/>
          <w:szCs w:val="20"/>
        </w:rPr>
        <w:t xml:space="preserve"> </w:t>
      </w:r>
      <w:r>
        <w:rPr>
          <w:sz w:val="20"/>
          <w:szCs w:val="20"/>
        </w:rPr>
        <w:t xml:space="preserve">elimina la necesidad de intermediarios o terceros que validen o verifiquen las transacciones o los datos en la cadena de suministro. </w:t>
      </w:r>
      <w:hyperlink r:id="rId26">
        <w:r>
          <w:rPr>
            <w:sz w:val="20"/>
            <w:szCs w:val="20"/>
          </w:rPr>
          <w:t>Esto reduce los costes administrativos, operativos y logísticos, así como el riesgo de errores humanos o manipulación</w:t>
        </w:r>
      </w:hyperlink>
      <w:r w:rsidR="00FA55B4">
        <w:rPr>
          <w:sz w:val="20"/>
          <w:szCs w:val="20"/>
        </w:rPr>
        <w:t>.</w:t>
      </w:r>
    </w:p>
    <w:p w14:paraId="12E135B5" w14:textId="77777777" w:rsidR="0062075D" w:rsidRDefault="0062075D" w:rsidP="0062075D">
      <w:pPr>
        <w:spacing w:line="240" w:lineRule="auto"/>
        <w:jc w:val="both"/>
        <w:rPr>
          <w:sz w:val="20"/>
          <w:szCs w:val="20"/>
        </w:rPr>
      </w:pPr>
    </w:p>
    <w:p w14:paraId="654CE72B" w14:textId="77777777" w:rsidR="00584192" w:rsidRDefault="00905A3F" w:rsidP="009901E8">
      <w:pPr>
        <w:numPr>
          <w:ilvl w:val="0"/>
          <w:numId w:val="13"/>
        </w:numPr>
        <w:spacing w:line="240" w:lineRule="auto"/>
        <w:ind w:left="0"/>
        <w:jc w:val="both"/>
        <w:rPr>
          <w:sz w:val="20"/>
          <w:szCs w:val="20"/>
        </w:rPr>
      </w:pPr>
      <w:r>
        <w:rPr>
          <w:sz w:val="20"/>
          <w:szCs w:val="20"/>
        </w:rPr>
        <w:t xml:space="preserve">Compartir datos de forma segura </w:t>
      </w:r>
    </w:p>
    <w:p w14:paraId="524D3CFA" w14:textId="77777777" w:rsidR="00584192" w:rsidRDefault="00584192" w:rsidP="009901E8">
      <w:pPr>
        <w:spacing w:line="240" w:lineRule="auto"/>
        <w:jc w:val="both"/>
        <w:rPr>
          <w:sz w:val="20"/>
          <w:szCs w:val="20"/>
        </w:rPr>
      </w:pPr>
    </w:p>
    <w:p w14:paraId="78293349" w14:textId="77777777" w:rsidR="00584192" w:rsidRDefault="00905A3F" w:rsidP="009901E8">
      <w:pPr>
        <w:spacing w:line="240" w:lineRule="auto"/>
        <w:ind w:firstLine="566"/>
        <w:jc w:val="both"/>
        <w:rPr>
          <w:sz w:val="20"/>
          <w:szCs w:val="20"/>
        </w:rPr>
      </w:pPr>
      <w:proofErr w:type="spellStart"/>
      <w:r>
        <w:rPr>
          <w:i/>
          <w:sz w:val="20"/>
          <w:szCs w:val="20"/>
        </w:rPr>
        <w:t>Blockchain</w:t>
      </w:r>
      <w:proofErr w:type="spellEnd"/>
      <w:r>
        <w:rPr>
          <w:i/>
          <w:sz w:val="20"/>
          <w:szCs w:val="20"/>
        </w:rPr>
        <w:t xml:space="preserve"> </w:t>
      </w:r>
      <w:r>
        <w:rPr>
          <w:sz w:val="20"/>
          <w:szCs w:val="20"/>
        </w:rPr>
        <w:t xml:space="preserve">permite compartir datos de forma segura y transparente entre los diferentes actores de la cadena de suministro, como los fabricantes, los distribuidores, los proveedores, los reguladores, los médicos y los pacientes. </w:t>
      </w:r>
      <w:hyperlink r:id="rId27">
        <w:r>
          <w:rPr>
            <w:sz w:val="20"/>
            <w:szCs w:val="20"/>
          </w:rPr>
          <w:t>Esto facilita la trazabilidad, el seguimiento y la auditoría de los medicamentos, así como la colaboración y la confianza entre las partes</w:t>
        </w:r>
      </w:hyperlink>
      <w:r>
        <w:rPr>
          <w:sz w:val="20"/>
          <w:szCs w:val="20"/>
        </w:rPr>
        <w:t>.</w:t>
      </w:r>
    </w:p>
    <w:p w14:paraId="5FA16A02" w14:textId="77777777" w:rsidR="00584192" w:rsidRDefault="00584192" w:rsidP="009901E8">
      <w:pPr>
        <w:spacing w:line="240" w:lineRule="auto"/>
        <w:ind w:firstLine="566"/>
        <w:jc w:val="both"/>
        <w:rPr>
          <w:sz w:val="20"/>
          <w:szCs w:val="20"/>
        </w:rPr>
      </w:pPr>
    </w:p>
    <w:p w14:paraId="4B7453B6" w14:textId="77777777" w:rsidR="00FA55B4" w:rsidRDefault="00FA55B4" w:rsidP="00FA55B4">
      <w:pPr>
        <w:spacing w:line="240" w:lineRule="auto"/>
        <w:jc w:val="both"/>
        <w:rPr>
          <w:sz w:val="20"/>
          <w:szCs w:val="20"/>
        </w:rPr>
      </w:pPr>
    </w:p>
    <w:p w14:paraId="3FA36B75" w14:textId="77777777" w:rsidR="00FA55B4" w:rsidRDefault="00FA55B4" w:rsidP="00FA55B4">
      <w:pPr>
        <w:spacing w:line="240" w:lineRule="auto"/>
        <w:jc w:val="both"/>
        <w:rPr>
          <w:sz w:val="20"/>
          <w:szCs w:val="20"/>
        </w:rPr>
      </w:pPr>
    </w:p>
    <w:p w14:paraId="5ED283B3" w14:textId="77777777" w:rsidR="00BE5E83" w:rsidRDefault="00BE5E83" w:rsidP="00FA55B4">
      <w:pPr>
        <w:spacing w:line="240" w:lineRule="auto"/>
        <w:jc w:val="both"/>
        <w:rPr>
          <w:sz w:val="20"/>
          <w:szCs w:val="20"/>
        </w:rPr>
      </w:pPr>
    </w:p>
    <w:p w14:paraId="4E6CBD8C" w14:textId="77777777" w:rsidR="00584192" w:rsidRDefault="00905A3F" w:rsidP="009901E8">
      <w:pPr>
        <w:numPr>
          <w:ilvl w:val="0"/>
          <w:numId w:val="4"/>
        </w:numPr>
        <w:spacing w:line="240" w:lineRule="auto"/>
        <w:ind w:left="0"/>
        <w:jc w:val="both"/>
        <w:rPr>
          <w:sz w:val="20"/>
          <w:szCs w:val="20"/>
        </w:rPr>
      </w:pPr>
      <w:r>
        <w:rPr>
          <w:sz w:val="20"/>
          <w:szCs w:val="20"/>
        </w:rPr>
        <w:t xml:space="preserve">Certificar la autenticidad </w:t>
      </w:r>
    </w:p>
    <w:p w14:paraId="3CB07023" w14:textId="77777777" w:rsidR="00584192" w:rsidRDefault="00584192" w:rsidP="009901E8">
      <w:pPr>
        <w:spacing w:line="240" w:lineRule="auto"/>
        <w:jc w:val="both"/>
        <w:rPr>
          <w:sz w:val="20"/>
          <w:szCs w:val="20"/>
        </w:rPr>
      </w:pPr>
    </w:p>
    <w:p w14:paraId="57CAC51B" w14:textId="77777777" w:rsidR="00584192" w:rsidRDefault="00905A3F" w:rsidP="009901E8">
      <w:pPr>
        <w:spacing w:line="240" w:lineRule="auto"/>
        <w:ind w:firstLine="566"/>
        <w:jc w:val="both"/>
        <w:rPr>
          <w:sz w:val="20"/>
          <w:szCs w:val="20"/>
        </w:rPr>
      </w:pPr>
      <w:proofErr w:type="spellStart"/>
      <w:r>
        <w:rPr>
          <w:i/>
          <w:sz w:val="20"/>
          <w:szCs w:val="20"/>
        </w:rPr>
        <w:t>Blockchain</w:t>
      </w:r>
      <w:proofErr w:type="spellEnd"/>
      <w:r>
        <w:rPr>
          <w:i/>
          <w:sz w:val="20"/>
          <w:szCs w:val="20"/>
        </w:rPr>
        <w:t xml:space="preserve"> </w:t>
      </w:r>
      <w:r>
        <w:rPr>
          <w:sz w:val="20"/>
          <w:szCs w:val="20"/>
        </w:rPr>
        <w:t xml:space="preserve">permite certificar la autenticidad y la calidad de los medicamentos, evitando la falsificación o el contrabando. </w:t>
      </w:r>
      <w:hyperlink r:id="rId28">
        <w:r>
          <w:rPr>
            <w:sz w:val="20"/>
            <w:szCs w:val="20"/>
          </w:rPr>
          <w:t>Esto protege la salud y la seguridad de los pacientes, así como la reputación y el beneficio de las empresas farmacéuticas</w:t>
        </w:r>
      </w:hyperlink>
      <w:r>
        <w:rPr>
          <w:sz w:val="20"/>
          <w:szCs w:val="20"/>
        </w:rPr>
        <w:t>.</w:t>
      </w:r>
    </w:p>
    <w:p w14:paraId="1167D366" w14:textId="77777777" w:rsidR="00085777" w:rsidRDefault="00085777" w:rsidP="009901E8">
      <w:pPr>
        <w:spacing w:line="240" w:lineRule="auto"/>
        <w:ind w:firstLine="566"/>
        <w:jc w:val="both"/>
        <w:rPr>
          <w:sz w:val="20"/>
          <w:szCs w:val="20"/>
        </w:rPr>
      </w:pPr>
    </w:p>
    <w:p w14:paraId="28291631" w14:textId="2D94C196" w:rsidR="00BB6BD5" w:rsidRDefault="00FA55B4" w:rsidP="00BB6BD5">
      <w:pPr>
        <w:pStyle w:val="Prrafodelista"/>
        <w:ind w:left="0"/>
        <w:rPr>
          <w:b/>
          <w:sz w:val="20"/>
          <w:szCs w:val="20"/>
        </w:rPr>
      </w:pPr>
      <w:r>
        <w:rPr>
          <w:b/>
          <w:sz w:val="20"/>
          <w:szCs w:val="20"/>
        </w:rPr>
        <w:t>iii. RESULTADOS Y DISCUSIÓ</w:t>
      </w:r>
      <w:r w:rsidR="00085777" w:rsidRPr="00CD65E4">
        <w:rPr>
          <w:b/>
          <w:sz w:val="20"/>
          <w:szCs w:val="20"/>
        </w:rPr>
        <w:t>N</w:t>
      </w:r>
      <w:bookmarkStart w:id="17" w:name="_heading=h.m0vzut982tmv" w:colFirst="0" w:colLast="0"/>
      <w:bookmarkEnd w:id="17"/>
    </w:p>
    <w:p w14:paraId="7EA87D1E" w14:textId="77777777" w:rsidR="00BB6BD5" w:rsidRDefault="00BB6BD5" w:rsidP="00BB6BD5">
      <w:pPr>
        <w:pStyle w:val="Prrafodelista"/>
        <w:ind w:left="0"/>
        <w:rPr>
          <w:b/>
          <w:sz w:val="20"/>
          <w:szCs w:val="20"/>
        </w:rPr>
      </w:pPr>
    </w:p>
    <w:p w14:paraId="5B6C79A7" w14:textId="4B450BAD" w:rsidR="00584192" w:rsidRPr="00BB6BD5" w:rsidRDefault="00905A3F" w:rsidP="00BB6BD5">
      <w:pPr>
        <w:pStyle w:val="Prrafodelista"/>
        <w:ind w:left="0"/>
        <w:rPr>
          <w:b/>
          <w:sz w:val="20"/>
          <w:szCs w:val="20"/>
        </w:rPr>
      </w:pPr>
      <w:r w:rsidRPr="00BB6BD5">
        <w:rPr>
          <w:b/>
          <w:sz w:val="20"/>
          <w:szCs w:val="20"/>
        </w:rPr>
        <w:t xml:space="preserve">Metodología </w:t>
      </w:r>
      <w:proofErr w:type="spellStart"/>
      <w:r w:rsidRPr="00BB6BD5">
        <w:rPr>
          <w:b/>
          <w:i/>
          <w:sz w:val="20"/>
          <w:szCs w:val="20"/>
        </w:rPr>
        <w:t>Blockchain</w:t>
      </w:r>
      <w:proofErr w:type="spellEnd"/>
      <w:r w:rsidRPr="00BB6BD5">
        <w:rPr>
          <w:b/>
          <w:i/>
          <w:sz w:val="20"/>
          <w:szCs w:val="20"/>
        </w:rPr>
        <w:t xml:space="preserve"> </w:t>
      </w:r>
      <w:r w:rsidRPr="00BB6BD5">
        <w:rPr>
          <w:b/>
          <w:sz w:val="20"/>
          <w:szCs w:val="20"/>
        </w:rPr>
        <w:t>en empresas farmacéuticas</w:t>
      </w:r>
    </w:p>
    <w:p w14:paraId="32DDB654" w14:textId="77777777" w:rsidR="00BB6BD5" w:rsidRPr="00BB6BD5" w:rsidRDefault="00BB6BD5" w:rsidP="00BB6BD5">
      <w:pPr>
        <w:pStyle w:val="Prrafodelista"/>
        <w:ind w:left="0"/>
        <w:rPr>
          <w:b/>
          <w:sz w:val="20"/>
          <w:szCs w:val="20"/>
        </w:rPr>
      </w:pPr>
    </w:p>
    <w:p w14:paraId="3D9F7702" w14:textId="455D6FB8" w:rsidR="00584192" w:rsidRPr="00BB6BD5" w:rsidRDefault="00905A3F" w:rsidP="00BB6BD5">
      <w:pPr>
        <w:spacing w:line="240" w:lineRule="auto"/>
        <w:ind w:firstLine="566"/>
        <w:jc w:val="both"/>
        <w:rPr>
          <w:sz w:val="20"/>
          <w:szCs w:val="20"/>
        </w:rPr>
      </w:pPr>
      <w:r>
        <w:rPr>
          <w:sz w:val="20"/>
          <w:szCs w:val="20"/>
        </w:rPr>
        <w:t xml:space="preserve">Los pasos básicos de la metodología </w:t>
      </w:r>
      <w:proofErr w:type="spellStart"/>
      <w:r>
        <w:rPr>
          <w:i/>
          <w:sz w:val="20"/>
          <w:szCs w:val="20"/>
        </w:rPr>
        <w:t>Blockchain</w:t>
      </w:r>
      <w:proofErr w:type="spellEnd"/>
      <w:r>
        <w:rPr>
          <w:sz w:val="20"/>
          <w:szCs w:val="20"/>
        </w:rPr>
        <w:t xml:space="preserve"> para una cadena de suministro de laboratorios son los siguientes:</w:t>
      </w:r>
    </w:p>
    <w:p w14:paraId="29A560AB" w14:textId="77777777" w:rsidR="00584192" w:rsidRDefault="00905A3F" w:rsidP="00085777">
      <w:pPr>
        <w:spacing w:line="240" w:lineRule="auto"/>
        <w:ind w:firstLine="567"/>
        <w:jc w:val="both"/>
        <w:rPr>
          <w:sz w:val="20"/>
          <w:szCs w:val="20"/>
        </w:rPr>
      </w:pPr>
      <w:r>
        <w:rPr>
          <w:sz w:val="20"/>
          <w:szCs w:val="20"/>
        </w:rPr>
        <w:t xml:space="preserve">Identificación de los procesos y datos que se pueden beneficiar de la tecnología </w:t>
      </w:r>
      <w:proofErr w:type="spellStart"/>
      <w:r>
        <w:rPr>
          <w:i/>
          <w:sz w:val="20"/>
          <w:szCs w:val="20"/>
        </w:rPr>
        <w:t>Blockchain</w:t>
      </w:r>
      <w:proofErr w:type="spellEnd"/>
      <w:r>
        <w:rPr>
          <w:sz w:val="20"/>
          <w:szCs w:val="20"/>
        </w:rPr>
        <w:t xml:space="preserve">: el primer paso es identificar los procesos y datos que se pueden beneficiar de la tecnología </w:t>
      </w:r>
      <w:proofErr w:type="spellStart"/>
      <w:r>
        <w:rPr>
          <w:i/>
          <w:sz w:val="20"/>
          <w:szCs w:val="20"/>
        </w:rPr>
        <w:t>Blockchain</w:t>
      </w:r>
      <w:proofErr w:type="spellEnd"/>
      <w:r>
        <w:rPr>
          <w:sz w:val="20"/>
          <w:szCs w:val="20"/>
        </w:rPr>
        <w:t>. Estos procesos y datos suelen ser aquellos que son críticos para la cadena de suministro, como el seguimiento de los productos, la gestión de las transacciones y la autenticación de los datos.</w:t>
      </w:r>
    </w:p>
    <w:p w14:paraId="487A4AE6" w14:textId="77777777" w:rsidR="00584192" w:rsidRDefault="00584192" w:rsidP="00085777">
      <w:pPr>
        <w:spacing w:line="240" w:lineRule="auto"/>
        <w:ind w:firstLine="567"/>
        <w:jc w:val="both"/>
        <w:rPr>
          <w:sz w:val="20"/>
          <w:szCs w:val="20"/>
        </w:rPr>
      </w:pPr>
    </w:p>
    <w:p w14:paraId="16983E09" w14:textId="77777777" w:rsidR="00584192" w:rsidRPr="00CD65E4" w:rsidRDefault="00905A3F" w:rsidP="009901E8">
      <w:pPr>
        <w:numPr>
          <w:ilvl w:val="0"/>
          <w:numId w:val="11"/>
        </w:numPr>
        <w:spacing w:line="240" w:lineRule="auto"/>
        <w:ind w:left="0"/>
        <w:jc w:val="both"/>
        <w:rPr>
          <w:sz w:val="20"/>
          <w:szCs w:val="20"/>
        </w:rPr>
      </w:pPr>
      <w:r w:rsidRPr="00CD65E4">
        <w:rPr>
          <w:sz w:val="20"/>
          <w:szCs w:val="20"/>
        </w:rPr>
        <w:t xml:space="preserve">Diseño de la solución </w:t>
      </w:r>
      <w:proofErr w:type="spellStart"/>
      <w:r w:rsidRPr="00CD65E4">
        <w:rPr>
          <w:i/>
          <w:sz w:val="20"/>
          <w:szCs w:val="20"/>
        </w:rPr>
        <w:t>Blockchain</w:t>
      </w:r>
      <w:proofErr w:type="spellEnd"/>
      <w:r w:rsidRPr="00CD65E4">
        <w:rPr>
          <w:sz w:val="20"/>
          <w:szCs w:val="20"/>
        </w:rPr>
        <w:t xml:space="preserve">: una vez que se han identificado los procesos y datos que se pueden beneficiar de la tecnología </w:t>
      </w:r>
      <w:proofErr w:type="spellStart"/>
      <w:r w:rsidRPr="00CD65E4">
        <w:rPr>
          <w:i/>
          <w:sz w:val="20"/>
          <w:szCs w:val="20"/>
        </w:rPr>
        <w:t>Blockchain</w:t>
      </w:r>
      <w:proofErr w:type="spellEnd"/>
      <w:r w:rsidRPr="00CD65E4">
        <w:rPr>
          <w:sz w:val="20"/>
          <w:szCs w:val="20"/>
        </w:rPr>
        <w:t xml:space="preserve">, se puede proceder al diseño de la solución </w:t>
      </w:r>
      <w:proofErr w:type="spellStart"/>
      <w:r w:rsidRPr="00CD65E4">
        <w:rPr>
          <w:i/>
          <w:sz w:val="20"/>
          <w:szCs w:val="20"/>
        </w:rPr>
        <w:t>Blockchain</w:t>
      </w:r>
      <w:proofErr w:type="spellEnd"/>
      <w:r w:rsidRPr="00CD65E4">
        <w:rPr>
          <w:sz w:val="20"/>
          <w:szCs w:val="20"/>
        </w:rPr>
        <w:t>. Este diseño debe tener en cuenta las necesidades específicas de la cadena de suministro.</w:t>
      </w:r>
    </w:p>
    <w:p w14:paraId="6990A8FF" w14:textId="77777777" w:rsidR="00584192" w:rsidRPr="00CD65E4" w:rsidRDefault="00584192" w:rsidP="009901E8">
      <w:pPr>
        <w:spacing w:line="240" w:lineRule="auto"/>
        <w:ind w:firstLine="566"/>
        <w:jc w:val="both"/>
        <w:rPr>
          <w:sz w:val="20"/>
          <w:szCs w:val="20"/>
        </w:rPr>
      </w:pPr>
    </w:p>
    <w:p w14:paraId="6DB034A5" w14:textId="396BB626" w:rsidR="00584192" w:rsidRPr="00CD65E4" w:rsidRDefault="00905A3F" w:rsidP="009901E8">
      <w:pPr>
        <w:numPr>
          <w:ilvl w:val="0"/>
          <w:numId w:val="9"/>
        </w:numPr>
        <w:spacing w:line="240" w:lineRule="auto"/>
        <w:ind w:left="0"/>
        <w:jc w:val="both"/>
        <w:rPr>
          <w:sz w:val="20"/>
          <w:szCs w:val="20"/>
        </w:rPr>
      </w:pPr>
      <w:r w:rsidRPr="00CD65E4">
        <w:rPr>
          <w:sz w:val="20"/>
          <w:szCs w:val="20"/>
        </w:rPr>
        <w:t xml:space="preserve">Implementación de la solución </w:t>
      </w:r>
      <w:proofErr w:type="spellStart"/>
      <w:r w:rsidRPr="00CD65E4">
        <w:rPr>
          <w:i/>
          <w:sz w:val="20"/>
          <w:szCs w:val="20"/>
        </w:rPr>
        <w:t>Blockchain</w:t>
      </w:r>
      <w:proofErr w:type="spellEnd"/>
      <w:r w:rsidRPr="00CD65E4">
        <w:rPr>
          <w:sz w:val="20"/>
          <w:szCs w:val="20"/>
        </w:rPr>
        <w:t xml:space="preserve">: es el proceso de poner en marcha la solución en la </w:t>
      </w:r>
      <w:r w:rsidRPr="00CD65E4">
        <w:rPr>
          <w:sz w:val="20"/>
          <w:szCs w:val="20"/>
        </w:rPr>
        <w:lastRenderedPageBreak/>
        <w:t>cadena de suministro. Este proceso puede ser complejo y requiere la participación de todas las partes interesadas en la cadena de suministro.</w:t>
      </w:r>
    </w:p>
    <w:p w14:paraId="1BE0A15E" w14:textId="77777777" w:rsidR="00584192" w:rsidRPr="00CD65E4" w:rsidRDefault="00584192" w:rsidP="009901E8">
      <w:pPr>
        <w:spacing w:line="240" w:lineRule="auto"/>
        <w:ind w:firstLine="566"/>
        <w:jc w:val="both"/>
        <w:rPr>
          <w:sz w:val="20"/>
          <w:szCs w:val="20"/>
        </w:rPr>
      </w:pPr>
    </w:p>
    <w:p w14:paraId="139B5DB5" w14:textId="77777777" w:rsidR="00584192" w:rsidRPr="00CD65E4" w:rsidRDefault="00905A3F" w:rsidP="009901E8">
      <w:pPr>
        <w:numPr>
          <w:ilvl w:val="0"/>
          <w:numId w:val="5"/>
        </w:numPr>
        <w:spacing w:line="240" w:lineRule="auto"/>
        <w:ind w:left="0"/>
        <w:jc w:val="both"/>
        <w:rPr>
          <w:sz w:val="20"/>
          <w:szCs w:val="20"/>
        </w:rPr>
      </w:pPr>
      <w:r w:rsidRPr="00CD65E4">
        <w:rPr>
          <w:sz w:val="20"/>
          <w:szCs w:val="20"/>
        </w:rPr>
        <w:t xml:space="preserve">Pruebas y evaluación de la solución </w:t>
      </w:r>
      <w:proofErr w:type="spellStart"/>
      <w:r w:rsidRPr="00CD65E4">
        <w:rPr>
          <w:i/>
          <w:sz w:val="20"/>
          <w:szCs w:val="20"/>
        </w:rPr>
        <w:t>Blockchain</w:t>
      </w:r>
      <w:proofErr w:type="spellEnd"/>
      <w:r w:rsidRPr="00CD65E4">
        <w:rPr>
          <w:sz w:val="20"/>
          <w:szCs w:val="20"/>
        </w:rPr>
        <w:t xml:space="preserve">: una vez implementada la solución </w:t>
      </w:r>
      <w:proofErr w:type="spellStart"/>
      <w:r w:rsidRPr="00CD65E4">
        <w:rPr>
          <w:i/>
          <w:sz w:val="20"/>
          <w:szCs w:val="20"/>
        </w:rPr>
        <w:t>Blockchain</w:t>
      </w:r>
      <w:proofErr w:type="spellEnd"/>
      <w:r w:rsidRPr="00CD65E4">
        <w:rPr>
          <w:sz w:val="20"/>
          <w:szCs w:val="20"/>
        </w:rPr>
        <w:t>, es necesario realizar pruebas y evaluaciones para garantizar que la solución funciona correctamente y cumple con los requisitos de la cadena de suministro.</w:t>
      </w:r>
    </w:p>
    <w:p w14:paraId="4A6691F7" w14:textId="77777777" w:rsidR="00584192" w:rsidRPr="00CD65E4" w:rsidRDefault="00584192" w:rsidP="009901E8">
      <w:pPr>
        <w:spacing w:line="240" w:lineRule="auto"/>
        <w:ind w:firstLine="566"/>
        <w:jc w:val="both"/>
        <w:rPr>
          <w:sz w:val="20"/>
          <w:szCs w:val="20"/>
        </w:rPr>
      </w:pPr>
    </w:p>
    <w:p w14:paraId="5BFA86D2" w14:textId="555EC2E3" w:rsidR="00584192" w:rsidRPr="00FA55B4" w:rsidRDefault="00905A3F" w:rsidP="00FA55B4">
      <w:pPr>
        <w:numPr>
          <w:ilvl w:val="0"/>
          <w:numId w:val="14"/>
        </w:numPr>
        <w:spacing w:line="240" w:lineRule="auto"/>
        <w:ind w:left="0"/>
        <w:jc w:val="both"/>
        <w:rPr>
          <w:sz w:val="20"/>
          <w:szCs w:val="20"/>
        </w:rPr>
      </w:pPr>
      <w:r w:rsidRPr="00CD65E4">
        <w:rPr>
          <w:sz w:val="20"/>
          <w:szCs w:val="20"/>
        </w:rPr>
        <w:t xml:space="preserve">Operación y mantenimiento de la solución </w:t>
      </w:r>
      <w:proofErr w:type="spellStart"/>
      <w:r w:rsidRPr="00CD65E4">
        <w:rPr>
          <w:i/>
          <w:sz w:val="20"/>
          <w:szCs w:val="20"/>
        </w:rPr>
        <w:t>Blockchain</w:t>
      </w:r>
      <w:proofErr w:type="spellEnd"/>
      <w:r w:rsidRPr="00CD65E4">
        <w:rPr>
          <w:sz w:val="20"/>
          <w:szCs w:val="20"/>
        </w:rPr>
        <w:t xml:space="preserve">: la operación y el mantenimiento de la solución </w:t>
      </w:r>
      <w:proofErr w:type="spellStart"/>
      <w:r w:rsidRPr="00CD65E4">
        <w:rPr>
          <w:i/>
          <w:sz w:val="20"/>
          <w:szCs w:val="20"/>
        </w:rPr>
        <w:t>Blockchain</w:t>
      </w:r>
      <w:proofErr w:type="spellEnd"/>
      <w:r w:rsidRPr="00CD65E4">
        <w:rPr>
          <w:sz w:val="20"/>
          <w:szCs w:val="20"/>
        </w:rPr>
        <w:t xml:space="preserve"> es el proceso de mantener la solución en funcionamiento y actual</w:t>
      </w:r>
      <w:r w:rsidR="00FA55B4">
        <w:rPr>
          <w:sz w:val="20"/>
          <w:szCs w:val="20"/>
        </w:rPr>
        <w:t xml:space="preserve">izada. Este proceso requiere la </w:t>
      </w:r>
      <w:r w:rsidRPr="00FA55B4">
        <w:rPr>
          <w:sz w:val="20"/>
          <w:szCs w:val="20"/>
        </w:rPr>
        <w:lastRenderedPageBreak/>
        <w:t xml:space="preserve">participación de un equipo de expertos en </w:t>
      </w:r>
      <w:proofErr w:type="spellStart"/>
      <w:r w:rsidRPr="00FA55B4">
        <w:rPr>
          <w:i/>
          <w:sz w:val="20"/>
          <w:szCs w:val="20"/>
        </w:rPr>
        <w:t>Blockchain</w:t>
      </w:r>
      <w:proofErr w:type="spellEnd"/>
      <w:r w:rsidRPr="00FA55B4">
        <w:rPr>
          <w:sz w:val="20"/>
          <w:szCs w:val="20"/>
        </w:rPr>
        <w:t>.</w:t>
      </w:r>
    </w:p>
    <w:p w14:paraId="35131B2E" w14:textId="77777777" w:rsidR="00584192" w:rsidRPr="00CD65E4" w:rsidRDefault="00584192" w:rsidP="009901E8">
      <w:pPr>
        <w:spacing w:line="240" w:lineRule="auto"/>
        <w:ind w:firstLine="566"/>
        <w:jc w:val="both"/>
        <w:rPr>
          <w:sz w:val="20"/>
          <w:szCs w:val="20"/>
        </w:rPr>
      </w:pPr>
    </w:p>
    <w:p w14:paraId="390674F9" w14:textId="77777777" w:rsidR="00584192" w:rsidRDefault="00905A3F" w:rsidP="009901E8">
      <w:pPr>
        <w:spacing w:line="240" w:lineRule="auto"/>
        <w:ind w:firstLine="567"/>
        <w:jc w:val="both"/>
        <w:rPr>
          <w:sz w:val="20"/>
          <w:szCs w:val="20"/>
        </w:rPr>
      </w:pPr>
      <w:r>
        <w:rPr>
          <w:sz w:val="20"/>
          <w:szCs w:val="20"/>
        </w:rPr>
        <w:t xml:space="preserve">Para analizar correctamente donde puede aplicarse la tecnología </w:t>
      </w:r>
      <w:proofErr w:type="spellStart"/>
      <w:r>
        <w:rPr>
          <w:i/>
          <w:sz w:val="20"/>
          <w:szCs w:val="20"/>
        </w:rPr>
        <w:t>Blockchain</w:t>
      </w:r>
      <w:proofErr w:type="spellEnd"/>
      <w:r>
        <w:rPr>
          <w:sz w:val="20"/>
          <w:szCs w:val="20"/>
        </w:rPr>
        <w:t xml:space="preserve"> en la cadena de suministro, primero hay que analizar los diagramas de flujo de los laboratorios que se encuentran en las Figuras 1, 2 y 3. A pesar de que cada uno tenga un proceso relativamente diferente al otro, todos tienen su factor común desde su proceso de inicio hasta el almacenaje definitivo de la materia prima. A continuación, se presentará un </w:t>
      </w:r>
      <w:proofErr w:type="spellStart"/>
      <w:r>
        <w:rPr>
          <w:sz w:val="20"/>
          <w:szCs w:val="20"/>
        </w:rPr>
        <w:t>flujograma</w:t>
      </w:r>
      <w:proofErr w:type="spellEnd"/>
      <w:r>
        <w:rPr>
          <w:sz w:val="20"/>
          <w:szCs w:val="20"/>
        </w:rPr>
        <w:t xml:space="preserve"> de una manera más sintetizada donde están los controles en común de los laboratorios donde actuaría la tecnología </w:t>
      </w:r>
      <w:proofErr w:type="spellStart"/>
      <w:r>
        <w:rPr>
          <w:i/>
          <w:sz w:val="20"/>
          <w:szCs w:val="20"/>
        </w:rPr>
        <w:t>Blockchain</w:t>
      </w:r>
      <w:proofErr w:type="spellEnd"/>
      <w:r>
        <w:rPr>
          <w:i/>
          <w:sz w:val="20"/>
          <w:szCs w:val="20"/>
        </w:rPr>
        <w:t xml:space="preserve"> </w:t>
      </w:r>
      <w:r>
        <w:rPr>
          <w:sz w:val="20"/>
          <w:szCs w:val="20"/>
        </w:rPr>
        <w:t>en la misma:</w:t>
      </w:r>
    </w:p>
    <w:p w14:paraId="47C25650" w14:textId="77777777" w:rsidR="00584192" w:rsidRDefault="00584192" w:rsidP="009901E8">
      <w:pPr>
        <w:spacing w:line="240" w:lineRule="auto"/>
        <w:jc w:val="both"/>
        <w:rPr>
          <w:sz w:val="20"/>
          <w:szCs w:val="20"/>
        </w:rPr>
      </w:pPr>
    </w:p>
    <w:p w14:paraId="5AF65D07" w14:textId="77777777" w:rsidR="00453150" w:rsidRDefault="00453150" w:rsidP="009901E8">
      <w:pPr>
        <w:pStyle w:val="Ttulo4"/>
        <w:spacing w:line="360" w:lineRule="auto"/>
        <w:ind w:left="0"/>
        <w:rPr>
          <w:sz w:val="20"/>
          <w:szCs w:val="20"/>
        </w:rPr>
        <w:sectPr w:rsidR="00453150" w:rsidSect="00A95799">
          <w:type w:val="continuous"/>
          <w:pgSz w:w="11909" w:h="16834"/>
          <w:pgMar w:top="1440" w:right="1440" w:bottom="1440" w:left="1133" w:header="720" w:footer="57" w:gutter="0"/>
          <w:cols w:num="2" w:space="720" w:equalWidth="0">
            <w:col w:w="4308" w:space="720"/>
            <w:col w:w="4308" w:space="0"/>
          </w:cols>
          <w:docGrid w:linePitch="299"/>
        </w:sectPr>
      </w:pPr>
    </w:p>
    <w:p w14:paraId="4F89D788" w14:textId="77777777" w:rsidR="00BB6BD5" w:rsidRDefault="00BB6BD5" w:rsidP="00BB6BD5">
      <w:pPr>
        <w:rPr>
          <w:b/>
          <w:sz w:val="20"/>
        </w:rPr>
      </w:pPr>
    </w:p>
    <w:p w14:paraId="59216999" w14:textId="77777777" w:rsidR="005000E1" w:rsidRDefault="005000E1" w:rsidP="00BB6BD5">
      <w:pPr>
        <w:rPr>
          <w:b/>
          <w:sz w:val="20"/>
        </w:rPr>
      </w:pPr>
    </w:p>
    <w:p w14:paraId="7CB4873A" w14:textId="77777777" w:rsidR="00BB6BD5" w:rsidRDefault="00905A3F" w:rsidP="00BB6BD5">
      <w:pPr>
        <w:rPr>
          <w:b/>
          <w:sz w:val="20"/>
        </w:rPr>
      </w:pPr>
      <w:r w:rsidRPr="00BB6BD5">
        <w:rPr>
          <w:b/>
          <w:sz w:val="20"/>
        </w:rPr>
        <w:t xml:space="preserve">Figura 4. </w:t>
      </w:r>
    </w:p>
    <w:p w14:paraId="1F5464D9" w14:textId="34B4B215" w:rsidR="00584192" w:rsidRPr="00BB6BD5" w:rsidRDefault="00905A3F" w:rsidP="00BB6BD5">
      <w:pPr>
        <w:rPr>
          <w:b/>
          <w:sz w:val="20"/>
        </w:rPr>
      </w:pPr>
      <w:proofErr w:type="spellStart"/>
      <w:r>
        <w:rPr>
          <w:sz w:val="20"/>
          <w:szCs w:val="20"/>
        </w:rPr>
        <w:t>Flujograma</w:t>
      </w:r>
      <w:proofErr w:type="spellEnd"/>
      <w:r>
        <w:rPr>
          <w:sz w:val="20"/>
          <w:szCs w:val="20"/>
        </w:rPr>
        <w:t xml:space="preserve"> general de empresas farmacéuticas</w:t>
      </w:r>
    </w:p>
    <w:p w14:paraId="03ADA8C9" w14:textId="2CD057A7" w:rsidR="00584192" w:rsidRDefault="00453150" w:rsidP="00453150">
      <w:pPr>
        <w:spacing w:line="360" w:lineRule="auto"/>
        <w:jc w:val="center"/>
        <w:rPr>
          <w:sz w:val="20"/>
          <w:szCs w:val="20"/>
        </w:rPr>
      </w:pPr>
      <w:r w:rsidRPr="00453150">
        <w:rPr>
          <w:noProof/>
          <w:lang w:val="es-VE"/>
        </w:rPr>
        <w:t xml:space="preserve"> </w:t>
      </w:r>
      <w:r>
        <w:rPr>
          <w:noProof/>
          <w:lang w:val="es-VE"/>
        </w:rPr>
        <w:drawing>
          <wp:inline distT="0" distB="0" distL="0" distR="0" wp14:anchorId="548BCBD5" wp14:editId="0FBDDEC8">
            <wp:extent cx="5343525" cy="27288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79414" cy="2747148"/>
                    </a:xfrm>
                    <a:prstGeom prst="rect">
                      <a:avLst/>
                    </a:prstGeom>
                  </pic:spPr>
                </pic:pic>
              </a:graphicData>
            </a:graphic>
          </wp:inline>
        </w:drawing>
      </w:r>
    </w:p>
    <w:p w14:paraId="3830D33A" w14:textId="77777777" w:rsidR="00584192" w:rsidRDefault="00584192" w:rsidP="009901E8">
      <w:pPr>
        <w:spacing w:line="360" w:lineRule="auto"/>
        <w:rPr>
          <w:sz w:val="20"/>
          <w:szCs w:val="20"/>
        </w:rPr>
      </w:pPr>
      <w:bookmarkStart w:id="18" w:name="_heading=h.vj3vr26gfi3h" w:colFirst="0" w:colLast="0"/>
      <w:bookmarkEnd w:id="18"/>
    </w:p>
    <w:p w14:paraId="318C26F4" w14:textId="77777777" w:rsidR="00453150" w:rsidRDefault="00453150" w:rsidP="009901E8">
      <w:pPr>
        <w:spacing w:line="240" w:lineRule="auto"/>
        <w:ind w:firstLine="566"/>
        <w:jc w:val="both"/>
        <w:rPr>
          <w:sz w:val="20"/>
          <w:szCs w:val="20"/>
        </w:rPr>
        <w:sectPr w:rsidR="00453150" w:rsidSect="005000E1">
          <w:type w:val="continuous"/>
          <w:pgSz w:w="11909" w:h="16834"/>
          <w:pgMar w:top="1440" w:right="1440" w:bottom="1440" w:left="1133" w:header="720" w:footer="57" w:gutter="0"/>
          <w:cols w:space="720"/>
          <w:docGrid w:linePitch="299"/>
        </w:sectPr>
      </w:pPr>
    </w:p>
    <w:p w14:paraId="4424385A" w14:textId="3C8B9B09" w:rsidR="00584192" w:rsidRPr="00085777" w:rsidRDefault="00905A3F" w:rsidP="009901E8">
      <w:pPr>
        <w:spacing w:line="240" w:lineRule="auto"/>
        <w:ind w:firstLine="566"/>
        <w:jc w:val="both"/>
        <w:rPr>
          <w:sz w:val="20"/>
          <w:szCs w:val="20"/>
        </w:rPr>
      </w:pPr>
      <w:r w:rsidRPr="00085777">
        <w:rPr>
          <w:sz w:val="20"/>
          <w:szCs w:val="20"/>
        </w:rPr>
        <w:lastRenderedPageBreak/>
        <w:t xml:space="preserve">La tecnología </w:t>
      </w:r>
      <w:proofErr w:type="spellStart"/>
      <w:r w:rsidRPr="00085777">
        <w:rPr>
          <w:i/>
          <w:sz w:val="20"/>
          <w:szCs w:val="20"/>
        </w:rPr>
        <w:t>Blockchain</w:t>
      </w:r>
      <w:proofErr w:type="spellEnd"/>
      <w:r w:rsidRPr="00085777">
        <w:rPr>
          <w:sz w:val="20"/>
          <w:szCs w:val="20"/>
        </w:rPr>
        <w:t xml:space="preserve"> podría desempeñar un papel importante en la trazabilidad y seguridad de los mate</w:t>
      </w:r>
      <w:r w:rsidR="00D171EF">
        <w:rPr>
          <w:sz w:val="20"/>
          <w:szCs w:val="20"/>
        </w:rPr>
        <w:t>riales y productos que requieran controles muy específicos en la producción [5]</w:t>
      </w:r>
      <w:r w:rsidRPr="00085777">
        <w:rPr>
          <w:sz w:val="20"/>
          <w:szCs w:val="20"/>
        </w:rPr>
        <w:t>.</w:t>
      </w:r>
      <w:r w:rsidR="00D171EF">
        <w:rPr>
          <w:sz w:val="20"/>
          <w:szCs w:val="20"/>
        </w:rPr>
        <w:t xml:space="preserve"> Por donde se especifica</w:t>
      </w:r>
      <w:r w:rsidRPr="00085777">
        <w:rPr>
          <w:sz w:val="20"/>
          <w:szCs w:val="20"/>
        </w:rPr>
        <w:t xml:space="preserve"> algunos puntos clave sobre cómo podría aplicarse:</w:t>
      </w:r>
    </w:p>
    <w:p w14:paraId="3C92BE32" w14:textId="77777777" w:rsidR="00584192" w:rsidRPr="00085777" w:rsidRDefault="00584192" w:rsidP="009901E8">
      <w:pPr>
        <w:spacing w:line="240" w:lineRule="auto"/>
        <w:rPr>
          <w:sz w:val="20"/>
          <w:szCs w:val="20"/>
        </w:rPr>
      </w:pPr>
    </w:p>
    <w:p w14:paraId="64975469"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t>Verificación de Documentación (Paso 2): los documentos que acompañan a los materiales, como certificados de análisis y documentos de origen, podrían registrarse en una cadena de bloques. Cada vez que se agregue una nueva entrada en la cadena de bloques, se generaría un registro inmutable y verificable, lo que aumentaría la confianza en la autenticidad de los documentos.</w:t>
      </w:r>
    </w:p>
    <w:p w14:paraId="1C8E2E97" w14:textId="77777777" w:rsidR="00584192" w:rsidRPr="00085777" w:rsidRDefault="00584192" w:rsidP="009901E8">
      <w:pPr>
        <w:spacing w:line="240" w:lineRule="auto"/>
        <w:jc w:val="both"/>
        <w:rPr>
          <w:sz w:val="20"/>
          <w:szCs w:val="20"/>
        </w:rPr>
      </w:pPr>
    </w:p>
    <w:p w14:paraId="159E26A8"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t>Inspección Visual (Paso 3): las imágenes y registros visuales de la inspección podrían cargarse en la cadena de bloques. Esto proporciona una referencia visual segura y verificable para la integridad de los envases y la calidad de los materiales.</w:t>
      </w:r>
    </w:p>
    <w:p w14:paraId="6F3DBFAA" w14:textId="77777777" w:rsidR="00584192" w:rsidRPr="00085777" w:rsidRDefault="00584192" w:rsidP="009901E8">
      <w:pPr>
        <w:spacing w:line="240" w:lineRule="auto"/>
        <w:jc w:val="both"/>
        <w:rPr>
          <w:sz w:val="20"/>
          <w:szCs w:val="20"/>
        </w:rPr>
      </w:pPr>
    </w:p>
    <w:p w14:paraId="2EEEC549"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t>Evaluación de Calidad (Paso 6): los resultados de las pruebas de calidad podrían registrarse en la cadena de bloques, lo que permitiría un acceso rápido a la información de calidad y su historial. Esto sería particularmente útil para rastrear la calidad a lo largo del tiempo y detectar cualquier anomalía.</w:t>
      </w:r>
    </w:p>
    <w:p w14:paraId="191343FC" w14:textId="77777777" w:rsidR="00584192" w:rsidRPr="00085777" w:rsidRDefault="00584192" w:rsidP="009901E8">
      <w:pPr>
        <w:spacing w:line="240" w:lineRule="auto"/>
        <w:jc w:val="both"/>
        <w:rPr>
          <w:sz w:val="20"/>
          <w:szCs w:val="20"/>
        </w:rPr>
      </w:pPr>
    </w:p>
    <w:p w14:paraId="1323D272"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lastRenderedPageBreak/>
        <w:t>Registro y Documentación (Paso 9): toda la documentación relacionada con la recepción de materiales podría registrarse en una cadena de bloques. Esto incluiría datos sobre la recepción, verificación, inspección y aprobación de materiales. La cadena de bloques serviría como un libro de registro inmutable y transparente.</w:t>
      </w:r>
    </w:p>
    <w:p w14:paraId="604D2638" w14:textId="77777777" w:rsidR="00584192" w:rsidRPr="00085777" w:rsidRDefault="00584192" w:rsidP="009901E8">
      <w:pPr>
        <w:spacing w:line="240" w:lineRule="auto"/>
        <w:jc w:val="both"/>
        <w:rPr>
          <w:sz w:val="20"/>
          <w:szCs w:val="20"/>
        </w:rPr>
      </w:pPr>
    </w:p>
    <w:p w14:paraId="0AC02523"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t>Control de Inventario (Paso 11): la gestión del inventario podría beneficiarse de una cadena de bloques, ya que permitiría un seguimiento en tiempo real de los materiales en stock. Cualquier cambio en el inventario se reflejaba de manera inmediata y sería accesible para todas las partes autorizadas.</w:t>
      </w:r>
    </w:p>
    <w:p w14:paraId="085D6DAF" w14:textId="77777777" w:rsidR="00584192" w:rsidRPr="00085777" w:rsidRDefault="00584192" w:rsidP="009901E8">
      <w:pPr>
        <w:spacing w:line="240" w:lineRule="auto"/>
        <w:jc w:val="both"/>
        <w:rPr>
          <w:sz w:val="20"/>
          <w:szCs w:val="20"/>
        </w:rPr>
      </w:pPr>
    </w:p>
    <w:p w14:paraId="03458E5F" w14:textId="29C718E2" w:rsidR="00584192" w:rsidRPr="00085777" w:rsidRDefault="00905A3F" w:rsidP="009901E8">
      <w:pPr>
        <w:numPr>
          <w:ilvl w:val="0"/>
          <w:numId w:val="7"/>
        </w:numPr>
        <w:spacing w:line="240" w:lineRule="auto"/>
        <w:ind w:left="0"/>
        <w:jc w:val="both"/>
        <w:rPr>
          <w:sz w:val="20"/>
          <w:szCs w:val="20"/>
        </w:rPr>
      </w:pPr>
      <w:r w:rsidRPr="00085777">
        <w:rPr>
          <w:sz w:val="20"/>
          <w:szCs w:val="20"/>
        </w:rPr>
        <w:t>Eliminación de Materiales No Conformes (Paso 12): los registros de eliminación de materiales no conformes se pueden registrar en la cadena de bloques para garantizar la transparencia en la eliminación y el cumplimiento de las regulaciones ambientales.</w:t>
      </w:r>
      <w:r w:rsidR="0038654B">
        <w:rPr>
          <w:sz w:val="20"/>
          <w:szCs w:val="20"/>
        </w:rPr>
        <w:t xml:space="preserve"> </w:t>
      </w:r>
    </w:p>
    <w:p w14:paraId="1E73840B" w14:textId="77777777" w:rsidR="00584192" w:rsidRPr="00085777" w:rsidRDefault="00584192" w:rsidP="009901E8">
      <w:pPr>
        <w:spacing w:line="240" w:lineRule="auto"/>
        <w:jc w:val="both"/>
        <w:rPr>
          <w:sz w:val="20"/>
          <w:szCs w:val="20"/>
        </w:rPr>
      </w:pPr>
    </w:p>
    <w:p w14:paraId="509D4FF2" w14:textId="77777777" w:rsidR="00584192" w:rsidRPr="00085777" w:rsidRDefault="00905A3F" w:rsidP="009901E8">
      <w:pPr>
        <w:numPr>
          <w:ilvl w:val="0"/>
          <w:numId w:val="7"/>
        </w:numPr>
        <w:spacing w:line="240" w:lineRule="auto"/>
        <w:ind w:left="0"/>
        <w:jc w:val="both"/>
        <w:rPr>
          <w:sz w:val="20"/>
          <w:szCs w:val="20"/>
        </w:rPr>
      </w:pPr>
      <w:r w:rsidRPr="00085777">
        <w:rPr>
          <w:sz w:val="20"/>
          <w:szCs w:val="20"/>
        </w:rPr>
        <w:t>Empaquetado (Paso 13)</w:t>
      </w:r>
      <w:r w:rsidR="0081576B" w:rsidRPr="00085777">
        <w:rPr>
          <w:sz w:val="20"/>
          <w:szCs w:val="20"/>
        </w:rPr>
        <w:t>: los</w:t>
      </w:r>
      <w:r w:rsidRPr="00085777">
        <w:rPr>
          <w:sz w:val="20"/>
          <w:szCs w:val="20"/>
        </w:rPr>
        <w:t xml:space="preserve"> productos se empaquetan y se les asigna un código QR para cada paquete de productos farmacéuticos. Este código QR contendrá un enlace a la información almacenada en la cadena de bloques.</w:t>
      </w:r>
    </w:p>
    <w:p w14:paraId="3E10DF5D" w14:textId="77777777" w:rsidR="00584192" w:rsidRPr="00085777" w:rsidRDefault="00584192" w:rsidP="009901E8">
      <w:pPr>
        <w:spacing w:line="240" w:lineRule="auto"/>
        <w:jc w:val="both"/>
        <w:rPr>
          <w:sz w:val="20"/>
          <w:szCs w:val="20"/>
        </w:rPr>
      </w:pPr>
    </w:p>
    <w:p w14:paraId="2855D491" w14:textId="2B7166C8" w:rsidR="00584192" w:rsidRPr="00085777" w:rsidRDefault="00905A3F" w:rsidP="009901E8">
      <w:pPr>
        <w:numPr>
          <w:ilvl w:val="0"/>
          <w:numId w:val="7"/>
        </w:numPr>
        <w:spacing w:line="240" w:lineRule="auto"/>
        <w:ind w:left="0"/>
        <w:jc w:val="both"/>
        <w:rPr>
          <w:sz w:val="20"/>
          <w:szCs w:val="20"/>
        </w:rPr>
      </w:pPr>
      <w:r w:rsidRPr="00085777">
        <w:rPr>
          <w:sz w:val="20"/>
          <w:szCs w:val="20"/>
        </w:rPr>
        <w:t>Almacenamiento Final (Paso 14): la inform</w:t>
      </w:r>
      <w:r w:rsidR="005000E1">
        <w:rPr>
          <w:sz w:val="20"/>
          <w:szCs w:val="20"/>
        </w:rPr>
        <w:t xml:space="preserve">ación sobre </w:t>
      </w:r>
      <w:r w:rsidRPr="00085777">
        <w:rPr>
          <w:sz w:val="20"/>
          <w:szCs w:val="20"/>
        </w:rPr>
        <w:t>los materiales almacenados definitivamente, como la fecha de almacenamiento y la ubicación, se podría registrar en la cadena de bloques. Esto facilita la gestión del almacenamiento y el seguimiento de la vida útil.</w:t>
      </w:r>
    </w:p>
    <w:p w14:paraId="7FC89A16" w14:textId="77777777" w:rsidR="00CD65E4" w:rsidRDefault="00CD65E4" w:rsidP="009901E8">
      <w:pPr>
        <w:spacing w:line="360" w:lineRule="auto"/>
        <w:jc w:val="both"/>
        <w:rPr>
          <w:sz w:val="20"/>
          <w:szCs w:val="20"/>
        </w:rPr>
      </w:pPr>
    </w:p>
    <w:p w14:paraId="56126CDE" w14:textId="547B290F" w:rsidR="0038654B" w:rsidRPr="0038654B" w:rsidRDefault="0038654B" w:rsidP="005000E1">
      <w:pPr>
        <w:spacing w:line="240" w:lineRule="auto"/>
        <w:jc w:val="both"/>
        <w:rPr>
          <w:sz w:val="20"/>
          <w:szCs w:val="20"/>
        </w:rPr>
      </w:pPr>
      <w:r>
        <w:rPr>
          <w:sz w:val="20"/>
          <w:szCs w:val="20"/>
        </w:rPr>
        <w:t xml:space="preserve">Además, estás tecnologías pueden brindar apoyo a las transacciones de trazabilidad y mejorar </w:t>
      </w:r>
      <w:r w:rsidR="00D171EF">
        <w:rPr>
          <w:sz w:val="20"/>
          <w:szCs w:val="20"/>
        </w:rPr>
        <w:t>de entrega sin cometer errores, que son altamente necesarias para producto que requieran controles especial [6]</w:t>
      </w:r>
    </w:p>
    <w:p w14:paraId="4DCC2EE9" w14:textId="77777777" w:rsidR="00584192" w:rsidRDefault="00905A3F" w:rsidP="00085777">
      <w:pPr>
        <w:pStyle w:val="Ttulo2"/>
        <w:spacing w:line="240" w:lineRule="auto"/>
        <w:ind w:left="0" w:firstLine="567"/>
        <w:rPr>
          <w:i/>
          <w:sz w:val="20"/>
          <w:szCs w:val="20"/>
        </w:rPr>
      </w:pPr>
      <w:bookmarkStart w:id="19" w:name="_heading=h.tqgyeo13g36z" w:colFirst="0" w:colLast="0"/>
      <w:bookmarkEnd w:id="19"/>
      <w:r>
        <w:rPr>
          <w:sz w:val="20"/>
          <w:szCs w:val="20"/>
        </w:rPr>
        <w:t xml:space="preserve">Escogencia de red </w:t>
      </w:r>
      <w:proofErr w:type="spellStart"/>
      <w:r>
        <w:rPr>
          <w:i/>
          <w:sz w:val="20"/>
          <w:szCs w:val="20"/>
        </w:rPr>
        <w:t>Blockchain</w:t>
      </w:r>
      <w:proofErr w:type="spellEnd"/>
    </w:p>
    <w:p w14:paraId="2D30704B" w14:textId="77777777" w:rsidR="00584192" w:rsidRDefault="00905A3F" w:rsidP="00085777">
      <w:pPr>
        <w:spacing w:line="240" w:lineRule="auto"/>
        <w:ind w:firstLine="567"/>
        <w:jc w:val="both"/>
        <w:rPr>
          <w:sz w:val="20"/>
          <w:szCs w:val="20"/>
        </w:rPr>
      </w:pPr>
      <w:r>
        <w:rPr>
          <w:sz w:val="20"/>
          <w:szCs w:val="20"/>
        </w:rPr>
        <w:t xml:space="preserve">La elección de la red </w:t>
      </w:r>
      <w:proofErr w:type="spellStart"/>
      <w:r>
        <w:rPr>
          <w:i/>
          <w:sz w:val="20"/>
          <w:szCs w:val="20"/>
        </w:rPr>
        <w:t>Blockchain</w:t>
      </w:r>
      <w:proofErr w:type="spellEnd"/>
      <w:r>
        <w:rPr>
          <w:sz w:val="20"/>
          <w:szCs w:val="20"/>
        </w:rPr>
        <w:t xml:space="preserve"> para implementar en una cadena de suministro de una empresa farmacéutica depende de varios factores, los requisitos de seguridad, la privacidad y la escalabilidad. Las tres opciones principales son las redes públicas, privadas e híbridas. </w:t>
      </w:r>
    </w:p>
    <w:p w14:paraId="3650CA4F" w14:textId="77777777" w:rsidR="00584192" w:rsidRDefault="00584192" w:rsidP="00085777">
      <w:pPr>
        <w:spacing w:line="240" w:lineRule="auto"/>
        <w:ind w:firstLine="567"/>
        <w:jc w:val="both"/>
        <w:rPr>
          <w:sz w:val="20"/>
          <w:szCs w:val="20"/>
        </w:rPr>
      </w:pPr>
    </w:p>
    <w:p w14:paraId="546E031A" w14:textId="66377318" w:rsidR="00584192" w:rsidRDefault="00905A3F" w:rsidP="00085777">
      <w:pPr>
        <w:spacing w:line="240" w:lineRule="auto"/>
        <w:ind w:firstLine="567"/>
        <w:jc w:val="both"/>
        <w:rPr>
          <w:sz w:val="20"/>
          <w:szCs w:val="20"/>
        </w:rPr>
      </w:pPr>
      <w:r>
        <w:rPr>
          <w:sz w:val="20"/>
          <w:szCs w:val="20"/>
        </w:rPr>
        <w:t xml:space="preserve">Una red privada o híbrida sería apropiada en empresas si se requiriera de un mayor control sobre la privacidad y eficiencia, pero no es el caso para la cadena de suministro de empresas farmacéuticas, ya que el objetivo principal es que exista la mayor transparencia </w:t>
      </w:r>
      <w:r>
        <w:rPr>
          <w:sz w:val="20"/>
          <w:szCs w:val="20"/>
        </w:rPr>
        <w:lastRenderedPageBreak/>
        <w:t xml:space="preserve">posible y confianza, seguridad, y sobre todo resistencia a la censura de las </w:t>
      </w:r>
      <w:r w:rsidR="00812273">
        <w:rPr>
          <w:sz w:val="20"/>
          <w:szCs w:val="20"/>
        </w:rPr>
        <w:t>transacciones [</w:t>
      </w:r>
      <w:r w:rsidR="00DB4C9A">
        <w:rPr>
          <w:sz w:val="20"/>
          <w:szCs w:val="20"/>
        </w:rPr>
        <w:t>7]</w:t>
      </w:r>
      <w:r>
        <w:rPr>
          <w:sz w:val="20"/>
          <w:szCs w:val="20"/>
        </w:rPr>
        <w:t>. Por lo que la red adecuada para trabajar será una red pública. A continuación, se proporcionará un cuadro comparativo marcando las ventajas más destacadas de cada red pública para la cadena de suministro farmacéutica:</w:t>
      </w:r>
      <w:r w:rsidR="00DB4C9A">
        <w:rPr>
          <w:sz w:val="20"/>
          <w:szCs w:val="20"/>
        </w:rPr>
        <w:t xml:space="preserve"> </w:t>
      </w:r>
    </w:p>
    <w:p w14:paraId="1B79E473" w14:textId="77777777" w:rsidR="00584192" w:rsidRDefault="00905A3F" w:rsidP="009901E8">
      <w:pPr>
        <w:pStyle w:val="Ttulo4"/>
        <w:spacing w:line="360" w:lineRule="auto"/>
        <w:ind w:left="0" w:firstLine="566"/>
        <w:rPr>
          <w:sz w:val="20"/>
          <w:szCs w:val="20"/>
        </w:rPr>
      </w:pPr>
      <w:bookmarkStart w:id="20" w:name="_heading=h.7m8lewjch2av" w:colFirst="0" w:colLast="0"/>
      <w:bookmarkEnd w:id="20"/>
      <w:r>
        <w:rPr>
          <w:sz w:val="20"/>
          <w:szCs w:val="20"/>
        </w:rPr>
        <w:t xml:space="preserve">Tabla 3. </w:t>
      </w:r>
    </w:p>
    <w:p w14:paraId="2E3DC7C0" w14:textId="77777777" w:rsidR="00584192" w:rsidRDefault="00905A3F" w:rsidP="009901E8">
      <w:pPr>
        <w:pStyle w:val="Ttulo4"/>
        <w:spacing w:line="360" w:lineRule="auto"/>
        <w:ind w:left="0" w:firstLine="566"/>
        <w:rPr>
          <w:b w:val="0"/>
          <w:sz w:val="20"/>
          <w:szCs w:val="20"/>
        </w:rPr>
      </w:pPr>
      <w:r>
        <w:rPr>
          <w:b w:val="0"/>
          <w:sz w:val="20"/>
          <w:szCs w:val="20"/>
        </w:rPr>
        <w:t>Ventajas de redes públicas de cadena de bloques</w:t>
      </w:r>
    </w:p>
    <w:p w14:paraId="1324DE87" w14:textId="77777777" w:rsidR="00584192" w:rsidRDefault="00905A3F" w:rsidP="009901E8">
      <w:pPr>
        <w:spacing w:line="360" w:lineRule="auto"/>
        <w:jc w:val="both"/>
        <w:rPr>
          <w:sz w:val="20"/>
          <w:szCs w:val="20"/>
        </w:rPr>
      </w:pPr>
      <w:r>
        <w:rPr>
          <w:noProof/>
          <w:sz w:val="20"/>
          <w:szCs w:val="20"/>
          <w:lang w:val="es-VE"/>
        </w:rPr>
        <w:drawing>
          <wp:inline distT="114300" distB="114300" distL="114300" distR="114300" wp14:anchorId="00B501BF" wp14:editId="3B10A440">
            <wp:extent cx="2734462" cy="939800"/>
            <wp:effectExtent l="0" t="0" r="0" b="0"/>
            <wp:docPr id="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2734462" cy="939800"/>
                    </a:xfrm>
                    <a:prstGeom prst="rect">
                      <a:avLst/>
                    </a:prstGeom>
                    <a:ln/>
                  </pic:spPr>
                </pic:pic>
              </a:graphicData>
            </a:graphic>
          </wp:inline>
        </w:drawing>
      </w:r>
    </w:p>
    <w:p w14:paraId="0879A95A" w14:textId="77777777" w:rsidR="00584192" w:rsidRDefault="00584192" w:rsidP="009901E8">
      <w:pPr>
        <w:spacing w:line="360" w:lineRule="auto"/>
        <w:ind w:firstLine="566"/>
        <w:jc w:val="both"/>
        <w:rPr>
          <w:sz w:val="20"/>
          <w:szCs w:val="20"/>
        </w:rPr>
      </w:pPr>
    </w:p>
    <w:p w14:paraId="3E62A009" w14:textId="30401D4A" w:rsidR="00584192" w:rsidRDefault="00905A3F" w:rsidP="00085777">
      <w:pPr>
        <w:spacing w:line="240" w:lineRule="auto"/>
        <w:ind w:firstLine="566"/>
        <w:jc w:val="both"/>
        <w:rPr>
          <w:sz w:val="20"/>
          <w:szCs w:val="20"/>
        </w:rPr>
      </w:pPr>
      <w:proofErr w:type="spellStart"/>
      <w:r>
        <w:rPr>
          <w:sz w:val="20"/>
          <w:szCs w:val="20"/>
        </w:rPr>
        <w:t>Ethereum</w:t>
      </w:r>
      <w:proofErr w:type="spellEnd"/>
      <w:r>
        <w:rPr>
          <w:sz w:val="20"/>
          <w:szCs w:val="20"/>
        </w:rPr>
        <w:t xml:space="preserve"> fue pionero en la implementación de contratos inteligentes de manera eficiente y segura. Los contratos inteligentes son esenciales para la automatización de procesos en la cadena de suministro, lo que puede aumentar la eficiencia y la transparencia</w:t>
      </w:r>
      <w:r w:rsidR="00DB4C9A">
        <w:rPr>
          <w:sz w:val="20"/>
          <w:szCs w:val="20"/>
        </w:rPr>
        <w:t xml:space="preserve"> [8]</w:t>
      </w:r>
      <w:r>
        <w:rPr>
          <w:sz w:val="20"/>
          <w:szCs w:val="20"/>
        </w:rPr>
        <w:t xml:space="preserve">. Se elige </w:t>
      </w:r>
      <w:proofErr w:type="spellStart"/>
      <w:r>
        <w:rPr>
          <w:sz w:val="20"/>
          <w:szCs w:val="20"/>
        </w:rPr>
        <w:t>Ethereum</w:t>
      </w:r>
      <w:proofErr w:type="spellEnd"/>
      <w:r>
        <w:rPr>
          <w:sz w:val="20"/>
          <w:szCs w:val="20"/>
        </w:rPr>
        <w:t xml:space="preserve"> como la mejor red para su aplicabilidad en la cadena de suministro, tomando en cuenta las ventajas mencionadas en el cuadro comparativo, se basa en una combinación de factores clave que hacen que </w:t>
      </w:r>
      <w:proofErr w:type="spellStart"/>
      <w:r>
        <w:rPr>
          <w:sz w:val="20"/>
          <w:szCs w:val="20"/>
        </w:rPr>
        <w:t>Ethereum</w:t>
      </w:r>
      <w:proofErr w:type="spellEnd"/>
      <w:r>
        <w:rPr>
          <w:sz w:val="20"/>
          <w:szCs w:val="20"/>
        </w:rPr>
        <w:t xml:space="preserve"> destaque:</w:t>
      </w:r>
    </w:p>
    <w:p w14:paraId="68A257E7" w14:textId="77777777" w:rsidR="00584192" w:rsidRDefault="00584192" w:rsidP="00085777">
      <w:pPr>
        <w:spacing w:line="240" w:lineRule="auto"/>
        <w:ind w:firstLine="566"/>
        <w:jc w:val="both"/>
        <w:rPr>
          <w:sz w:val="20"/>
          <w:szCs w:val="20"/>
        </w:rPr>
      </w:pPr>
    </w:p>
    <w:p w14:paraId="37132291" w14:textId="77777777" w:rsidR="00584192" w:rsidRPr="00085777" w:rsidRDefault="00905A3F" w:rsidP="00085777">
      <w:pPr>
        <w:numPr>
          <w:ilvl w:val="0"/>
          <w:numId w:val="12"/>
        </w:numPr>
        <w:spacing w:line="240" w:lineRule="auto"/>
        <w:ind w:left="0"/>
        <w:jc w:val="both"/>
        <w:rPr>
          <w:sz w:val="20"/>
          <w:szCs w:val="20"/>
        </w:rPr>
      </w:pPr>
      <w:r w:rsidRPr="00085777">
        <w:rPr>
          <w:sz w:val="20"/>
          <w:szCs w:val="20"/>
        </w:rPr>
        <w:t xml:space="preserve">Amplio Ecosistema Maduro: </w:t>
      </w:r>
      <w:proofErr w:type="spellStart"/>
      <w:r w:rsidRPr="00085777">
        <w:rPr>
          <w:sz w:val="20"/>
          <w:szCs w:val="20"/>
        </w:rPr>
        <w:t>Ethereum</w:t>
      </w:r>
      <w:proofErr w:type="spellEnd"/>
      <w:r w:rsidRPr="00085777">
        <w:rPr>
          <w:sz w:val="20"/>
          <w:szCs w:val="20"/>
        </w:rPr>
        <w:t xml:space="preserve"> tiene un ecosistema maduro y una amplia variedad de aplicaciones descentralizadas y contratos inteligentes disponibles. Esto significa que ya existen soluciones probadas y herramientas desarrolladas que pueden ser directamente aplicables a la cadena de suministro. </w:t>
      </w:r>
    </w:p>
    <w:p w14:paraId="7421F2DC" w14:textId="77777777" w:rsidR="00584192" w:rsidRPr="00085777" w:rsidRDefault="00584192" w:rsidP="00085777">
      <w:pPr>
        <w:spacing w:line="240" w:lineRule="auto"/>
        <w:jc w:val="both"/>
        <w:rPr>
          <w:sz w:val="20"/>
          <w:szCs w:val="20"/>
        </w:rPr>
      </w:pPr>
    </w:p>
    <w:p w14:paraId="556EC820" w14:textId="77777777" w:rsidR="00584192" w:rsidRPr="00085777" w:rsidRDefault="00905A3F" w:rsidP="00085777">
      <w:pPr>
        <w:numPr>
          <w:ilvl w:val="0"/>
          <w:numId w:val="12"/>
        </w:numPr>
        <w:spacing w:line="240" w:lineRule="auto"/>
        <w:ind w:left="0"/>
        <w:jc w:val="both"/>
        <w:rPr>
          <w:sz w:val="20"/>
          <w:szCs w:val="20"/>
        </w:rPr>
      </w:pPr>
      <w:r w:rsidRPr="00085777">
        <w:rPr>
          <w:sz w:val="20"/>
          <w:szCs w:val="20"/>
        </w:rPr>
        <w:t xml:space="preserve">Escalabilidad: </w:t>
      </w:r>
      <w:proofErr w:type="spellStart"/>
      <w:r w:rsidRPr="00085777">
        <w:rPr>
          <w:sz w:val="20"/>
          <w:szCs w:val="20"/>
        </w:rPr>
        <w:t>Ethereum</w:t>
      </w:r>
      <w:proofErr w:type="spellEnd"/>
      <w:r w:rsidRPr="00085777">
        <w:rPr>
          <w:sz w:val="20"/>
          <w:szCs w:val="20"/>
        </w:rPr>
        <w:t xml:space="preserve"> está en medio de un proceso de actualización importante conocido como </w:t>
      </w:r>
      <w:proofErr w:type="spellStart"/>
      <w:r w:rsidRPr="00085777">
        <w:rPr>
          <w:sz w:val="20"/>
          <w:szCs w:val="20"/>
        </w:rPr>
        <w:t>Ethereum</w:t>
      </w:r>
      <w:proofErr w:type="spellEnd"/>
      <w:r w:rsidRPr="00085777">
        <w:rPr>
          <w:sz w:val="20"/>
          <w:szCs w:val="20"/>
        </w:rPr>
        <w:t xml:space="preserve"> 2.0, el cual evitará congestiones de red.</w:t>
      </w:r>
    </w:p>
    <w:p w14:paraId="1600442D" w14:textId="77777777" w:rsidR="00584192" w:rsidRPr="00085777" w:rsidRDefault="00584192" w:rsidP="00085777">
      <w:pPr>
        <w:spacing w:line="240" w:lineRule="auto"/>
        <w:jc w:val="both"/>
        <w:rPr>
          <w:sz w:val="20"/>
          <w:szCs w:val="20"/>
        </w:rPr>
      </w:pPr>
    </w:p>
    <w:p w14:paraId="23442FF1" w14:textId="77777777" w:rsidR="00584192" w:rsidRPr="00085777" w:rsidRDefault="00905A3F" w:rsidP="00085777">
      <w:pPr>
        <w:numPr>
          <w:ilvl w:val="0"/>
          <w:numId w:val="12"/>
        </w:numPr>
        <w:spacing w:line="240" w:lineRule="auto"/>
        <w:ind w:left="0"/>
        <w:jc w:val="both"/>
        <w:rPr>
          <w:sz w:val="20"/>
          <w:szCs w:val="20"/>
        </w:rPr>
      </w:pPr>
      <w:r w:rsidRPr="00085777">
        <w:rPr>
          <w:sz w:val="20"/>
          <w:szCs w:val="20"/>
        </w:rPr>
        <w:t xml:space="preserve">Comunidad de Desarrollo Grande: </w:t>
      </w:r>
      <w:proofErr w:type="spellStart"/>
      <w:r w:rsidRPr="00085777">
        <w:rPr>
          <w:sz w:val="20"/>
          <w:szCs w:val="20"/>
        </w:rPr>
        <w:t>Ethereum</w:t>
      </w:r>
      <w:proofErr w:type="spellEnd"/>
      <w:r w:rsidRPr="00085777">
        <w:rPr>
          <w:sz w:val="20"/>
          <w:szCs w:val="20"/>
        </w:rPr>
        <w:t xml:space="preserve"> tiene una de las comunidades de desarrollo más grandes y activas en el espacio de </w:t>
      </w:r>
      <w:proofErr w:type="spellStart"/>
      <w:r w:rsidRPr="00085777">
        <w:rPr>
          <w:i/>
          <w:sz w:val="20"/>
          <w:szCs w:val="20"/>
        </w:rPr>
        <w:t>Blockchain</w:t>
      </w:r>
      <w:proofErr w:type="spellEnd"/>
      <w:r w:rsidRPr="00085777">
        <w:rPr>
          <w:sz w:val="20"/>
          <w:szCs w:val="20"/>
        </w:rPr>
        <w:t xml:space="preserve">. Esto garantiza que siempre habrá un flujo constante de innovación, actualizaciones y soporte para la red. </w:t>
      </w:r>
    </w:p>
    <w:p w14:paraId="09EFEFDE" w14:textId="77777777" w:rsidR="00584192" w:rsidRPr="00085777" w:rsidRDefault="00584192" w:rsidP="00085777">
      <w:pPr>
        <w:spacing w:line="240" w:lineRule="auto"/>
        <w:jc w:val="both"/>
        <w:rPr>
          <w:sz w:val="20"/>
          <w:szCs w:val="20"/>
        </w:rPr>
      </w:pPr>
    </w:p>
    <w:p w14:paraId="54D1DDC8" w14:textId="77777777" w:rsidR="00584192" w:rsidRDefault="00905A3F" w:rsidP="00085777">
      <w:pPr>
        <w:numPr>
          <w:ilvl w:val="0"/>
          <w:numId w:val="12"/>
        </w:numPr>
        <w:spacing w:line="240" w:lineRule="auto"/>
        <w:ind w:left="0"/>
        <w:jc w:val="both"/>
        <w:rPr>
          <w:sz w:val="20"/>
          <w:szCs w:val="20"/>
        </w:rPr>
      </w:pPr>
      <w:r w:rsidRPr="00085777">
        <w:rPr>
          <w:sz w:val="20"/>
          <w:szCs w:val="20"/>
        </w:rPr>
        <w:t xml:space="preserve">Enfoque en seguridad: </w:t>
      </w:r>
      <w:proofErr w:type="spellStart"/>
      <w:r w:rsidRPr="00085777">
        <w:rPr>
          <w:sz w:val="20"/>
          <w:szCs w:val="20"/>
        </w:rPr>
        <w:t>Ethereum</w:t>
      </w:r>
      <w:proofErr w:type="spellEnd"/>
      <w:r w:rsidRPr="00085777">
        <w:rPr>
          <w:sz w:val="20"/>
          <w:szCs w:val="20"/>
        </w:rPr>
        <w:t xml:space="preserve"> es ampliamente considerada como una de las redes</w:t>
      </w:r>
      <w:r>
        <w:rPr>
          <w:sz w:val="20"/>
          <w:szCs w:val="20"/>
        </w:rPr>
        <w:t xml:space="preserve"> </w:t>
      </w:r>
      <w:proofErr w:type="spellStart"/>
      <w:r>
        <w:rPr>
          <w:i/>
          <w:sz w:val="20"/>
          <w:szCs w:val="20"/>
        </w:rPr>
        <w:t>Blockchain</w:t>
      </w:r>
      <w:proofErr w:type="spellEnd"/>
      <w:r>
        <w:rPr>
          <w:sz w:val="20"/>
          <w:szCs w:val="20"/>
        </w:rPr>
        <w:t xml:space="preserve"> más seguras. Además, tiene </w:t>
      </w:r>
      <w:r>
        <w:rPr>
          <w:sz w:val="20"/>
          <w:szCs w:val="20"/>
        </w:rPr>
        <w:lastRenderedPageBreak/>
        <w:t xml:space="preserve">una de las bases de usuarios y desarrolladores más grande, lo que significa que existen compañías y expertos en seguridad que revisan y examinan detenidamente los programas y códigos de los contratos inteligentes en </w:t>
      </w:r>
      <w:proofErr w:type="spellStart"/>
      <w:r>
        <w:rPr>
          <w:sz w:val="20"/>
          <w:szCs w:val="20"/>
        </w:rPr>
        <w:t>Ethereum</w:t>
      </w:r>
      <w:proofErr w:type="spellEnd"/>
      <w:r>
        <w:rPr>
          <w:sz w:val="20"/>
          <w:szCs w:val="20"/>
        </w:rPr>
        <w:t xml:space="preserve"> para asegurarse de que estén bien hechos y no tengan errores o vulnerabilidades que puedan ser explotados.</w:t>
      </w:r>
    </w:p>
    <w:p w14:paraId="12361C19" w14:textId="77777777" w:rsidR="00584192" w:rsidRDefault="00905A3F" w:rsidP="00085777">
      <w:pPr>
        <w:pStyle w:val="Ttulo2"/>
        <w:spacing w:line="240" w:lineRule="auto"/>
        <w:ind w:left="0" w:firstLine="566"/>
        <w:rPr>
          <w:sz w:val="20"/>
          <w:szCs w:val="20"/>
        </w:rPr>
      </w:pPr>
      <w:bookmarkStart w:id="21" w:name="_heading=h.780mv35zfdkc" w:colFirst="0" w:colLast="0"/>
      <w:bookmarkEnd w:id="21"/>
      <w:r>
        <w:rPr>
          <w:sz w:val="20"/>
          <w:szCs w:val="20"/>
        </w:rPr>
        <w:t>Modelo de aplicabilidad</w:t>
      </w:r>
    </w:p>
    <w:p w14:paraId="40E0A7C6" w14:textId="77777777" w:rsidR="00584192" w:rsidRDefault="00905A3F" w:rsidP="00085777">
      <w:pPr>
        <w:spacing w:line="240" w:lineRule="auto"/>
        <w:ind w:firstLine="566"/>
        <w:jc w:val="both"/>
        <w:rPr>
          <w:sz w:val="20"/>
          <w:szCs w:val="20"/>
        </w:rPr>
      </w:pPr>
      <w:r>
        <w:rPr>
          <w:sz w:val="20"/>
          <w:szCs w:val="20"/>
        </w:rPr>
        <w:t xml:space="preserve">La introducción de </w:t>
      </w:r>
      <w:proofErr w:type="spellStart"/>
      <w:r>
        <w:rPr>
          <w:i/>
          <w:sz w:val="20"/>
          <w:szCs w:val="20"/>
        </w:rPr>
        <w:t>Blockchain</w:t>
      </w:r>
      <w:proofErr w:type="spellEnd"/>
      <w:r>
        <w:rPr>
          <w:i/>
          <w:sz w:val="20"/>
          <w:szCs w:val="20"/>
        </w:rPr>
        <w:t xml:space="preserve"> </w:t>
      </w:r>
      <w:r>
        <w:rPr>
          <w:sz w:val="20"/>
          <w:szCs w:val="20"/>
        </w:rPr>
        <w:t>implica darle a cada conjunto de productos fabricados un seguimiento digital, lo que equivale a otorgarles un "pasaporte virtual". Esto generaría un registro detallado de cada etapa que el producto atraviesa durante su proceso de fabricación.</w:t>
      </w:r>
    </w:p>
    <w:p w14:paraId="059135B8" w14:textId="77777777" w:rsidR="00584192" w:rsidRDefault="00584192" w:rsidP="00085777">
      <w:pPr>
        <w:spacing w:line="240" w:lineRule="auto"/>
        <w:ind w:firstLine="566"/>
        <w:jc w:val="both"/>
        <w:rPr>
          <w:sz w:val="20"/>
          <w:szCs w:val="20"/>
        </w:rPr>
      </w:pPr>
    </w:p>
    <w:p w14:paraId="2EC67EB4" w14:textId="77777777" w:rsidR="00584192" w:rsidRDefault="00905A3F" w:rsidP="00085777">
      <w:pPr>
        <w:spacing w:line="240" w:lineRule="auto"/>
        <w:ind w:firstLine="566"/>
        <w:jc w:val="both"/>
        <w:rPr>
          <w:sz w:val="20"/>
          <w:szCs w:val="20"/>
        </w:rPr>
      </w:pPr>
      <w:r>
        <w:rPr>
          <w:sz w:val="20"/>
          <w:szCs w:val="20"/>
        </w:rPr>
        <w:t xml:space="preserve">En el análisis de escogencia de red </w:t>
      </w:r>
      <w:proofErr w:type="spellStart"/>
      <w:r>
        <w:rPr>
          <w:i/>
          <w:sz w:val="20"/>
          <w:szCs w:val="20"/>
        </w:rPr>
        <w:t>Blockchain</w:t>
      </w:r>
      <w:proofErr w:type="spellEnd"/>
      <w:r>
        <w:rPr>
          <w:sz w:val="20"/>
          <w:szCs w:val="20"/>
        </w:rPr>
        <w:t xml:space="preserve">, se sugirió la utilización de </w:t>
      </w:r>
      <w:proofErr w:type="spellStart"/>
      <w:r>
        <w:rPr>
          <w:sz w:val="20"/>
          <w:szCs w:val="20"/>
        </w:rPr>
        <w:t>Ethereum</w:t>
      </w:r>
      <w:proofErr w:type="spellEnd"/>
      <w:r>
        <w:rPr>
          <w:sz w:val="20"/>
          <w:szCs w:val="20"/>
        </w:rPr>
        <w:t xml:space="preserve"> como sistema para gestionar la red pública de </w:t>
      </w:r>
      <w:proofErr w:type="spellStart"/>
      <w:r>
        <w:rPr>
          <w:i/>
          <w:sz w:val="20"/>
          <w:szCs w:val="20"/>
        </w:rPr>
        <w:t>Blockchain</w:t>
      </w:r>
      <w:proofErr w:type="spellEnd"/>
      <w:r>
        <w:rPr>
          <w:sz w:val="20"/>
          <w:szCs w:val="20"/>
        </w:rPr>
        <w:t xml:space="preserve">. Esta elección se basa en el hecho de que </w:t>
      </w:r>
      <w:proofErr w:type="spellStart"/>
      <w:r>
        <w:rPr>
          <w:sz w:val="20"/>
          <w:szCs w:val="20"/>
        </w:rPr>
        <w:t>Ethereum</w:t>
      </w:r>
      <w:proofErr w:type="spellEnd"/>
      <w:r>
        <w:rPr>
          <w:sz w:val="20"/>
          <w:szCs w:val="20"/>
        </w:rPr>
        <w:t xml:space="preserve"> es una de las aplicaciones pioneras más reconocidas en este campo, ofrece un alto nivel de transparencia, cuenta con un amplio ecosistema y se destaca por su escalabilidad, entre otras ventajas significativas.</w:t>
      </w:r>
    </w:p>
    <w:p w14:paraId="0FF79556" w14:textId="77777777" w:rsidR="00584192" w:rsidRDefault="00905A3F" w:rsidP="00085777">
      <w:pPr>
        <w:spacing w:line="240" w:lineRule="auto"/>
        <w:ind w:firstLine="566"/>
        <w:jc w:val="both"/>
        <w:rPr>
          <w:sz w:val="20"/>
          <w:szCs w:val="20"/>
        </w:rPr>
      </w:pPr>
      <w:r>
        <w:rPr>
          <w:sz w:val="20"/>
          <w:szCs w:val="20"/>
        </w:rPr>
        <w:t xml:space="preserve">La solución </w:t>
      </w:r>
      <w:proofErr w:type="spellStart"/>
      <w:r>
        <w:rPr>
          <w:i/>
          <w:sz w:val="20"/>
          <w:szCs w:val="20"/>
        </w:rPr>
        <w:t>Blockchain</w:t>
      </w:r>
      <w:proofErr w:type="spellEnd"/>
      <w:r>
        <w:rPr>
          <w:sz w:val="20"/>
          <w:szCs w:val="20"/>
        </w:rPr>
        <w:t xml:space="preserve"> comprende dos tipos de interfaces:</w:t>
      </w:r>
    </w:p>
    <w:p w14:paraId="2828C4D5" w14:textId="77777777" w:rsidR="00584192" w:rsidRDefault="00905A3F" w:rsidP="00085777">
      <w:pPr>
        <w:spacing w:line="240" w:lineRule="auto"/>
        <w:ind w:firstLine="566"/>
        <w:jc w:val="both"/>
        <w:rPr>
          <w:sz w:val="20"/>
          <w:szCs w:val="20"/>
        </w:rPr>
      </w:pPr>
      <w:r>
        <w:rPr>
          <w:sz w:val="20"/>
          <w:szCs w:val="20"/>
        </w:rPr>
        <w:t xml:space="preserve">1. Para los consumidores: se trata de una interfaz de aplicación diseñada para </w:t>
      </w:r>
      <w:proofErr w:type="spellStart"/>
      <w:r>
        <w:rPr>
          <w:i/>
          <w:sz w:val="20"/>
          <w:szCs w:val="20"/>
        </w:rPr>
        <w:t>smartphones</w:t>
      </w:r>
      <w:proofErr w:type="spellEnd"/>
      <w:r>
        <w:rPr>
          <w:sz w:val="20"/>
          <w:szCs w:val="20"/>
        </w:rPr>
        <w:t xml:space="preserve"> con autorización sólo para la lectura de información. Los consumidores no tendrán la capacidad de agregar registros a la cadena de bloques. La lectura de datos se llevará a cabo mediante un código QR, y la información que se mostrará dependerá de la empresa.</w:t>
      </w:r>
    </w:p>
    <w:p w14:paraId="3F13E8E2" w14:textId="77777777" w:rsidR="00584192" w:rsidRDefault="00905A3F" w:rsidP="00085777">
      <w:pPr>
        <w:spacing w:line="240" w:lineRule="auto"/>
        <w:ind w:firstLine="566"/>
        <w:jc w:val="both"/>
        <w:rPr>
          <w:sz w:val="20"/>
          <w:szCs w:val="20"/>
        </w:rPr>
      </w:pPr>
      <w:r>
        <w:rPr>
          <w:sz w:val="20"/>
          <w:szCs w:val="20"/>
        </w:rPr>
        <w:t>2. Para los participantes en el proceso: habrá varias interfaces destinadas a los diferentes actores involucrados en el proceso. Por ejemplo, un encargado contará con una interfaz que proporcionará información detallada acerca de la materia prima.</w:t>
      </w:r>
    </w:p>
    <w:p w14:paraId="79DA0735" w14:textId="77777777" w:rsidR="00584192" w:rsidRDefault="00905A3F" w:rsidP="009901E8">
      <w:pPr>
        <w:pStyle w:val="Ttulo2"/>
        <w:spacing w:line="240" w:lineRule="auto"/>
        <w:ind w:left="0" w:firstLine="566"/>
        <w:rPr>
          <w:i/>
          <w:sz w:val="20"/>
          <w:szCs w:val="20"/>
        </w:rPr>
      </w:pPr>
      <w:bookmarkStart w:id="22" w:name="_heading=h.scres216e9u4" w:colFirst="0" w:colLast="0"/>
      <w:bookmarkEnd w:id="22"/>
      <w:r>
        <w:rPr>
          <w:sz w:val="20"/>
          <w:szCs w:val="20"/>
        </w:rPr>
        <w:t xml:space="preserve">Aplicaciones de </w:t>
      </w:r>
      <w:proofErr w:type="spellStart"/>
      <w:r>
        <w:rPr>
          <w:i/>
          <w:sz w:val="20"/>
          <w:szCs w:val="20"/>
        </w:rPr>
        <w:t>IoT</w:t>
      </w:r>
      <w:proofErr w:type="spellEnd"/>
      <w:r>
        <w:rPr>
          <w:sz w:val="20"/>
          <w:szCs w:val="20"/>
        </w:rPr>
        <w:t xml:space="preserve"> y </w:t>
      </w:r>
      <w:proofErr w:type="spellStart"/>
      <w:r>
        <w:rPr>
          <w:i/>
          <w:sz w:val="20"/>
          <w:szCs w:val="20"/>
        </w:rPr>
        <w:t>Blockchain</w:t>
      </w:r>
      <w:proofErr w:type="spellEnd"/>
    </w:p>
    <w:p w14:paraId="3C5365AE" w14:textId="77777777" w:rsidR="00584192" w:rsidRDefault="00905A3F" w:rsidP="009901E8">
      <w:pPr>
        <w:spacing w:line="240" w:lineRule="auto"/>
        <w:ind w:firstLine="566"/>
        <w:jc w:val="both"/>
        <w:rPr>
          <w:sz w:val="20"/>
          <w:szCs w:val="20"/>
        </w:rPr>
      </w:pPr>
      <w:proofErr w:type="spellStart"/>
      <w:r>
        <w:rPr>
          <w:i/>
          <w:sz w:val="20"/>
          <w:szCs w:val="20"/>
        </w:rPr>
        <w:t>IoT</w:t>
      </w:r>
      <w:proofErr w:type="spellEnd"/>
      <w:r>
        <w:rPr>
          <w:i/>
          <w:sz w:val="20"/>
          <w:szCs w:val="20"/>
        </w:rPr>
        <w:t xml:space="preserve"> </w:t>
      </w:r>
      <w:r>
        <w:rPr>
          <w:sz w:val="20"/>
          <w:szCs w:val="20"/>
        </w:rPr>
        <w:t xml:space="preserve">permite que los dispositivos en Internet envíen datos a redes privadas de </w:t>
      </w:r>
      <w:proofErr w:type="spellStart"/>
      <w:r>
        <w:rPr>
          <w:i/>
          <w:sz w:val="20"/>
          <w:szCs w:val="20"/>
        </w:rPr>
        <w:t>Blockchain</w:t>
      </w:r>
      <w:proofErr w:type="spellEnd"/>
      <w:r>
        <w:rPr>
          <w:i/>
          <w:sz w:val="20"/>
          <w:szCs w:val="20"/>
        </w:rPr>
        <w:t xml:space="preserve"> </w:t>
      </w:r>
      <w:r>
        <w:rPr>
          <w:sz w:val="20"/>
          <w:szCs w:val="20"/>
        </w:rPr>
        <w:t>para crear registros de transacciones compartidas a prueba de alteraciones. IBM (</w:t>
      </w:r>
      <w:proofErr w:type="spellStart"/>
      <w:r>
        <w:rPr>
          <w:sz w:val="20"/>
          <w:szCs w:val="20"/>
        </w:rPr>
        <w:t>s.f</w:t>
      </w:r>
      <w:proofErr w:type="spellEnd"/>
      <w:r>
        <w:rPr>
          <w:sz w:val="20"/>
          <w:szCs w:val="20"/>
        </w:rPr>
        <w:t xml:space="preserve">) sugiere que cada transacción se puede verificar para evitar disputas y generar confianza entre todos los miembros de la red autorizados. </w:t>
      </w:r>
    </w:p>
    <w:p w14:paraId="66708D90" w14:textId="77777777" w:rsidR="00584192" w:rsidRDefault="00905A3F" w:rsidP="00085777">
      <w:pPr>
        <w:spacing w:line="240" w:lineRule="auto"/>
        <w:ind w:firstLine="567"/>
        <w:jc w:val="both"/>
        <w:rPr>
          <w:sz w:val="20"/>
          <w:szCs w:val="20"/>
        </w:rPr>
      </w:pPr>
      <w:r>
        <w:rPr>
          <w:sz w:val="20"/>
          <w:szCs w:val="20"/>
        </w:rPr>
        <w:t xml:space="preserve">El proceso de elaboración y distribución de productos farmacéuticos es un proceso complejo que involucra a diferentes partes con </w:t>
      </w:r>
      <w:r>
        <w:rPr>
          <w:sz w:val="20"/>
          <w:szCs w:val="20"/>
        </w:rPr>
        <w:lastRenderedPageBreak/>
        <w:t xml:space="preserve">diferentes prioridades. Un </w:t>
      </w:r>
      <w:proofErr w:type="spellStart"/>
      <w:r>
        <w:rPr>
          <w:i/>
          <w:sz w:val="20"/>
          <w:szCs w:val="20"/>
        </w:rPr>
        <w:t>Blockchain</w:t>
      </w:r>
      <w:proofErr w:type="spellEnd"/>
      <w:r>
        <w:rPr>
          <w:sz w:val="20"/>
          <w:szCs w:val="20"/>
        </w:rPr>
        <w:t xml:space="preserve"> habilitado para </w:t>
      </w:r>
      <w:proofErr w:type="spellStart"/>
      <w:r>
        <w:rPr>
          <w:i/>
          <w:sz w:val="20"/>
          <w:szCs w:val="20"/>
        </w:rPr>
        <w:t>IoT</w:t>
      </w:r>
      <w:proofErr w:type="spellEnd"/>
      <w:r>
        <w:rPr>
          <w:i/>
          <w:sz w:val="20"/>
          <w:szCs w:val="20"/>
        </w:rPr>
        <w:t xml:space="preserve"> </w:t>
      </w:r>
      <w:r>
        <w:rPr>
          <w:sz w:val="20"/>
          <w:szCs w:val="20"/>
        </w:rPr>
        <w:t xml:space="preserve">puede almacenar las temperaturas, la posición, los tiempos de llegada y el estado de los contenedores de transporte a medida que se trasladan. Las transacciones de </w:t>
      </w:r>
      <w:proofErr w:type="spellStart"/>
      <w:r>
        <w:rPr>
          <w:i/>
          <w:sz w:val="20"/>
          <w:szCs w:val="20"/>
        </w:rPr>
        <w:t>Blockchain</w:t>
      </w:r>
      <w:proofErr w:type="spellEnd"/>
      <w:r>
        <w:rPr>
          <w:sz w:val="20"/>
          <w:szCs w:val="20"/>
        </w:rPr>
        <w:t xml:space="preserve"> inmutables ayudan a garantizar que todas las partes puedan confiar en los datos y tomar medidas para trasladar los productos de manera rápida y eficiente.</w:t>
      </w:r>
    </w:p>
    <w:p w14:paraId="06F3C6DA" w14:textId="77777777" w:rsidR="00584192" w:rsidRDefault="00905A3F" w:rsidP="00085777">
      <w:pPr>
        <w:pStyle w:val="Ttulo3"/>
        <w:spacing w:line="240" w:lineRule="auto"/>
        <w:ind w:left="0" w:firstLine="567"/>
        <w:rPr>
          <w:sz w:val="20"/>
          <w:szCs w:val="20"/>
        </w:rPr>
      </w:pPr>
      <w:bookmarkStart w:id="23" w:name="_heading=h.mren518egork" w:colFirst="0" w:colLast="0"/>
      <w:bookmarkEnd w:id="23"/>
      <w:r>
        <w:rPr>
          <w:sz w:val="20"/>
          <w:szCs w:val="20"/>
        </w:rPr>
        <w:t>Lista potencial de equipos básicos a utilizar y sus características</w:t>
      </w:r>
    </w:p>
    <w:p w14:paraId="51203E22" w14:textId="77777777" w:rsidR="00584192" w:rsidRDefault="00905A3F" w:rsidP="00085777">
      <w:pPr>
        <w:spacing w:line="240" w:lineRule="auto"/>
        <w:ind w:firstLine="567"/>
        <w:jc w:val="both"/>
        <w:rPr>
          <w:sz w:val="20"/>
          <w:szCs w:val="20"/>
        </w:rPr>
      </w:pPr>
      <w:r>
        <w:rPr>
          <w:sz w:val="20"/>
          <w:szCs w:val="20"/>
        </w:rPr>
        <w:t xml:space="preserve">Para el entorno de desarrollo para la red </w:t>
      </w:r>
      <w:proofErr w:type="spellStart"/>
      <w:r>
        <w:rPr>
          <w:i/>
          <w:sz w:val="20"/>
          <w:szCs w:val="20"/>
        </w:rPr>
        <w:t>Blockchain</w:t>
      </w:r>
      <w:proofErr w:type="spellEnd"/>
      <w:r>
        <w:rPr>
          <w:i/>
          <w:sz w:val="20"/>
          <w:szCs w:val="20"/>
        </w:rPr>
        <w:t xml:space="preserve"> </w:t>
      </w:r>
      <w:proofErr w:type="spellStart"/>
      <w:r>
        <w:rPr>
          <w:i/>
          <w:sz w:val="20"/>
          <w:szCs w:val="20"/>
        </w:rPr>
        <w:t>IoT</w:t>
      </w:r>
      <w:proofErr w:type="spellEnd"/>
      <w:r>
        <w:rPr>
          <w:sz w:val="20"/>
          <w:szCs w:val="20"/>
        </w:rPr>
        <w:t xml:space="preserve">, toda la programación, configuración de la red y cualquier aspecto relacionado se propone el uso de un CPU o laptop con procesador Intel </w:t>
      </w:r>
      <w:proofErr w:type="spellStart"/>
      <w:r>
        <w:rPr>
          <w:sz w:val="20"/>
          <w:szCs w:val="20"/>
        </w:rPr>
        <w:t>Core</w:t>
      </w:r>
      <w:proofErr w:type="spellEnd"/>
      <w:r>
        <w:rPr>
          <w:sz w:val="20"/>
          <w:szCs w:val="20"/>
        </w:rPr>
        <w:t xml:space="preserve"> i5-8500 @ 3.00 GHz, 16 Gb de memoria RAM con sistema operativo Ubuntu Linux 18.04.1 LTS. Por otra parte, como fue mencionado anteriormente, se propone el uso de la solución </w:t>
      </w:r>
      <w:proofErr w:type="spellStart"/>
      <w:r>
        <w:rPr>
          <w:i/>
          <w:sz w:val="20"/>
          <w:szCs w:val="20"/>
        </w:rPr>
        <w:t>Blockchain</w:t>
      </w:r>
      <w:proofErr w:type="spellEnd"/>
      <w:r>
        <w:rPr>
          <w:sz w:val="20"/>
          <w:szCs w:val="20"/>
        </w:rPr>
        <w:t xml:space="preserve"> de </w:t>
      </w:r>
      <w:proofErr w:type="spellStart"/>
      <w:r>
        <w:rPr>
          <w:sz w:val="20"/>
          <w:szCs w:val="20"/>
        </w:rPr>
        <w:t>Ethereum</w:t>
      </w:r>
      <w:proofErr w:type="spellEnd"/>
      <w:r>
        <w:rPr>
          <w:sz w:val="20"/>
          <w:szCs w:val="20"/>
        </w:rPr>
        <w:t>.</w:t>
      </w:r>
    </w:p>
    <w:p w14:paraId="5CFC8D3E" w14:textId="77777777" w:rsidR="00584192" w:rsidRDefault="00905A3F" w:rsidP="00085777">
      <w:pPr>
        <w:spacing w:line="240" w:lineRule="auto"/>
        <w:ind w:firstLine="567"/>
        <w:jc w:val="both"/>
        <w:rPr>
          <w:sz w:val="20"/>
          <w:szCs w:val="20"/>
        </w:rPr>
      </w:pPr>
      <w:r>
        <w:rPr>
          <w:sz w:val="20"/>
          <w:szCs w:val="20"/>
        </w:rPr>
        <w:t xml:space="preserve">En relación con la infraestructura de nodos, como se abordó previamente, se requiere el uso de múltiples máquinas para establecer una red distribuida en la construcción de una </w:t>
      </w:r>
      <w:proofErr w:type="spellStart"/>
      <w:r>
        <w:rPr>
          <w:i/>
          <w:sz w:val="20"/>
          <w:szCs w:val="20"/>
        </w:rPr>
        <w:t>Blockchain</w:t>
      </w:r>
      <w:proofErr w:type="spellEnd"/>
      <w:r>
        <w:rPr>
          <w:sz w:val="20"/>
          <w:szCs w:val="20"/>
        </w:rPr>
        <w:t xml:space="preserve">. Por lo tanto, se hará mención de la configuración de nodos propuesta por Reyes (2018) en su estudio titulado "Aplicación de </w:t>
      </w:r>
      <w:proofErr w:type="spellStart"/>
      <w:r>
        <w:rPr>
          <w:i/>
          <w:sz w:val="20"/>
          <w:szCs w:val="20"/>
        </w:rPr>
        <w:t>Blockchain</w:t>
      </w:r>
      <w:proofErr w:type="spellEnd"/>
      <w:r>
        <w:rPr>
          <w:sz w:val="20"/>
          <w:szCs w:val="20"/>
        </w:rPr>
        <w:t xml:space="preserve"> para la seguridad de los datos del </w:t>
      </w:r>
      <w:proofErr w:type="spellStart"/>
      <w:r>
        <w:rPr>
          <w:sz w:val="20"/>
          <w:szCs w:val="20"/>
        </w:rPr>
        <w:t>IoT</w:t>
      </w:r>
      <w:proofErr w:type="spellEnd"/>
      <w:r>
        <w:rPr>
          <w:sz w:val="20"/>
          <w:szCs w:val="20"/>
        </w:rPr>
        <w:t xml:space="preserve">". En su investigación, propuso la configuración de una red descentralizada utilizando tres máquinas virtuales. </w:t>
      </w:r>
      <w:r>
        <w:rPr>
          <w:i/>
          <w:sz w:val="20"/>
          <w:szCs w:val="20"/>
        </w:rPr>
        <w:t>Google Cloud</w:t>
      </w:r>
      <w:r>
        <w:rPr>
          <w:sz w:val="20"/>
          <w:szCs w:val="20"/>
        </w:rPr>
        <w:t xml:space="preserve"> se identificó como una elección apropiada para este propósito debido a su sólido servicio. Se sugiere que las máquinas virtuales cumplan con las siguientes especificaciones: </w:t>
      </w:r>
      <w:proofErr w:type="spellStart"/>
      <w:r>
        <w:rPr>
          <w:sz w:val="20"/>
          <w:szCs w:val="20"/>
        </w:rPr>
        <w:t>vCPU</w:t>
      </w:r>
      <w:proofErr w:type="spellEnd"/>
      <w:r>
        <w:rPr>
          <w:sz w:val="20"/>
          <w:szCs w:val="20"/>
        </w:rPr>
        <w:t xml:space="preserve"> Intel </w:t>
      </w:r>
      <w:proofErr w:type="spellStart"/>
      <w:r>
        <w:rPr>
          <w:sz w:val="20"/>
          <w:szCs w:val="20"/>
        </w:rPr>
        <w:t>Haswell</w:t>
      </w:r>
      <w:proofErr w:type="spellEnd"/>
      <w:r>
        <w:rPr>
          <w:sz w:val="20"/>
          <w:szCs w:val="20"/>
        </w:rPr>
        <w:t xml:space="preserve">, 3,75 GB de RAM, 80 GB de almacenamiento y el sistema operativo Ubuntu 16.04 LTS ADM </w:t>
      </w:r>
      <w:proofErr w:type="spellStart"/>
      <w:r>
        <w:rPr>
          <w:sz w:val="20"/>
          <w:szCs w:val="20"/>
        </w:rPr>
        <w:t>Xenial</w:t>
      </w:r>
      <w:proofErr w:type="spellEnd"/>
      <w:r>
        <w:rPr>
          <w:sz w:val="20"/>
          <w:szCs w:val="20"/>
        </w:rPr>
        <w:t>.</w:t>
      </w:r>
    </w:p>
    <w:p w14:paraId="5FC37D21" w14:textId="77777777" w:rsidR="00584192" w:rsidRDefault="00905A3F" w:rsidP="00085777">
      <w:pPr>
        <w:spacing w:line="240" w:lineRule="auto"/>
        <w:ind w:firstLine="567"/>
        <w:jc w:val="both"/>
        <w:rPr>
          <w:sz w:val="20"/>
          <w:szCs w:val="20"/>
        </w:rPr>
      </w:pPr>
      <w:r>
        <w:rPr>
          <w:sz w:val="20"/>
          <w:szCs w:val="20"/>
        </w:rPr>
        <w:t xml:space="preserve">En este concepto se engloban tanto la configuración del hardware como la ejecución del desarrollo a nivel de software. Es relevante notar que, en este trabajo de investigación en particular, se trata de una propuesta teórica. Por lo tanto, contar con un equipo especializado resulta esencial para la elaboración minuciosa de la arquitectura. Esto abarca aspectos como la definición de protocolos, la configuración detallada de los nodos, la utilización de contenedores y cualquier modificación que pueda requerir la arquitectura. Se recomienda la presencia de un equipo especializado que incluya un equipo de Ingenieros de Sistemas con experiencia en programación de </w:t>
      </w:r>
      <w:proofErr w:type="spellStart"/>
      <w:r>
        <w:rPr>
          <w:i/>
          <w:sz w:val="20"/>
          <w:szCs w:val="20"/>
        </w:rPr>
        <w:t>Blockchain</w:t>
      </w:r>
      <w:proofErr w:type="spellEnd"/>
      <w:r>
        <w:rPr>
          <w:i/>
          <w:sz w:val="20"/>
          <w:szCs w:val="20"/>
        </w:rPr>
        <w:t xml:space="preserve"> </w:t>
      </w:r>
      <w:r>
        <w:rPr>
          <w:sz w:val="20"/>
          <w:szCs w:val="20"/>
        </w:rPr>
        <w:t xml:space="preserve">de </w:t>
      </w:r>
      <w:proofErr w:type="spellStart"/>
      <w:r>
        <w:rPr>
          <w:sz w:val="20"/>
          <w:szCs w:val="20"/>
        </w:rPr>
        <w:t>Ethereum</w:t>
      </w:r>
      <w:proofErr w:type="spellEnd"/>
      <w:r>
        <w:rPr>
          <w:sz w:val="20"/>
          <w:szCs w:val="20"/>
        </w:rPr>
        <w:t xml:space="preserve"> y desarrollo de aplicación.</w:t>
      </w:r>
    </w:p>
    <w:p w14:paraId="69A4539F" w14:textId="77777777" w:rsidR="00584192" w:rsidRDefault="00905A3F" w:rsidP="00085777">
      <w:pPr>
        <w:pStyle w:val="Ttulo2"/>
        <w:spacing w:line="240" w:lineRule="auto"/>
        <w:ind w:left="0" w:firstLine="567"/>
        <w:rPr>
          <w:i/>
          <w:sz w:val="20"/>
          <w:szCs w:val="20"/>
        </w:rPr>
      </w:pPr>
      <w:bookmarkStart w:id="24" w:name="_heading=h.6ybjxyl6kh21" w:colFirst="0" w:colLast="0"/>
      <w:bookmarkEnd w:id="24"/>
      <w:r>
        <w:rPr>
          <w:sz w:val="20"/>
          <w:szCs w:val="20"/>
        </w:rPr>
        <w:lastRenderedPageBreak/>
        <w:t xml:space="preserve">Determinación del costo del desarrollo de la tecnología </w:t>
      </w:r>
      <w:proofErr w:type="spellStart"/>
      <w:r>
        <w:rPr>
          <w:i/>
          <w:sz w:val="20"/>
          <w:szCs w:val="20"/>
        </w:rPr>
        <w:t>Blockchain</w:t>
      </w:r>
      <w:proofErr w:type="spellEnd"/>
    </w:p>
    <w:p w14:paraId="6028E588" w14:textId="77777777" w:rsidR="00584192" w:rsidRDefault="00905A3F" w:rsidP="00085777">
      <w:pPr>
        <w:spacing w:line="240" w:lineRule="auto"/>
        <w:ind w:firstLine="567"/>
        <w:jc w:val="both"/>
        <w:rPr>
          <w:sz w:val="20"/>
          <w:szCs w:val="20"/>
        </w:rPr>
      </w:pPr>
      <w:r>
        <w:rPr>
          <w:sz w:val="20"/>
          <w:szCs w:val="20"/>
        </w:rPr>
        <w:t>En esta sección, se llevará a cabo un análisis económico de la solución propuesta. Dado que se trata de un proyecto teórico, el análisis económico se fundamenta en suposiciones. En un primer momento, se determinaron los costos iniciales en función de la lista de posibles equipos previamente identificados. Luego, se elaboró un flujo de efectivo y se realizó un análisis de la Tasa Interna de Retorno (TIR) y el Valor Presente Neto (VPN).</w:t>
      </w:r>
    </w:p>
    <w:p w14:paraId="1BFA8C64" w14:textId="2481FE89" w:rsidR="00584192" w:rsidRDefault="00905A3F" w:rsidP="00085777">
      <w:pPr>
        <w:spacing w:line="240" w:lineRule="auto"/>
        <w:ind w:firstLine="567"/>
        <w:jc w:val="both"/>
        <w:rPr>
          <w:sz w:val="20"/>
          <w:szCs w:val="20"/>
        </w:rPr>
      </w:pPr>
      <w:r>
        <w:rPr>
          <w:sz w:val="20"/>
          <w:szCs w:val="20"/>
        </w:rPr>
        <w:t xml:space="preserve">En cuanto a los costos iniciales, estos engloban dispositivos </w:t>
      </w:r>
      <w:proofErr w:type="spellStart"/>
      <w:r>
        <w:rPr>
          <w:i/>
          <w:sz w:val="20"/>
          <w:szCs w:val="20"/>
        </w:rPr>
        <w:t>IoT</w:t>
      </w:r>
      <w:proofErr w:type="spellEnd"/>
      <w:r>
        <w:rPr>
          <w:sz w:val="20"/>
          <w:szCs w:val="20"/>
        </w:rPr>
        <w:t xml:space="preserve">, hardware y la mano de obra necesaria. Es importante destacar que el cálculo de los costos de los equipos se </w:t>
      </w:r>
      <w:r w:rsidR="00FC72D2">
        <w:rPr>
          <w:sz w:val="20"/>
          <w:szCs w:val="20"/>
        </w:rPr>
        <w:t>ba</w:t>
      </w:r>
      <w:r w:rsidR="00FC72D2" w:rsidRPr="00FC72D2">
        <w:rPr>
          <w:sz w:val="20"/>
          <w:szCs w:val="20"/>
        </w:rPr>
        <w:t>só</w:t>
      </w:r>
      <w:r>
        <w:rPr>
          <w:sz w:val="20"/>
          <w:szCs w:val="20"/>
        </w:rPr>
        <w:t xml:space="preserve"> en estimaciones, ya que existen diferentes precios en el mercado.</w:t>
      </w:r>
    </w:p>
    <w:p w14:paraId="75E8A713" w14:textId="77777777" w:rsidR="00584192" w:rsidRDefault="00905A3F" w:rsidP="00085777">
      <w:pPr>
        <w:spacing w:line="240" w:lineRule="auto"/>
        <w:ind w:firstLine="567"/>
        <w:jc w:val="both"/>
        <w:rPr>
          <w:sz w:val="20"/>
          <w:szCs w:val="20"/>
        </w:rPr>
      </w:pPr>
      <w:r>
        <w:rPr>
          <w:sz w:val="20"/>
          <w:szCs w:val="20"/>
        </w:rPr>
        <w:t xml:space="preserve">Como se mencionó en la sección titulada "Lista potencial de equipos básicos a utilizar y sus características", se propone el uso de un CPU o portátil con un procesador Intel </w:t>
      </w:r>
      <w:proofErr w:type="spellStart"/>
      <w:r>
        <w:rPr>
          <w:sz w:val="20"/>
          <w:szCs w:val="20"/>
        </w:rPr>
        <w:t>Core</w:t>
      </w:r>
      <w:proofErr w:type="spellEnd"/>
      <w:r>
        <w:rPr>
          <w:sz w:val="20"/>
          <w:szCs w:val="20"/>
        </w:rPr>
        <w:t xml:space="preserve"> i5-8500 @ 3.00 GHz y 16 GB de memoria RAM, que tiene un precio aproximado de alrededor de 700 dólares. Además, para la red de nodos, se sugiere emplear tres máquinas virtuales a través del proveedor de servicios </w:t>
      </w:r>
      <w:r>
        <w:rPr>
          <w:i/>
          <w:sz w:val="20"/>
          <w:szCs w:val="20"/>
        </w:rPr>
        <w:t>Google Cloud</w:t>
      </w:r>
      <w:r>
        <w:rPr>
          <w:sz w:val="20"/>
          <w:szCs w:val="20"/>
        </w:rPr>
        <w:t xml:space="preserve">. Según las especificaciones requeridas, el costo mensual estimado es de alrededor de 9 dólares por unidad. Además, se debe contemplar un presupuesto de 1000 dólares para cualquier gasto inesperado y un costo anual de mantenimiento de la infraestructura </w:t>
      </w:r>
      <w:proofErr w:type="spellStart"/>
      <w:r>
        <w:rPr>
          <w:i/>
          <w:sz w:val="20"/>
          <w:szCs w:val="20"/>
        </w:rPr>
        <w:t>Blockchain</w:t>
      </w:r>
      <w:proofErr w:type="spellEnd"/>
      <w:r>
        <w:rPr>
          <w:sz w:val="20"/>
          <w:szCs w:val="20"/>
        </w:rPr>
        <w:t xml:space="preserve"> de 6.000 dólares, considerando que </w:t>
      </w:r>
      <w:r>
        <w:rPr>
          <w:i/>
          <w:sz w:val="20"/>
          <w:szCs w:val="20"/>
        </w:rPr>
        <w:t>Google Cloud</w:t>
      </w:r>
      <w:r>
        <w:rPr>
          <w:sz w:val="20"/>
          <w:szCs w:val="20"/>
        </w:rPr>
        <w:t xml:space="preserve"> tiene un precio de 0,69 dólares por hora para usar el motor de nodos del </w:t>
      </w:r>
      <w:proofErr w:type="spellStart"/>
      <w:r>
        <w:rPr>
          <w:i/>
          <w:sz w:val="20"/>
          <w:szCs w:val="20"/>
        </w:rPr>
        <w:t>Blockchain</w:t>
      </w:r>
      <w:proofErr w:type="spellEnd"/>
      <w:r>
        <w:rPr>
          <w:i/>
          <w:sz w:val="20"/>
          <w:szCs w:val="20"/>
        </w:rPr>
        <w:t xml:space="preserve"> </w:t>
      </w:r>
      <w:r>
        <w:rPr>
          <w:sz w:val="20"/>
          <w:szCs w:val="20"/>
        </w:rPr>
        <w:t xml:space="preserve">de </w:t>
      </w:r>
      <w:proofErr w:type="spellStart"/>
      <w:r>
        <w:rPr>
          <w:sz w:val="20"/>
          <w:szCs w:val="20"/>
        </w:rPr>
        <w:t>Ethereum</w:t>
      </w:r>
      <w:proofErr w:type="spellEnd"/>
      <w:r>
        <w:rPr>
          <w:sz w:val="20"/>
          <w:szCs w:val="20"/>
        </w:rPr>
        <w:t xml:space="preserve">. </w:t>
      </w:r>
    </w:p>
    <w:p w14:paraId="795E806E" w14:textId="77777777" w:rsidR="00584192" w:rsidRDefault="00584192" w:rsidP="00085777">
      <w:pPr>
        <w:spacing w:line="240" w:lineRule="auto"/>
        <w:ind w:firstLine="567"/>
        <w:jc w:val="both"/>
        <w:rPr>
          <w:sz w:val="20"/>
          <w:szCs w:val="20"/>
        </w:rPr>
      </w:pPr>
    </w:p>
    <w:p w14:paraId="3971F7F8" w14:textId="24636603" w:rsidR="00584192" w:rsidRDefault="00905A3F" w:rsidP="00085777">
      <w:pPr>
        <w:spacing w:line="240" w:lineRule="auto"/>
        <w:ind w:firstLine="567"/>
        <w:jc w:val="both"/>
        <w:rPr>
          <w:sz w:val="20"/>
          <w:szCs w:val="20"/>
        </w:rPr>
      </w:pPr>
      <w:r>
        <w:rPr>
          <w:sz w:val="20"/>
          <w:szCs w:val="20"/>
        </w:rPr>
        <w:t xml:space="preserve">La cantidad de ingenieros de software necesarios para implementar </w:t>
      </w:r>
      <w:proofErr w:type="spellStart"/>
      <w:r>
        <w:rPr>
          <w:i/>
          <w:sz w:val="20"/>
          <w:szCs w:val="20"/>
        </w:rPr>
        <w:t>Blockchain</w:t>
      </w:r>
      <w:proofErr w:type="spellEnd"/>
      <w:r>
        <w:rPr>
          <w:i/>
          <w:sz w:val="20"/>
          <w:szCs w:val="20"/>
        </w:rPr>
        <w:t xml:space="preserve"> </w:t>
      </w:r>
      <w:r>
        <w:rPr>
          <w:sz w:val="20"/>
          <w:szCs w:val="20"/>
        </w:rPr>
        <w:t xml:space="preserve">en una empresa depende de varios factores, como el tamaño de la empresa, la complejidad del proyecto y la experiencia de los ingenieros. Sin </w:t>
      </w:r>
      <w:r w:rsidR="00A636DE">
        <w:rPr>
          <w:sz w:val="20"/>
          <w:szCs w:val="20"/>
        </w:rPr>
        <w:t>embargo,</w:t>
      </w:r>
      <w:r w:rsidR="0081576B">
        <w:rPr>
          <w:sz w:val="20"/>
          <w:szCs w:val="20"/>
        </w:rPr>
        <w:t xml:space="preserve"> </w:t>
      </w:r>
      <w:r>
        <w:rPr>
          <w:sz w:val="20"/>
          <w:szCs w:val="20"/>
        </w:rPr>
        <w:t xml:space="preserve">se recomienda que el equipo de desarrollo incluya al menos un arquitecto de soluciones, un desarrollador de </w:t>
      </w:r>
      <w:proofErr w:type="spellStart"/>
      <w:r>
        <w:rPr>
          <w:i/>
          <w:sz w:val="20"/>
          <w:szCs w:val="20"/>
        </w:rPr>
        <w:t>Blockchain</w:t>
      </w:r>
      <w:proofErr w:type="spellEnd"/>
      <w:r>
        <w:rPr>
          <w:sz w:val="20"/>
          <w:szCs w:val="20"/>
        </w:rPr>
        <w:t xml:space="preserve">, un desarrollador de </w:t>
      </w:r>
      <w:r>
        <w:rPr>
          <w:i/>
          <w:sz w:val="20"/>
          <w:szCs w:val="20"/>
        </w:rPr>
        <w:t>back-</w:t>
      </w:r>
      <w:proofErr w:type="spellStart"/>
      <w:r>
        <w:rPr>
          <w:i/>
          <w:sz w:val="20"/>
          <w:szCs w:val="20"/>
        </w:rPr>
        <w:t>end</w:t>
      </w:r>
      <w:proofErr w:type="spellEnd"/>
      <w:r>
        <w:rPr>
          <w:sz w:val="20"/>
          <w:szCs w:val="20"/>
        </w:rPr>
        <w:t xml:space="preserve"> y un desarrollador de </w:t>
      </w:r>
      <w:proofErr w:type="spellStart"/>
      <w:r>
        <w:rPr>
          <w:i/>
          <w:sz w:val="20"/>
          <w:szCs w:val="20"/>
        </w:rPr>
        <w:t>front-end</w:t>
      </w:r>
      <w:proofErr w:type="spellEnd"/>
      <w:r>
        <w:rPr>
          <w:sz w:val="20"/>
          <w:szCs w:val="20"/>
        </w:rPr>
        <w:t>. En dicho artículo se estima un tiempo estimado de implementación y funcionamiento de 24 semanas (960 horas)</w:t>
      </w:r>
      <w:r w:rsidR="0081576B" w:rsidRPr="0081576B">
        <w:rPr>
          <w:sz w:val="20"/>
          <w:szCs w:val="20"/>
        </w:rPr>
        <w:t xml:space="preserve"> </w:t>
      </w:r>
      <w:r w:rsidR="0038654B">
        <w:rPr>
          <w:sz w:val="20"/>
          <w:szCs w:val="20"/>
        </w:rPr>
        <w:t>[</w:t>
      </w:r>
      <w:r w:rsidR="00DB4C9A">
        <w:rPr>
          <w:sz w:val="20"/>
          <w:szCs w:val="20"/>
        </w:rPr>
        <w:t>9</w:t>
      </w:r>
      <w:r w:rsidR="0081576B">
        <w:rPr>
          <w:sz w:val="20"/>
          <w:szCs w:val="20"/>
        </w:rPr>
        <w:t>]</w:t>
      </w:r>
      <w:r>
        <w:rPr>
          <w:sz w:val="20"/>
          <w:szCs w:val="20"/>
        </w:rPr>
        <w:t>.</w:t>
      </w:r>
      <w:r w:rsidR="0081576B">
        <w:rPr>
          <w:sz w:val="20"/>
          <w:szCs w:val="20"/>
        </w:rPr>
        <w:t xml:space="preserve"> </w:t>
      </w:r>
    </w:p>
    <w:p w14:paraId="6442B03F" w14:textId="3968A7CC" w:rsidR="00584192" w:rsidRDefault="00CC3FA2" w:rsidP="00085777">
      <w:pPr>
        <w:pStyle w:val="Ttulo3"/>
        <w:spacing w:line="240" w:lineRule="auto"/>
        <w:ind w:left="0" w:firstLine="567"/>
        <w:rPr>
          <w:sz w:val="20"/>
          <w:szCs w:val="20"/>
        </w:rPr>
      </w:pPr>
      <w:bookmarkStart w:id="25" w:name="_heading=h.vqazxakf4d2w" w:colFirst="0" w:colLast="0"/>
      <w:bookmarkEnd w:id="25"/>
      <w:r>
        <w:rPr>
          <w:sz w:val="20"/>
          <w:szCs w:val="20"/>
        </w:rPr>
        <w:t>Costos asociados a la inversión del proyecto</w:t>
      </w:r>
    </w:p>
    <w:p w14:paraId="6D7041D7" w14:textId="77777777" w:rsidR="00584192" w:rsidRDefault="00905A3F" w:rsidP="00085777">
      <w:pPr>
        <w:spacing w:line="240" w:lineRule="auto"/>
        <w:ind w:firstLine="567"/>
        <w:jc w:val="both"/>
        <w:rPr>
          <w:sz w:val="20"/>
          <w:szCs w:val="20"/>
        </w:rPr>
      </w:pPr>
      <w:r>
        <w:rPr>
          <w:sz w:val="20"/>
          <w:szCs w:val="20"/>
        </w:rPr>
        <w:t xml:space="preserve">A continuación, en las Tablas 4 y 5 se resumen los costos asociados, lo que representaría la inversión inicial. </w:t>
      </w:r>
    </w:p>
    <w:p w14:paraId="069AD6F6" w14:textId="77777777" w:rsidR="00584192" w:rsidRDefault="00905A3F" w:rsidP="009901E8">
      <w:pPr>
        <w:pStyle w:val="Ttulo4"/>
        <w:spacing w:line="360" w:lineRule="auto"/>
        <w:ind w:left="0"/>
        <w:rPr>
          <w:sz w:val="20"/>
          <w:szCs w:val="20"/>
        </w:rPr>
      </w:pPr>
      <w:bookmarkStart w:id="26" w:name="_heading=h.w2n9xjpsf3pe" w:colFirst="0" w:colLast="0"/>
      <w:bookmarkEnd w:id="26"/>
      <w:r>
        <w:rPr>
          <w:sz w:val="20"/>
          <w:szCs w:val="20"/>
        </w:rPr>
        <w:lastRenderedPageBreak/>
        <w:t>Tabla 4.</w:t>
      </w:r>
    </w:p>
    <w:p w14:paraId="7D354699" w14:textId="77777777" w:rsidR="00584192" w:rsidRDefault="00905A3F" w:rsidP="009901E8">
      <w:pPr>
        <w:pStyle w:val="Ttulo4"/>
        <w:spacing w:line="360" w:lineRule="auto"/>
        <w:ind w:left="0"/>
        <w:rPr>
          <w:b w:val="0"/>
          <w:sz w:val="20"/>
          <w:szCs w:val="20"/>
        </w:rPr>
      </w:pPr>
      <w:r>
        <w:rPr>
          <w:b w:val="0"/>
          <w:sz w:val="20"/>
          <w:szCs w:val="20"/>
        </w:rPr>
        <w:t>Costos asociados a la inversión inicial</w:t>
      </w:r>
    </w:p>
    <w:p w14:paraId="7FE2545D" w14:textId="77777777" w:rsidR="00584192" w:rsidRDefault="00905A3F" w:rsidP="009901E8">
      <w:pPr>
        <w:spacing w:line="360" w:lineRule="auto"/>
        <w:jc w:val="both"/>
        <w:rPr>
          <w:sz w:val="20"/>
          <w:szCs w:val="20"/>
        </w:rPr>
      </w:pPr>
      <w:r>
        <w:rPr>
          <w:noProof/>
          <w:sz w:val="20"/>
          <w:szCs w:val="20"/>
          <w:lang w:val="es-VE"/>
        </w:rPr>
        <w:drawing>
          <wp:inline distT="114300" distB="114300" distL="114300" distR="114300" wp14:anchorId="0879F702" wp14:editId="4A05B8CE">
            <wp:extent cx="2734462" cy="469900"/>
            <wp:effectExtent l="0" t="0" r="0" b="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1"/>
                    <a:srcRect/>
                    <a:stretch>
                      <a:fillRect/>
                    </a:stretch>
                  </pic:blipFill>
                  <pic:spPr>
                    <a:xfrm>
                      <a:off x="0" y="0"/>
                      <a:ext cx="2734462" cy="469900"/>
                    </a:xfrm>
                    <a:prstGeom prst="rect">
                      <a:avLst/>
                    </a:prstGeom>
                    <a:ln/>
                  </pic:spPr>
                </pic:pic>
              </a:graphicData>
            </a:graphic>
          </wp:inline>
        </w:drawing>
      </w:r>
    </w:p>
    <w:p w14:paraId="28CB6C7F" w14:textId="77777777" w:rsidR="00584192" w:rsidRDefault="00584192" w:rsidP="009901E8">
      <w:pPr>
        <w:spacing w:line="360" w:lineRule="auto"/>
        <w:jc w:val="both"/>
        <w:rPr>
          <w:sz w:val="20"/>
          <w:szCs w:val="20"/>
        </w:rPr>
      </w:pPr>
    </w:p>
    <w:p w14:paraId="1F0E0F98" w14:textId="77777777" w:rsidR="00584192" w:rsidRDefault="00905A3F" w:rsidP="009901E8">
      <w:pPr>
        <w:pStyle w:val="Ttulo4"/>
        <w:spacing w:line="360" w:lineRule="auto"/>
        <w:ind w:left="0"/>
        <w:rPr>
          <w:sz w:val="20"/>
          <w:szCs w:val="20"/>
        </w:rPr>
      </w:pPr>
      <w:bookmarkStart w:id="27" w:name="_heading=h.x7s41gbczdxm" w:colFirst="0" w:colLast="0"/>
      <w:bookmarkEnd w:id="27"/>
      <w:r>
        <w:rPr>
          <w:sz w:val="20"/>
          <w:szCs w:val="20"/>
        </w:rPr>
        <w:t xml:space="preserve">Tabla 5. </w:t>
      </w:r>
    </w:p>
    <w:p w14:paraId="7978EA52" w14:textId="77777777" w:rsidR="00584192" w:rsidRDefault="00905A3F" w:rsidP="009901E8">
      <w:pPr>
        <w:pStyle w:val="Ttulo4"/>
        <w:spacing w:line="360" w:lineRule="auto"/>
        <w:ind w:left="0"/>
        <w:rPr>
          <w:b w:val="0"/>
          <w:sz w:val="20"/>
          <w:szCs w:val="20"/>
        </w:rPr>
      </w:pPr>
      <w:r>
        <w:rPr>
          <w:b w:val="0"/>
          <w:sz w:val="20"/>
          <w:szCs w:val="20"/>
        </w:rPr>
        <w:t>Costos asociados a la mano de obra</w:t>
      </w:r>
    </w:p>
    <w:p w14:paraId="2EC23D28" w14:textId="77777777" w:rsidR="00584192" w:rsidRDefault="00905A3F" w:rsidP="009901E8">
      <w:pPr>
        <w:spacing w:line="360" w:lineRule="auto"/>
        <w:jc w:val="center"/>
        <w:rPr>
          <w:sz w:val="20"/>
          <w:szCs w:val="20"/>
        </w:rPr>
      </w:pPr>
      <w:r>
        <w:rPr>
          <w:noProof/>
          <w:sz w:val="20"/>
          <w:szCs w:val="20"/>
          <w:lang w:val="es-VE"/>
        </w:rPr>
        <w:drawing>
          <wp:inline distT="114300" distB="114300" distL="114300" distR="114300" wp14:anchorId="588F8FB3" wp14:editId="1688B034">
            <wp:extent cx="2734462" cy="495300"/>
            <wp:effectExtent l="0" t="0" r="0" b="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2734462" cy="495300"/>
                    </a:xfrm>
                    <a:prstGeom prst="rect">
                      <a:avLst/>
                    </a:prstGeom>
                    <a:ln/>
                  </pic:spPr>
                </pic:pic>
              </a:graphicData>
            </a:graphic>
          </wp:inline>
        </w:drawing>
      </w:r>
    </w:p>
    <w:p w14:paraId="6CB0FAA0" w14:textId="77777777" w:rsidR="00584192" w:rsidRDefault="00584192" w:rsidP="009901E8">
      <w:pPr>
        <w:spacing w:line="360" w:lineRule="auto"/>
        <w:rPr>
          <w:sz w:val="20"/>
          <w:szCs w:val="20"/>
        </w:rPr>
      </w:pPr>
    </w:p>
    <w:p w14:paraId="5C8BB6D2" w14:textId="4B77C931" w:rsidR="00CD65E4" w:rsidRDefault="00905A3F" w:rsidP="00085777">
      <w:pPr>
        <w:spacing w:line="240" w:lineRule="auto"/>
        <w:ind w:firstLine="566"/>
        <w:jc w:val="both"/>
        <w:rPr>
          <w:sz w:val="20"/>
          <w:szCs w:val="20"/>
        </w:rPr>
      </w:pPr>
      <w:r>
        <w:rPr>
          <w:sz w:val="20"/>
          <w:szCs w:val="20"/>
        </w:rPr>
        <w:t xml:space="preserve">La sumatoria de lo que serían los costos asociados del hardware y Cloud más la mano de obra sería un total de 84.674$ dólares. Esta suma puede ser asumida por las empresas </w:t>
      </w:r>
      <w:r w:rsidR="00CC3FA2">
        <w:rPr>
          <w:sz w:val="20"/>
          <w:szCs w:val="20"/>
        </w:rPr>
        <w:t>farmacéuticas,</w:t>
      </w:r>
      <w:r>
        <w:rPr>
          <w:sz w:val="20"/>
          <w:szCs w:val="20"/>
        </w:rPr>
        <w:t xml:space="preserve"> por otro lado, se recomienda realizar un estudio de sensibilidad para verificar la </w:t>
      </w:r>
      <w:r w:rsidR="00CC3FA2">
        <w:rPr>
          <w:sz w:val="20"/>
          <w:szCs w:val="20"/>
        </w:rPr>
        <w:t>rentabilidad</w:t>
      </w:r>
      <w:r>
        <w:rPr>
          <w:sz w:val="20"/>
          <w:szCs w:val="20"/>
        </w:rPr>
        <w:t xml:space="preserve"> de esta tecnología, Además, se propone el uso del </w:t>
      </w:r>
      <w:proofErr w:type="spellStart"/>
      <w:r>
        <w:rPr>
          <w:i/>
          <w:sz w:val="20"/>
          <w:szCs w:val="20"/>
        </w:rPr>
        <w:t>Blockchain</w:t>
      </w:r>
      <w:proofErr w:type="spellEnd"/>
      <w:r>
        <w:rPr>
          <w:sz w:val="20"/>
          <w:szCs w:val="20"/>
        </w:rPr>
        <w:t xml:space="preserve"> para ser utilizado en estrategias de mercadeo, ya que al ser consultados por usuarios antes de la compra, este pudiera agregar data muy interesante para las empresas farmacéuticas.</w:t>
      </w:r>
    </w:p>
    <w:p w14:paraId="72F27964" w14:textId="77777777" w:rsidR="00DB4C9A" w:rsidRDefault="00DB4C9A" w:rsidP="00085777">
      <w:pPr>
        <w:spacing w:line="240" w:lineRule="auto"/>
        <w:ind w:firstLine="566"/>
        <w:jc w:val="both"/>
        <w:rPr>
          <w:sz w:val="20"/>
          <w:szCs w:val="20"/>
        </w:rPr>
      </w:pPr>
    </w:p>
    <w:p w14:paraId="708752F7" w14:textId="123EB2BF" w:rsidR="0058587B" w:rsidRDefault="00DB4C9A" w:rsidP="00BB6BD5">
      <w:pPr>
        <w:spacing w:line="240" w:lineRule="auto"/>
        <w:ind w:firstLine="566"/>
        <w:jc w:val="both"/>
        <w:rPr>
          <w:sz w:val="20"/>
          <w:szCs w:val="20"/>
        </w:rPr>
      </w:pPr>
      <w:r>
        <w:rPr>
          <w:sz w:val="20"/>
          <w:szCs w:val="20"/>
        </w:rPr>
        <w:t>Para finalizar el análisis, l</w:t>
      </w:r>
      <w:r w:rsidRPr="00DB4C9A">
        <w:rPr>
          <w:sz w:val="20"/>
          <w:szCs w:val="20"/>
        </w:rPr>
        <w:t xml:space="preserve">os </w:t>
      </w:r>
      <w:r>
        <w:rPr>
          <w:sz w:val="20"/>
          <w:szCs w:val="20"/>
        </w:rPr>
        <w:t xml:space="preserve">productores </w:t>
      </w:r>
      <w:r w:rsidRPr="00DB4C9A">
        <w:rPr>
          <w:sz w:val="20"/>
          <w:szCs w:val="20"/>
        </w:rPr>
        <w:t xml:space="preserve">mundiales han tenido que lidiar con </w:t>
      </w:r>
      <w:r w:rsidR="00A636DE">
        <w:rPr>
          <w:sz w:val="20"/>
          <w:szCs w:val="20"/>
        </w:rPr>
        <w:t>varias</w:t>
      </w:r>
      <w:r w:rsidR="00A636DE" w:rsidRPr="00DB4C9A">
        <w:rPr>
          <w:sz w:val="20"/>
          <w:szCs w:val="20"/>
        </w:rPr>
        <w:t xml:space="preserve"> crisis logísticas</w:t>
      </w:r>
      <w:r>
        <w:rPr>
          <w:sz w:val="20"/>
          <w:szCs w:val="20"/>
        </w:rPr>
        <w:t xml:space="preserve"> como la pandemia del COVID</w:t>
      </w:r>
      <w:r w:rsidRPr="00DB4C9A">
        <w:rPr>
          <w:sz w:val="20"/>
          <w:szCs w:val="20"/>
        </w:rPr>
        <w:t xml:space="preserve"> que ha lastrado e interrumpido el abastecimiento de materias primas esenciales, como, por ejemplo, las medicinas, los chips para ordenadores, los </w:t>
      </w:r>
      <w:r w:rsidR="0058587B">
        <w:rPr>
          <w:sz w:val="20"/>
          <w:szCs w:val="20"/>
        </w:rPr>
        <w:t>aparatos de ejercicio o problemas con los lectores de código de barras</w:t>
      </w:r>
      <w:r w:rsidR="00636B17">
        <w:rPr>
          <w:sz w:val="20"/>
          <w:szCs w:val="20"/>
        </w:rPr>
        <w:t xml:space="preserve"> [10].</w:t>
      </w:r>
      <w:r w:rsidR="0058587B">
        <w:rPr>
          <w:sz w:val="20"/>
          <w:szCs w:val="20"/>
        </w:rPr>
        <w:t xml:space="preserve"> Por lo cual, esta solución puede brindar soluciones a problemas futuros y reducción de costos.</w:t>
      </w:r>
    </w:p>
    <w:p w14:paraId="554458C7" w14:textId="77777777" w:rsidR="0058587B" w:rsidRDefault="0058587B" w:rsidP="00085777">
      <w:pPr>
        <w:spacing w:line="240" w:lineRule="auto"/>
        <w:ind w:firstLine="566"/>
        <w:jc w:val="both"/>
        <w:rPr>
          <w:sz w:val="20"/>
          <w:szCs w:val="20"/>
        </w:rPr>
      </w:pPr>
    </w:p>
    <w:p w14:paraId="52387DC2" w14:textId="77777777" w:rsidR="00DB4C9A" w:rsidRDefault="00DB4C9A" w:rsidP="00085777">
      <w:pPr>
        <w:spacing w:line="240" w:lineRule="auto"/>
        <w:ind w:firstLine="566"/>
        <w:jc w:val="both"/>
        <w:rPr>
          <w:sz w:val="20"/>
          <w:szCs w:val="20"/>
        </w:rPr>
      </w:pPr>
    </w:p>
    <w:p w14:paraId="76F1894D" w14:textId="77777777" w:rsidR="00CD65E4" w:rsidRDefault="00CD65E4" w:rsidP="00085777">
      <w:pPr>
        <w:spacing w:line="240" w:lineRule="auto"/>
        <w:jc w:val="center"/>
        <w:rPr>
          <w:b/>
          <w:sz w:val="20"/>
          <w:szCs w:val="20"/>
        </w:rPr>
      </w:pPr>
      <w:bookmarkStart w:id="28" w:name="_heading=h.ln95p1t77sgr" w:colFirst="0" w:colLast="0"/>
      <w:bookmarkEnd w:id="28"/>
      <w:r>
        <w:rPr>
          <w:b/>
          <w:sz w:val="20"/>
          <w:szCs w:val="20"/>
        </w:rPr>
        <w:t>iv. CONCLUSIONES</w:t>
      </w:r>
    </w:p>
    <w:p w14:paraId="2B2D4835" w14:textId="77777777" w:rsidR="00CD65E4" w:rsidRDefault="00CD65E4" w:rsidP="00085777">
      <w:pPr>
        <w:spacing w:line="240" w:lineRule="auto"/>
        <w:jc w:val="center"/>
        <w:rPr>
          <w:b/>
          <w:sz w:val="20"/>
          <w:szCs w:val="20"/>
        </w:rPr>
      </w:pPr>
    </w:p>
    <w:p w14:paraId="13E0381E" w14:textId="57412F91" w:rsidR="00584192" w:rsidRDefault="002C497F" w:rsidP="00085777">
      <w:pPr>
        <w:spacing w:line="240" w:lineRule="auto"/>
        <w:ind w:firstLine="566"/>
        <w:jc w:val="both"/>
        <w:rPr>
          <w:sz w:val="20"/>
          <w:szCs w:val="20"/>
        </w:rPr>
      </w:pPr>
      <w:r>
        <w:rPr>
          <w:sz w:val="20"/>
          <w:szCs w:val="20"/>
        </w:rPr>
        <w:t>L</w:t>
      </w:r>
      <w:r w:rsidR="00905A3F">
        <w:rPr>
          <w:sz w:val="20"/>
          <w:szCs w:val="20"/>
        </w:rPr>
        <w:t xml:space="preserve">a tecnología </w:t>
      </w:r>
      <w:proofErr w:type="spellStart"/>
      <w:r w:rsidR="00905A3F">
        <w:rPr>
          <w:i/>
          <w:sz w:val="20"/>
          <w:szCs w:val="20"/>
        </w:rPr>
        <w:t>Blockchain</w:t>
      </w:r>
      <w:proofErr w:type="spellEnd"/>
      <w:r w:rsidR="00905A3F">
        <w:rPr>
          <w:i/>
          <w:sz w:val="20"/>
          <w:szCs w:val="20"/>
        </w:rPr>
        <w:t xml:space="preserve"> </w:t>
      </w:r>
      <w:r>
        <w:rPr>
          <w:sz w:val="20"/>
          <w:szCs w:val="20"/>
        </w:rPr>
        <w:t>puede ser</w:t>
      </w:r>
      <w:r w:rsidR="00905A3F">
        <w:rPr>
          <w:sz w:val="20"/>
          <w:szCs w:val="20"/>
        </w:rPr>
        <w:t xml:space="preserve"> herramienta para mejorar el seguimiento de la cadena de suministro en las empresas farmacéuticas. Una vez finalizada la investigación, se presentan las siguientes conclusiones:</w:t>
      </w:r>
    </w:p>
    <w:p w14:paraId="1BD5A068" w14:textId="399BBFE2" w:rsidR="00584192" w:rsidRDefault="00905A3F" w:rsidP="00085777">
      <w:pPr>
        <w:spacing w:line="240" w:lineRule="auto"/>
        <w:ind w:firstLine="566"/>
        <w:jc w:val="both"/>
        <w:rPr>
          <w:sz w:val="20"/>
          <w:szCs w:val="20"/>
        </w:rPr>
      </w:pPr>
      <w:r>
        <w:rPr>
          <w:sz w:val="20"/>
          <w:szCs w:val="20"/>
        </w:rPr>
        <w:t xml:space="preserve">En primer lugar, se destaca que la tecnología </w:t>
      </w:r>
      <w:proofErr w:type="spellStart"/>
      <w:r>
        <w:rPr>
          <w:i/>
          <w:sz w:val="20"/>
          <w:szCs w:val="20"/>
        </w:rPr>
        <w:t>Blockchain</w:t>
      </w:r>
      <w:proofErr w:type="spellEnd"/>
      <w:r>
        <w:rPr>
          <w:sz w:val="20"/>
          <w:szCs w:val="20"/>
        </w:rPr>
        <w:t xml:space="preserve"> tiene un gran potencial para transformar la cadena de suministro en la industria farmacéutica. Al permitir la transparencia, trazabilidad, y seguridad de los productos farmacéuticos, </w:t>
      </w:r>
      <w:proofErr w:type="spellStart"/>
      <w:r>
        <w:rPr>
          <w:i/>
          <w:sz w:val="20"/>
          <w:szCs w:val="20"/>
        </w:rPr>
        <w:t>Blockchain</w:t>
      </w:r>
      <w:proofErr w:type="spellEnd"/>
      <w:r>
        <w:rPr>
          <w:i/>
          <w:sz w:val="20"/>
          <w:szCs w:val="20"/>
        </w:rPr>
        <w:t xml:space="preserve"> </w:t>
      </w:r>
      <w:r>
        <w:rPr>
          <w:sz w:val="20"/>
          <w:szCs w:val="20"/>
        </w:rPr>
        <w:t xml:space="preserve">puede </w:t>
      </w:r>
      <w:r>
        <w:rPr>
          <w:sz w:val="20"/>
          <w:szCs w:val="20"/>
        </w:rPr>
        <w:lastRenderedPageBreak/>
        <w:t>abordar desafíos clave como</w:t>
      </w:r>
      <w:r w:rsidR="002C497F">
        <w:rPr>
          <w:sz w:val="20"/>
          <w:szCs w:val="20"/>
        </w:rPr>
        <w:t xml:space="preserve"> evitar</w:t>
      </w:r>
      <w:r>
        <w:rPr>
          <w:sz w:val="20"/>
          <w:szCs w:val="20"/>
        </w:rPr>
        <w:t xml:space="preserve"> la falsificación </w:t>
      </w:r>
      <w:r w:rsidR="00A636DE">
        <w:rPr>
          <w:sz w:val="20"/>
          <w:szCs w:val="20"/>
        </w:rPr>
        <w:t>y mejorar</w:t>
      </w:r>
      <w:r w:rsidR="002C497F">
        <w:rPr>
          <w:sz w:val="20"/>
          <w:szCs w:val="20"/>
        </w:rPr>
        <w:t xml:space="preserve"> </w:t>
      </w:r>
      <w:r>
        <w:rPr>
          <w:sz w:val="20"/>
          <w:szCs w:val="20"/>
        </w:rPr>
        <w:t>el cumplimiento normativo.</w:t>
      </w:r>
    </w:p>
    <w:p w14:paraId="6D778787" w14:textId="3145F05B" w:rsidR="00584192" w:rsidRDefault="003F7D65" w:rsidP="00085777">
      <w:pPr>
        <w:spacing w:line="240" w:lineRule="auto"/>
        <w:ind w:firstLine="566"/>
        <w:jc w:val="both"/>
        <w:rPr>
          <w:sz w:val="20"/>
          <w:szCs w:val="20"/>
        </w:rPr>
      </w:pPr>
      <w:r>
        <w:rPr>
          <w:sz w:val="20"/>
          <w:szCs w:val="20"/>
        </w:rPr>
        <w:t xml:space="preserve">Una </w:t>
      </w:r>
      <w:r w:rsidR="00905A3F">
        <w:rPr>
          <w:sz w:val="20"/>
          <w:szCs w:val="20"/>
        </w:rPr>
        <w:t>ventaja</w:t>
      </w:r>
      <w:r>
        <w:rPr>
          <w:sz w:val="20"/>
          <w:szCs w:val="20"/>
        </w:rPr>
        <w:t xml:space="preserve"> competitiva de</w:t>
      </w:r>
      <w:r w:rsidR="00905A3F">
        <w:rPr>
          <w:sz w:val="20"/>
          <w:szCs w:val="20"/>
        </w:rPr>
        <w:t xml:space="preserve"> la implementación de </w:t>
      </w:r>
      <w:proofErr w:type="spellStart"/>
      <w:r w:rsidR="00905A3F" w:rsidRPr="003F7D65">
        <w:rPr>
          <w:i/>
          <w:sz w:val="20"/>
          <w:szCs w:val="20"/>
        </w:rPr>
        <w:t>Blockchain</w:t>
      </w:r>
      <w:proofErr w:type="spellEnd"/>
      <w:r w:rsidRPr="003F7D65">
        <w:rPr>
          <w:sz w:val="20"/>
          <w:szCs w:val="20"/>
        </w:rPr>
        <w:t xml:space="preserve"> en la cadena de </w:t>
      </w:r>
      <w:r w:rsidR="00A636DE" w:rsidRPr="003F7D65">
        <w:rPr>
          <w:sz w:val="20"/>
          <w:szCs w:val="20"/>
        </w:rPr>
        <w:t>suministro es</w:t>
      </w:r>
      <w:r>
        <w:rPr>
          <w:sz w:val="20"/>
          <w:szCs w:val="20"/>
        </w:rPr>
        <w:t xml:space="preserve"> su transparencia, su</w:t>
      </w:r>
      <w:r w:rsidR="00905A3F">
        <w:rPr>
          <w:sz w:val="20"/>
          <w:szCs w:val="20"/>
        </w:rPr>
        <w:t xml:space="preserve"> trazabilidad, la seguridad de datos y la automatización, que pueden conducir a una mayor eficiencia y confianza </w:t>
      </w:r>
      <w:r>
        <w:rPr>
          <w:sz w:val="20"/>
          <w:szCs w:val="20"/>
        </w:rPr>
        <w:t>al</w:t>
      </w:r>
      <w:r w:rsidR="00905A3F">
        <w:rPr>
          <w:sz w:val="20"/>
          <w:szCs w:val="20"/>
        </w:rPr>
        <w:t xml:space="preserve"> consumidor. Además, puede ayudar a cumplir con regulaciones cambiantes, reducir costos operativos y mejorar la confianza del consumidor.</w:t>
      </w:r>
    </w:p>
    <w:p w14:paraId="1D972667" w14:textId="2EA9FFEB" w:rsidR="00584192" w:rsidRDefault="00905A3F" w:rsidP="00085777">
      <w:pPr>
        <w:spacing w:line="240" w:lineRule="auto"/>
        <w:ind w:firstLine="566"/>
        <w:jc w:val="both"/>
        <w:rPr>
          <w:sz w:val="20"/>
          <w:szCs w:val="20"/>
        </w:rPr>
      </w:pPr>
      <w:r>
        <w:rPr>
          <w:sz w:val="20"/>
          <w:szCs w:val="20"/>
        </w:rPr>
        <w:t xml:space="preserve">Sin embargo, hay desventajas a considerar. La implementación inicial de </w:t>
      </w:r>
      <w:proofErr w:type="spellStart"/>
      <w:r>
        <w:rPr>
          <w:i/>
          <w:sz w:val="20"/>
          <w:szCs w:val="20"/>
        </w:rPr>
        <w:t>Blockchain</w:t>
      </w:r>
      <w:proofErr w:type="spellEnd"/>
      <w:r>
        <w:rPr>
          <w:i/>
          <w:sz w:val="20"/>
          <w:szCs w:val="20"/>
        </w:rPr>
        <w:t xml:space="preserve"> </w:t>
      </w:r>
      <w:r>
        <w:rPr>
          <w:sz w:val="20"/>
          <w:szCs w:val="20"/>
        </w:rPr>
        <w:t xml:space="preserve">puede ser costosa, y la escalabilidad y la interoperabilidad son desafíos que deben abordarse. Es importante </w:t>
      </w:r>
      <w:r w:rsidR="003F7D65">
        <w:rPr>
          <w:sz w:val="20"/>
          <w:szCs w:val="20"/>
        </w:rPr>
        <w:t xml:space="preserve">generar un método </w:t>
      </w:r>
      <w:r>
        <w:rPr>
          <w:sz w:val="20"/>
          <w:szCs w:val="20"/>
        </w:rPr>
        <w:t>que incluye la identificación de los procesos y datos adecuados, el diseño de la solución, la implementación, pruebas y evaluación, y la operación y mantenimiento continuo.</w:t>
      </w:r>
    </w:p>
    <w:p w14:paraId="66C098A4" w14:textId="0A5C0A34" w:rsidR="00CD65E4" w:rsidRDefault="00CC3FA2" w:rsidP="00BB6BD5">
      <w:pPr>
        <w:spacing w:line="240" w:lineRule="auto"/>
        <w:ind w:firstLine="566"/>
        <w:jc w:val="both"/>
        <w:rPr>
          <w:sz w:val="20"/>
          <w:szCs w:val="20"/>
        </w:rPr>
      </w:pPr>
      <w:r>
        <w:rPr>
          <w:sz w:val="20"/>
          <w:szCs w:val="20"/>
        </w:rPr>
        <w:t>Finalmente, l</w:t>
      </w:r>
      <w:r w:rsidR="00905A3F">
        <w:rPr>
          <w:sz w:val="20"/>
          <w:szCs w:val="20"/>
        </w:rPr>
        <w:t xml:space="preserve">a aplicabilidad de </w:t>
      </w:r>
      <w:proofErr w:type="spellStart"/>
      <w:r w:rsidR="00905A3F">
        <w:rPr>
          <w:i/>
          <w:sz w:val="20"/>
          <w:szCs w:val="20"/>
        </w:rPr>
        <w:t>Blockchain</w:t>
      </w:r>
      <w:proofErr w:type="spellEnd"/>
      <w:r w:rsidR="00905A3F">
        <w:rPr>
          <w:sz w:val="20"/>
          <w:szCs w:val="20"/>
        </w:rPr>
        <w:t xml:space="preserve"> en la cadena de suministro farmacéutica se puede observar en varios puntos clave, como la verificación de documentación, la inspección visual, la evaluación de calidad, el registro y documentación, el control de inventario y la eliminación de materiales no conformes. Todos estos puntos pueden beneficiarse de la transparencia y la trazabilidad que </w:t>
      </w:r>
      <w:proofErr w:type="spellStart"/>
      <w:r w:rsidR="00905A3F">
        <w:rPr>
          <w:sz w:val="20"/>
          <w:szCs w:val="20"/>
        </w:rPr>
        <w:t>Blockchain</w:t>
      </w:r>
      <w:proofErr w:type="spellEnd"/>
      <w:r w:rsidR="00905A3F">
        <w:rPr>
          <w:sz w:val="20"/>
          <w:szCs w:val="20"/>
        </w:rPr>
        <w:t xml:space="preserve"> ofrece.</w:t>
      </w:r>
    </w:p>
    <w:p w14:paraId="05ACAD83" w14:textId="77777777" w:rsidR="00CD65E4" w:rsidRDefault="00CD65E4" w:rsidP="00085777">
      <w:pPr>
        <w:spacing w:line="240" w:lineRule="auto"/>
        <w:ind w:firstLine="566"/>
        <w:jc w:val="both"/>
        <w:rPr>
          <w:sz w:val="20"/>
          <w:szCs w:val="20"/>
        </w:rPr>
      </w:pPr>
    </w:p>
    <w:p w14:paraId="100694D1" w14:textId="77777777" w:rsidR="005000E1" w:rsidRDefault="005000E1" w:rsidP="00085777">
      <w:pPr>
        <w:spacing w:line="240" w:lineRule="auto"/>
        <w:jc w:val="center"/>
        <w:rPr>
          <w:b/>
          <w:sz w:val="20"/>
          <w:szCs w:val="20"/>
        </w:rPr>
      </w:pPr>
      <w:bookmarkStart w:id="29" w:name="_heading=h.sk9y5tmn6wcc" w:colFirst="0" w:colLast="0"/>
      <w:bookmarkEnd w:id="29"/>
    </w:p>
    <w:p w14:paraId="6787D397" w14:textId="77777777" w:rsidR="005000E1" w:rsidRDefault="005000E1" w:rsidP="00085777">
      <w:pPr>
        <w:spacing w:line="240" w:lineRule="auto"/>
        <w:jc w:val="center"/>
        <w:rPr>
          <w:b/>
          <w:sz w:val="20"/>
          <w:szCs w:val="20"/>
        </w:rPr>
      </w:pPr>
    </w:p>
    <w:p w14:paraId="60CD3480" w14:textId="77777777" w:rsidR="005000E1" w:rsidRDefault="005000E1" w:rsidP="00085777">
      <w:pPr>
        <w:spacing w:line="240" w:lineRule="auto"/>
        <w:jc w:val="center"/>
        <w:rPr>
          <w:b/>
          <w:sz w:val="20"/>
          <w:szCs w:val="20"/>
        </w:rPr>
      </w:pPr>
    </w:p>
    <w:p w14:paraId="3B63FAE0" w14:textId="77777777" w:rsidR="005000E1" w:rsidRDefault="005000E1" w:rsidP="00085777">
      <w:pPr>
        <w:spacing w:line="240" w:lineRule="auto"/>
        <w:jc w:val="center"/>
        <w:rPr>
          <w:b/>
          <w:sz w:val="20"/>
          <w:szCs w:val="20"/>
        </w:rPr>
      </w:pPr>
    </w:p>
    <w:p w14:paraId="059C3E31" w14:textId="77777777" w:rsidR="005000E1" w:rsidRDefault="005000E1" w:rsidP="00085777">
      <w:pPr>
        <w:spacing w:line="240" w:lineRule="auto"/>
        <w:jc w:val="center"/>
        <w:rPr>
          <w:b/>
          <w:sz w:val="20"/>
          <w:szCs w:val="20"/>
        </w:rPr>
      </w:pPr>
    </w:p>
    <w:p w14:paraId="560A96F8" w14:textId="77777777" w:rsidR="005000E1" w:rsidRDefault="005000E1" w:rsidP="00085777">
      <w:pPr>
        <w:spacing w:line="240" w:lineRule="auto"/>
        <w:jc w:val="center"/>
        <w:rPr>
          <w:b/>
          <w:sz w:val="20"/>
          <w:szCs w:val="20"/>
        </w:rPr>
      </w:pPr>
    </w:p>
    <w:p w14:paraId="4C893D93" w14:textId="77777777" w:rsidR="00CD65E4" w:rsidRDefault="00CD65E4" w:rsidP="00085777">
      <w:pPr>
        <w:spacing w:line="240" w:lineRule="auto"/>
        <w:jc w:val="center"/>
        <w:rPr>
          <w:sz w:val="20"/>
          <w:szCs w:val="20"/>
        </w:rPr>
      </w:pPr>
      <w:r>
        <w:rPr>
          <w:b/>
          <w:sz w:val="20"/>
          <w:szCs w:val="20"/>
        </w:rPr>
        <w:t>v. RECOMENDACIONES</w:t>
      </w:r>
    </w:p>
    <w:p w14:paraId="480C1914" w14:textId="77777777" w:rsidR="00CD65E4" w:rsidRDefault="00CD65E4" w:rsidP="00085777">
      <w:pPr>
        <w:spacing w:line="240" w:lineRule="auto"/>
        <w:ind w:firstLine="566"/>
        <w:jc w:val="both"/>
        <w:rPr>
          <w:sz w:val="20"/>
          <w:szCs w:val="20"/>
        </w:rPr>
      </w:pPr>
    </w:p>
    <w:p w14:paraId="132AE498" w14:textId="77777777" w:rsidR="00584192" w:rsidRDefault="00905A3F" w:rsidP="00085777">
      <w:pPr>
        <w:spacing w:line="240" w:lineRule="auto"/>
        <w:ind w:firstLine="566"/>
        <w:jc w:val="both"/>
        <w:rPr>
          <w:sz w:val="20"/>
          <w:szCs w:val="20"/>
        </w:rPr>
      </w:pPr>
      <w:r>
        <w:rPr>
          <w:sz w:val="20"/>
          <w:szCs w:val="20"/>
        </w:rPr>
        <w:t xml:space="preserve">Dado el potencial de la tecnología </w:t>
      </w:r>
      <w:proofErr w:type="spellStart"/>
      <w:r>
        <w:rPr>
          <w:i/>
          <w:sz w:val="20"/>
          <w:szCs w:val="20"/>
        </w:rPr>
        <w:t>Blockchain</w:t>
      </w:r>
      <w:proofErr w:type="spellEnd"/>
      <w:r>
        <w:rPr>
          <w:sz w:val="20"/>
          <w:szCs w:val="20"/>
        </w:rPr>
        <w:t xml:space="preserve"> en la industria farmacéutica, se hacen las siguientes recomendaciones:</w:t>
      </w:r>
    </w:p>
    <w:p w14:paraId="6F9043E7" w14:textId="77777777" w:rsidR="00584192" w:rsidRDefault="00905A3F" w:rsidP="00085777">
      <w:pPr>
        <w:spacing w:line="240" w:lineRule="auto"/>
        <w:ind w:firstLine="566"/>
        <w:jc w:val="both"/>
        <w:rPr>
          <w:sz w:val="20"/>
          <w:szCs w:val="20"/>
        </w:rPr>
      </w:pPr>
      <w:r>
        <w:rPr>
          <w:sz w:val="20"/>
          <w:szCs w:val="20"/>
        </w:rPr>
        <w:t xml:space="preserve">Evaluación de costos y beneficios: antes de embarcarse en una implementación de </w:t>
      </w:r>
      <w:proofErr w:type="spellStart"/>
      <w:r>
        <w:rPr>
          <w:i/>
          <w:sz w:val="20"/>
          <w:szCs w:val="20"/>
        </w:rPr>
        <w:t>Blockchain</w:t>
      </w:r>
      <w:proofErr w:type="spellEnd"/>
      <w:r>
        <w:rPr>
          <w:sz w:val="20"/>
          <w:szCs w:val="20"/>
        </w:rPr>
        <w:t>, las empresas farmacéuticas deben realizar una evaluación exhaustiva de los costos y beneficios. Esto incluye considerar el costo inicial de implementación, los beneficios en términos de eficiencia y confianza del consumidor, y los posibles ahorros a largo plazo.</w:t>
      </w:r>
    </w:p>
    <w:p w14:paraId="0C89E6F6" w14:textId="77777777" w:rsidR="00584192" w:rsidRDefault="00584192" w:rsidP="00085777">
      <w:pPr>
        <w:spacing w:line="240" w:lineRule="auto"/>
        <w:ind w:firstLine="566"/>
        <w:jc w:val="both"/>
        <w:rPr>
          <w:sz w:val="20"/>
          <w:szCs w:val="20"/>
        </w:rPr>
      </w:pPr>
    </w:p>
    <w:p w14:paraId="216E3087" w14:textId="77777777" w:rsidR="00584192" w:rsidRDefault="00905A3F" w:rsidP="00085777">
      <w:pPr>
        <w:spacing w:line="240" w:lineRule="auto"/>
        <w:ind w:firstLine="566"/>
        <w:jc w:val="both"/>
        <w:rPr>
          <w:sz w:val="20"/>
          <w:szCs w:val="20"/>
        </w:rPr>
      </w:pPr>
      <w:r>
        <w:rPr>
          <w:sz w:val="20"/>
          <w:szCs w:val="20"/>
        </w:rPr>
        <w:t xml:space="preserve">Abordar la resistencia al cambio: es esencial involucrar a los trabajadores de la cadena de suministro desde el principio y proporcionar la capacitación necesaria para abordar la resistencia al cambio. La comunicación efectiva es clave para garantizar </w:t>
      </w:r>
      <w:r>
        <w:rPr>
          <w:sz w:val="20"/>
          <w:szCs w:val="20"/>
        </w:rPr>
        <w:lastRenderedPageBreak/>
        <w:t xml:space="preserve">una transición exitosa a la tecnología </w:t>
      </w:r>
      <w:proofErr w:type="spellStart"/>
      <w:r>
        <w:rPr>
          <w:i/>
          <w:sz w:val="20"/>
          <w:szCs w:val="20"/>
        </w:rPr>
        <w:t>Blockchain</w:t>
      </w:r>
      <w:proofErr w:type="spellEnd"/>
      <w:r>
        <w:rPr>
          <w:sz w:val="20"/>
          <w:szCs w:val="20"/>
        </w:rPr>
        <w:t>.</w:t>
      </w:r>
    </w:p>
    <w:p w14:paraId="1B48779F" w14:textId="77777777" w:rsidR="00584192" w:rsidRDefault="00905A3F" w:rsidP="00085777">
      <w:pPr>
        <w:spacing w:line="240" w:lineRule="auto"/>
        <w:ind w:firstLine="566"/>
        <w:jc w:val="both"/>
        <w:rPr>
          <w:sz w:val="20"/>
          <w:szCs w:val="20"/>
        </w:rPr>
      </w:pPr>
      <w:r>
        <w:rPr>
          <w:sz w:val="20"/>
          <w:szCs w:val="20"/>
        </w:rPr>
        <w:t xml:space="preserve">Colaboración y redes: fomentar la colaboración entre todos los actores de la cadena de suministro es esencial. La implementación exitosa de </w:t>
      </w:r>
      <w:proofErr w:type="spellStart"/>
      <w:r>
        <w:rPr>
          <w:i/>
          <w:sz w:val="20"/>
          <w:szCs w:val="20"/>
        </w:rPr>
        <w:t>Blockchain</w:t>
      </w:r>
      <w:proofErr w:type="spellEnd"/>
      <w:r>
        <w:rPr>
          <w:sz w:val="20"/>
          <w:szCs w:val="20"/>
        </w:rPr>
        <w:t xml:space="preserve"> a menudo depende de la cooperación y la creación de redes sólidas.</w:t>
      </w:r>
    </w:p>
    <w:p w14:paraId="4621DAAA" w14:textId="77777777" w:rsidR="00584192" w:rsidRDefault="00905A3F" w:rsidP="00085777">
      <w:pPr>
        <w:spacing w:line="240" w:lineRule="auto"/>
        <w:ind w:firstLine="566"/>
        <w:jc w:val="both"/>
        <w:rPr>
          <w:sz w:val="20"/>
          <w:szCs w:val="20"/>
        </w:rPr>
      </w:pPr>
      <w:r>
        <w:rPr>
          <w:sz w:val="20"/>
          <w:szCs w:val="20"/>
        </w:rPr>
        <w:t xml:space="preserve">Considerar la elección de la plataforma </w:t>
      </w:r>
      <w:proofErr w:type="spellStart"/>
      <w:r>
        <w:rPr>
          <w:i/>
          <w:sz w:val="20"/>
          <w:szCs w:val="20"/>
        </w:rPr>
        <w:t>Blockchain</w:t>
      </w:r>
      <w:proofErr w:type="spellEnd"/>
      <w:r>
        <w:rPr>
          <w:sz w:val="20"/>
          <w:szCs w:val="20"/>
        </w:rPr>
        <w:t xml:space="preserve">: evaluar diferentes plataformas de </w:t>
      </w:r>
      <w:proofErr w:type="spellStart"/>
      <w:r>
        <w:rPr>
          <w:sz w:val="20"/>
          <w:szCs w:val="20"/>
        </w:rPr>
        <w:t>blockchain</w:t>
      </w:r>
      <w:proofErr w:type="spellEnd"/>
      <w:r>
        <w:rPr>
          <w:sz w:val="20"/>
          <w:szCs w:val="20"/>
        </w:rPr>
        <w:t xml:space="preserve"> y seleccionar la más adecuada para las necesidades específicas de la cadena de suministro farmacéutica.</w:t>
      </w:r>
    </w:p>
    <w:p w14:paraId="1BCE85AD" w14:textId="77777777" w:rsidR="00584192" w:rsidRDefault="00905A3F" w:rsidP="00085777">
      <w:pPr>
        <w:spacing w:line="240" w:lineRule="auto"/>
        <w:ind w:firstLine="566"/>
        <w:jc w:val="both"/>
        <w:rPr>
          <w:sz w:val="20"/>
          <w:szCs w:val="20"/>
        </w:rPr>
      </w:pPr>
      <w:r>
        <w:rPr>
          <w:sz w:val="20"/>
          <w:szCs w:val="20"/>
        </w:rPr>
        <w:t xml:space="preserve">Monitorear la evolución tecnológica: dado que la tecnología </w:t>
      </w:r>
      <w:proofErr w:type="spellStart"/>
      <w:r>
        <w:rPr>
          <w:i/>
          <w:sz w:val="20"/>
          <w:szCs w:val="20"/>
        </w:rPr>
        <w:t>Blockchain</w:t>
      </w:r>
      <w:proofErr w:type="spellEnd"/>
      <w:r>
        <w:rPr>
          <w:sz w:val="20"/>
          <w:szCs w:val="20"/>
        </w:rPr>
        <w:t xml:space="preserve"> y sus aplicaciones están en constante evolución, es importante mantenerse al tanto de las últimas tendencias y avances en el campo. Actualizar la implementación según sea necesario.</w:t>
      </w:r>
    </w:p>
    <w:p w14:paraId="5CEAF020" w14:textId="77777777" w:rsidR="00584192" w:rsidRDefault="00905A3F" w:rsidP="00085777">
      <w:pPr>
        <w:spacing w:line="240" w:lineRule="auto"/>
        <w:ind w:firstLine="566"/>
        <w:jc w:val="both"/>
        <w:rPr>
          <w:sz w:val="20"/>
          <w:szCs w:val="20"/>
        </w:rPr>
      </w:pPr>
      <w:r>
        <w:rPr>
          <w:sz w:val="20"/>
          <w:szCs w:val="20"/>
        </w:rPr>
        <w:t xml:space="preserve">Factibilidad: evaluar el escenario del antes y después de aplicar </w:t>
      </w:r>
      <w:proofErr w:type="spellStart"/>
      <w:r>
        <w:rPr>
          <w:i/>
          <w:sz w:val="20"/>
          <w:szCs w:val="20"/>
        </w:rPr>
        <w:t>Blockchain</w:t>
      </w:r>
      <w:proofErr w:type="spellEnd"/>
      <w:r>
        <w:rPr>
          <w:sz w:val="20"/>
          <w:szCs w:val="20"/>
        </w:rPr>
        <w:t>, y analizar cómo se vería afectada la cantidad de empleados en la cadena de suministro para evaluar la factibilidad del proyecto.</w:t>
      </w:r>
    </w:p>
    <w:p w14:paraId="3C0AD0E5" w14:textId="5C13F78E" w:rsidR="00CD65E4" w:rsidRPr="00CD65E4" w:rsidRDefault="00BE5E83" w:rsidP="00085777">
      <w:pPr>
        <w:pStyle w:val="Prrafodelista"/>
        <w:spacing w:before="160" w:after="80" w:line="240" w:lineRule="auto"/>
        <w:ind w:left="0"/>
        <w:jc w:val="center"/>
        <w:rPr>
          <w:b/>
          <w:bCs/>
          <w:smallCaps/>
          <w:sz w:val="20"/>
          <w:szCs w:val="20"/>
        </w:rPr>
      </w:pPr>
      <w:bookmarkStart w:id="30" w:name="_heading=h.1mrcu09" w:colFirst="0" w:colLast="0"/>
      <w:bookmarkEnd w:id="30"/>
      <w:r>
        <w:rPr>
          <w:b/>
          <w:sz w:val="20"/>
          <w:szCs w:val="20"/>
        </w:rPr>
        <w:t>v</w:t>
      </w:r>
      <w:r w:rsidR="00CD65E4" w:rsidRPr="00CD65E4">
        <w:rPr>
          <w:b/>
          <w:sz w:val="20"/>
          <w:szCs w:val="20"/>
        </w:rPr>
        <w:t>i</w:t>
      </w:r>
      <w:r w:rsidR="00CD65E4" w:rsidRPr="00CD65E4">
        <w:rPr>
          <w:b/>
          <w:bCs/>
          <w:smallCaps/>
          <w:sz w:val="20"/>
          <w:szCs w:val="20"/>
        </w:rPr>
        <w:t>. REFERENCIAS</w:t>
      </w:r>
    </w:p>
    <w:p w14:paraId="05FCAFCC" w14:textId="77777777" w:rsidR="00CD65E4" w:rsidRPr="00CD65E4" w:rsidRDefault="00CD65E4" w:rsidP="00085777">
      <w:pPr>
        <w:pStyle w:val="Prrafodelista"/>
        <w:spacing w:before="160" w:after="80" w:line="240" w:lineRule="auto"/>
        <w:ind w:left="0"/>
        <w:rPr>
          <w:rFonts w:asciiTheme="minorHAnsi" w:hAnsiTheme="minorHAnsi" w:cstheme="minorHAnsi"/>
          <w:b/>
          <w:bCs/>
          <w:smallCaps/>
          <w:sz w:val="20"/>
          <w:szCs w:val="20"/>
        </w:rPr>
      </w:pPr>
    </w:p>
    <w:p w14:paraId="073EBDEA" w14:textId="5A921DF5" w:rsidR="0038654B" w:rsidRDefault="005F2E6E" w:rsidP="0038654B">
      <w:pPr>
        <w:pStyle w:val="Prrafodelista"/>
        <w:numPr>
          <w:ilvl w:val="0"/>
          <w:numId w:val="18"/>
        </w:numPr>
        <w:spacing w:before="160" w:line="240" w:lineRule="auto"/>
        <w:ind w:left="0"/>
        <w:jc w:val="both"/>
        <w:rPr>
          <w:sz w:val="20"/>
          <w:szCs w:val="20"/>
        </w:rPr>
      </w:pPr>
      <w:r w:rsidRPr="005F2E6E">
        <w:rPr>
          <w:sz w:val="20"/>
          <w:szCs w:val="20"/>
        </w:rPr>
        <w:t xml:space="preserve">Herrero, D (2018). </w:t>
      </w:r>
      <w:r w:rsidRPr="005F2E6E">
        <w:rPr>
          <w:i/>
          <w:sz w:val="20"/>
          <w:szCs w:val="20"/>
        </w:rPr>
        <w:t xml:space="preserve">Aplicación de la tecnología </w:t>
      </w:r>
      <w:proofErr w:type="spellStart"/>
      <w:r w:rsidRPr="005F2E6E">
        <w:rPr>
          <w:i/>
          <w:sz w:val="20"/>
          <w:szCs w:val="20"/>
        </w:rPr>
        <w:t>BlockChain</w:t>
      </w:r>
      <w:proofErr w:type="spellEnd"/>
      <w:r w:rsidRPr="005F2E6E">
        <w:rPr>
          <w:i/>
          <w:sz w:val="20"/>
          <w:szCs w:val="20"/>
        </w:rPr>
        <w:t xml:space="preserve"> en el </w:t>
      </w:r>
      <w:proofErr w:type="spellStart"/>
      <w:r w:rsidRPr="005F2E6E">
        <w:rPr>
          <w:i/>
          <w:sz w:val="20"/>
          <w:szCs w:val="20"/>
        </w:rPr>
        <w:t>Supply</w:t>
      </w:r>
      <w:proofErr w:type="spellEnd"/>
      <w:r w:rsidRPr="005F2E6E">
        <w:rPr>
          <w:i/>
          <w:sz w:val="20"/>
          <w:szCs w:val="20"/>
        </w:rPr>
        <w:t xml:space="preserve"> </w:t>
      </w:r>
      <w:proofErr w:type="spellStart"/>
      <w:r w:rsidRPr="005F2E6E">
        <w:rPr>
          <w:i/>
          <w:sz w:val="20"/>
          <w:szCs w:val="20"/>
        </w:rPr>
        <w:t>Chain</w:t>
      </w:r>
      <w:proofErr w:type="spellEnd"/>
      <w:r w:rsidRPr="005F2E6E">
        <w:rPr>
          <w:i/>
          <w:sz w:val="20"/>
          <w:szCs w:val="20"/>
        </w:rPr>
        <w:t xml:space="preserve"> en los Sectores Industriales</w:t>
      </w:r>
      <w:r w:rsidRPr="005F2E6E">
        <w:rPr>
          <w:sz w:val="20"/>
          <w:szCs w:val="20"/>
        </w:rPr>
        <w:t xml:space="preserve">. </w:t>
      </w:r>
      <w:r w:rsidRPr="005F2E6E">
        <w:rPr>
          <w:i/>
          <w:sz w:val="20"/>
          <w:szCs w:val="20"/>
        </w:rPr>
        <w:t>Universidad de Valladolid.</w:t>
      </w:r>
      <w:r w:rsidRPr="005F2E6E">
        <w:rPr>
          <w:sz w:val="20"/>
          <w:szCs w:val="20"/>
        </w:rPr>
        <w:t xml:space="preserve"> </w:t>
      </w:r>
      <w:hyperlink r:id="rId33" w:history="1">
        <w:r w:rsidR="0038654B" w:rsidRPr="00BC6A19">
          <w:rPr>
            <w:rStyle w:val="Hipervnculo"/>
            <w:sz w:val="20"/>
            <w:szCs w:val="20"/>
          </w:rPr>
          <w:t>https://uvadoc.uva.es/bitstream/handle/10324/30884/TFM-P-803.pdf;jsessionid=3CABBCC754C5BA69412656C560D60DCC?sequence=1</w:t>
        </w:r>
      </w:hyperlink>
    </w:p>
    <w:p w14:paraId="748B26BC" w14:textId="18ED1EDB" w:rsidR="0038654B" w:rsidRDefault="00CC3FA2" w:rsidP="0038654B">
      <w:pPr>
        <w:pStyle w:val="Prrafodelista"/>
        <w:numPr>
          <w:ilvl w:val="0"/>
          <w:numId w:val="18"/>
        </w:numPr>
        <w:spacing w:before="160" w:line="240" w:lineRule="auto"/>
        <w:ind w:left="0"/>
        <w:jc w:val="both"/>
        <w:rPr>
          <w:sz w:val="20"/>
          <w:szCs w:val="20"/>
        </w:rPr>
      </w:pPr>
      <w:r w:rsidRPr="0038654B">
        <w:rPr>
          <w:sz w:val="20"/>
          <w:szCs w:val="20"/>
        </w:rPr>
        <w:t>IBM (</w:t>
      </w:r>
      <w:proofErr w:type="spellStart"/>
      <w:r w:rsidRPr="0038654B">
        <w:rPr>
          <w:sz w:val="20"/>
          <w:szCs w:val="20"/>
        </w:rPr>
        <w:t>s.f</w:t>
      </w:r>
      <w:proofErr w:type="spellEnd"/>
      <w:r w:rsidRPr="0038654B">
        <w:rPr>
          <w:sz w:val="20"/>
          <w:szCs w:val="20"/>
        </w:rPr>
        <w:t xml:space="preserve">). </w:t>
      </w:r>
      <w:proofErr w:type="spellStart"/>
      <w:r w:rsidRPr="0038654B">
        <w:rPr>
          <w:sz w:val="20"/>
          <w:szCs w:val="20"/>
        </w:rPr>
        <w:t>Blockchain</w:t>
      </w:r>
      <w:proofErr w:type="spellEnd"/>
      <w:r w:rsidRPr="0038654B">
        <w:rPr>
          <w:sz w:val="20"/>
          <w:szCs w:val="20"/>
        </w:rPr>
        <w:t xml:space="preserve"> para soluciones de la cadena de suministro. </w:t>
      </w:r>
      <w:hyperlink r:id="rId34" w:anchor=":~:text=Blockchain%20proporciona%20una%20mayor%20transparencia,toda%20la%20cadena%20de%20suministro.&amp;text=En%20un%20momento%20de%20incertidumbre,y%20visibilidad%20de%20los%20datos" w:history="1">
        <w:r w:rsidR="0038654B" w:rsidRPr="00BC6A19">
          <w:rPr>
            <w:rStyle w:val="Hipervnculo"/>
            <w:sz w:val="20"/>
            <w:szCs w:val="20"/>
          </w:rPr>
          <w:t>https://www.ibm.com/es-es/blockchain-supply-chain#:~:text=Blockchain%20proporciona%20una%20mayor%20transparencia,toda%20la%20cadena%20de%20suministro.&amp;text=En%20un%20momento%20de%20incertidumbre,y%20visibilidad%20de%20los%20datos</w:t>
        </w:r>
      </w:hyperlink>
      <w:r w:rsidRPr="0038654B">
        <w:rPr>
          <w:sz w:val="20"/>
          <w:szCs w:val="20"/>
        </w:rPr>
        <w:t>.</w:t>
      </w:r>
    </w:p>
    <w:p w14:paraId="223AF77C" w14:textId="77777777" w:rsidR="005E3670" w:rsidRDefault="00CC3FA2" w:rsidP="005E3670">
      <w:pPr>
        <w:pStyle w:val="Prrafodelista"/>
        <w:numPr>
          <w:ilvl w:val="0"/>
          <w:numId w:val="18"/>
        </w:numPr>
        <w:spacing w:before="160" w:line="240" w:lineRule="auto"/>
        <w:ind w:left="0"/>
        <w:jc w:val="both"/>
        <w:rPr>
          <w:sz w:val="20"/>
          <w:szCs w:val="20"/>
        </w:rPr>
      </w:pPr>
      <w:r w:rsidRPr="0038654B">
        <w:rPr>
          <w:sz w:val="20"/>
          <w:szCs w:val="20"/>
        </w:rPr>
        <w:t>BBVA (</w:t>
      </w:r>
      <w:proofErr w:type="spellStart"/>
      <w:r w:rsidRPr="0038654B">
        <w:rPr>
          <w:sz w:val="20"/>
          <w:szCs w:val="20"/>
        </w:rPr>
        <w:t>s.f</w:t>
      </w:r>
      <w:proofErr w:type="spellEnd"/>
      <w:r w:rsidRPr="0038654B">
        <w:rPr>
          <w:sz w:val="20"/>
          <w:szCs w:val="20"/>
        </w:rPr>
        <w:t xml:space="preserve">). Claves para entender la tecnología </w:t>
      </w:r>
      <w:proofErr w:type="spellStart"/>
      <w:r w:rsidRPr="0038654B">
        <w:rPr>
          <w:sz w:val="20"/>
          <w:szCs w:val="20"/>
        </w:rPr>
        <w:t>Blockchain</w:t>
      </w:r>
      <w:proofErr w:type="spellEnd"/>
      <w:r w:rsidRPr="0038654B">
        <w:rPr>
          <w:sz w:val="20"/>
          <w:szCs w:val="20"/>
        </w:rPr>
        <w:t xml:space="preserve">. Banco de España. </w:t>
      </w:r>
      <w:hyperlink r:id="rId35" w:history="1">
        <w:r w:rsidRPr="0038654B">
          <w:rPr>
            <w:rStyle w:val="Hipervnculo"/>
            <w:sz w:val="20"/>
            <w:szCs w:val="20"/>
          </w:rPr>
          <w:t>https://www.bbva.com/es/claves-para-entender-la-tecnologia-blockchain/</w:t>
        </w:r>
      </w:hyperlink>
    </w:p>
    <w:p w14:paraId="4D4572EA" w14:textId="6B1836DA" w:rsidR="005E3670" w:rsidRPr="005E3670" w:rsidRDefault="005E3670" w:rsidP="005E3670">
      <w:pPr>
        <w:pStyle w:val="Prrafodelista"/>
        <w:numPr>
          <w:ilvl w:val="0"/>
          <w:numId w:val="18"/>
        </w:numPr>
        <w:spacing w:before="160" w:line="240" w:lineRule="auto"/>
        <w:ind w:left="0"/>
        <w:jc w:val="both"/>
        <w:rPr>
          <w:sz w:val="20"/>
          <w:szCs w:val="20"/>
          <w:lang w:val="en-US"/>
        </w:rPr>
      </w:pPr>
      <w:r w:rsidRPr="005E3670">
        <w:rPr>
          <w:sz w:val="20"/>
          <w:szCs w:val="20"/>
          <w:lang w:val="en-US"/>
        </w:rPr>
        <w:t xml:space="preserve">McKinsey (2017). </w:t>
      </w:r>
      <w:proofErr w:type="spellStart"/>
      <w:r w:rsidRPr="005E3670">
        <w:rPr>
          <w:sz w:val="20"/>
          <w:szCs w:val="20"/>
          <w:lang w:val="en-US"/>
        </w:rPr>
        <w:t>Blockchain</w:t>
      </w:r>
      <w:proofErr w:type="spellEnd"/>
      <w:r w:rsidRPr="005E3670">
        <w:rPr>
          <w:sz w:val="20"/>
          <w:szCs w:val="20"/>
          <w:lang w:val="en-US"/>
        </w:rPr>
        <w:t xml:space="preserve"> technology for supply chains - A must or a maybe? McKinsey &amp; Company Operations Extranet. https://www.mckinsey.com/businessfunctions/operations/our-insights/blockchain-technology-for-supply-chainsa-must-or-a-maybe</w:t>
      </w:r>
    </w:p>
    <w:p w14:paraId="2739F6FC" w14:textId="513EBD24" w:rsidR="0038654B" w:rsidRPr="0038654B" w:rsidRDefault="0038654B" w:rsidP="0038654B">
      <w:pPr>
        <w:pStyle w:val="Prrafodelista"/>
        <w:numPr>
          <w:ilvl w:val="0"/>
          <w:numId w:val="18"/>
        </w:numPr>
        <w:spacing w:before="160" w:line="240" w:lineRule="auto"/>
        <w:ind w:left="0"/>
        <w:jc w:val="both"/>
        <w:rPr>
          <w:sz w:val="20"/>
          <w:szCs w:val="20"/>
        </w:rPr>
      </w:pPr>
      <w:r w:rsidRPr="0038654B">
        <w:rPr>
          <w:sz w:val="20"/>
          <w:szCs w:val="20"/>
        </w:rPr>
        <w:t>IBM (</w:t>
      </w:r>
      <w:proofErr w:type="spellStart"/>
      <w:r w:rsidRPr="0038654B">
        <w:rPr>
          <w:sz w:val="20"/>
          <w:szCs w:val="20"/>
        </w:rPr>
        <w:t>s.f</w:t>
      </w:r>
      <w:proofErr w:type="spellEnd"/>
      <w:r w:rsidRPr="0038654B">
        <w:rPr>
          <w:sz w:val="20"/>
          <w:szCs w:val="20"/>
        </w:rPr>
        <w:t>). Beneficios de</w:t>
      </w:r>
      <w:r w:rsidRPr="0038654B">
        <w:rPr>
          <w:sz w:val="20"/>
          <w:szCs w:val="20"/>
        </w:rPr>
        <w:tab/>
      </w:r>
      <w:proofErr w:type="spellStart"/>
      <w:r w:rsidRPr="0038654B">
        <w:rPr>
          <w:sz w:val="20"/>
          <w:szCs w:val="20"/>
        </w:rPr>
        <w:t>Blockchain</w:t>
      </w:r>
      <w:proofErr w:type="spellEnd"/>
      <w:r w:rsidRPr="0038654B">
        <w:rPr>
          <w:sz w:val="20"/>
          <w:szCs w:val="20"/>
        </w:rPr>
        <w:t>. https://www.ibm.com/es-es/topics/benefits-of-blockchain</w:t>
      </w:r>
    </w:p>
    <w:p w14:paraId="4B82C58A" w14:textId="77777777" w:rsidR="0038654B" w:rsidRDefault="00CC3FA2" w:rsidP="0038654B">
      <w:pPr>
        <w:pStyle w:val="Prrafodelista"/>
        <w:numPr>
          <w:ilvl w:val="0"/>
          <w:numId w:val="18"/>
        </w:numPr>
        <w:spacing w:before="160" w:line="240" w:lineRule="auto"/>
        <w:ind w:left="0"/>
        <w:jc w:val="both"/>
        <w:rPr>
          <w:sz w:val="20"/>
          <w:szCs w:val="20"/>
        </w:rPr>
      </w:pPr>
      <w:proofErr w:type="spellStart"/>
      <w:r w:rsidRPr="0038654B">
        <w:rPr>
          <w:sz w:val="20"/>
          <w:szCs w:val="20"/>
          <w:lang w:val="en-US"/>
        </w:rPr>
        <w:t>Borja</w:t>
      </w:r>
      <w:proofErr w:type="spellEnd"/>
      <w:r w:rsidRPr="0038654B">
        <w:rPr>
          <w:sz w:val="20"/>
          <w:szCs w:val="20"/>
          <w:lang w:val="en-US"/>
        </w:rPr>
        <w:t xml:space="preserve"> </w:t>
      </w:r>
      <w:proofErr w:type="spellStart"/>
      <w:r w:rsidRPr="0038654B">
        <w:rPr>
          <w:sz w:val="20"/>
          <w:szCs w:val="20"/>
          <w:lang w:val="en-US"/>
        </w:rPr>
        <w:t>Calvo</w:t>
      </w:r>
      <w:proofErr w:type="spellEnd"/>
      <w:r w:rsidRPr="0038654B">
        <w:rPr>
          <w:sz w:val="20"/>
          <w:szCs w:val="20"/>
          <w:lang w:val="en-US"/>
        </w:rPr>
        <w:t xml:space="preserve">, G. (2018). </w:t>
      </w:r>
      <w:proofErr w:type="spellStart"/>
      <w:r w:rsidRPr="0038654B">
        <w:rPr>
          <w:sz w:val="20"/>
          <w:szCs w:val="20"/>
          <w:lang w:val="en-US"/>
        </w:rPr>
        <w:t>Blockchain</w:t>
      </w:r>
      <w:proofErr w:type="spellEnd"/>
      <w:r w:rsidRPr="0038654B">
        <w:rPr>
          <w:sz w:val="20"/>
          <w:szCs w:val="20"/>
          <w:lang w:val="en-US"/>
        </w:rPr>
        <w:t xml:space="preserve"> </w:t>
      </w:r>
      <w:proofErr w:type="spellStart"/>
      <w:r w:rsidRPr="0038654B">
        <w:rPr>
          <w:sz w:val="20"/>
          <w:szCs w:val="20"/>
          <w:lang w:val="en-US"/>
        </w:rPr>
        <w:t>Aplicado</w:t>
      </w:r>
      <w:proofErr w:type="spellEnd"/>
      <w:r w:rsidRPr="0038654B">
        <w:rPr>
          <w:sz w:val="20"/>
          <w:szCs w:val="20"/>
          <w:lang w:val="en-US"/>
        </w:rPr>
        <w:t xml:space="preserve"> a Supply Chain. </w:t>
      </w:r>
      <w:r w:rsidRPr="0038654B">
        <w:rPr>
          <w:sz w:val="20"/>
          <w:szCs w:val="20"/>
        </w:rPr>
        <w:t xml:space="preserve">Propuesta de Aplicación al Sector Alimentario [Proyecto Fin de Máster Ingeniería Industrial]. Universidad Pontificia Comillas. </w:t>
      </w:r>
      <w:hyperlink r:id="rId36" w:history="1">
        <w:r w:rsidRPr="0038654B">
          <w:rPr>
            <w:rStyle w:val="Hipervnculo"/>
            <w:sz w:val="20"/>
            <w:szCs w:val="20"/>
          </w:rPr>
          <w:t>https://repositorio.comillas.edu/xmlui/bitstream/handle/11531/23186/TFM-Calvo-Gallego-Bo</w:t>
        </w:r>
      </w:hyperlink>
    </w:p>
    <w:p w14:paraId="4F29222A" w14:textId="72E121BC" w:rsidR="00CC3FA2" w:rsidRDefault="00CC3FA2" w:rsidP="0038654B">
      <w:pPr>
        <w:pStyle w:val="Prrafodelista"/>
        <w:numPr>
          <w:ilvl w:val="0"/>
          <w:numId w:val="18"/>
        </w:numPr>
        <w:spacing w:before="160" w:line="240" w:lineRule="auto"/>
        <w:ind w:left="0"/>
        <w:jc w:val="both"/>
        <w:rPr>
          <w:sz w:val="20"/>
          <w:szCs w:val="20"/>
        </w:rPr>
      </w:pPr>
      <w:r w:rsidRPr="0038654B">
        <w:rPr>
          <w:sz w:val="20"/>
          <w:szCs w:val="20"/>
        </w:rPr>
        <w:t xml:space="preserve">Herrero, D (2018). Aplicación de la tecnología </w:t>
      </w:r>
      <w:proofErr w:type="spellStart"/>
      <w:r w:rsidRPr="0038654B">
        <w:rPr>
          <w:sz w:val="20"/>
          <w:szCs w:val="20"/>
        </w:rPr>
        <w:t>BlockChain</w:t>
      </w:r>
      <w:proofErr w:type="spellEnd"/>
      <w:r w:rsidRPr="0038654B">
        <w:rPr>
          <w:sz w:val="20"/>
          <w:szCs w:val="20"/>
        </w:rPr>
        <w:t xml:space="preserve"> en el </w:t>
      </w:r>
      <w:proofErr w:type="spellStart"/>
      <w:r w:rsidRPr="0038654B">
        <w:rPr>
          <w:sz w:val="20"/>
          <w:szCs w:val="20"/>
        </w:rPr>
        <w:t>Supply</w:t>
      </w:r>
      <w:proofErr w:type="spellEnd"/>
      <w:r w:rsidRPr="0038654B">
        <w:rPr>
          <w:sz w:val="20"/>
          <w:szCs w:val="20"/>
        </w:rPr>
        <w:t xml:space="preserve"> </w:t>
      </w:r>
      <w:proofErr w:type="spellStart"/>
      <w:r w:rsidRPr="0038654B">
        <w:rPr>
          <w:sz w:val="20"/>
          <w:szCs w:val="20"/>
        </w:rPr>
        <w:t>Chain</w:t>
      </w:r>
      <w:proofErr w:type="spellEnd"/>
      <w:r w:rsidRPr="0038654B">
        <w:rPr>
          <w:sz w:val="20"/>
          <w:szCs w:val="20"/>
        </w:rPr>
        <w:t xml:space="preserve"> en los Sectores Industriales. Universidad de Valladolid. </w:t>
      </w:r>
      <w:hyperlink r:id="rId37" w:history="1">
        <w:r w:rsidRPr="0038654B">
          <w:rPr>
            <w:rStyle w:val="Hipervnculo"/>
            <w:sz w:val="20"/>
            <w:szCs w:val="20"/>
          </w:rPr>
          <w:t>https://uvadoc.uva.es/bitstream/handle/10324/30884/TFM-P-803.pdf;jsessionid=3CABBCC754C5BA69412656C560D60DCC?sequence=1</w:t>
        </w:r>
      </w:hyperlink>
    </w:p>
    <w:p w14:paraId="092254D2" w14:textId="0CC06DEA" w:rsidR="00CC3FA2" w:rsidRPr="00DB4C9A" w:rsidRDefault="00CC3FA2" w:rsidP="005E3670">
      <w:pPr>
        <w:pStyle w:val="Prrafodelista"/>
        <w:numPr>
          <w:ilvl w:val="0"/>
          <w:numId w:val="18"/>
        </w:numPr>
        <w:spacing w:before="160" w:line="240" w:lineRule="auto"/>
        <w:ind w:left="0"/>
        <w:jc w:val="both"/>
        <w:rPr>
          <w:rStyle w:val="Hipervnculo"/>
          <w:color w:val="auto"/>
          <w:sz w:val="20"/>
          <w:szCs w:val="20"/>
          <w:u w:val="none"/>
          <w:lang w:val="es-VE"/>
        </w:rPr>
      </w:pPr>
      <w:r w:rsidRPr="005E3670">
        <w:rPr>
          <w:sz w:val="20"/>
          <w:szCs w:val="20"/>
          <w:lang w:val="es-VE"/>
        </w:rPr>
        <w:t xml:space="preserve">Rodríguez, N (2019). </w:t>
      </w:r>
      <w:proofErr w:type="spellStart"/>
      <w:r w:rsidRPr="005E3670">
        <w:rPr>
          <w:sz w:val="20"/>
          <w:szCs w:val="20"/>
          <w:lang w:val="es-VE"/>
        </w:rPr>
        <w:t>Blockchain</w:t>
      </w:r>
      <w:proofErr w:type="spellEnd"/>
      <w:r w:rsidRPr="005E3670">
        <w:rPr>
          <w:sz w:val="20"/>
          <w:szCs w:val="20"/>
          <w:lang w:val="es-VE"/>
        </w:rPr>
        <w:t xml:space="preserve"> Para La Cadena De Suministro. 101 </w:t>
      </w:r>
      <w:proofErr w:type="spellStart"/>
      <w:r w:rsidRPr="005E3670">
        <w:rPr>
          <w:sz w:val="20"/>
          <w:szCs w:val="20"/>
          <w:lang w:val="es-VE"/>
        </w:rPr>
        <w:t>Blockchain</w:t>
      </w:r>
      <w:proofErr w:type="spellEnd"/>
      <w:r w:rsidRPr="005E3670">
        <w:rPr>
          <w:sz w:val="20"/>
          <w:szCs w:val="20"/>
          <w:lang w:val="es-VE"/>
        </w:rPr>
        <w:t>. [Mensaje en</w:t>
      </w:r>
      <w:r w:rsidRPr="005E3670">
        <w:rPr>
          <w:sz w:val="20"/>
          <w:szCs w:val="20"/>
          <w:lang w:val="es-VE"/>
        </w:rPr>
        <w:tab/>
        <w:t>un</w:t>
      </w:r>
      <w:r w:rsidRPr="005E3670">
        <w:rPr>
          <w:sz w:val="20"/>
          <w:szCs w:val="20"/>
          <w:lang w:val="es-VE"/>
        </w:rPr>
        <w:tab/>
        <w:t xml:space="preserve">blog]. </w:t>
      </w:r>
      <w:hyperlink r:id="rId38" w:anchor="5" w:history="1">
        <w:r w:rsidRPr="005E3670">
          <w:rPr>
            <w:rStyle w:val="Hipervnculo"/>
            <w:sz w:val="20"/>
            <w:szCs w:val="20"/>
            <w:lang w:val="es-VE"/>
          </w:rPr>
          <w:t>https://101blockchains.com/es/blockchain-para-la-cadena-de-suministro/#5</w:t>
        </w:r>
      </w:hyperlink>
    </w:p>
    <w:p w14:paraId="38AE2E36" w14:textId="76E58608" w:rsidR="00DB4C9A" w:rsidRPr="00DB4C9A" w:rsidRDefault="00DB4C9A" w:rsidP="00DB4C9A">
      <w:pPr>
        <w:pStyle w:val="Prrafodelista"/>
        <w:numPr>
          <w:ilvl w:val="0"/>
          <w:numId w:val="18"/>
        </w:numPr>
        <w:spacing w:before="160" w:line="240" w:lineRule="auto"/>
        <w:ind w:left="0"/>
        <w:jc w:val="both"/>
        <w:rPr>
          <w:rStyle w:val="Hipervnculo"/>
          <w:color w:val="auto"/>
          <w:sz w:val="20"/>
          <w:szCs w:val="20"/>
          <w:u w:val="none"/>
          <w:lang w:val="en-US"/>
        </w:rPr>
      </w:pPr>
      <w:proofErr w:type="spellStart"/>
      <w:r w:rsidRPr="0038654B">
        <w:rPr>
          <w:sz w:val="20"/>
          <w:szCs w:val="20"/>
          <w:lang w:val="en-US"/>
        </w:rPr>
        <w:t>ScienceSoft</w:t>
      </w:r>
      <w:proofErr w:type="spellEnd"/>
      <w:r w:rsidRPr="0038654B">
        <w:rPr>
          <w:sz w:val="20"/>
          <w:szCs w:val="20"/>
          <w:lang w:val="en-US"/>
        </w:rPr>
        <w:t xml:space="preserve">. (2021). </w:t>
      </w:r>
      <w:r w:rsidRPr="0038654B">
        <w:rPr>
          <w:i/>
          <w:sz w:val="20"/>
          <w:szCs w:val="20"/>
          <w:lang w:val="en-US"/>
        </w:rPr>
        <w:t xml:space="preserve">How to Build a </w:t>
      </w:r>
      <w:proofErr w:type="spellStart"/>
      <w:r w:rsidRPr="0038654B">
        <w:rPr>
          <w:i/>
          <w:sz w:val="20"/>
          <w:szCs w:val="20"/>
          <w:lang w:val="en-US"/>
        </w:rPr>
        <w:t>Blockchain</w:t>
      </w:r>
      <w:proofErr w:type="spellEnd"/>
      <w:r w:rsidRPr="0038654B">
        <w:rPr>
          <w:i/>
          <w:sz w:val="20"/>
          <w:szCs w:val="20"/>
          <w:lang w:val="en-US"/>
        </w:rPr>
        <w:t xml:space="preserve"> Solution: A Step-by-Step Guide</w:t>
      </w:r>
      <w:r w:rsidRPr="0038654B">
        <w:rPr>
          <w:sz w:val="20"/>
          <w:szCs w:val="20"/>
          <w:lang w:val="en-US"/>
        </w:rPr>
        <w:t>.</w:t>
      </w:r>
      <w:r w:rsidRPr="0038654B">
        <w:rPr>
          <w:sz w:val="20"/>
          <w:szCs w:val="20"/>
          <w:lang w:val="en-US"/>
        </w:rPr>
        <w:tab/>
      </w:r>
      <w:proofErr w:type="spellStart"/>
      <w:r w:rsidRPr="0038654B">
        <w:rPr>
          <w:sz w:val="20"/>
          <w:szCs w:val="20"/>
          <w:lang w:val="en-US"/>
        </w:rPr>
        <w:t>ScienceSoft</w:t>
      </w:r>
      <w:proofErr w:type="spellEnd"/>
      <w:r w:rsidRPr="0038654B">
        <w:rPr>
          <w:sz w:val="20"/>
          <w:szCs w:val="20"/>
          <w:lang w:val="en-US"/>
        </w:rPr>
        <w:t xml:space="preserve">. </w:t>
      </w:r>
      <w:hyperlink r:id="rId39" w:history="1">
        <w:r w:rsidRPr="0038654B">
          <w:rPr>
            <w:rStyle w:val="Hipervnculo"/>
            <w:sz w:val="20"/>
            <w:szCs w:val="20"/>
            <w:lang w:val="en-US"/>
          </w:rPr>
          <w:t>https://www.scnsoft.com/blog/how-to-build-a-blockchain-solution</w:t>
        </w:r>
      </w:hyperlink>
    </w:p>
    <w:p w14:paraId="045C155A" w14:textId="0D0AD0A1" w:rsidR="00DB4C9A" w:rsidRPr="00DB4C9A" w:rsidRDefault="00DB4C9A" w:rsidP="00DB4C9A">
      <w:pPr>
        <w:pStyle w:val="Prrafodelista"/>
        <w:numPr>
          <w:ilvl w:val="0"/>
          <w:numId w:val="18"/>
        </w:numPr>
        <w:spacing w:before="160" w:line="240" w:lineRule="auto"/>
        <w:ind w:left="0"/>
        <w:jc w:val="both"/>
        <w:rPr>
          <w:rStyle w:val="Hipervnculo"/>
          <w:color w:val="auto"/>
          <w:sz w:val="20"/>
          <w:szCs w:val="20"/>
          <w:u w:val="none"/>
          <w:lang w:val="es-VE"/>
        </w:rPr>
      </w:pPr>
      <w:r w:rsidRPr="005E3670">
        <w:rPr>
          <w:sz w:val="20"/>
          <w:szCs w:val="20"/>
          <w:lang w:val="es-VE"/>
        </w:rPr>
        <w:t xml:space="preserve">Serrano, L (2021). Cómo la tecnología </w:t>
      </w:r>
      <w:proofErr w:type="spellStart"/>
      <w:r w:rsidRPr="005E3670">
        <w:rPr>
          <w:sz w:val="20"/>
          <w:szCs w:val="20"/>
          <w:lang w:val="es-VE"/>
        </w:rPr>
        <w:t>Blockchain</w:t>
      </w:r>
      <w:proofErr w:type="spellEnd"/>
      <w:r w:rsidRPr="005E3670">
        <w:rPr>
          <w:sz w:val="20"/>
          <w:szCs w:val="20"/>
          <w:lang w:val="es-VE"/>
        </w:rPr>
        <w:t xml:space="preserve"> puede prever otra crisis en la cadena de suministro a nivel mundial. </w:t>
      </w:r>
      <w:proofErr w:type="spellStart"/>
      <w:r w:rsidRPr="005E3670">
        <w:rPr>
          <w:sz w:val="20"/>
          <w:szCs w:val="20"/>
          <w:lang w:val="es-VE"/>
        </w:rPr>
        <w:t>Invertia</w:t>
      </w:r>
      <w:proofErr w:type="spellEnd"/>
      <w:r w:rsidRPr="005E3670">
        <w:rPr>
          <w:sz w:val="20"/>
          <w:szCs w:val="20"/>
          <w:lang w:val="es-VE"/>
        </w:rPr>
        <w:t>. Diario Económico de</w:t>
      </w:r>
      <w:r w:rsidRPr="005E3670">
        <w:rPr>
          <w:sz w:val="20"/>
          <w:szCs w:val="20"/>
          <w:lang w:val="es-VE"/>
        </w:rPr>
        <w:tab/>
        <w:t>El</w:t>
      </w:r>
      <w:r w:rsidRPr="005E3670">
        <w:rPr>
          <w:sz w:val="20"/>
          <w:szCs w:val="20"/>
          <w:lang w:val="es-VE"/>
        </w:rPr>
        <w:tab/>
        <w:t xml:space="preserve">Español. </w:t>
      </w:r>
      <w:hyperlink r:id="rId40" w:history="1">
        <w:r w:rsidRPr="005E3670">
          <w:rPr>
            <w:rStyle w:val="Hipervnculo"/>
            <w:sz w:val="20"/>
            <w:szCs w:val="20"/>
            <w:lang w:val="es-VE"/>
          </w:rPr>
          <w:t>https://www.elespanol.com/invertia/empresas/20220114/tecnologia-blockchain-prever-crisis-cadena-suministro-mundial/638686221_0.html</w:t>
        </w:r>
      </w:hyperlink>
    </w:p>
    <w:p w14:paraId="75E663A7" w14:textId="77777777" w:rsidR="00DB4C9A" w:rsidRPr="00860B2E" w:rsidRDefault="00DB4C9A" w:rsidP="00DB4C9A">
      <w:pPr>
        <w:pStyle w:val="Prrafodelista"/>
        <w:spacing w:before="160" w:line="240" w:lineRule="auto"/>
        <w:ind w:left="0"/>
        <w:jc w:val="both"/>
        <w:rPr>
          <w:sz w:val="20"/>
          <w:szCs w:val="20"/>
          <w:lang w:val="es-VE"/>
        </w:rPr>
      </w:pPr>
    </w:p>
    <w:p w14:paraId="3110642D" w14:textId="77777777" w:rsidR="00CC3FA2" w:rsidRPr="00860B2E" w:rsidRDefault="00CC3FA2" w:rsidP="0038654B">
      <w:pPr>
        <w:pStyle w:val="Prrafodelista"/>
        <w:spacing w:before="240" w:after="240" w:line="240" w:lineRule="auto"/>
        <w:ind w:left="360"/>
        <w:jc w:val="both"/>
        <w:rPr>
          <w:sz w:val="20"/>
          <w:szCs w:val="20"/>
          <w:lang w:val="es-VE"/>
        </w:rPr>
      </w:pPr>
    </w:p>
    <w:p w14:paraId="7F1C2457" w14:textId="77777777" w:rsidR="005F2E6E" w:rsidRPr="00860B2E" w:rsidRDefault="005F2E6E" w:rsidP="00085777">
      <w:pPr>
        <w:spacing w:line="240" w:lineRule="auto"/>
        <w:jc w:val="both"/>
        <w:rPr>
          <w:sz w:val="20"/>
          <w:szCs w:val="20"/>
          <w:lang w:val="es-VE"/>
        </w:rPr>
      </w:pPr>
    </w:p>
    <w:p w14:paraId="75AB06E0" w14:textId="77777777" w:rsidR="00584192" w:rsidRPr="00860B2E" w:rsidRDefault="00584192" w:rsidP="00085777">
      <w:pPr>
        <w:spacing w:before="240" w:after="240" w:line="240" w:lineRule="auto"/>
        <w:ind w:hanging="720"/>
        <w:jc w:val="both"/>
        <w:rPr>
          <w:b/>
          <w:sz w:val="20"/>
          <w:szCs w:val="20"/>
          <w:lang w:val="es-VE"/>
        </w:rPr>
      </w:pPr>
    </w:p>
    <w:sectPr w:rsidR="00584192" w:rsidRPr="00860B2E" w:rsidSect="00A95799">
      <w:type w:val="continuous"/>
      <w:pgSz w:w="11909" w:h="16834"/>
      <w:pgMar w:top="1440" w:right="1440" w:bottom="1440" w:left="1133" w:header="720" w:footer="57" w:gutter="0"/>
      <w:cols w:num="2" w:space="720" w:equalWidth="0">
        <w:col w:w="4308" w:space="720"/>
        <w:col w:w="4308" w:space="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4F44F" w14:textId="77777777" w:rsidR="00564833" w:rsidRDefault="00564833">
      <w:pPr>
        <w:spacing w:line="240" w:lineRule="auto"/>
      </w:pPr>
      <w:r>
        <w:separator/>
      </w:r>
    </w:p>
  </w:endnote>
  <w:endnote w:type="continuationSeparator" w:id="0">
    <w:p w14:paraId="789305DF" w14:textId="77777777" w:rsidR="00564833" w:rsidRDefault="00564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B Garamon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76289" w14:textId="77777777" w:rsidR="00B344A8" w:rsidRDefault="00B344A8" w:rsidP="00B344A8">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rPr>
        <w:rFonts w:ascii="EB Garamond" w:eastAsia="EB Garamond" w:hAnsi="EB Garamond" w:cs="EB Garamond"/>
        <w:b/>
        <w:color w:val="000000"/>
        <w:sz w:val="28"/>
        <w:szCs w:val="28"/>
      </w:rPr>
    </w:pPr>
  </w:p>
  <w:p w14:paraId="396BF0D2" w14:textId="77777777" w:rsidR="00B344A8" w:rsidRDefault="00B344A8" w:rsidP="00B344A8">
    <w:pPr>
      <w:pBdr>
        <w:top w:val="nil"/>
        <w:left w:val="nil"/>
        <w:bottom w:val="nil"/>
        <w:right w:val="nil"/>
        <w:between w:val="nil"/>
      </w:pBdr>
      <w:ind w:right="292"/>
      <w:jc w:val="right"/>
      <w:rPr>
        <w:rFonts w:ascii="EB Garamond" w:eastAsia="EB Garamond" w:hAnsi="EB Garamond" w:cs="EB Garamond"/>
        <w:sz w:val="16"/>
        <w:szCs w:val="16"/>
      </w:rPr>
    </w:pPr>
    <w:r>
      <w:rPr>
        <w:rFonts w:ascii="EB Garamond" w:eastAsia="EB Garamond" w:hAnsi="EB Garamond" w:cs="EB Garamond"/>
        <w:color w:val="000000"/>
        <w:sz w:val="16"/>
        <w:szCs w:val="16"/>
      </w:rPr>
      <w:t xml:space="preserve"> </w:t>
    </w:r>
    <w:r>
      <w:rPr>
        <w:rFonts w:ascii="EB Garamond" w:eastAsia="EB Garamond" w:hAnsi="EB Garamond" w:cs="EB Garamond"/>
        <w:sz w:val="16"/>
        <w:szCs w:val="16"/>
      </w:rPr>
      <w:t>Revista TEKHNÉ Nº 00.</w:t>
    </w:r>
    <w:r>
      <w:rPr>
        <w:noProof/>
        <w:lang w:val="es-VE"/>
      </w:rPr>
      <mc:AlternateContent>
        <mc:Choice Requires="wps">
          <w:drawing>
            <wp:anchor distT="0" distB="0" distL="114300" distR="114300" simplePos="0" relativeHeight="251665408" behindDoc="0" locked="0" layoutInCell="1" hidden="0" allowOverlap="1" wp14:anchorId="790825DC" wp14:editId="48A172A4">
              <wp:simplePos x="0" y="0"/>
              <wp:positionH relativeFrom="column">
                <wp:posOffset>6235700</wp:posOffset>
              </wp:positionH>
              <wp:positionV relativeFrom="paragraph">
                <wp:posOffset>0</wp:posOffset>
              </wp:positionV>
              <wp:extent cx="31750" cy="814705"/>
              <wp:effectExtent l="0" t="0" r="0" b="0"/>
              <wp:wrapNone/>
              <wp:docPr id="2" name="Straight Arrow Connector 42"/>
              <wp:cNvGraphicFramePr/>
              <a:graphic xmlns:a="http://schemas.openxmlformats.org/drawingml/2006/main">
                <a:graphicData uri="http://schemas.microsoft.com/office/word/2010/wordprocessingShape">
                  <wps:wsp>
                    <wps:cNvCnPr/>
                    <wps:spPr>
                      <a:xfrm>
                        <a:off x="5346000" y="3382173"/>
                        <a:ext cx="0" cy="79565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B0CA9DB" id="_x0000_t32" coordsize="21600,21600" o:spt="32" o:oned="t" path="m,l21600,21600e" filled="f">
              <v:path arrowok="t" fillok="f" o:connecttype="none"/>
              <o:lock v:ext="edit" shapetype="t"/>
            </v:shapetype>
            <v:shape id="Straight Arrow Connector 42" o:spid="_x0000_s1026" type="#_x0000_t32" style="position:absolute;margin-left:491pt;margin-top:0;width:2.5pt;height:64.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" strokecolor="black [3200]">
              <v:stroke startarrowwidth="narrow" startarrowlength="short" endarrowwidth="narrow" endarrowlength="short" joinstyle="miter"/>
            </v:shape>
          </w:pict>
        </mc:Fallback>
      </mc:AlternateContent>
    </w:r>
  </w:p>
  <w:p w14:paraId="7D0273F7" w14:textId="77777777" w:rsidR="00B344A8" w:rsidRDefault="00B344A8" w:rsidP="00B344A8">
    <w:pPr>
      <w:ind w:right="292"/>
      <w:jc w:val="right"/>
      <w:rPr>
        <w:rFonts w:ascii="EB Garamond" w:eastAsia="EB Garamond" w:hAnsi="EB Garamond" w:cs="EB Garamond"/>
        <w:sz w:val="16"/>
        <w:szCs w:val="16"/>
      </w:rPr>
    </w:pPr>
    <w:r>
      <w:rPr>
        <w:rFonts w:ascii="EB Garamond" w:eastAsia="EB Garamond" w:hAnsi="EB Garamond" w:cs="EB Garamond"/>
        <w:sz w:val="16"/>
        <w:szCs w:val="16"/>
      </w:rPr>
      <w:t>Semestre mes-mes 2022</w:t>
    </w:r>
  </w:p>
  <w:p w14:paraId="6227B61A" w14:textId="77777777" w:rsidR="00B344A8" w:rsidRDefault="00B344A8" w:rsidP="00B344A8">
    <w:pPr>
      <w:spacing w:line="288" w:lineRule="auto"/>
      <w:ind w:right="292"/>
      <w:jc w:val="right"/>
      <w:rPr>
        <w:rFonts w:ascii="EB Garamond" w:eastAsia="EB Garamond" w:hAnsi="EB Garamond" w:cs="EB Garamond"/>
        <w:sz w:val="16"/>
        <w:szCs w:val="16"/>
      </w:rPr>
    </w:pPr>
    <w:r>
      <w:rPr>
        <w:rFonts w:ascii="EB Garamond" w:eastAsia="EB Garamond" w:hAnsi="EB Garamond" w:cs="EB Garamond"/>
        <w:sz w:val="16"/>
        <w:szCs w:val="16"/>
      </w:rPr>
      <w:t>ISSN electrónico: 2790-5195</w:t>
    </w:r>
  </w:p>
  <w:p w14:paraId="2881E886" w14:textId="77777777" w:rsidR="00B344A8" w:rsidRDefault="00B344A8" w:rsidP="00B344A8">
    <w:pPr>
      <w:ind w:right="292"/>
      <w:jc w:val="right"/>
      <w:rPr>
        <w:rFonts w:ascii="EB Garamond" w:eastAsia="EB Garamond" w:hAnsi="EB Garamond" w:cs="EB Garamond"/>
        <w:sz w:val="16"/>
        <w:szCs w:val="16"/>
      </w:rPr>
    </w:pPr>
    <w:r>
      <w:rPr>
        <w:rFonts w:ascii="EB Garamond" w:eastAsia="EB Garamond" w:hAnsi="EB Garamond" w:cs="EB Garamond"/>
        <w:sz w:val="16"/>
        <w:szCs w:val="16"/>
      </w:rPr>
      <w:t xml:space="preserve"> ISSN: 1316-3930</w:t>
    </w:r>
  </w:p>
  <w:p w14:paraId="1AC237CC" w14:textId="77777777" w:rsidR="00B344A8" w:rsidRDefault="00B344A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14864"/>
      <w:docPartObj>
        <w:docPartGallery w:val="Page Numbers (Bottom of Page)"/>
        <w:docPartUnique/>
      </w:docPartObj>
    </w:sdtPr>
    <w:sdtEndPr>
      <w:rPr>
        <w:rFonts w:ascii="EB Garamond" w:hAnsi="EB Garamond"/>
      </w:rPr>
    </w:sdtEndPr>
    <w:sdtContent>
      <w:p w14:paraId="1B236C8D" w14:textId="3318987D" w:rsidR="00A455A4" w:rsidRPr="00040021" w:rsidRDefault="00D7206D">
        <w:pPr>
          <w:pStyle w:val="Piedepgina"/>
          <w:jc w:val="right"/>
          <w:rPr>
            <w:rFonts w:ascii="EB Garamond" w:hAnsi="EB Garamond"/>
          </w:rPr>
        </w:pPr>
        <w:r w:rsidRPr="00040021">
          <w:rPr>
            <w:rFonts w:ascii="EB Garamond" w:hAnsi="EB Garamond"/>
            <w:noProof/>
            <w:lang w:val="es-VE"/>
          </w:rPr>
          <mc:AlternateContent>
            <mc:Choice Requires="wps">
              <w:drawing>
                <wp:anchor distT="0" distB="0" distL="114300" distR="114300" simplePos="0" relativeHeight="251687936" behindDoc="1" locked="0" layoutInCell="1" allowOverlap="1" wp14:anchorId="5799E009" wp14:editId="51802117">
                  <wp:simplePos x="0" y="0"/>
                  <wp:positionH relativeFrom="page">
                    <wp:posOffset>4872355</wp:posOffset>
                  </wp:positionH>
                  <wp:positionV relativeFrom="page">
                    <wp:posOffset>9970770</wp:posOffset>
                  </wp:positionV>
                  <wp:extent cx="1501140" cy="802640"/>
                  <wp:effectExtent l="0" t="0" r="3810" b="16510"/>
                  <wp:wrapNone/>
                  <wp:docPr id="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37E82" w14:textId="77777777" w:rsidR="00D7206D" w:rsidRPr="00593A3E" w:rsidRDefault="00D7206D" w:rsidP="00D7206D">
                              <w:pPr>
                                <w:ind w:left="77" w:right="19" w:firstLine="216"/>
                                <w:jc w:val="right"/>
                                <w:rPr>
                                  <w:rFonts w:ascii="EB Garamond" w:hAnsi="EB Garamond"/>
                                  <w:sz w:val="15"/>
                                  <w:szCs w:val="15"/>
                                </w:rPr>
                              </w:pPr>
                              <w:r w:rsidRPr="00593A3E">
                                <w:rPr>
                                  <w:rFonts w:ascii="EB Garamond" w:hAnsi="EB Garamond"/>
                                  <w:sz w:val="15"/>
                                  <w:szCs w:val="15"/>
                                </w:rPr>
                                <w:t>Revista TEKHNÉ Nº 27.2</w:t>
                              </w:r>
                              <w:r w:rsidRPr="00593A3E">
                                <w:rPr>
                                  <w:rFonts w:ascii="EB Garamond" w:hAnsi="EB Garamond"/>
                                  <w:spacing w:val="-33"/>
                                  <w:sz w:val="15"/>
                                  <w:szCs w:val="15"/>
                                </w:rPr>
                                <w:t xml:space="preserve"> </w:t>
                              </w:r>
                              <w:r w:rsidRPr="00593A3E">
                                <w:rPr>
                                  <w:rFonts w:ascii="EB Garamond" w:hAnsi="EB Garamond"/>
                                  <w:sz w:val="15"/>
                                  <w:szCs w:val="15"/>
                                </w:rPr>
                                <w:t>Semestre</w:t>
                              </w:r>
                              <w:r w:rsidRPr="00593A3E">
                                <w:rPr>
                                  <w:rFonts w:ascii="EB Garamond" w:hAnsi="EB Garamond"/>
                                  <w:spacing w:val="-8"/>
                                  <w:sz w:val="15"/>
                                  <w:szCs w:val="15"/>
                                </w:rPr>
                                <w:t xml:space="preserve"> </w:t>
                              </w:r>
                              <w:r w:rsidRPr="00593A3E">
                                <w:rPr>
                                  <w:rFonts w:ascii="EB Garamond" w:hAnsi="EB Garamond"/>
                                  <w:sz w:val="15"/>
                                  <w:szCs w:val="15"/>
                                </w:rPr>
                                <w:t>Marzo - Julio 2024</w:t>
                              </w:r>
                            </w:p>
                            <w:p w14:paraId="74B9125F" w14:textId="77777777" w:rsidR="00D7206D" w:rsidRPr="00593A3E" w:rsidRDefault="00D7206D" w:rsidP="00D7206D">
                              <w:pPr>
                                <w:spacing w:line="187" w:lineRule="exact"/>
                                <w:ind w:right="18"/>
                                <w:jc w:val="right"/>
                                <w:rPr>
                                  <w:rFonts w:ascii="EB Garamond" w:hAnsi="EB Garamond"/>
                                  <w:sz w:val="15"/>
                                  <w:szCs w:val="15"/>
                                </w:rPr>
                              </w:pPr>
                              <w:r w:rsidRPr="00593A3E">
                                <w:rPr>
                                  <w:rFonts w:ascii="EB Garamond" w:hAnsi="EB Garamond"/>
                                  <w:sz w:val="15"/>
                                  <w:szCs w:val="15"/>
                                </w:rPr>
                                <w:t>ISSN</w:t>
                              </w:r>
                              <w:r w:rsidRPr="00593A3E">
                                <w:rPr>
                                  <w:rFonts w:ascii="EB Garamond" w:hAnsi="EB Garamond"/>
                                  <w:spacing w:val="-7"/>
                                  <w:sz w:val="15"/>
                                  <w:szCs w:val="15"/>
                                </w:rPr>
                                <w:t xml:space="preserve"> </w:t>
                              </w:r>
                              <w:r w:rsidRPr="00593A3E">
                                <w:rPr>
                                  <w:rFonts w:ascii="EB Garamond" w:hAnsi="EB Garamond"/>
                                  <w:sz w:val="15"/>
                                  <w:szCs w:val="15"/>
                                </w:rPr>
                                <w:t>electrónico:</w:t>
                              </w:r>
                              <w:r w:rsidRPr="00593A3E">
                                <w:rPr>
                                  <w:rFonts w:ascii="EB Garamond" w:hAnsi="EB Garamond"/>
                                  <w:spacing w:val="-4"/>
                                  <w:sz w:val="15"/>
                                  <w:szCs w:val="15"/>
                                </w:rPr>
                                <w:t xml:space="preserve"> </w:t>
                              </w:r>
                              <w:r w:rsidRPr="00593A3E">
                                <w:rPr>
                                  <w:rFonts w:ascii="EB Garamond" w:hAnsi="EB Garamond"/>
                                  <w:sz w:val="15"/>
                                  <w:szCs w:val="15"/>
                                </w:rPr>
                                <w:t>2790-5195</w:t>
                              </w:r>
                            </w:p>
                            <w:p w14:paraId="7B02BBD9" w14:textId="77777777" w:rsidR="00D7206D" w:rsidRPr="00593A3E" w:rsidRDefault="00D7206D" w:rsidP="00D7206D">
                              <w:pPr>
                                <w:ind w:right="18"/>
                                <w:jc w:val="right"/>
                                <w:rPr>
                                  <w:rFonts w:ascii="EB Garamond" w:hAnsi="EB Garamond"/>
                                  <w:sz w:val="15"/>
                                  <w:szCs w:val="15"/>
                                </w:rPr>
                              </w:pPr>
                              <w:r w:rsidRPr="00593A3E">
                                <w:rPr>
                                  <w:rFonts w:ascii="EB Garamond" w:hAnsi="EB Garamond"/>
                                  <w:sz w:val="15"/>
                                  <w:szCs w:val="15"/>
                                </w:rPr>
                                <w:t>ISSN:</w:t>
                              </w:r>
                              <w:r w:rsidRPr="00593A3E">
                                <w:rPr>
                                  <w:rFonts w:ascii="EB Garamond" w:hAnsi="EB Garamond"/>
                                  <w:spacing w:val="-5"/>
                                  <w:sz w:val="15"/>
                                  <w:szCs w:val="15"/>
                                </w:rPr>
                                <w:t xml:space="preserve"> </w:t>
                              </w:r>
                              <w:r w:rsidRPr="00593A3E">
                                <w:rPr>
                                  <w:rFonts w:ascii="EB Garamond" w:hAnsi="EB Garamond"/>
                                  <w:sz w:val="15"/>
                                  <w:szCs w:val="15"/>
                                </w:rPr>
                                <w:t>1316-3930</w:t>
                              </w:r>
                            </w:p>
                            <w:p w14:paraId="3288654F" w14:textId="47F8A01E" w:rsidR="00A455A4" w:rsidRPr="00040021" w:rsidRDefault="00A455A4" w:rsidP="00A455A4">
                              <w:pPr>
                                <w:ind w:right="18"/>
                                <w:jc w:val="right"/>
                                <w:rPr>
                                  <w:rFonts w:ascii="EB Garamond" w:hAnsi="EB Garamond"/>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30" type="#_x0000_t202" style="position:absolute;left:0;text-align:left;margin-left:383.65pt;margin-top:785.1pt;width:118.2pt;height:63.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" filled="f" stroked="f">
                  <v:textbox inset="0,0,0,0">
                    <w:txbxContent>
                      <w:p w14:paraId="28237E82" w14:textId="77777777" w:rsidR="00D7206D" w:rsidRPr="00593A3E" w:rsidRDefault="00D7206D" w:rsidP="00D7206D">
                        <w:pPr>
                          <w:ind w:left="77" w:right="19" w:firstLine="216"/>
                          <w:jc w:val="right"/>
                          <w:rPr>
                            <w:rFonts w:ascii="EB Garamond" w:hAnsi="EB Garamond"/>
                            <w:sz w:val="15"/>
                            <w:szCs w:val="15"/>
                          </w:rPr>
                        </w:pPr>
                        <w:r w:rsidRPr="00593A3E">
                          <w:rPr>
                            <w:rFonts w:ascii="EB Garamond" w:hAnsi="EB Garamond"/>
                            <w:sz w:val="15"/>
                            <w:szCs w:val="15"/>
                          </w:rPr>
                          <w:t>Revista TEKHNÉ Nº 27.2</w:t>
                        </w:r>
                        <w:r w:rsidRPr="00593A3E">
                          <w:rPr>
                            <w:rFonts w:ascii="EB Garamond" w:hAnsi="EB Garamond"/>
                            <w:spacing w:val="-33"/>
                            <w:sz w:val="15"/>
                            <w:szCs w:val="15"/>
                          </w:rPr>
                          <w:t xml:space="preserve"> </w:t>
                        </w:r>
                        <w:r w:rsidRPr="00593A3E">
                          <w:rPr>
                            <w:rFonts w:ascii="EB Garamond" w:hAnsi="EB Garamond"/>
                            <w:sz w:val="15"/>
                            <w:szCs w:val="15"/>
                          </w:rPr>
                          <w:t>Semestre</w:t>
                        </w:r>
                        <w:r w:rsidRPr="00593A3E">
                          <w:rPr>
                            <w:rFonts w:ascii="EB Garamond" w:hAnsi="EB Garamond"/>
                            <w:spacing w:val="-8"/>
                            <w:sz w:val="15"/>
                            <w:szCs w:val="15"/>
                          </w:rPr>
                          <w:t xml:space="preserve"> </w:t>
                        </w:r>
                        <w:r w:rsidRPr="00593A3E">
                          <w:rPr>
                            <w:rFonts w:ascii="EB Garamond" w:hAnsi="EB Garamond"/>
                            <w:sz w:val="15"/>
                            <w:szCs w:val="15"/>
                          </w:rPr>
                          <w:t>Marzo - Julio 2024</w:t>
                        </w:r>
                      </w:p>
                      <w:p w14:paraId="74B9125F" w14:textId="77777777" w:rsidR="00D7206D" w:rsidRPr="00593A3E" w:rsidRDefault="00D7206D" w:rsidP="00D7206D">
                        <w:pPr>
                          <w:spacing w:line="187" w:lineRule="exact"/>
                          <w:ind w:right="18"/>
                          <w:jc w:val="right"/>
                          <w:rPr>
                            <w:rFonts w:ascii="EB Garamond" w:hAnsi="EB Garamond"/>
                            <w:sz w:val="15"/>
                            <w:szCs w:val="15"/>
                          </w:rPr>
                        </w:pPr>
                        <w:r w:rsidRPr="00593A3E">
                          <w:rPr>
                            <w:rFonts w:ascii="EB Garamond" w:hAnsi="EB Garamond"/>
                            <w:sz w:val="15"/>
                            <w:szCs w:val="15"/>
                          </w:rPr>
                          <w:t>ISSN</w:t>
                        </w:r>
                        <w:r w:rsidRPr="00593A3E">
                          <w:rPr>
                            <w:rFonts w:ascii="EB Garamond" w:hAnsi="EB Garamond"/>
                            <w:spacing w:val="-7"/>
                            <w:sz w:val="15"/>
                            <w:szCs w:val="15"/>
                          </w:rPr>
                          <w:t xml:space="preserve"> </w:t>
                        </w:r>
                        <w:r w:rsidRPr="00593A3E">
                          <w:rPr>
                            <w:rFonts w:ascii="EB Garamond" w:hAnsi="EB Garamond"/>
                            <w:sz w:val="15"/>
                            <w:szCs w:val="15"/>
                          </w:rPr>
                          <w:t>electrónico:</w:t>
                        </w:r>
                        <w:r w:rsidRPr="00593A3E">
                          <w:rPr>
                            <w:rFonts w:ascii="EB Garamond" w:hAnsi="EB Garamond"/>
                            <w:spacing w:val="-4"/>
                            <w:sz w:val="15"/>
                            <w:szCs w:val="15"/>
                          </w:rPr>
                          <w:t xml:space="preserve"> </w:t>
                        </w:r>
                        <w:r w:rsidRPr="00593A3E">
                          <w:rPr>
                            <w:rFonts w:ascii="EB Garamond" w:hAnsi="EB Garamond"/>
                            <w:sz w:val="15"/>
                            <w:szCs w:val="15"/>
                          </w:rPr>
                          <w:t>2790-5195</w:t>
                        </w:r>
                      </w:p>
                      <w:p w14:paraId="7B02BBD9" w14:textId="77777777" w:rsidR="00D7206D" w:rsidRPr="00593A3E" w:rsidRDefault="00D7206D" w:rsidP="00D7206D">
                        <w:pPr>
                          <w:ind w:right="18"/>
                          <w:jc w:val="right"/>
                          <w:rPr>
                            <w:rFonts w:ascii="EB Garamond" w:hAnsi="EB Garamond"/>
                            <w:sz w:val="15"/>
                            <w:szCs w:val="15"/>
                          </w:rPr>
                        </w:pPr>
                        <w:r w:rsidRPr="00593A3E">
                          <w:rPr>
                            <w:rFonts w:ascii="EB Garamond" w:hAnsi="EB Garamond"/>
                            <w:sz w:val="15"/>
                            <w:szCs w:val="15"/>
                          </w:rPr>
                          <w:t>ISSN:</w:t>
                        </w:r>
                        <w:r w:rsidRPr="00593A3E">
                          <w:rPr>
                            <w:rFonts w:ascii="EB Garamond" w:hAnsi="EB Garamond"/>
                            <w:spacing w:val="-5"/>
                            <w:sz w:val="15"/>
                            <w:szCs w:val="15"/>
                          </w:rPr>
                          <w:t xml:space="preserve"> </w:t>
                        </w:r>
                        <w:r w:rsidRPr="00593A3E">
                          <w:rPr>
                            <w:rFonts w:ascii="EB Garamond" w:hAnsi="EB Garamond"/>
                            <w:sz w:val="15"/>
                            <w:szCs w:val="15"/>
                          </w:rPr>
                          <w:t>1316-3930</w:t>
                        </w:r>
                      </w:p>
                      <w:p w14:paraId="3288654F" w14:textId="47F8A01E" w:rsidR="00A455A4" w:rsidRPr="00040021" w:rsidRDefault="00A455A4" w:rsidP="00A455A4">
                        <w:pPr>
                          <w:ind w:right="18"/>
                          <w:jc w:val="right"/>
                          <w:rPr>
                            <w:rFonts w:ascii="EB Garamond" w:hAnsi="EB Garamond"/>
                            <w:sz w:val="16"/>
                          </w:rPr>
                        </w:pPr>
                      </w:p>
                    </w:txbxContent>
                  </v:textbox>
                  <w10:wrap anchorx="page" anchory="page"/>
                </v:shape>
              </w:pict>
            </mc:Fallback>
          </mc:AlternateContent>
        </w:r>
        <w:r w:rsidR="00A95799" w:rsidRPr="00040021">
          <w:rPr>
            <w:rFonts w:ascii="EB Garamond" w:eastAsia="EB Garamond" w:hAnsi="EB Garamond" w:cs="EB Garamond"/>
            <w:b/>
            <w:noProof/>
            <w:color w:val="000000"/>
            <w:sz w:val="28"/>
            <w:szCs w:val="28"/>
            <w:lang w:val="es-VE"/>
          </w:rPr>
          <mc:AlternateContent>
            <mc:Choice Requires="wps">
              <w:drawing>
                <wp:anchor distT="0" distB="0" distL="114300" distR="114300" simplePos="0" relativeHeight="251685888" behindDoc="0" locked="0" layoutInCell="1" allowOverlap="1" wp14:anchorId="0EAACC60" wp14:editId="519EBB31">
                  <wp:simplePos x="0" y="0"/>
                  <wp:positionH relativeFrom="column">
                    <wp:posOffset>-553720</wp:posOffset>
                  </wp:positionH>
                  <wp:positionV relativeFrom="paragraph">
                    <wp:posOffset>-440055</wp:posOffset>
                  </wp:positionV>
                  <wp:extent cx="4483100" cy="767715"/>
                  <wp:effectExtent l="0" t="0" r="0" b="0"/>
                  <wp:wrapNone/>
                  <wp:docPr id="830312293" name="Text Box 9"/>
                  <wp:cNvGraphicFramePr/>
                  <a:graphic xmlns:a="http://schemas.openxmlformats.org/drawingml/2006/main">
                    <a:graphicData uri="http://schemas.microsoft.com/office/word/2010/wordprocessingShape">
                      <wps:wsp>
                        <wps:cNvSpPr txBox="1"/>
                        <wps:spPr>
                          <a:xfrm>
                            <a:off x="0" y="0"/>
                            <a:ext cx="4483100" cy="767715"/>
                          </a:xfrm>
                          <a:prstGeom prst="rect">
                            <a:avLst/>
                          </a:prstGeom>
                          <a:noFill/>
                          <a:ln w="6350">
                            <a:noFill/>
                          </a:ln>
                        </wps:spPr>
                        <wps:txbx>
                          <w:txbxContent>
                            <w:p w14:paraId="1FFE42E3" w14:textId="77777777" w:rsidR="00D7206D" w:rsidRPr="00593A3E" w:rsidRDefault="00D7206D" w:rsidP="00D7206D">
                              <w:pPr>
                                <w:ind w:left="20"/>
                                <w:rPr>
                                  <w:rFonts w:ascii="EB Garamond" w:hAnsi="EB Garamond"/>
                                  <w:sz w:val="15"/>
                                  <w:szCs w:val="15"/>
                                </w:rPr>
                              </w:pPr>
                              <w:r w:rsidRPr="00593A3E">
                                <w:rPr>
                                  <w:rFonts w:ascii="EB Garamond" w:hAnsi="EB Garamond"/>
                                  <w:sz w:val="15"/>
                                  <w:szCs w:val="15"/>
                                </w:rPr>
                                <w:t xml:space="preserve">Esta obra está bajo una licencia de </w:t>
                              </w:r>
                              <w:proofErr w:type="spellStart"/>
                              <w:r w:rsidRPr="00593A3E">
                                <w:rPr>
                                  <w:rFonts w:ascii="EB Garamond" w:hAnsi="EB Garamond"/>
                                  <w:sz w:val="15"/>
                                  <w:szCs w:val="15"/>
                                </w:rPr>
                                <w:t>Creative</w:t>
                              </w:r>
                              <w:proofErr w:type="spellEnd"/>
                              <w:r w:rsidRPr="00593A3E">
                                <w:rPr>
                                  <w:rFonts w:ascii="EB Garamond" w:hAnsi="EB Garamond"/>
                                  <w:sz w:val="15"/>
                                  <w:szCs w:val="15"/>
                                </w:rPr>
                                <w:t xml:space="preserve"> </w:t>
                              </w:r>
                              <w:proofErr w:type="spellStart"/>
                              <w:r w:rsidRPr="00593A3E">
                                <w:rPr>
                                  <w:rFonts w:ascii="EB Garamond" w:hAnsi="EB Garamond"/>
                                  <w:sz w:val="15"/>
                                  <w:szCs w:val="15"/>
                                </w:rPr>
                                <w:t>Commons</w:t>
                              </w:r>
                              <w:proofErr w:type="spellEnd"/>
                              <w:r w:rsidRPr="00593A3E">
                                <w:rPr>
                                  <w:rFonts w:ascii="EB Garamond" w:hAnsi="EB Garamond"/>
                                  <w:sz w:val="15"/>
                                  <w:szCs w:val="15"/>
                                </w:rPr>
                                <w:t xml:space="preserve"> CC BY-NC-SA 3.0 y pueden ser reproducidos para</w:t>
                              </w:r>
                              <w:r w:rsidRPr="00593A3E">
                                <w:rPr>
                                  <w:rFonts w:ascii="EB Garamond" w:hAnsi="EB Garamond"/>
                                  <w:spacing w:val="1"/>
                                  <w:sz w:val="15"/>
                                  <w:szCs w:val="15"/>
                                </w:rPr>
                                <w:t xml:space="preserve"> </w:t>
                              </w:r>
                              <w:r w:rsidRPr="00593A3E">
                                <w:rPr>
                                  <w:rFonts w:ascii="EB Garamond" w:hAnsi="EB Garamond"/>
                                  <w:sz w:val="15"/>
                                  <w:szCs w:val="15"/>
                                </w:rPr>
                                <w:t>cualquier</w:t>
                              </w:r>
                              <w:r w:rsidRPr="00593A3E">
                                <w:rPr>
                                  <w:rFonts w:ascii="EB Garamond" w:hAnsi="EB Garamond"/>
                                  <w:spacing w:val="-3"/>
                                  <w:sz w:val="15"/>
                                  <w:szCs w:val="15"/>
                                </w:rPr>
                                <w:t xml:space="preserve"> </w:t>
                              </w:r>
                              <w:r w:rsidRPr="00593A3E">
                                <w:rPr>
                                  <w:rFonts w:ascii="EB Garamond" w:hAnsi="EB Garamond"/>
                                  <w:sz w:val="15"/>
                                  <w:szCs w:val="15"/>
                                </w:rPr>
                                <w:t>uso</w:t>
                              </w:r>
                              <w:r w:rsidRPr="00593A3E">
                                <w:rPr>
                                  <w:rFonts w:ascii="EB Garamond" w:hAnsi="EB Garamond"/>
                                  <w:spacing w:val="1"/>
                                  <w:sz w:val="15"/>
                                  <w:szCs w:val="15"/>
                                </w:rPr>
                                <w:t xml:space="preserve"> </w:t>
                              </w:r>
                              <w:r w:rsidRPr="00593A3E">
                                <w:rPr>
                                  <w:rFonts w:ascii="EB Garamond" w:hAnsi="EB Garamond"/>
                                  <w:sz w:val="15"/>
                                  <w:szCs w:val="15"/>
                                </w:rPr>
                                <w:t>no-comercial</w:t>
                              </w:r>
                              <w:r w:rsidRPr="00593A3E">
                                <w:rPr>
                                  <w:rFonts w:ascii="EB Garamond" w:hAnsi="EB Garamond"/>
                                  <w:spacing w:val="-4"/>
                                  <w:sz w:val="15"/>
                                  <w:szCs w:val="15"/>
                                </w:rPr>
                                <w:t xml:space="preserve"> </w:t>
                              </w:r>
                              <w:r w:rsidRPr="00593A3E">
                                <w:rPr>
                                  <w:rFonts w:ascii="EB Garamond" w:hAnsi="EB Garamond"/>
                                  <w:sz w:val="15"/>
                                  <w:szCs w:val="15"/>
                                </w:rPr>
                                <w:t>otorgando</w:t>
                              </w:r>
                              <w:r w:rsidRPr="00593A3E">
                                <w:rPr>
                                  <w:rFonts w:ascii="EB Garamond" w:hAnsi="EB Garamond"/>
                                  <w:spacing w:val="1"/>
                                  <w:sz w:val="15"/>
                                  <w:szCs w:val="15"/>
                                </w:rPr>
                                <w:t xml:space="preserve"> </w:t>
                              </w:r>
                              <w:r w:rsidRPr="00593A3E">
                                <w:rPr>
                                  <w:rFonts w:ascii="EB Garamond" w:hAnsi="EB Garamond"/>
                                  <w:sz w:val="15"/>
                                  <w:szCs w:val="15"/>
                                </w:rPr>
                                <w:t>el</w:t>
                              </w:r>
                              <w:r w:rsidRPr="00593A3E">
                                <w:rPr>
                                  <w:rFonts w:ascii="EB Garamond" w:hAnsi="EB Garamond"/>
                                  <w:spacing w:val="-4"/>
                                  <w:sz w:val="15"/>
                                  <w:szCs w:val="15"/>
                                </w:rPr>
                                <w:t xml:space="preserve"> </w:t>
                              </w:r>
                              <w:r w:rsidRPr="00593A3E">
                                <w:rPr>
                                  <w:rFonts w:ascii="EB Garamond" w:hAnsi="EB Garamond"/>
                                  <w:sz w:val="15"/>
                                  <w:szCs w:val="15"/>
                                </w:rPr>
                                <w:t>reconocimiento</w:t>
                              </w:r>
                              <w:r w:rsidRPr="00593A3E">
                                <w:rPr>
                                  <w:rFonts w:ascii="EB Garamond" w:hAnsi="EB Garamond"/>
                                  <w:spacing w:val="1"/>
                                  <w:sz w:val="15"/>
                                  <w:szCs w:val="15"/>
                                </w:rPr>
                                <w:t xml:space="preserve"> </w:t>
                              </w:r>
                              <w:r w:rsidRPr="00593A3E">
                                <w:rPr>
                                  <w:rFonts w:ascii="EB Garamond" w:hAnsi="EB Garamond"/>
                                  <w:sz w:val="15"/>
                                  <w:szCs w:val="15"/>
                                </w:rPr>
                                <w:t>respectivo</w:t>
                              </w:r>
                              <w:r w:rsidRPr="00593A3E">
                                <w:rPr>
                                  <w:rFonts w:ascii="EB Garamond" w:hAnsi="EB Garamond"/>
                                  <w:spacing w:val="-2"/>
                                  <w:sz w:val="15"/>
                                  <w:szCs w:val="15"/>
                                </w:rPr>
                                <w:t xml:space="preserve"> </w:t>
                              </w:r>
                              <w:r w:rsidRPr="00593A3E">
                                <w:rPr>
                                  <w:rFonts w:ascii="EB Garamond" w:hAnsi="EB Garamond"/>
                                  <w:sz w:val="15"/>
                                  <w:szCs w:val="15"/>
                                </w:rPr>
                                <w:t>al</w:t>
                              </w:r>
                              <w:r w:rsidRPr="00593A3E">
                                <w:rPr>
                                  <w:rFonts w:ascii="EB Garamond" w:hAnsi="EB Garamond"/>
                                  <w:spacing w:val="-3"/>
                                  <w:sz w:val="15"/>
                                  <w:szCs w:val="15"/>
                                </w:rPr>
                                <w:t xml:space="preserve"> </w:t>
                              </w:r>
                              <w:r w:rsidRPr="00593A3E">
                                <w:rPr>
                                  <w:rFonts w:ascii="EB Garamond" w:hAnsi="EB Garamond"/>
                                  <w:sz w:val="15"/>
                                  <w:szCs w:val="15"/>
                                </w:rPr>
                                <w:t>autor.</w:t>
                              </w:r>
                            </w:p>
                            <w:p w14:paraId="7858D468" w14:textId="77777777" w:rsidR="00D7206D" w:rsidRPr="00593A3E" w:rsidRDefault="00D7206D" w:rsidP="00D7206D">
                              <w:pPr>
                                <w:ind w:left="20"/>
                                <w:rPr>
                                  <w:rFonts w:ascii="EB Garamond" w:hAnsi="EB Garamond"/>
                                  <w:sz w:val="15"/>
                                  <w:szCs w:val="15"/>
                                </w:rPr>
                              </w:pPr>
                              <w:r w:rsidRPr="00593A3E">
                                <w:rPr>
                                  <w:rFonts w:ascii="EB Garamond" w:hAnsi="EB Garamond"/>
                                  <w:spacing w:val="-1"/>
                                  <w:sz w:val="15"/>
                                  <w:szCs w:val="15"/>
                                </w:rPr>
                                <w:t>HYPERLINK</w:t>
                              </w:r>
                              <w:r w:rsidRPr="00593A3E">
                                <w:rPr>
                                  <w:rFonts w:ascii="EB Garamond" w:hAnsi="EB Garamond"/>
                                  <w:sz w:val="15"/>
                                  <w:szCs w:val="15"/>
                                </w:rPr>
                                <w:t xml:space="preserve"> </w:t>
                              </w:r>
                              <w:r w:rsidRPr="00593A3E">
                                <w:rPr>
                                  <w:rFonts w:ascii="EB Garamond" w:hAnsi="EB Garamond"/>
                                  <w:spacing w:val="-1"/>
                                  <w:sz w:val="15"/>
                                  <w:szCs w:val="15"/>
                                </w:rPr>
                                <w:t>"https://creativecommons.org/licenses/by-nc-sa/3.0/deed.es_ES"</w:t>
                              </w:r>
                              <w:r w:rsidRPr="00593A3E">
                                <w:rPr>
                                  <w:rFonts w:ascii="EB Garamond" w:hAnsi="EB Garamond"/>
                                  <w:sz w:val="15"/>
                                  <w:szCs w:val="15"/>
                                </w:rPr>
                                <w:t xml:space="preserve"> </w:t>
                              </w:r>
                              <w:r w:rsidRPr="00593A3E">
                                <w:rPr>
                                  <w:rFonts w:ascii="EB Garamond" w:hAnsi="EB Garamond"/>
                                  <w:color w:val="0462C1"/>
                                  <w:sz w:val="15"/>
                                  <w:szCs w:val="15"/>
                                  <w:u w:val="single" w:color="0462C1"/>
                                </w:rPr>
                                <w:t>https://creativecommons.org/licenses/by-nc-sa/3.0/deed.es_ES</w:t>
                              </w:r>
                              <w:r w:rsidRPr="00593A3E">
                                <w:rPr>
                                  <w:rFonts w:ascii="EB Garamond" w:hAnsi="EB Garamond"/>
                                  <w:color w:val="0462C1"/>
                                  <w:spacing w:val="1"/>
                                  <w:sz w:val="15"/>
                                  <w:szCs w:val="15"/>
                                </w:rPr>
                                <w:t xml:space="preserve"> </w:t>
                              </w:r>
                              <w:r w:rsidRPr="00593A3E">
                                <w:rPr>
                                  <w:rFonts w:ascii="EB Garamond" w:hAnsi="EB Garamond"/>
                                  <w:color w:val="0462C1"/>
                                  <w:sz w:val="15"/>
                                  <w:szCs w:val="15"/>
                                  <w:u w:val="single" w:color="0462C1"/>
                                </w:rPr>
                                <w:t>https://revistasenlinea.saber.ucab.edu.ve/index.php/tekhne/index</w:t>
                              </w:r>
                            </w:p>
                            <w:p w14:paraId="2C7956F8" w14:textId="77777777" w:rsidR="00A455A4" w:rsidRDefault="00A455A4" w:rsidP="00A45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43.6pt;margin-top:-34.65pt;width:353pt;height:6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" filled="f" stroked="f" strokeweight=".5pt">
                  <v:textbox>
                    <w:txbxContent>
                      <w:p w14:paraId="1FFE42E3" w14:textId="77777777" w:rsidR="00D7206D" w:rsidRPr="00593A3E" w:rsidRDefault="00D7206D" w:rsidP="00D7206D">
                        <w:pPr>
                          <w:ind w:left="20"/>
                          <w:rPr>
                            <w:rFonts w:ascii="EB Garamond" w:hAnsi="EB Garamond"/>
                            <w:sz w:val="15"/>
                            <w:szCs w:val="15"/>
                          </w:rPr>
                        </w:pPr>
                        <w:r w:rsidRPr="00593A3E">
                          <w:rPr>
                            <w:rFonts w:ascii="EB Garamond" w:hAnsi="EB Garamond"/>
                            <w:sz w:val="15"/>
                            <w:szCs w:val="15"/>
                          </w:rPr>
                          <w:t xml:space="preserve">Esta obra está bajo una licencia de </w:t>
                        </w:r>
                        <w:proofErr w:type="spellStart"/>
                        <w:r w:rsidRPr="00593A3E">
                          <w:rPr>
                            <w:rFonts w:ascii="EB Garamond" w:hAnsi="EB Garamond"/>
                            <w:sz w:val="15"/>
                            <w:szCs w:val="15"/>
                          </w:rPr>
                          <w:t>Creative</w:t>
                        </w:r>
                        <w:proofErr w:type="spellEnd"/>
                        <w:r w:rsidRPr="00593A3E">
                          <w:rPr>
                            <w:rFonts w:ascii="EB Garamond" w:hAnsi="EB Garamond"/>
                            <w:sz w:val="15"/>
                            <w:szCs w:val="15"/>
                          </w:rPr>
                          <w:t xml:space="preserve"> </w:t>
                        </w:r>
                        <w:proofErr w:type="spellStart"/>
                        <w:r w:rsidRPr="00593A3E">
                          <w:rPr>
                            <w:rFonts w:ascii="EB Garamond" w:hAnsi="EB Garamond"/>
                            <w:sz w:val="15"/>
                            <w:szCs w:val="15"/>
                          </w:rPr>
                          <w:t>Commons</w:t>
                        </w:r>
                        <w:proofErr w:type="spellEnd"/>
                        <w:r w:rsidRPr="00593A3E">
                          <w:rPr>
                            <w:rFonts w:ascii="EB Garamond" w:hAnsi="EB Garamond"/>
                            <w:sz w:val="15"/>
                            <w:szCs w:val="15"/>
                          </w:rPr>
                          <w:t xml:space="preserve"> CC BY-NC-SA 3.0 y pueden ser reproducidos para</w:t>
                        </w:r>
                        <w:r w:rsidRPr="00593A3E">
                          <w:rPr>
                            <w:rFonts w:ascii="EB Garamond" w:hAnsi="EB Garamond"/>
                            <w:spacing w:val="1"/>
                            <w:sz w:val="15"/>
                            <w:szCs w:val="15"/>
                          </w:rPr>
                          <w:t xml:space="preserve"> </w:t>
                        </w:r>
                        <w:r w:rsidRPr="00593A3E">
                          <w:rPr>
                            <w:rFonts w:ascii="EB Garamond" w:hAnsi="EB Garamond"/>
                            <w:sz w:val="15"/>
                            <w:szCs w:val="15"/>
                          </w:rPr>
                          <w:t>cualquier</w:t>
                        </w:r>
                        <w:r w:rsidRPr="00593A3E">
                          <w:rPr>
                            <w:rFonts w:ascii="EB Garamond" w:hAnsi="EB Garamond"/>
                            <w:spacing w:val="-3"/>
                            <w:sz w:val="15"/>
                            <w:szCs w:val="15"/>
                          </w:rPr>
                          <w:t xml:space="preserve"> </w:t>
                        </w:r>
                        <w:r w:rsidRPr="00593A3E">
                          <w:rPr>
                            <w:rFonts w:ascii="EB Garamond" w:hAnsi="EB Garamond"/>
                            <w:sz w:val="15"/>
                            <w:szCs w:val="15"/>
                          </w:rPr>
                          <w:t>uso</w:t>
                        </w:r>
                        <w:r w:rsidRPr="00593A3E">
                          <w:rPr>
                            <w:rFonts w:ascii="EB Garamond" w:hAnsi="EB Garamond"/>
                            <w:spacing w:val="1"/>
                            <w:sz w:val="15"/>
                            <w:szCs w:val="15"/>
                          </w:rPr>
                          <w:t xml:space="preserve"> </w:t>
                        </w:r>
                        <w:r w:rsidRPr="00593A3E">
                          <w:rPr>
                            <w:rFonts w:ascii="EB Garamond" w:hAnsi="EB Garamond"/>
                            <w:sz w:val="15"/>
                            <w:szCs w:val="15"/>
                          </w:rPr>
                          <w:t>no-comercial</w:t>
                        </w:r>
                        <w:r w:rsidRPr="00593A3E">
                          <w:rPr>
                            <w:rFonts w:ascii="EB Garamond" w:hAnsi="EB Garamond"/>
                            <w:spacing w:val="-4"/>
                            <w:sz w:val="15"/>
                            <w:szCs w:val="15"/>
                          </w:rPr>
                          <w:t xml:space="preserve"> </w:t>
                        </w:r>
                        <w:r w:rsidRPr="00593A3E">
                          <w:rPr>
                            <w:rFonts w:ascii="EB Garamond" w:hAnsi="EB Garamond"/>
                            <w:sz w:val="15"/>
                            <w:szCs w:val="15"/>
                          </w:rPr>
                          <w:t>otorgando</w:t>
                        </w:r>
                        <w:r w:rsidRPr="00593A3E">
                          <w:rPr>
                            <w:rFonts w:ascii="EB Garamond" w:hAnsi="EB Garamond"/>
                            <w:spacing w:val="1"/>
                            <w:sz w:val="15"/>
                            <w:szCs w:val="15"/>
                          </w:rPr>
                          <w:t xml:space="preserve"> </w:t>
                        </w:r>
                        <w:r w:rsidRPr="00593A3E">
                          <w:rPr>
                            <w:rFonts w:ascii="EB Garamond" w:hAnsi="EB Garamond"/>
                            <w:sz w:val="15"/>
                            <w:szCs w:val="15"/>
                          </w:rPr>
                          <w:t>el</w:t>
                        </w:r>
                        <w:r w:rsidRPr="00593A3E">
                          <w:rPr>
                            <w:rFonts w:ascii="EB Garamond" w:hAnsi="EB Garamond"/>
                            <w:spacing w:val="-4"/>
                            <w:sz w:val="15"/>
                            <w:szCs w:val="15"/>
                          </w:rPr>
                          <w:t xml:space="preserve"> </w:t>
                        </w:r>
                        <w:r w:rsidRPr="00593A3E">
                          <w:rPr>
                            <w:rFonts w:ascii="EB Garamond" w:hAnsi="EB Garamond"/>
                            <w:sz w:val="15"/>
                            <w:szCs w:val="15"/>
                          </w:rPr>
                          <w:t>reconocimiento</w:t>
                        </w:r>
                        <w:r w:rsidRPr="00593A3E">
                          <w:rPr>
                            <w:rFonts w:ascii="EB Garamond" w:hAnsi="EB Garamond"/>
                            <w:spacing w:val="1"/>
                            <w:sz w:val="15"/>
                            <w:szCs w:val="15"/>
                          </w:rPr>
                          <w:t xml:space="preserve"> </w:t>
                        </w:r>
                        <w:r w:rsidRPr="00593A3E">
                          <w:rPr>
                            <w:rFonts w:ascii="EB Garamond" w:hAnsi="EB Garamond"/>
                            <w:sz w:val="15"/>
                            <w:szCs w:val="15"/>
                          </w:rPr>
                          <w:t>respectivo</w:t>
                        </w:r>
                        <w:r w:rsidRPr="00593A3E">
                          <w:rPr>
                            <w:rFonts w:ascii="EB Garamond" w:hAnsi="EB Garamond"/>
                            <w:spacing w:val="-2"/>
                            <w:sz w:val="15"/>
                            <w:szCs w:val="15"/>
                          </w:rPr>
                          <w:t xml:space="preserve"> </w:t>
                        </w:r>
                        <w:r w:rsidRPr="00593A3E">
                          <w:rPr>
                            <w:rFonts w:ascii="EB Garamond" w:hAnsi="EB Garamond"/>
                            <w:sz w:val="15"/>
                            <w:szCs w:val="15"/>
                          </w:rPr>
                          <w:t>al</w:t>
                        </w:r>
                        <w:r w:rsidRPr="00593A3E">
                          <w:rPr>
                            <w:rFonts w:ascii="EB Garamond" w:hAnsi="EB Garamond"/>
                            <w:spacing w:val="-3"/>
                            <w:sz w:val="15"/>
                            <w:szCs w:val="15"/>
                          </w:rPr>
                          <w:t xml:space="preserve"> </w:t>
                        </w:r>
                        <w:r w:rsidRPr="00593A3E">
                          <w:rPr>
                            <w:rFonts w:ascii="EB Garamond" w:hAnsi="EB Garamond"/>
                            <w:sz w:val="15"/>
                            <w:szCs w:val="15"/>
                          </w:rPr>
                          <w:t>autor.</w:t>
                        </w:r>
                      </w:p>
                      <w:p w14:paraId="7858D468" w14:textId="77777777" w:rsidR="00D7206D" w:rsidRPr="00593A3E" w:rsidRDefault="00D7206D" w:rsidP="00D7206D">
                        <w:pPr>
                          <w:ind w:left="20"/>
                          <w:rPr>
                            <w:rFonts w:ascii="EB Garamond" w:hAnsi="EB Garamond"/>
                            <w:sz w:val="15"/>
                            <w:szCs w:val="15"/>
                          </w:rPr>
                        </w:pPr>
                        <w:r w:rsidRPr="00593A3E">
                          <w:rPr>
                            <w:rFonts w:ascii="EB Garamond" w:hAnsi="EB Garamond"/>
                            <w:spacing w:val="-1"/>
                            <w:sz w:val="15"/>
                            <w:szCs w:val="15"/>
                          </w:rPr>
                          <w:t>HYPERLINK</w:t>
                        </w:r>
                        <w:r w:rsidRPr="00593A3E">
                          <w:rPr>
                            <w:rFonts w:ascii="EB Garamond" w:hAnsi="EB Garamond"/>
                            <w:sz w:val="15"/>
                            <w:szCs w:val="15"/>
                          </w:rPr>
                          <w:t xml:space="preserve"> </w:t>
                        </w:r>
                        <w:r w:rsidRPr="00593A3E">
                          <w:rPr>
                            <w:rFonts w:ascii="EB Garamond" w:hAnsi="EB Garamond"/>
                            <w:spacing w:val="-1"/>
                            <w:sz w:val="15"/>
                            <w:szCs w:val="15"/>
                          </w:rPr>
                          <w:t>"https://creativecommons.org/licenses/by-nc-sa/3.0/deed.es_ES"</w:t>
                        </w:r>
                        <w:r w:rsidRPr="00593A3E">
                          <w:rPr>
                            <w:rFonts w:ascii="EB Garamond" w:hAnsi="EB Garamond"/>
                            <w:sz w:val="15"/>
                            <w:szCs w:val="15"/>
                          </w:rPr>
                          <w:t xml:space="preserve"> </w:t>
                        </w:r>
                        <w:r w:rsidRPr="00593A3E">
                          <w:rPr>
                            <w:rFonts w:ascii="EB Garamond" w:hAnsi="EB Garamond"/>
                            <w:color w:val="0462C1"/>
                            <w:sz w:val="15"/>
                            <w:szCs w:val="15"/>
                            <w:u w:val="single" w:color="0462C1"/>
                          </w:rPr>
                          <w:t>https://creativecommons.org/licenses/by-nc-sa/3.0/deed.es_ES</w:t>
                        </w:r>
                        <w:r w:rsidRPr="00593A3E">
                          <w:rPr>
                            <w:rFonts w:ascii="EB Garamond" w:hAnsi="EB Garamond"/>
                            <w:color w:val="0462C1"/>
                            <w:spacing w:val="1"/>
                            <w:sz w:val="15"/>
                            <w:szCs w:val="15"/>
                          </w:rPr>
                          <w:t xml:space="preserve"> </w:t>
                        </w:r>
                        <w:r w:rsidRPr="00593A3E">
                          <w:rPr>
                            <w:rFonts w:ascii="EB Garamond" w:hAnsi="EB Garamond"/>
                            <w:color w:val="0462C1"/>
                            <w:sz w:val="15"/>
                            <w:szCs w:val="15"/>
                            <w:u w:val="single" w:color="0462C1"/>
                          </w:rPr>
                          <w:t>https://revistasenlinea.saber.ucab.edu.ve/index.php/tekhne/index</w:t>
                        </w:r>
                      </w:p>
                      <w:p w14:paraId="2C7956F8" w14:textId="77777777" w:rsidR="00A455A4" w:rsidRDefault="00A455A4" w:rsidP="00A455A4"/>
                    </w:txbxContent>
                  </v:textbox>
                </v:shape>
              </w:pict>
            </mc:Fallback>
          </mc:AlternateContent>
        </w:r>
        <w:r w:rsidR="00A455A4" w:rsidRPr="00040021">
          <w:rPr>
            <w:rFonts w:ascii="EB Garamond" w:hAnsi="EB Garamond"/>
            <w:noProof/>
            <w:lang w:val="es-VE"/>
          </w:rPr>
          <mc:AlternateContent>
            <mc:Choice Requires="wps">
              <w:drawing>
                <wp:anchor distT="0" distB="0" distL="114300" distR="114300" simplePos="0" relativeHeight="251689984" behindDoc="0" locked="0" layoutInCell="1" hidden="0" allowOverlap="1" wp14:anchorId="2CD7E4AA" wp14:editId="4BDD1F4F">
                  <wp:simplePos x="0" y="0"/>
                  <wp:positionH relativeFrom="column">
                    <wp:posOffset>5722620</wp:posOffset>
                  </wp:positionH>
                  <wp:positionV relativeFrom="paragraph">
                    <wp:posOffset>-549910</wp:posOffset>
                  </wp:positionV>
                  <wp:extent cx="0" cy="1214755"/>
                  <wp:effectExtent l="0" t="0" r="19050" b="23495"/>
                  <wp:wrapNone/>
                  <wp:docPr id="5" name="Straight Arrow Connector 10"/>
                  <wp:cNvGraphicFramePr/>
                  <a:graphic xmlns:a="http://schemas.openxmlformats.org/drawingml/2006/main">
                    <a:graphicData uri="http://schemas.microsoft.com/office/word/2010/wordprocessingShape">
                      <wps:wsp>
                        <wps:cNvCnPr/>
                        <wps:spPr>
                          <a:xfrm>
                            <a:off x="0" y="0"/>
                            <a:ext cx="0" cy="1214755"/>
                          </a:xfrm>
                          <a:prstGeom prst="straightConnector1">
                            <a:avLst/>
                          </a:prstGeom>
                          <a:noFill/>
                          <a:ln w="9525" cap="flat" cmpd="sng">
                            <a:solidFill>
                              <a:schemeClr val="dk1"/>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450.6pt;margin-top:-43.3pt;width:0;height:9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" strokecolor="black [3200]">
                  <v:stroke joinstyle="miter"/>
                </v:shape>
              </w:pict>
            </mc:Fallback>
          </mc:AlternateContent>
        </w:r>
        <w:r w:rsidR="00A455A4" w:rsidRPr="00040021">
          <w:rPr>
            <w:rFonts w:ascii="EB Garamond" w:hAnsi="EB Garamond"/>
          </w:rPr>
          <w:fldChar w:fldCharType="begin"/>
        </w:r>
        <w:r w:rsidR="00A455A4" w:rsidRPr="00040021">
          <w:rPr>
            <w:rFonts w:ascii="EB Garamond" w:hAnsi="EB Garamond"/>
          </w:rPr>
          <w:instrText>PAGE   \* MERGEFORMAT</w:instrText>
        </w:r>
        <w:r w:rsidR="00A455A4" w:rsidRPr="00040021">
          <w:rPr>
            <w:rFonts w:ascii="EB Garamond" w:hAnsi="EB Garamond"/>
          </w:rPr>
          <w:fldChar w:fldCharType="separate"/>
        </w:r>
        <w:r w:rsidR="000D13B9" w:rsidRPr="000D13B9">
          <w:rPr>
            <w:rFonts w:ascii="EB Garamond" w:hAnsi="EB Garamond"/>
            <w:noProof/>
            <w:lang w:val="es-ES"/>
          </w:rPr>
          <w:t>13</w:t>
        </w:r>
        <w:r w:rsidR="00A455A4" w:rsidRPr="00040021">
          <w:rPr>
            <w:rFonts w:ascii="EB Garamond" w:hAnsi="EB Garamond"/>
          </w:rPr>
          <w:fldChar w:fldCharType="end"/>
        </w:r>
      </w:p>
    </w:sdtContent>
  </w:sdt>
  <w:p w14:paraId="0D430543" w14:textId="5424998C" w:rsidR="00263D1B" w:rsidRPr="00A455A4" w:rsidRDefault="00263D1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79090" w14:textId="011FE0E4" w:rsidR="00A455A4" w:rsidRDefault="00A455A4">
    <w:pPr>
      <w:pStyle w:val="Piedepgina"/>
      <w:jc w:val="right"/>
    </w:pPr>
  </w:p>
  <w:p w14:paraId="05D85FEB" w14:textId="77777777" w:rsidR="00A455A4" w:rsidRDefault="00A455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FA729" w14:textId="77777777" w:rsidR="00564833" w:rsidRDefault="00564833">
      <w:pPr>
        <w:spacing w:line="240" w:lineRule="auto"/>
      </w:pPr>
      <w:r>
        <w:separator/>
      </w:r>
    </w:p>
  </w:footnote>
  <w:footnote w:type="continuationSeparator" w:id="0">
    <w:p w14:paraId="640F06A9" w14:textId="77777777" w:rsidR="00564833" w:rsidRDefault="005648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C90FD" w14:textId="77777777" w:rsidR="00B344A8" w:rsidRDefault="00B344A8" w:rsidP="00B344A8">
    <w:pPr>
      <w:ind w:left="142"/>
      <w:rPr>
        <w:rFonts w:ascii="EB Garamond" w:eastAsia="EB Garamond" w:hAnsi="EB Garamond" w:cs="EB Garamond"/>
        <w:color w:val="000000"/>
        <w:sz w:val="15"/>
        <w:szCs w:val="15"/>
      </w:rPr>
    </w:pPr>
    <w:r>
      <w:rPr>
        <w:rFonts w:ascii="EB Garamond" w:eastAsia="EB Garamond" w:hAnsi="EB Garamond" w:cs="EB Garamond"/>
        <w:color w:val="000000"/>
        <w:sz w:val="16"/>
        <w:szCs w:val="16"/>
      </w:rPr>
      <w:t>F</w:t>
    </w:r>
    <w:r>
      <w:rPr>
        <w:rFonts w:ascii="EB Garamond" w:eastAsia="EB Garamond" w:hAnsi="EB Garamond" w:cs="EB Garamond"/>
        <w:color w:val="000000"/>
        <w:sz w:val="15"/>
        <w:szCs w:val="15"/>
      </w:rPr>
      <w:t>echa de recepción día/mes/año</w:t>
    </w:r>
    <w:r>
      <w:rPr>
        <w:noProof/>
        <w:lang w:val="es-VE"/>
      </w:rPr>
      <mc:AlternateContent>
        <mc:Choice Requires="wps">
          <w:drawing>
            <wp:anchor distT="0" distB="0" distL="114300" distR="114300" simplePos="0" relativeHeight="251663360" behindDoc="0" locked="0" layoutInCell="1" hidden="0" allowOverlap="1" wp14:anchorId="4D9C7E84" wp14:editId="07AE5A3C">
              <wp:simplePos x="0" y="0"/>
              <wp:positionH relativeFrom="column">
                <wp:posOffset>1</wp:posOffset>
              </wp:positionH>
              <wp:positionV relativeFrom="paragraph">
                <wp:posOffset>0</wp:posOffset>
              </wp:positionV>
              <wp:extent cx="31750" cy="358775"/>
              <wp:effectExtent l="0" t="0" r="0" b="0"/>
              <wp:wrapNone/>
              <wp:docPr id="1" name="Straight Arrow Connector 41"/>
              <wp:cNvGraphicFramePr/>
              <a:graphic xmlns:a="http://schemas.openxmlformats.org/drawingml/2006/main">
                <a:graphicData uri="http://schemas.microsoft.com/office/word/2010/wordprocessingShape">
                  <wps:wsp>
                    <wps:cNvCnPr/>
                    <wps:spPr>
                      <a:xfrm>
                        <a:off x="5346000" y="3610138"/>
                        <a:ext cx="0" cy="339725"/>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338C084" id="_x0000_t32" coordsize="21600,21600" o:spt="32" o:oned="t" path="m,l21600,21600e" filled="f">
              <v:path arrowok="t" fillok="f" o:connecttype="none"/>
              <o:lock v:ext="edit" shapetype="t"/>
            </v:shapetype>
            <v:shape id="Straight Arrow Connector 41" o:spid="_x0000_s1026" type="#_x0000_t32" style="position:absolute;margin-left:0;margin-top:0;width:2.5pt;height:28.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" strokecolor="windowText">
              <v:stroke startarrowwidth="narrow" startarrowlength="short" endarrowwidth="narrow" endarrowlength="short" joinstyle="miter"/>
            </v:shape>
          </w:pict>
        </mc:Fallback>
      </mc:AlternateContent>
    </w:r>
  </w:p>
  <w:p w14:paraId="1692ED77" w14:textId="77777777" w:rsidR="00B344A8" w:rsidRDefault="00B344A8" w:rsidP="00B344A8">
    <w:pPr>
      <w:ind w:left="142"/>
      <w:rPr>
        <w:rFonts w:ascii="EB Garamond" w:eastAsia="EB Garamond" w:hAnsi="EB Garamond" w:cs="EB Garamond"/>
        <w:color w:val="000000"/>
        <w:sz w:val="15"/>
        <w:szCs w:val="15"/>
      </w:rPr>
    </w:pPr>
    <w:r>
      <w:rPr>
        <w:rFonts w:ascii="EB Garamond" w:eastAsia="EB Garamond" w:hAnsi="EB Garamond" w:cs="EB Garamond"/>
        <w:color w:val="000000"/>
        <w:sz w:val="15"/>
        <w:szCs w:val="15"/>
      </w:rPr>
      <w:t>Fecha de aceptación: día/ mes /año</w:t>
    </w:r>
  </w:p>
  <w:p w14:paraId="1DACA083" w14:textId="77777777" w:rsidR="00B344A8" w:rsidRDefault="00B344A8" w:rsidP="00B344A8">
    <w:pPr>
      <w:ind w:left="142"/>
      <w:rPr>
        <w:rFonts w:ascii="EB Garamond" w:eastAsia="EB Garamond" w:hAnsi="EB Garamond" w:cs="EB Garamond"/>
        <w:color w:val="000000"/>
        <w:sz w:val="15"/>
        <w:szCs w:val="15"/>
      </w:rPr>
    </w:pPr>
    <w:proofErr w:type="spellStart"/>
    <w:r>
      <w:rPr>
        <w:rFonts w:ascii="EB Garamond" w:eastAsia="EB Garamond" w:hAnsi="EB Garamond" w:cs="EB Garamond"/>
        <w:color w:val="000000"/>
        <w:sz w:val="15"/>
        <w:szCs w:val="15"/>
      </w:rPr>
      <w:t>Pp</w:t>
    </w:r>
    <w:proofErr w:type="spellEnd"/>
    <w:r>
      <w:rPr>
        <w:rFonts w:ascii="EB Garamond" w:eastAsia="EB Garamond" w:hAnsi="EB Garamond" w:cs="EB Garamond"/>
        <w:color w:val="000000"/>
        <w:sz w:val="15"/>
        <w:szCs w:val="15"/>
      </w:rPr>
      <w:t xml:space="preserve"> X – Pp. XX</w:t>
    </w:r>
  </w:p>
  <w:p w14:paraId="02967080" w14:textId="77777777" w:rsidR="00B344A8" w:rsidRDefault="00B344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421D4" w14:textId="77777777" w:rsidR="000F1430" w:rsidRPr="00263D1B" w:rsidRDefault="000F1430" w:rsidP="000F143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88" w:lineRule="auto"/>
      <w:jc w:val="center"/>
      <w:rPr>
        <w:rFonts w:ascii="EB Garamond" w:eastAsia="EB Garamond" w:hAnsi="EB Garamond" w:cs="EB Garamond"/>
        <w:szCs w:val="32"/>
        <w:lang w:val="es-ES_tradnl" w:eastAsia="en-US"/>
      </w:rPr>
    </w:pPr>
    <w:r w:rsidRPr="00263D1B">
      <w:rPr>
        <w:rFonts w:ascii="EB Garamond" w:eastAsia="EB Garamond" w:hAnsi="EB Garamond" w:cs="EB Garamond"/>
        <w:szCs w:val="32"/>
        <w:lang w:val="es-ES_tradnl" w:eastAsia="en-US"/>
      </w:rPr>
      <w:t xml:space="preserve">Análisis del uso del </w:t>
    </w:r>
    <w:proofErr w:type="spellStart"/>
    <w:r w:rsidRPr="00263D1B">
      <w:rPr>
        <w:rFonts w:ascii="EB Garamond" w:eastAsia="EB Garamond" w:hAnsi="EB Garamond" w:cs="EB Garamond"/>
        <w:i/>
        <w:szCs w:val="32"/>
        <w:lang w:val="es-ES_tradnl" w:eastAsia="en-US"/>
      </w:rPr>
      <w:t>Blockchain</w:t>
    </w:r>
    <w:proofErr w:type="spellEnd"/>
    <w:r w:rsidRPr="00263D1B">
      <w:rPr>
        <w:rFonts w:ascii="EB Garamond" w:eastAsia="EB Garamond" w:hAnsi="EB Garamond" w:cs="EB Garamond"/>
        <w:szCs w:val="32"/>
        <w:lang w:val="es-ES_tradnl" w:eastAsia="en-US"/>
      </w:rPr>
      <w:t xml:space="preserve"> en la cadena de suministro de Empresas Farmacéuticas venezolanas</w:t>
    </w:r>
  </w:p>
  <w:p w14:paraId="0062A0BB" w14:textId="0A5018E6" w:rsidR="000F1430" w:rsidRDefault="00A114DF" w:rsidP="00A114DF">
    <w:pPr>
      <w:tabs>
        <w:tab w:val="center" w:pos="4668"/>
        <w:tab w:val="right" w:pos="9336"/>
      </w:tabs>
      <w:rPr>
        <w:rFonts w:ascii="EB Garamond" w:eastAsia="EB Garamond" w:hAnsi="EB Garamond" w:cs="EB Garamond"/>
        <w:i/>
      </w:rPr>
    </w:pPr>
    <w:r>
      <w:rPr>
        <w:noProof/>
        <w:lang w:val="es-VE"/>
      </w:rPr>
      <mc:AlternateContent>
        <mc:Choice Requires="wps">
          <w:drawing>
            <wp:anchor distT="0" distB="0" distL="114300" distR="114300" simplePos="0" relativeHeight="251683840" behindDoc="1" locked="0" layoutInCell="1" allowOverlap="1" wp14:anchorId="24735582" wp14:editId="18B1F17D">
              <wp:simplePos x="0" y="0"/>
              <wp:positionH relativeFrom="page">
                <wp:posOffset>2814955</wp:posOffset>
              </wp:positionH>
              <wp:positionV relativeFrom="page">
                <wp:posOffset>739140</wp:posOffset>
              </wp:positionV>
              <wp:extent cx="4185920" cy="230505"/>
              <wp:effectExtent l="0" t="0" r="5080" b="1714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92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8BA38" w14:textId="08760138" w:rsidR="00A114DF" w:rsidRDefault="00A96A0C" w:rsidP="00A114DF">
                          <w:pPr>
                            <w:ind w:right="143"/>
                            <w:jc w:val="right"/>
                            <w:rPr>
                              <w:rFonts w:ascii="EB Garamond" w:eastAsia="EB Garamond" w:hAnsi="EB Garamond" w:cs="EB Garamond"/>
                              <w:smallCaps/>
                            </w:rPr>
                          </w:pPr>
                          <w:r>
                            <w:rPr>
                              <w:rFonts w:ascii="EB Garamond" w:eastAsia="EB Garamond" w:hAnsi="EB Garamond" w:cs="EB Garamond"/>
                              <w:smallCaps/>
                            </w:rPr>
                            <w:t xml:space="preserve">SIRO TAGLIAFERRO, </w:t>
                          </w:r>
                          <w:r w:rsidR="00A114DF">
                            <w:rPr>
                              <w:rFonts w:ascii="EB Garamond" w:eastAsia="EB Garamond" w:hAnsi="EB Garamond" w:cs="EB Garamond"/>
                              <w:smallCaps/>
                            </w:rPr>
                            <w:t>GERARDO MARTÍNEZ</w:t>
                          </w:r>
                          <w:r>
                            <w:rPr>
                              <w:rFonts w:ascii="EB Garamond" w:eastAsia="EB Garamond" w:hAnsi="EB Garamond" w:cs="EB Garamond"/>
                              <w:smallCaps/>
                            </w:rPr>
                            <w:t xml:space="preserve">  Y CARLOS MATOS</w:t>
                          </w:r>
                        </w:p>
                        <w:p w14:paraId="40E7A49A" w14:textId="77777777" w:rsidR="00A114DF" w:rsidRPr="00BB46C4" w:rsidRDefault="00A114DF" w:rsidP="00A114DF">
                          <w:pPr>
                            <w:spacing w:line="241" w:lineRule="exact"/>
                            <w:ind w:left="20"/>
                            <w:jc w:val="right"/>
                            <w:rPr>
                              <w:rFonts w:ascii="EB Garamond" w:hAnsi="EB Garamond"/>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7" o:spid="_x0000_s1029" type="#_x0000_t202" style="position:absolute;margin-left:221.65pt;margin-top:58.2pt;width:329.6pt;height:18.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" filled="f" stroked="f">
              <v:textbox inset="0,0,0,0">
                <w:txbxContent>
                  <w:p w14:paraId="7A48BA38" w14:textId="08760138" w:rsidR="00A114DF" w:rsidRDefault="00A96A0C" w:rsidP="00A114DF">
                    <w:pPr>
                      <w:ind w:right="143"/>
                      <w:jc w:val="right"/>
                      <w:rPr>
                        <w:rFonts w:ascii="EB Garamond" w:eastAsia="EB Garamond" w:hAnsi="EB Garamond" w:cs="EB Garamond"/>
                        <w:smallCaps/>
                      </w:rPr>
                    </w:pPr>
                    <w:r>
                      <w:rPr>
                        <w:rFonts w:ascii="EB Garamond" w:eastAsia="EB Garamond" w:hAnsi="EB Garamond" w:cs="EB Garamond"/>
                        <w:smallCaps/>
                      </w:rPr>
                      <w:t xml:space="preserve">SIRO TAGLIAFERRO, </w:t>
                    </w:r>
                    <w:r w:rsidR="00A114DF">
                      <w:rPr>
                        <w:rFonts w:ascii="EB Garamond" w:eastAsia="EB Garamond" w:hAnsi="EB Garamond" w:cs="EB Garamond"/>
                        <w:smallCaps/>
                      </w:rPr>
                      <w:t>GERARDO MARTÍNEZ</w:t>
                    </w:r>
                    <w:r>
                      <w:rPr>
                        <w:rFonts w:ascii="EB Garamond" w:eastAsia="EB Garamond" w:hAnsi="EB Garamond" w:cs="EB Garamond"/>
                        <w:smallCaps/>
                      </w:rPr>
                      <w:t xml:space="preserve">  Y CARLOS MATOS</w:t>
                    </w:r>
                  </w:p>
                  <w:p w14:paraId="40E7A49A" w14:textId="77777777" w:rsidR="00A114DF" w:rsidRPr="00BB46C4" w:rsidRDefault="00A114DF" w:rsidP="00A114DF">
                    <w:pPr>
                      <w:spacing w:line="241" w:lineRule="exact"/>
                      <w:ind w:left="20"/>
                      <w:jc w:val="right"/>
                      <w:rPr>
                        <w:rFonts w:ascii="EB Garamond" w:hAnsi="EB Garamond"/>
                        <w:lang w:val="es-VE"/>
                      </w:rPr>
                    </w:pPr>
                  </w:p>
                </w:txbxContent>
              </v:textbox>
              <w10:wrap anchorx="page" anchory="page"/>
            </v:shape>
          </w:pict>
        </mc:Fallback>
      </mc:AlternateContent>
    </w:r>
    <w:r>
      <w:rPr>
        <w:rFonts w:ascii="EB Garamond" w:eastAsia="EB Garamond" w:hAnsi="EB Garamond" w:cs="EB Garamond"/>
        <w:i/>
      </w:rPr>
      <w:tab/>
    </w:r>
    <w:r w:rsidR="000F1430">
      <w:rPr>
        <w:noProof/>
        <w:lang w:val="es-VE"/>
      </w:rPr>
      <mc:AlternateContent>
        <mc:Choice Requires="wps">
          <w:drawing>
            <wp:anchor distT="0" distB="0" distL="114300" distR="114300" simplePos="0" relativeHeight="251675648" behindDoc="0" locked="0" layoutInCell="1" hidden="0" allowOverlap="1" wp14:anchorId="7F977DB7" wp14:editId="3730A983">
              <wp:simplePos x="0" y="0"/>
              <wp:positionH relativeFrom="column">
                <wp:posOffset>38101</wp:posOffset>
              </wp:positionH>
              <wp:positionV relativeFrom="paragraph">
                <wp:posOffset>25400</wp:posOffset>
              </wp:positionV>
              <wp:extent cx="6238875" cy="31749"/>
              <wp:effectExtent l="0" t="0" r="0" b="0"/>
              <wp:wrapNone/>
              <wp:docPr id="12" name="Straight Arrow Connector 43"/>
              <wp:cNvGraphicFramePr/>
              <a:graphic xmlns:a="http://schemas.openxmlformats.org/drawingml/2006/main">
                <a:graphicData uri="http://schemas.microsoft.com/office/word/2010/wordprocessingShape">
                  <wps:wsp>
                    <wps:cNvCnPr/>
                    <wps:spPr>
                      <a:xfrm rot="10800000">
                        <a:off x="2236088" y="3780000"/>
                        <a:ext cx="62198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3pt;margin-top:2pt;width:491.25pt;height:2.5pt;rotation:18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" strokecolor="black [3200]">
              <v:stroke startarrowwidth="narrow" startarrowlength="short" endarrowwidth="narrow" endarrowlength="short" joinstyle="miter"/>
            </v:shape>
          </w:pict>
        </mc:Fallback>
      </mc:AlternateContent>
    </w:r>
    <w:r>
      <w:rPr>
        <w:rFonts w:ascii="EB Garamond" w:eastAsia="EB Garamond" w:hAnsi="EB Garamond" w:cs="EB Garamond"/>
        <w:i/>
      </w:rPr>
      <w:tab/>
    </w:r>
  </w:p>
  <w:p w14:paraId="213FDCF6" w14:textId="737F82FF" w:rsidR="006C0E9F" w:rsidRDefault="006C0E9F" w:rsidP="000F1430">
    <w:pPr>
      <w:pStyle w:val="NormalWeb"/>
      <w:spacing w:before="0" w:beforeAutospacing="0" w:after="0" w:afterAutospacing="0"/>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5F068" w14:textId="3E9D64B4" w:rsidR="00A114DF" w:rsidRPr="00A114DF" w:rsidRDefault="00A114DF" w:rsidP="00A114DF">
    <w:pPr>
      <w:pStyle w:val="NormalWeb"/>
      <w:spacing w:before="0" w:beforeAutospacing="0" w:after="0" w:afterAutospacing="0"/>
      <w:ind w:left="142"/>
      <w:rPr>
        <w:rFonts w:ascii="EB Garamond" w:hAnsi="EB Garamond"/>
        <w:color w:val="000000"/>
        <w:sz w:val="15"/>
        <w:szCs w:val="15"/>
      </w:rPr>
    </w:pPr>
    <w:r>
      <w:rPr>
        <w:rFonts w:ascii="EB Garamond" w:hAnsi="EB Garamond"/>
        <w:noProof/>
        <w:color w:val="000000"/>
        <w:sz w:val="16"/>
        <w:szCs w:val="16"/>
      </w:rPr>
      <mc:AlternateContent>
        <mc:Choice Requires="wps">
          <w:drawing>
            <wp:anchor distT="0" distB="0" distL="114300" distR="114300" simplePos="0" relativeHeight="251681792" behindDoc="0" locked="0" layoutInCell="1" allowOverlap="1" wp14:anchorId="4025A43D" wp14:editId="7F1A90F2">
              <wp:simplePos x="0" y="0"/>
              <wp:positionH relativeFrom="page">
                <wp:posOffset>802005</wp:posOffset>
              </wp:positionH>
              <wp:positionV relativeFrom="paragraph">
                <wp:posOffset>3644</wp:posOffset>
              </wp:positionV>
              <wp:extent cx="0" cy="339725"/>
              <wp:effectExtent l="0" t="0" r="19050" b="22225"/>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15pt,.3pt" to="63.1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">
              <w10:wrap anchorx="page"/>
            </v:line>
          </w:pict>
        </mc:Fallback>
      </mc:AlternateContent>
    </w:r>
    <w:r>
      <w:rPr>
        <w:rFonts w:ascii="EB Garamond" w:hAnsi="EB Garamond"/>
        <w:color w:val="000000"/>
        <w:sz w:val="16"/>
        <w:szCs w:val="16"/>
      </w:rPr>
      <w:t>F</w:t>
    </w:r>
    <w:r>
      <w:rPr>
        <w:rFonts w:ascii="EB Garamond" w:hAnsi="EB Garamond"/>
        <w:color w:val="000000"/>
        <w:sz w:val="15"/>
        <w:szCs w:val="15"/>
      </w:rPr>
      <w:t>echa de recepción 25/03/2024</w:t>
    </w:r>
  </w:p>
  <w:p w14:paraId="1B24B115" w14:textId="086A9CBB" w:rsidR="00A114DF" w:rsidRDefault="00DE0115" w:rsidP="00A114DF">
    <w:pPr>
      <w:pStyle w:val="NormalWeb"/>
      <w:spacing w:before="0" w:beforeAutospacing="0" w:after="0" w:afterAutospacing="0"/>
      <w:ind w:left="142"/>
    </w:pPr>
    <w:r>
      <w:rPr>
        <w:rFonts w:ascii="EB Garamond" w:hAnsi="EB Garamond"/>
        <w:color w:val="000000"/>
        <w:sz w:val="15"/>
        <w:szCs w:val="15"/>
      </w:rPr>
      <w:t>Fecha de aceptación: 26/ 07 /2024</w:t>
    </w:r>
  </w:p>
  <w:p w14:paraId="61FC96B9" w14:textId="47D74952" w:rsidR="00584192" w:rsidRPr="00A114DF" w:rsidRDefault="00A95799" w:rsidP="00A114DF">
    <w:pPr>
      <w:pStyle w:val="NormalWeb"/>
      <w:spacing w:before="0" w:beforeAutospacing="0" w:after="0" w:afterAutospacing="0"/>
      <w:ind w:left="142"/>
    </w:pPr>
    <w:proofErr w:type="spellStart"/>
    <w:r>
      <w:rPr>
        <w:rFonts w:ascii="EB Garamond" w:hAnsi="EB Garamond"/>
        <w:color w:val="000000"/>
        <w:sz w:val="15"/>
        <w:szCs w:val="15"/>
      </w:rPr>
      <w:t>Pp</w:t>
    </w:r>
    <w:proofErr w:type="spellEnd"/>
    <w:r>
      <w:rPr>
        <w:rFonts w:ascii="EB Garamond" w:hAnsi="EB Garamond"/>
        <w:color w:val="000000"/>
        <w:sz w:val="15"/>
        <w:szCs w:val="15"/>
      </w:rPr>
      <w:t xml:space="preserve"> 1 – Pp. </w:t>
    </w:r>
    <w:r w:rsidR="00DE0115">
      <w:rPr>
        <w:rFonts w:ascii="EB Garamond" w:hAnsi="EB Garamond"/>
        <w:color w:val="000000"/>
        <w:sz w:val="15"/>
        <w:szCs w:val="15"/>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64A"/>
    <w:multiLevelType w:val="multilevel"/>
    <w:tmpl w:val="E062D4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0F943E1"/>
    <w:multiLevelType w:val="multilevel"/>
    <w:tmpl w:val="9588F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25C79AA"/>
    <w:multiLevelType w:val="hybridMultilevel"/>
    <w:tmpl w:val="5F5A6A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4787D63"/>
    <w:multiLevelType w:val="multilevel"/>
    <w:tmpl w:val="057CB1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71D74A7"/>
    <w:multiLevelType w:val="multilevel"/>
    <w:tmpl w:val="F768EF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A3A23CE"/>
    <w:multiLevelType w:val="multilevel"/>
    <w:tmpl w:val="7AFCB8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CDD5676"/>
    <w:multiLevelType w:val="multilevel"/>
    <w:tmpl w:val="693458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33A16E44"/>
    <w:multiLevelType w:val="multilevel"/>
    <w:tmpl w:val="CAFCD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5B11255"/>
    <w:multiLevelType w:val="multilevel"/>
    <w:tmpl w:val="ECA40F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0583B54"/>
    <w:multiLevelType w:val="multilevel"/>
    <w:tmpl w:val="7FE605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4C0340F0"/>
    <w:multiLevelType w:val="multilevel"/>
    <w:tmpl w:val="FE06DA5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nsid w:val="5D984B0A"/>
    <w:multiLevelType w:val="multilevel"/>
    <w:tmpl w:val="F65E23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nsid w:val="5FC266CF"/>
    <w:multiLevelType w:val="multilevel"/>
    <w:tmpl w:val="DE806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A2E33BC"/>
    <w:multiLevelType w:val="multilevel"/>
    <w:tmpl w:val="02A83CAC"/>
    <w:lvl w:ilvl="0">
      <w:start w:val="1"/>
      <w:numFmt w:val="decimal"/>
      <w:lvlText w:val="[%1]"/>
      <w:lvlJc w:val="left"/>
      <w:pPr>
        <w:ind w:left="360" w:hanging="360"/>
      </w:pPr>
      <w:rPr>
        <w:rFonts w:ascii="EB Garamond" w:eastAsia="EB Garamond" w:hAnsi="EB Garamond" w:cs="EB Garamond"/>
        <w:b/>
        <w:color w:val="33333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C0A7737"/>
    <w:multiLevelType w:val="multilevel"/>
    <w:tmpl w:val="B1C8D5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6E3369E6"/>
    <w:multiLevelType w:val="multilevel"/>
    <w:tmpl w:val="EB6085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739A1C41"/>
    <w:multiLevelType w:val="multilevel"/>
    <w:tmpl w:val="5CFEFB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nsid w:val="77B41055"/>
    <w:multiLevelType w:val="multilevel"/>
    <w:tmpl w:val="7764C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7"/>
  </w:num>
  <w:num w:numId="3">
    <w:abstractNumId w:val="14"/>
  </w:num>
  <w:num w:numId="4">
    <w:abstractNumId w:val="6"/>
  </w:num>
  <w:num w:numId="5">
    <w:abstractNumId w:val="11"/>
  </w:num>
  <w:num w:numId="6">
    <w:abstractNumId w:val="9"/>
  </w:num>
  <w:num w:numId="7">
    <w:abstractNumId w:val="1"/>
  </w:num>
  <w:num w:numId="8">
    <w:abstractNumId w:val="4"/>
  </w:num>
  <w:num w:numId="9">
    <w:abstractNumId w:val="8"/>
  </w:num>
  <w:num w:numId="10">
    <w:abstractNumId w:val="5"/>
  </w:num>
  <w:num w:numId="11">
    <w:abstractNumId w:val="10"/>
  </w:num>
  <w:num w:numId="12">
    <w:abstractNumId w:val="15"/>
  </w:num>
  <w:num w:numId="13">
    <w:abstractNumId w:val="17"/>
  </w:num>
  <w:num w:numId="14">
    <w:abstractNumId w:val="12"/>
  </w:num>
  <w:num w:numId="15">
    <w:abstractNumId w:val="0"/>
  </w:num>
  <w:num w:numId="16">
    <w:abstractNumId w:val="16"/>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192"/>
    <w:rsid w:val="00002CF5"/>
    <w:rsid w:val="000349A7"/>
    <w:rsid w:val="00040021"/>
    <w:rsid w:val="000768EF"/>
    <w:rsid w:val="00076FE5"/>
    <w:rsid w:val="00085777"/>
    <w:rsid w:val="000A0CFA"/>
    <w:rsid w:val="000D13B9"/>
    <w:rsid w:val="000F1430"/>
    <w:rsid w:val="001620D5"/>
    <w:rsid w:val="001D06CE"/>
    <w:rsid w:val="00202FF4"/>
    <w:rsid w:val="00243B71"/>
    <w:rsid w:val="00263D1B"/>
    <w:rsid w:val="002C497F"/>
    <w:rsid w:val="00316447"/>
    <w:rsid w:val="00343371"/>
    <w:rsid w:val="0038654B"/>
    <w:rsid w:val="003979FD"/>
    <w:rsid w:val="003C0954"/>
    <w:rsid w:val="003D53C0"/>
    <w:rsid w:val="003F7D65"/>
    <w:rsid w:val="00451D74"/>
    <w:rsid w:val="00453150"/>
    <w:rsid w:val="004A7513"/>
    <w:rsid w:val="004F0876"/>
    <w:rsid w:val="005000E1"/>
    <w:rsid w:val="00564833"/>
    <w:rsid w:val="00584192"/>
    <w:rsid w:val="0058587B"/>
    <w:rsid w:val="00595957"/>
    <w:rsid w:val="005C4938"/>
    <w:rsid w:val="005E3670"/>
    <w:rsid w:val="005F2E6E"/>
    <w:rsid w:val="00613A2F"/>
    <w:rsid w:val="0062075D"/>
    <w:rsid w:val="00635837"/>
    <w:rsid w:val="00636B17"/>
    <w:rsid w:val="0064798E"/>
    <w:rsid w:val="006C0E9F"/>
    <w:rsid w:val="00702525"/>
    <w:rsid w:val="00736149"/>
    <w:rsid w:val="007D1AEC"/>
    <w:rsid w:val="008073B2"/>
    <w:rsid w:val="00812273"/>
    <w:rsid w:val="0081576B"/>
    <w:rsid w:val="00822D39"/>
    <w:rsid w:val="00860B2E"/>
    <w:rsid w:val="008B441F"/>
    <w:rsid w:val="008C69D2"/>
    <w:rsid w:val="00905A3F"/>
    <w:rsid w:val="00977652"/>
    <w:rsid w:val="009901E8"/>
    <w:rsid w:val="009A1AA7"/>
    <w:rsid w:val="009A24A1"/>
    <w:rsid w:val="00A114DF"/>
    <w:rsid w:val="00A25F6B"/>
    <w:rsid w:val="00A455A4"/>
    <w:rsid w:val="00A56C5E"/>
    <w:rsid w:val="00A636DE"/>
    <w:rsid w:val="00A85558"/>
    <w:rsid w:val="00A95799"/>
    <w:rsid w:val="00A95B72"/>
    <w:rsid w:val="00A96A0C"/>
    <w:rsid w:val="00AD31F9"/>
    <w:rsid w:val="00B344A8"/>
    <w:rsid w:val="00B77026"/>
    <w:rsid w:val="00BA048F"/>
    <w:rsid w:val="00BB6BD5"/>
    <w:rsid w:val="00BE2FD7"/>
    <w:rsid w:val="00BE5E83"/>
    <w:rsid w:val="00C307F0"/>
    <w:rsid w:val="00CC3FA2"/>
    <w:rsid w:val="00CD422C"/>
    <w:rsid w:val="00CD65E4"/>
    <w:rsid w:val="00CE1421"/>
    <w:rsid w:val="00CE5734"/>
    <w:rsid w:val="00D171EF"/>
    <w:rsid w:val="00D7206D"/>
    <w:rsid w:val="00D87DD0"/>
    <w:rsid w:val="00DB4C9A"/>
    <w:rsid w:val="00DE0115"/>
    <w:rsid w:val="00DF0B80"/>
    <w:rsid w:val="00DF73DF"/>
    <w:rsid w:val="00E602A4"/>
    <w:rsid w:val="00F51C7F"/>
    <w:rsid w:val="00F858FC"/>
    <w:rsid w:val="00FA55B4"/>
    <w:rsid w:val="00FB3F60"/>
    <w:rsid w:val="00FC72D2"/>
    <w:rsid w:val="00FD5F8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2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line="360" w:lineRule="auto"/>
      <w:jc w:val="center"/>
      <w:outlineLvl w:val="0"/>
    </w:pPr>
    <w:rPr>
      <w:b/>
      <w:sz w:val="24"/>
      <w:szCs w:val="24"/>
    </w:rPr>
  </w:style>
  <w:style w:type="paragraph" w:styleId="Ttulo2">
    <w:name w:val="heading 2"/>
    <w:basedOn w:val="Normal"/>
    <w:next w:val="Normal"/>
    <w:uiPriority w:val="9"/>
    <w:unhideWhenUsed/>
    <w:qFormat/>
    <w:pPr>
      <w:keepNext/>
      <w:keepLines/>
      <w:spacing w:before="240" w:after="240" w:line="360" w:lineRule="auto"/>
      <w:ind w:left="566"/>
      <w:jc w:val="both"/>
      <w:outlineLvl w:val="1"/>
    </w:pPr>
    <w:rPr>
      <w:b/>
      <w:sz w:val="24"/>
      <w:szCs w:val="24"/>
    </w:rPr>
  </w:style>
  <w:style w:type="paragraph" w:styleId="Ttulo3">
    <w:name w:val="heading 3"/>
    <w:basedOn w:val="Normal"/>
    <w:next w:val="Normal"/>
    <w:uiPriority w:val="9"/>
    <w:unhideWhenUsed/>
    <w:qFormat/>
    <w:pPr>
      <w:keepNext/>
      <w:keepLines/>
      <w:spacing w:before="240" w:after="240" w:line="360" w:lineRule="auto"/>
      <w:ind w:left="566"/>
      <w:jc w:val="both"/>
      <w:outlineLvl w:val="2"/>
    </w:pPr>
    <w:rPr>
      <w:b/>
      <w:sz w:val="24"/>
      <w:szCs w:val="24"/>
    </w:rPr>
  </w:style>
  <w:style w:type="paragraph" w:styleId="Ttulo4">
    <w:name w:val="heading 4"/>
    <w:basedOn w:val="Normal"/>
    <w:next w:val="Normal"/>
    <w:uiPriority w:val="9"/>
    <w:unhideWhenUsed/>
    <w:qFormat/>
    <w:pPr>
      <w:keepNext/>
      <w:keepLines/>
      <w:spacing w:before="280" w:after="80"/>
      <w:ind w:left="566"/>
      <w:outlineLvl w:val="3"/>
    </w:pPr>
    <w:rPr>
      <w:b/>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40" w:after="240" w:line="240" w:lineRule="auto"/>
      <w:ind w:left="566"/>
      <w:jc w:val="center"/>
    </w:pPr>
    <w:rPr>
      <w:b/>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240" w:after="240"/>
      <w:ind w:left="566"/>
      <w:jc w:val="both"/>
    </w:pPr>
    <w:rPr>
      <w:b/>
      <w:sz w:val="24"/>
      <w:szCs w:val="24"/>
    </w:rPr>
  </w:style>
  <w:style w:type="table" w:customStyle="1" w:styleId="a">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DB020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B0207"/>
    <w:rPr>
      <w:sz w:val="20"/>
      <w:szCs w:val="20"/>
    </w:rPr>
  </w:style>
  <w:style w:type="character" w:styleId="Refdenotaalfinal">
    <w:name w:val="endnote reference"/>
    <w:basedOn w:val="Fuentedeprrafopredeter"/>
    <w:uiPriority w:val="99"/>
    <w:semiHidden/>
    <w:unhideWhenUsed/>
    <w:rsid w:val="00DB0207"/>
    <w:rPr>
      <w:vertAlign w:val="superscript"/>
    </w:rPr>
  </w:style>
  <w:style w:type="paragraph" w:styleId="Textonotapie">
    <w:name w:val="footnote text"/>
    <w:basedOn w:val="Normal"/>
    <w:link w:val="TextonotapieCar"/>
    <w:uiPriority w:val="99"/>
    <w:semiHidden/>
    <w:unhideWhenUsed/>
    <w:rsid w:val="00DB0207"/>
    <w:pPr>
      <w:spacing w:line="240" w:lineRule="auto"/>
    </w:pPr>
    <w:rPr>
      <w:sz w:val="20"/>
      <w:szCs w:val="20"/>
    </w:rPr>
  </w:style>
  <w:style w:type="character" w:customStyle="1" w:styleId="TextonotapieCar">
    <w:name w:val="Texto nota pie Car"/>
    <w:basedOn w:val="Fuentedeprrafopredeter"/>
    <w:link w:val="Textonotapie"/>
    <w:uiPriority w:val="99"/>
    <w:semiHidden/>
    <w:rsid w:val="00DB0207"/>
    <w:rPr>
      <w:sz w:val="20"/>
      <w:szCs w:val="20"/>
    </w:rPr>
  </w:style>
  <w:style w:type="character" w:styleId="Refdenotaalpie">
    <w:name w:val="footnote reference"/>
    <w:basedOn w:val="Fuentedeprrafopredeter"/>
    <w:uiPriority w:val="99"/>
    <w:semiHidden/>
    <w:unhideWhenUsed/>
    <w:rsid w:val="00DB0207"/>
    <w:rPr>
      <w:vertAlign w:val="superscript"/>
    </w:rPr>
  </w:style>
  <w:style w:type="character" w:styleId="Refdecomentario">
    <w:name w:val="annotation reference"/>
    <w:basedOn w:val="Fuentedeprrafopredeter"/>
    <w:uiPriority w:val="99"/>
    <w:semiHidden/>
    <w:unhideWhenUsed/>
    <w:rsid w:val="00CB433C"/>
    <w:rPr>
      <w:sz w:val="16"/>
      <w:szCs w:val="16"/>
    </w:rPr>
  </w:style>
  <w:style w:type="paragraph" w:styleId="Textocomentario">
    <w:name w:val="annotation text"/>
    <w:basedOn w:val="Normal"/>
    <w:link w:val="TextocomentarioCar"/>
    <w:uiPriority w:val="99"/>
    <w:unhideWhenUsed/>
    <w:rsid w:val="00CB433C"/>
    <w:pPr>
      <w:spacing w:line="240" w:lineRule="auto"/>
    </w:pPr>
    <w:rPr>
      <w:sz w:val="20"/>
      <w:szCs w:val="20"/>
    </w:rPr>
  </w:style>
  <w:style w:type="character" w:customStyle="1" w:styleId="TextocomentarioCar">
    <w:name w:val="Texto comentario Car"/>
    <w:basedOn w:val="Fuentedeprrafopredeter"/>
    <w:link w:val="Textocomentario"/>
    <w:uiPriority w:val="99"/>
    <w:rsid w:val="00CB433C"/>
    <w:rPr>
      <w:sz w:val="20"/>
      <w:szCs w:val="20"/>
    </w:rPr>
  </w:style>
  <w:style w:type="paragraph" w:styleId="Asuntodelcomentario">
    <w:name w:val="annotation subject"/>
    <w:basedOn w:val="Textocomentario"/>
    <w:next w:val="Textocomentario"/>
    <w:link w:val="AsuntodelcomentarioCar"/>
    <w:uiPriority w:val="99"/>
    <w:semiHidden/>
    <w:unhideWhenUsed/>
    <w:rsid w:val="00CB433C"/>
    <w:rPr>
      <w:b/>
      <w:bCs/>
    </w:rPr>
  </w:style>
  <w:style w:type="character" w:customStyle="1" w:styleId="AsuntodelcomentarioCar">
    <w:name w:val="Asunto del comentario Car"/>
    <w:basedOn w:val="TextocomentarioCar"/>
    <w:link w:val="Asuntodelcomentario"/>
    <w:uiPriority w:val="99"/>
    <w:semiHidden/>
    <w:rsid w:val="00CB433C"/>
    <w:rPr>
      <w:b/>
      <w:bCs/>
      <w:sz w:val="20"/>
      <w:szCs w:val="20"/>
    </w:rPr>
  </w:style>
  <w:style w:type="table" w:customStyle="1" w:styleId="a0">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A714C"/>
    <w:pPr>
      <w:ind w:left="720"/>
      <w:contextualSpacing/>
    </w:pPr>
  </w:style>
  <w:style w:type="table" w:customStyle="1" w:styleId="a1">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344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344A8"/>
  </w:style>
  <w:style w:type="paragraph" w:styleId="Piedepgina">
    <w:name w:val="footer"/>
    <w:basedOn w:val="Normal"/>
    <w:link w:val="PiedepginaCar"/>
    <w:uiPriority w:val="99"/>
    <w:unhideWhenUsed/>
    <w:rsid w:val="00B344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344A8"/>
  </w:style>
  <w:style w:type="paragraph" w:styleId="Textodeglobo">
    <w:name w:val="Balloon Text"/>
    <w:basedOn w:val="Normal"/>
    <w:link w:val="TextodegloboCar"/>
    <w:uiPriority w:val="99"/>
    <w:semiHidden/>
    <w:unhideWhenUsed/>
    <w:rsid w:val="000349A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9A7"/>
    <w:rPr>
      <w:rFonts w:ascii="Segoe UI" w:hAnsi="Segoe UI" w:cs="Segoe UI"/>
      <w:sz w:val="18"/>
      <w:szCs w:val="18"/>
    </w:rPr>
  </w:style>
  <w:style w:type="character" w:styleId="Hipervnculo">
    <w:name w:val="Hyperlink"/>
    <w:basedOn w:val="Fuentedeprrafopredeter"/>
    <w:uiPriority w:val="99"/>
    <w:unhideWhenUsed/>
    <w:rsid w:val="00CC3FA2"/>
    <w:rPr>
      <w:color w:val="0000FF" w:themeColor="hyperlink"/>
      <w:u w:val="single"/>
    </w:rPr>
  </w:style>
  <w:style w:type="paragraph" w:styleId="NormalWeb">
    <w:name w:val="Normal (Web)"/>
    <w:basedOn w:val="Normal"/>
    <w:uiPriority w:val="99"/>
    <w:unhideWhenUsed/>
    <w:rsid w:val="000F1430"/>
    <w:pPr>
      <w:spacing w:before="100" w:beforeAutospacing="1" w:after="100" w:afterAutospacing="1" w:line="240" w:lineRule="auto"/>
    </w:pPr>
    <w:rPr>
      <w:rFonts w:ascii="Times New Roman" w:eastAsia="Times New Roman" w:hAnsi="Times New Roman" w:cs="Times New Roman"/>
      <w:sz w:val="24"/>
      <w:szCs w:val="24"/>
      <w:lang w:val="es-VE"/>
    </w:rPr>
  </w:style>
  <w:style w:type="paragraph" w:styleId="Textoindependiente">
    <w:name w:val="Body Text"/>
    <w:basedOn w:val="Normal"/>
    <w:link w:val="TextoindependienteCar"/>
    <w:uiPriority w:val="1"/>
    <w:semiHidden/>
    <w:unhideWhenUsed/>
    <w:qFormat/>
    <w:rsid w:val="00A25F6B"/>
    <w:pPr>
      <w:widowControl w:val="0"/>
      <w:autoSpaceDE w:val="0"/>
      <w:autoSpaceDN w:val="0"/>
      <w:spacing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semiHidden/>
    <w:rsid w:val="00A25F6B"/>
    <w:rPr>
      <w:rFonts w:ascii="Arial MT" w:eastAsia="Arial MT" w:hAnsi="Arial MT" w:cs="Arial MT"/>
      <w:sz w:val="20"/>
      <w:szCs w:val="20"/>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line="360" w:lineRule="auto"/>
      <w:jc w:val="center"/>
      <w:outlineLvl w:val="0"/>
    </w:pPr>
    <w:rPr>
      <w:b/>
      <w:sz w:val="24"/>
      <w:szCs w:val="24"/>
    </w:rPr>
  </w:style>
  <w:style w:type="paragraph" w:styleId="Ttulo2">
    <w:name w:val="heading 2"/>
    <w:basedOn w:val="Normal"/>
    <w:next w:val="Normal"/>
    <w:uiPriority w:val="9"/>
    <w:unhideWhenUsed/>
    <w:qFormat/>
    <w:pPr>
      <w:keepNext/>
      <w:keepLines/>
      <w:spacing w:before="240" w:after="240" w:line="360" w:lineRule="auto"/>
      <w:ind w:left="566"/>
      <w:jc w:val="both"/>
      <w:outlineLvl w:val="1"/>
    </w:pPr>
    <w:rPr>
      <w:b/>
      <w:sz w:val="24"/>
      <w:szCs w:val="24"/>
    </w:rPr>
  </w:style>
  <w:style w:type="paragraph" w:styleId="Ttulo3">
    <w:name w:val="heading 3"/>
    <w:basedOn w:val="Normal"/>
    <w:next w:val="Normal"/>
    <w:uiPriority w:val="9"/>
    <w:unhideWhenUsed/>
    <w:qFormat/>
    <w:pPr>
      <w:keepNext/>
      <w:keepLines/>
      <w:spacing w:before="240" w:after="240" w:line="360" w:lineRule="auto"/>
      <w:ind w:left="566"/>
      <w:jc w:val="both"/>
      <w:outlineLvl w:val="2"/>
    </w:pPr>
    <w:rPr>
      <w:b/>
      <w:sz w:val="24"/>
      <w:szCs w:val="24"/>
    </w:rPr>
  </w:style>
  <w:style w:type="paragraph" w:styleId="Ttulo4">
    <w:name w:val="heading 4"/>
    <w:basedOn w:val="Normal"/>
    <w:next w:val="Normal"/>
    <w:uiPriority w:val="9"/>
    <w:unhideWhenUsed/>
    <w:qFormat/>
    <w:pPr>
      <w:keepNext/>
      <w:keepLines/>
      <w:spacing w:before="280" w:after="80"/>
      <w:ind w:left="566"/>
      <w:outlineLvl w:val="3"/>
    </w:pPr>
    <w:rPr>
      <w:b/>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40" w:after="240" w:line="240" w:lineRule="auto"/>
      <w:ind w:left="566"/>
      <w:jc w:val="center"/>
    </w:pPr>
    <w:rPr>
      <w:b/>
      <w:sz w:val="24"/>
      <w:szCs w:val="2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240" w:after="240"/>
      <w:ind w:left="566"/>
      <w:jc w:val="both"/>
    </w:pPr>
    <w:rPr>
      <w:b/>
      <w:sz w:val="24"/>
      <w:szCs w:val="24"/>
    </w:rPr>
  </w:style>
  <w:style w:type="table" w:customStyle="1" w:styleId="a">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Textonotaalfinal">
    <w:name w:val="endnote text"/>
    <w:basedOn w:val="Normal"/>
    <w:link w:val="TextonotaalfinalCar"/>
    <w:uiPriority w:val="99"/>
    <w:semiHidden/>
    <w:unhideWhenUsed/>
    <w:rsid w:val="00DB020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B0207"/>
    <w:rPr>
      <w:sz w:val="20"/>
      <w:szCs w:val="20"/>
    </w:rPr>
  </w:style>
  <w:style w:type="character" w:styleId="Refdenotaalfinal">
    <w:name w:val="endnote reference"/>
    <w:basedOn w:val="Fuentedeprrafopredeter"/>
    <w:uiPriority w:val="99"/>
    <w:semiHidden/>
    <w:unhideWhenUsed/>
    <w:rsid w:val="00DB0207"/>
    <w:rPr>
      <w:vertAlign w:val="superscript"/>
    </w:rPr>
  </w:style>
  <w:style w:type="paragraph" w:styleId="Textonotapie">
    <w:name w:val="footnote text"/>
    <w:basedOn w:val="Normal"/>
    <w:link w:val="TextonotapieCar"/>
    <w:uiPriority w:val="99"/>
    <w:semiHidden/>
    <w:unhideWhenUsed/>
    <w:rsid w:val="00DB0207"/>
    <w:pPr>
      <w:spacing w:line="240" w:lineRule="auto"/>
    </w:pPr>
    <w:rPr>
      <w:sz w:val="20"/>
      <w:szCs w:val="20"/>
    </w:rPr>
  </w:style>
  <w:style w:type="character" w:customStyle="1" w:styleId="TextonotapieCar">
    <w:name w:val="Texto nota pie Car"/>
    <w:basedOn w:val="Fuentedeprrafopredeter"/>
    <w:link w:val="Textonotapie"/>
    <w:uiPriority w:val="99"/>
    <w:semiHidden/>
    <w:rsid w:val="00DB0207"/>
    <w:rPr>
      <w:sz w:val="20"/>
      <w:szCs w:val="20"/>
    </w:rPr>
  </w:style>
  <w:style w:type="character" w:styleId="Refdenotaalpie">
    <w:name w:val="footnote reference"/>
    <w:basedOn w:val="Fuentedeprrafopredeter"/>
    <w:uiPriority w:val="99"/>
    <w:semiHidden/>
    <w:unhideWhenUsed/>
    <w:rsid w:val="00DB0207"/>
    <w:rPr>
      <w:vertAlign w:val="superscript"/>
    </w:rPr>
  </w:style>
  <w:style w:type="character" w:styleId="Refdecomentario">
    <w:name w:val="annotation reference"/>
    <w:basedOn w:val="Fuentedeprrafopredeter"/>
    <w:uiPriority w:val="99"/>
    <w:semiHidden/>
    <w:unhideWhenUsed/>
    <w:rsid w:val="00CB433C"/>
    <w:rPr>
      <w:sz w:val="16"/>
      <w:szCs w:val="16"/>
    </w:rPr>
  </w:style>
  <w:style w:type="paragraph" w:styleId="Textocomentario">
    <w:name w:val="annotation text"/>
    <w:basedOn w:val="Normal"/>
    <w:link w:val="TextocomentarioCar"/>
    <w:uiPriority w:val="99"/>
    <w:unhideWhenUsed/>
    <w:rsid w:val="00CB433C"/>
    <w:pPr>
      <w:spacing w:line="240" w:lineRule="auto"/>
    </w:pPr>
    <w:rPr>
      <w:sz w:val="20"/>
      <w:szCs w:val="20"/>
    </w:rPr>
  </w:style>
  <w:style w:type="character" w:customStyle="1" w:styleId="TextocomentarioCar">
    <w:name w:val="Texto comentario Car"/>
    <w:basedOn w:val="Fuentedeprrafopredeter"/>
    <w:link w:val="Textocomentario"/>
    <w:uiPriority w:val="99"/>
    <w:rsid w:val="00CB433C"/>
    <w:rPr>
      <w:sz w:val="20"/>
      <w:szCs w:val="20"/>
    </w:rPr>
  </w:style>
  <w:style w:type="paragraph" w:styleId="Asuntodelcomentario">
    <w:name w:val="annotation subject"/>
    <w:basedOn w:val="Textocomentario"/>
    <w:next w:val="Textocomentario"/>
    <w:link w:val="AsuntodelcomentarioCar"/>
    <w:uiPriority w:val="99"/>
    <w:semiHidden/>
    <w:unhideWhenUsed/>
    <w:rsid w:val="00CB433C"/>
    <w:rPr>
      <w:b/>
      <w:bCs/>
    </w:rPr>
  </w:style>
  <w:style w:type="character" w:customStyle="1" w:styleId="AsuntodelcomentarioCar">
    <w:name w:val="Asunto del comentario Car"/>
    <w:basedOn w:val="TextocomentarioCar"/>
    <w:link w:val="Asuntodelcomentario"/>
    <w:uiPriority w:val="99"/>
    <w:semiHidden/>
    <w:rsid w:val="00CB433C"/>
    <w:rPr>
      <w:b/>
      <w:bCs/>
      <w:sz w:val="20"/>
      <w:szCs w:val="20"/>
    </w:rPr>
  </w:style>
  <w:style w:type="table" w:customStyle="1" w:styleId="a0">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A714C"/>
    <w:pPr>
      <w:ind w:left="720"/>
      <w:contextualSpacing/>
    </w:pPr>
  </w:style>
  <w:style w:type="table" w:customStyle="1" w:styleId="a1">
    <w:basedOn w:val="TableNormal0"/>
    <w:pPr>
      <w:spacing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344A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344A8"/>
  </w:style>
  <w:style w:type="paragraph" w:styleId="Piedepgina">
    <w:name w:val="footer"/>
    <w:basedOn w:val="Normal"/>
    <w:link w:val="PiedepginaCar"/>
    <w:uiPriority w:val="99"/>
    <w:unhideWhenUsed/>
    <w:rsid w:val="00B344A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344A8"/>
  </w:style>
  <w:style w:type="paragraph" w:styleId="Textodeglobo">
    <w:name w:val="Balloon Text"/>
    <w:basedOn w:val="Normal"/>
    <w:link w:val="TextodegloboCar"/>
    <w:uiPriority w:val="99"/>
    <w:semiHidden/>
    <w:unhideWhenUsed/>
    <w:rsid w:val="000349A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49A7"/>
    <w:rPr>
      <w:rFonts w:ascii="Segoe UI" w:hAnsi="Segoe UI" w:cs="Segoe UI"/>
      <w:sz w:val="18"/>
      <w:szCs w:val="18"/>
    </w:rPr>
  </w:style>
  <w:style w:type="character" w:styleId="Hipervnculo">
    <w:name w:val="Hyperlink"/>
    <w:basedOn w:val="Fuentedeprrafopredeter"/>
    <w:uiPriority w:val="99"/>
    <w:unhideWhenUsed/>
    <w:rsid w:val="00CC3FA2"/>
    <w:rPr>
      <w:color w:val="0000FF" w:themeColor="hyperlink"/>
      <w:u w:val="single"/>
    </w:rPr>
  </w:style>
  <w:style w:type="paragraph" w:styleId="NormalWeb">
    <w:name w:val="Normal (Web)"/>
    <w:basedOn w:val="Normal"/>
    <w:uiPriority w:val="99"/>
    <w:unhideWhenUsed/>
    <w:rsid w:val="000F1430"/>
    <w:pPr>
      <w:spacing w:before="100" w:beforeAutospacing="1" w:after="100" w:afterAutospacing="1" w:line="240" w:lineRule="auto"/>
    </w:pPr>
    <w:rPr>
      <w:rFonts w:ascii="Times New Roman" w:eastAsia="Times New Roman" w:hAnsi="Times New Roman" w:cs="Times New Roman"/>
      <w:sz w:val="24"/>
      <w:szCs w:val="24"/>
      <w:lang w:val="es-VE"/>
    </w:rPr>
  </w:style>
  <w:style w:type="paragraph" w:styleId="Textoindependiente">
    <w:name w:val="Body Text"/>
    <w:basedOn w:val="Normal"/>
    <w:link w:val="TextoindependienteCar"/>
    <w:uiPriority w:val="1"/>
    <w:semiHidden/>
    <w:unhideWhenUsed/>
    <w:qFormat/>
    <w:rsid w:val="00A25F6B"/>
    <w:pPr>
      <w:widowControl w:val="0"/>
      <w:autoSpaceDE w:val="0"/>
      <w:autoSpaceDN w:val="0"/>
      <w:spacing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semiHidden/>
    <w:rsid w:val="00A25F6B"/>
    <w:rPr>
      <w:rFonts w:ascii="Arial MT" w:eastAsia="Arial MT" w:hAnsi="Arial MT" w:cs="Arial MT"/>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0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rcid.org/0000-0001-6621-0869" TargetMode="External"/><Relationship Id="rId18" Type="http://schemas.openxmlformats.org/officeDocument/2006/relationships/footer" Target="footer2.xml"/><Relationship Id="rId26" Type="http://schemas.openxmlformats.org/officeDocument/2006/relationships/hyperlink" Target="https://www.ambit-bst.com/blog/blockchain-en-la-industria-farmac%C3%A9utica" TargetMode="External"/><Relationship Id="rId39" Type="http://schemas.openxmlformats.org/officeDocument/2006/relationships/hyperlink" Target="https://www.scnsoft.com/blog/how-to-build-a-blockchain-solution"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s://www.ibm.com/es-es/blockchain-supply-chain"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rcid.org/0000-0001-7501-3568?lang=en" TargetMode="External"/><Relationship Id="rId17" Type="http://schemas.openxmlformats.org/officeDocument/2006/relationships/footer" Target="footer1.xml"/><Relationship Id="rId25" Type="http://schemas.openxmlformats.org/officeDocument/2006/relationships/hyperlink" Target="https://www.ambit-bst.com/blog/blockchain-en-la-industria-farmac%C3%A9utica" TargetMode="External"/><Relationship Id="rId33" Type="http://schemas.openxmlformats.org/officeDocument/2006/relationships/hyperlink" Target="https://uvadoc.uva.es/bitstream/handle/10324/30884/TFM-P-803.pdf;jsessionid=3CABBCC754C5BA69412656C560D60DCC?sequence=1" TargetMode="External"/><Relationship Id="rId38" Type="http://schemas.openxmlformats.org/officeDocument/2006/relationships/hyperlink" Target="https://101blockchains.com/es/blockchain-para-la-cadena-de-suministro/"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ATA_USUARIO\Respaldo%20CIDI\Descargas\gmartinez@unimet.edu.ve"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hyperlink" Target="https://uvadoc.uva.es/bitstream/handle/10324/30884/TFM-P-803.pdf;jsessionid=3CABBCC754C5BA69412656C560D60DCC?sequence=1" TargetMode="External"/><Relationship Id="rId40" Type="http://schemas.openxmlformats.org/officeDocument/2006/relationships/hyperlink" Target="https://www.elespanol.com/invertia/empresas/20220114/tecnologia-blockchain-prever-crisis-cadena-suministro-mundial/638686221_0.html"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s://www.ambit-bst.com/blog/blockchain-en-la-industria-farmac%C3%A9utica" TargetMode="External"/><Relationship Id="rId36" Type="http://schemas.openxmlformats.org/officeDocument/2006/relationships/hyperlink" Target="https://repositorio.comillas.edu/xmlui/bitstream/handle/11531/23186/TFM-Calvo-Gallego-Bo" TargetMode="External"/><Relationship Id="rId10" Type="http://schemas.openxmlformats.org/officeDocument/2006/relationships/hyperlink" Target="https://revistasenlinea.saber.ucab.edu.ve/index.php/tekhne/article/view/6491" TargetMode="Externa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rcid.org/0009-0003-3278-839X" TargetMode="External"/><Relationship Id="rId22" Type="http://schemas.openxmlformats.org/officeDocument/2006/relationships/image" Target="media/image2.png"/><Relationship Id="rId27" Type="http://schemas.openxmlformats.org/officeDocument/2006/relationships/hyperlink" Target="https://www.ambit-bst.com/blog/blockchain-en-la-industria-farmac%C3%A9utica" TargetMode="External"/><Relationship Id="rId30" Type="http://schemas.openxmlformats.org/officeDocument/2006/relationships/image" Target="media/image6.png"/><Relationship Id="rId35" Type="http://schemas.openxmlformats.org/officeDocument/2006/relationships/hyperlink" Target="https://www.bbva.com/es/claves-para-entender-la-tecnologia-block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2U3Dd3qR8Oo9WVuLLfOYR1vT+A==">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06C19A-3C7B-4C1D-A1CC-99C72AEE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13</Pages>
  <Words>5409</Words>
  <Characters>29750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dc:creator>
  <cp:lastModifiedBy>CIDI</cp:lastModifiedBy>
  <cp:revision>11</cp:revision>
  <cp:lastPrinted>2024-07-26T18:00:00Z</cp:lastPrinted>
  <dcterms:created xsi:type="dcterms:W3CDTF">2024-07-22T18:56:00Z</dcterms:created>
  <dcterms:modified xsi:type="dcterms:W3CDTF">2024-07-26T18:00:00Z</dcterms:modified>
</cp:coreProperties>
</file>