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356" w:right="7965" w:firstLine="0"/>
        <w:jc w:val="left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ragraph;z-index:15729664" from="63.799999pt,-8.948023pt" to="63.799999pt,17.801977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15"/>
        </w:rPr>
        <w:t>Fecha de aceptación: 24/01/2024</w:t>
      </w:r>
      <w:r>
        <w:rPr>
          <w:rFonts w:ascii="Times New Roman" w:hAnsi="Times New Roman"/>
          <w:spacing w:val="-35"/>
          <w:sz w:val="15"/>
        </w:rPr>
        <w:t> </w:t>
      </w:r>
      <w:r>
        <w:rPr>
          <w:rFonts w:ascii="Times New Roman" w:hAnsi="Times New Roman"/>
          <w:sz w:val="15"/>
        </w:rPr>
        <w:t>Pp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76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Pp.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89</w: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91"/>
        <w:ind w:left="214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ARK:</w:t>
      </w:r>
      <w:r>
        <w:rPr>
          <w:rFonts w:ascii="Times New Roman"/>
          <w:spacing w:val="-6"/>
          <w:sz w:val="20"/>
        </w:rPr>
        <w:t> </w:t>
      </w:r>
      <w:hyperlink r:id="rId6">
        <w:r>
          <w:rPr>
            <w:rFonts w:ascii="Times New Roman"/>
            <w:b/>
            <w:color w:val="0462C1"/>
            <w:sz w:val="20"/>
            <w:u w:val="single" w:color="0462C1"/>
          </w:rPr>
          <w:t>https://n2t.net/ark:/87558/tekhne.27.1.6</w:t>
        </w:r>
      </w:hyperlink>
    </w:p>
    <w:p>
      <w:pPr>
        <w:pStyle w:val="BodyText"/>
        <w:rPr>
          <w:rFonts w:ascii="Times New Roman"/>
          <w:b/>
        </w:rPr>
      </w:pPr>
    </w:p>
    <w:p>
      <w:pPr>
        <w:pStyle w:val="Heading1"/>
        <w:spacing w:line="280" w:lineRule="auto" w:before="242"/>
        <w:ind w:left="390"/>
      </w:pPr>
      <w:r>
        <w:rPr/>
        <w:t>Estimación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valor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mercado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jugador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futbol: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Messi</w:t>
      </w:r>
      <w:r>
        <w:rPr>
          <w:spacing w:val="-10"/>
        </w:rPr>
        <w:t> </w:t>
      </w:r>
      <w:r>
        <w:rPr/>
        <w:t>y</w:t>
      </w:r>
      <w:r>
        <w:rPr>
          <w:spacing w:val="-77"/>
        </w:rPr>
        <w:t> </w:t>
      </w:r>
      <w:r>
        <w:rPr/>
        <w:t>Ronaldo</w:t>
      </w:r>
    </w:p>
    <w:p>
      <w:pPr>
        <w:pStyle w:val="Heading2"/>
        <w:spacing w:before="16"/>
        <w:ind w:left="0" w:right="176"/>
        <w:jc w:val="right"/>
      </w:pPr>
      <w:r>
        <w:rPr/>
        <w:t>Pedro</w:t>
      </w:r>
      <w:r>
        <w:rPr>
          <w:spacing w:val="-5"/>
        </w:rPr>
        <w:t> </w:t>
      </w:r>
      <w:r>
        <w:rPr/>
        <w:t>Teppa-Garran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Alejandro</w:t>
      </w:r>
      <w:r>
        <w:rPr>
          <w:spacing w:val="-5"/>
          <w:vertAlign w:val="baseline"/>
        </w:rPr>
        <w:t> </w:t>
      </w:r>
      <w:r>
        <w:rPr>
          <w:vertAlign w:val="baseline"/>
        </w:rPr>
        <w:t>Guzmán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Emilio</w:t>
      </w:r>
      <w:r>
        <w:rPr>
          <w:spacing w:val="-5"/>
          <w:vertAlign w:val="baseline"/>
        </w:rPr>
        <w:t> </w:t>
      </w:r>
      <w:r>
        <w:rPr>
          <w:vertAlign w:val="baseline"/>
        </w:rPr>
        <w:t>Catapano</w:t>
      </w:r>
      <w:r>
        <w:rPr>
          <w:vertAlign w:val="superscript"/>
        </w:rPr>
        <w:t>3</w:t>
      </w:r>
    </w:p>
    <w:p>
      <w:pPr>
        <w:spacing w:before="66"/>
        <w:ind w:left="0" w:right="181" w:firstLine="0"/>
        <w:jc w:val="right"/>
        <w:rPr>
          <w:rFonts w:ascii="Times New Roman"/>
          <w:i/>
          <w:sz w:val="24"/>
        </w:rPr>
      </w:pPr>
      <w:hyperlink r:id="rId7">
        <w:r>
          <w:rPr>
            <w:rFonts w:ascii="Times New Roman"/>
            <w:i/>
            <w:color w:val="0462C1"/>
            <w:sz w:val="24"/>
            <w:u w:val="single" w:color="0462C1"/>
          </w:rPr>
          <w:t>pteppa@unimet.edu.ve</w:t>
        </w:r>
      </w:hyperlink>
      <w:r>
        <w:rPr>
          <w:rFonts w:ascii="Times New Roman"/>
          <w:i/>
          <w:sz w:val="24"/>
          <w:vertAlign w:val="superscript"/>
        </w:rPr>
        <w:t>1</w:t>
      </w:r>
      <w:r>
        <w:rPr>
          <w:rFonts w:ascii="Times New Roman"/>
          <w:i/>
          <w:sz w:val="24"/>
          <w:vertAlign w:val="baseline"/>
        </w:rPr>
        <w:t>,</w:t>
      </w:r>
      <w:r>
        <w:rPr>
          <w:rFonts w:ascii="Times New Roman"/>
          <w:i/>
          <w:spacing w:val="-3"/>
          <w:sz w:val="24"/>
          <w:vertAlign w:val="baseline"/>
        </w:rPr>
        <w:t> </w:t>
      </w:r>
      <w:hyperlink r:id="rId8">
        <w:r>
          <w:rPr>
            <w:rFonts w:ascii="Times New Roman"/>
            <w:i/>
            <w:color w:val="0462C1"/>
            <w:sz w:val="24"/>
            <w:u w:val="single" w:color="0462C1"/>
            <w:vertAlign w:val="baseline"/>
          </w:rPr>
          <w:t>alejandro.guzman@unimet.edu.ve</w:t>
        </w:r>
      </w:hyperlink>
      <w:r>
        <w:rPr>
          <w:rFonts w:ascii="Times New Roman"/>
          <w:i/>
          <w:sz w:val="24"/>
          <w:vertAlign w:val="superscript"/>
        </w:rPr>
        <w:t>2</w:t>
      </w:r>
      <w:r>
        <w:rPr>
          <w:rFonts w:ascii="Times New Roman"/>
          <w:i/>
          <w:sz w:val="24"/>
          <w:vertAlign w:val="baseline"/>
        </w:rPr>
        <w:t>,</w:t>
      </w:r>
      <w:r>
        <w:rPr>
          <w:rFonts w:ascii="Times New Roman"/>
          <w:i/>
          <w:spacing w:val="-2"/>
          <w:sz w:val="24"/>
          <w:vertAlign w:val="baseline"/>
        </w:rPr>
        <w:t> </w:t>
      </w:r>
      <w:hyperlink r:id="rId9">
        <w:r>
          <w:rPr>
            <w:rFonts w:ascii="Times New Roman"/>
            <w:i/>
            <w:color w:val="0462C1"/>
            <w:sz w:val="24"/>
            <w:u w:val="single" w:color="0462C1"/>
            <w:vertAlign w:val="baseline"/>
          </w:rPr>
          <w:t>emilio.catapano@unimet.edu.ve</w:t>
        </w:r>
      </w:hyperlink>
      <w:r>
        <w:rPr>
          <w:rFonts w:ascii="Times New Roman"/>
          <w:i/>
          <w:sz w:val="24"/>
          <w:vertAlign w:val="superscript"/>
        </w:rPr>
        <w:t>3</w:t>
      </w:r>
    </w:p>
    <w:p>
      <w:pPr>
        <w:spacing w:before="55"/>
        <w:ind w:left="0" w:right="177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Universidad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Metropolitana</w:t>
      </w:r>
      <w:r>
        <w:rPr>
          <w:rFonts w:ascii="Times New Roman"/>
          <w:sz w:val="24"/>
          <w:vertAlign w:val="superscript"/>
        </w:rPr>
        <w:t>123</w:t>
      </w:r>
      <w:r>
        <w:rPr>
          <w:rFonts w:ascii="Times New Roman"/>
          <w:sz w:val="24"/>
          <w:vertAlign w:val="baseline"/>
        </w:rPr>
        <w:t>,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Caracas,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Venezuela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1"/>
        </w:rPr>
      </w:pPr>
      <w:r>
        <w:rPr/>
        <w:pict>
          <v:shape style="position:absolute;margin-left:66.800003pt;margin-top:14.642373pt;width:493.95pt;height:225.2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spacing w:line="288" w:lineRule="auto" w:before="54"/>
                    <w:ind w:left="144" w:right="141"/>
                    <w:jc w:val="both"/>
                  </w:pPr>
                  <w:r>
                    <w:rPr/>
                    <w:t>En este trabajo se propone un modelo formulado a través de un Proceso Analítico Jerárquico para estimar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valor de mercado de jugadores de futbol en la posición de delantero. El modelo consta de tres criterios: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deportivos, personales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profesionales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cada uno de ellos se desglosa en un conjunto adicional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subcriterios. La contribución del trabajo es que integra el análisis ofrecido por el modelo, con técnicas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valoración de inmuebles adaptadas a los jugadores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de fútbol, que a su vez incorporan en el análisis,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valor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jugador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fútbol.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modelo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desarrollado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permite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estimar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valor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mercado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un jugador, conocidos los resultados de un grupo de jugadores comparables ofrecidos por el modelo y sus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valores de contrato. De esta manera es posible conocer no solo el desempeño integral del jugador en base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criterios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subcriterios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modelo,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determinar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cuándo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jugador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estuvo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subvalorado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sobrevalorado al comparar lo que fue el análisis de su desempeño integral en el marco de un conjunto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jugadores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comparables,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contrato.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metodología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aplicada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jugadores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emblemáticos contemporáneos: Lionel Messi y Cristiano Ronaldo durante los nueve años que coincidieron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liga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profesional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fútbol español.</w:t>
                  </w:r>
                </w:p>
                <w:p>
                  <w:pPr>
                    <w:spacing w:before="115"/>
                    <w:ind w:left="144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Palabras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clave</w:t>
                  </w:r>
                  <w:r>
                    <w:rPr>
                      <w:rFonts w:ascii="Times New Roman" w:hAnsi="Times New Roman"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spacing w:val="37"/>
                      <w:sz w:val="24"/>
                    </w:rPr>
                    <w:t> </w:t>
                  </w:r>
                  <w:r>
                    <w:rPr>
                      <w:sz w:val="20"/>
                    </w:rPr>
                    <w:t>Proceso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Analítico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Jerárquico,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AHP,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Fútbol,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Messi,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Ronaldo.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40"/>
        </w:rPr>
      </w:pPr>
    </w:p>
    <w:p>
      <w:pPr>
        <w:pStyle w:val="Heading1"/>
        <w:spacing w:line="288" w:lineRule="auto"/>
      </w:pPr>
      <w:r>
        <w:rPr/>
        <w:t>Estimation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soccer</w:t>
      </w:r>
      <w:r>
        <w:rPr>
          <w:spacing w:val="-4"/>
        </w:rPr>
        <w:t> </w:t>
      </w:r>
      <w:r>
        <w:rPr/>
        <w:t>player:</w:t>
      </w:r>
      <w:r>
        <w:rPr>
          <w:spacing w:val="-2"/>
        </w:rPr>
        <w:t> </w:t>
      </w:r>
      <w:r>
        <w:rPr/>
        <w:t>Messi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Ronaldo</w:t>
      </w:r>
      <w:r>
        <w:rPr>
          <w:spacing w:val="-77"/>
        </w:rPr>
        <w:t> </w:t>
      </w:r>
      <w:r>
        <w:rPr/>
        <w:t>case</w:t>
      </w:r>
    </w:p>
    <w:p>
      <w:pPr>
        <w:pStyle w:val="BodyText"/>
        <w:spacing w:before="10"/>
        <w:rPr>
          <w:rFonts w:ascii="Times New Roman"/>
          <w:b/>
          <w:sz w:val="8"/>
        </w:rPr>
      </w:pPr>
      <w:r>
        <w:rPr/>
        <w:pict>
          <v:shape style="position:absolute;margin-left:66.800003pt;margin-top:7.449609pt;width:493.95pt;height:211.9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spacing w:line="288" w:lineRule="auto" w:before="55"/>
                    <w:ind w:left="144" w:right="139"/>
                    <w:jc w:val="both"/>
                  </w:pPr>
                  <w:r>
                    <w:rPr/>
                    <w:t>In this work, a model formulated through an Analytical Hierarchical Process is proposed to estimate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market value of soccer players in the forward position. The model consists of three criteria: sporting,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personal and professional and each of them is broken down into an additional set of sub-criteria.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contribution of the work is that it integrates the analysis offered by the model, with real estate valuation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techniques adapted to soccer players, which in turn incorporate the value of a soccer player's contract into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analysis. The developed model allows estimating the market value of a player, knowing the results of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group of comparable players offered by the model and their contract values. In this way it is possible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know, not only the comprehensive performance of the player based on the criteria and sub-criteria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model, but also to determine when a player was undervalued or overvalued by comparing what was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analysis of his comprehensive performance within the framework of a set of comparable players, with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value of their contract. The methodology was applied to two contemporary emblematic players: Lionel Messi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Cristiano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Ronaldo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during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nine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years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coincided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Spanish professional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soccer league.</w:t>
                  </w:r>
                </w:p>
                <w:p>
                  <w:pPr>
                    <w:pStyle w:val="BodyText"/>
                    <w:spacing w:before="114"/>
                    <w:ind w:left="144"/>
                    <w:jc w:val="both"/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Keywords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:</w:t>
                  </w:r>
                  <w:r>
                    <w:rPr>
                      <w:rFonts w:ascii="Times New Roman"/>
                      <w:spacing w:val="-14"/>
                      <w:sz w:val="24"/>
                    </w:rPr>
                    <w:t> </w:t>
                  </w:r>
                  <w:r>
                    <w:rPr>
                      <w:spacing w:val="-1"/>
                    </w:rPr>
                    <w:t>Analytic</w:t>
                  </w:r>
                  <w:r>
                    <w:rPr/>
                    <w:t> Hierarchy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Process,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AHP,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Soccer, Messi,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Ronaldo.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8"/>
        </w:rPr>
        <w:sectPr>
          <w:headerReference w:type="default" r:id="rId5"/>
          <w:type w:val="continuous"/>
          <w:pgSz w:w="12240" w:h="15840"/>
          <w:pgMar w:header="692" w:top="880" w:bottom="280" w:left="1060" w:right="860"/>
          <w:pgNumType w:start="1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spacing w:line="235" w:lineRule="auto" w:before="82"/>
        <w:ind w:left="4602" w:right="0" w:hanging="4283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Estimativa</w:t>
      </w:r>
      <w:r>
        <w:rPr>
          <w:rFonts w:ascii="Times New Roman"/>
          <w:b/>
          <w:spacing w:val="-9"/>
          <w:sz w:val="32"/>
        </w:rPr>
        <w:t> </w:t>
      </w:r>
      <w:r>
        <w:rPr>
          <w:rFonts w:ascii="Times New Roman"/>
          <w:b/>
          <w:sz w:val="32"/>
        </w:rPr>
        <w:t>do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valor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mercado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z w:val="32"/>
        </w:rPr>
        <w:t>um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jogador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de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futebol: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Caso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Messi</w:t>
      </w:r>
      <w:r>
        <w:rPr>
          <w:rFonts w:ascii="Times New Roman"/>
          <w:b/>
          <w:spacing w:val="-9"/>
          <w:sz w:val="32"/>
        </w:rPr>
        <w:t> </w:t>
      </w:r>
      <w:r>
        <w:rPr>
          <w:rFonts w:ascii="Times New Roman"/>
          <w:b/>
          <w:sz w:val="32"/>
        </w:rPr>
        <w:t>e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Ronaldo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4"/>
        </w:rPr>
      </w:pPr>
      <w:r>
        <w:rPr/>
        <w:pict>
          <v:shape style="position:absolute;margin-left:65.050003pt;margin-top:10.499316pt;width:493.95pt;height:230.9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spacing w:line="288" w:lineRule="auto" w:before="56"/>
                    <w:ind w:left="143" w:right="141"/>
                    <w:jc w:val="both"/>
                  </w:pPr>
                  <w:r>
                    <w:rPr/>
                    <w:t>Neste trabalho é proposto um modelo formulado através de um Processo Analítico Hierárquico para estimar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o valor de mercado de jogadores de futebol na posição de atacante. O modelo consiste em três critérios: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desportivo, pessoal e profissional e cada um deles é dividido num conjunto adicional de subcritérios.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contribuição do trabalho é integrar a análise oferecida pelo modelo, com técnicas de avaliação imobiliária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adaptadas aos jogadores de futebol, que por sua vez incorporam na análise o valor do contrato de um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jogador de futebol. O modelo desenvolvido permite estimar o valor de mercado de um player, conhecendo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 resultados de um grupo de players comparáveis oferecidos pelo modelo e seus valores contratuais.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Desta forma é possível conhecer não só o desempenho global do jogador com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base nos critérios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subcritérios do modelo, mas também determinar quando um jogador foi subvalorizado ou sobrevalorizado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comparando o que foi a análise do seu desempenho global dentro no quadro de um conjunto de jogadores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comparáveis, com o valor do seu contrato. A metodologia foi aplicada a dois jogadores emblemáticos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contemporâneos: Lionel Messi e Cristiano Ronaldo durante os nove anos em que coincidiram na liga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espanhola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futebol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profissional.</w:t>
                  </w:r>
                </w:p>
                <w:p>
                  <w:pPr>
                    <w:spacing w:before="120"/>
                    <w:ind w:left="143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Palavras-chave: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0"/>
                    </w:rPr>
                    <w:t>Processo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Analítico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Hierárquico,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AHP,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Futebol,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Messi,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Ronaldo.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4"/>
        </w:rPr>
        <w:sectPr>
          <w:headerReference w:type="default" r:id="rId10"/>
          <w:footerReference w:type="default" r:id="rId11"/>
          <w:pgSz w:w="12240" w:h="15840"/>
          <w:pgMar w:header="711" w:footer="1011" w:top="1120" w:bottom="1200" w:left="1060" w:right="860"/>
          <w:pgNumType w:start="77"/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1" w:footer="1011" w:top="1120" w:bottom="1200" w:left="1060" w:right="860"/>
        </w:sectPr>
      </w:pPr>
    </w:p>
    <w:p>
      <w:pPr>
        <w:pStyle w:val="Heading4"/>
        <w:numPr>
          <w:ilvl w:val="0"/>
          <w:numId w:val="1"/>
        </w:numPr>
        <w:tabs>
          <w:tab w:pos="1847" w:val="left" w:leader="none"/>
        </w:tabs>
        <w:spacing w:line="240" w:lineRule="auto" w:before="172" w:after="0"/>
        <w:ind w:left="1846" w:right="0" w:hanging="221"/>
        <w:jc w:val="left"/>
      </w:pPr>
      <w:r>
        <w:rPr/>
        <w:t>INTRODUCCIÓN</w:t>
      </w:r>
    </w:p>
    <w:p>
      <w:pPr>
        <w:pStyle w:val="BodyText"/>
        <w:spacing w:before="80"/>
        <w:ind w:left="214" w:right="38"/>
        <w:jc w:val="both"/>
      </w:pPr>
      <w:r>
        <w:rPr/>
        <w:t>El análisis matemático es una herramienta de gran</w:t>
      </w:r>
      <w:r>
        <w:rPr>
          <w:spacing w:val="1"/>
        </w:rPr>
        <w:t> </w:t>
      </w:r>
      <w:r>
        <w:rPr/>
        <w:t>importancia para evaluar el rendimiento competitivo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métodos</w:t>
      </w:r>
      <w:r>
        <w:rPr>
          <w:spacing w:val="-53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desempeño y analizar la efectividad de jugadores,</w:t>
      </w:r>
      <w:r>
        <w:rPr>
          <w:spacing w:val="1"/>
        </w:rPr>
        <w:t> </w:t>
      </w:r>
      <w:r>
        <w:rPr/>
        <w:t>por parte de decisores; por ejemplo entrenadores y</w:t>
      </w:r>
      <w:r>
        <w:rPr>
          <w:spacing w:val="1"/>
        </w:rPr>
        <w:t> </w:t>
      </w:r>
      <w:r>
        <w:rPr/>
        <w:t>directivos,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55"/>
        </w:rPr>
        <w:t> </w:t>
      </w:r>
      <w:r>
        <w:rPr/>
        <w:t>poderosa</w:t>
      </w:r>
      <w:r>
        <w:rPr>
          <w:spacing w:val="1"/>
        </w:rPr>
        <w:t> </w:t>
      </w:r>
      <w:r>
        <w:rPr/>
        <w:t>que puede ayudar a tomar mejores decisiones y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disponibles.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deportivo,</w:t>
      </w:r>
      <w:r>
        <w:rPr>
          <w:spacing w:val="1"/>
        </w:rPr>
        <w:t> </w:t>
      </w:r>
      <w:r>
        <w:rPr/>
        <w:t>también está presente un aspecto económico en el</w:t>
      </w:r>
      <w:r>
        <w:rPr>
          <w:spacing w:val="1"/>
        </w:rPr>
        <w:t> </w:t>
      </w:r>
      <w:r>
        <w:rPr/>
        <w:t>deporte,</w:t>
      </w:r>
      <w:r>
        <w:rPr>
          <w:spacing w:val="1"/>
        </w:rPr>
        <w:t> </w:t>
      </w:r>
      <w:r>
        <w:rPr/>
        <w:t>conformado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 [1]. Un equipo profesional, en cualquier</w:t>
      </w:r>
      <w:r>
        <w:rPr>
          <w:spacing w:val="1"/>
        </w:rPr>
        <w:t> </w:t>
      </w:r>
      <w:r>
        <w:rPr/>
        <w:t>deporte,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elabora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benefician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entradas,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estacionamiento, publicidad, ventas de camisetas,</w:t>
      </w:r>
      <w:r>
        <w:rPr>
          <w:spacing w:val="1"/>
        </w:rPr>
        <w:t> </w:t>
      </w:r>
      <w:r>
        <w:rPr/>
        <w:t>derechos de transmisión; entre otros. Todo esto ha</w:t>
      </w:r>
      <w:r>
        <w:rPr>
          <w:spacing w:val="1"/>
        </w:rPr>
        <w:t> </w:t>
      </w:r>
      <w:r>
        <w:rPr/>
        <w:t>contribuido a que muchos deportistas y equipos de</w:t>
      </w:r>
      <w:r>
        <w:rPr>
          <w:spacing w:val="1"/>
        </w:rPr>
        <w:t> </w:t>
      </w:r>
      <w:r>
        <w:rPr/>
        <w:t>élite se hayan convertido en verdaderas referencias</w:t>
      </w:r>
      <w:r>
        <w:rPr>
          <w:spacing w:val="-53"/>
        </w:rPr>
        <w:t> </w:t>
      </w:r>
      <w:r>
        <w:rPr/>
        <w:t>para</w:t>
      </w:r>
      <w:r>
        <w:rPr>
          <w:spacing w:val="-3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alrededor del</w:t>
      </w:r>
      <w:r>
        <w:rPr>
          <w:spacing w:val="-1"/>
        </w:rPr>
        <w:t> </w:t>
      </w:r>
      <w:r>
        <w:rPr/>
        <w:t>mundo.</w:t>
      </w:r>
    </w:p>
    <w:p>
      <w:pPr>
        <w:pStyle w:val="BodyText"/>
        <w:spacing w:before="119"/>
        <w:ind w:left="214" w:right="38"/>
        <w:jc w:val="both"/>
      </w:pPr>
      <w:r>
        <w:rPr/>
        <w:t>Hoy en día es evidente la influencia que ejerce el</w:t>
      </w:r>
      <w:r>
        <w:rPr>
          <w:spacing w:val="1"/>
        </w:rPr>
        <w:t> </w:t>
      </w:r>
      <w:r>
        <w:rPr/>
        <w:t>futbol en la sociedad actual, de manera especial en</w:t>
      </w:r>
      <w:r>
        <w:rPr>
          <w:spacing w:val="-53"/>
        </w:rPr>
        <w:t> </w:t>
      </w:r>
      <w:r>
        <w:rPr/>
        <w:t>Europa y en países como España, donde se juega</w:t>
      </w:r>
      <w:r>
        <w:rPr>
          <w:spacing w:val="1"/>
        </w:rPr>
        <w:t> </w:t>
      </w:r>
      <w:r>
        <w:rPr/>
        <w:t>una de las principales ligas profesionales a nivel</w:t>
      </w:r>
      <w:r>
        <w:rPr>
          <w:spacing w:val="1"/>
        </w:rPr>
        <w:t> </w:t>
      </w:r>
      <w:r>
        <w:rPr/>
        <w:t>mundial. En España, por ejemplo, para el año 2012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división</w:t>
      </w:r>
      <w:r>
        <w:rPr>
          <w:spacing w:val="1"/>
        </w:rPr>
        <w:t> </w:t>
      </w:r>
      <w:r>
        <w:rPr/>
        <w:t>manejaban un presupuesto de 10 billones de euros</w:t>
      </w:r>
      <w:r>
        <w:rPr>
          <w:spacing w:val="1"/>
        </w:rPr>
        <w:t> </w:t>
      </w:r>
      <w:r>
        <w:rPr/>
        <w:t>anuales.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ponerlo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perspectiva,</w:t>
      </w:r>
      <w:r>
        <w:rPr>
          <w:spacing w:val="1"/>
        </w:rPr>
        <w:t> </w:t>
      </w:r>
      <w:r>
        <w:rPr/>
        <w:t>constituía más del 1 % del producto interno bruto</w:t>
      </w:r>
      <w:r>
        <w:rPr>
          <w:spacing w:val="1"/>
        </w:rPr>
        <w:t> </w:t>
      </w:r>
      <w:r>
        <w:rPr/>
        <w:t>español</w:t>
      </w:r>
      <w:r>
        <w:rPr>
          <w:spacing w:val="28"/>
        </w:rPr>
        <w:t> </w:t>
      </w:r>
      <w:r>
        <w:rPr/>
        <w:t>y</w:t>
      </w:r>
      <w:r>
        <w:rPr>
          <w:spacing w:val="21"/>
        </w:rPr>
        <w:t> </w:t>
      </w:r>
      <w:r>
        <w:rPr/>
        <w:t>más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presupuesto</w:t>
      </w:r>
      <w:r>
        <w:rPr>
          <w:spacing w:val="26"/>
        </w:rPr>
        <w:t> </w:t>
      </w:r>
      <w:r>
        <w:rPr/>
        <w:t>que</w:t>
      </w:r>
      <w:r>
        <w:rPr>
          <w:spacing w:val="23"/>
        </w:rPr>
        <w:t> </w:t>
      </w:r>
      <w:r>
        <w:rPr/>
        <w:t>administró</w:t>
      </w:r>
      <w:r>
        <w:rPr>
          <w:spacing w:val="-53"/>
        </w:rPr>
        <w:t> </w:t>
      </w:r>
      <w:r>
        <w:rPr/>
        <w:t>el</w:t>
      </w:r>
      <w:r>
        <w:rPr>
          <w:spacing w:val="17"/>
        </w:rPr>
        <w:t> </w:t>
      </w:r>
      <w:r>
        <w:rPr/>
        <w:t>Ministerio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Interior,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Ciencia</w:t>
      </w:r>
      <w:r>
        <w:rPr>
          <w:spacing w:val="23"/>
        </w:rPr>
        <w:t> </w:t>
      </w:r>
      <w:r>
        <w:rPr/>
        <w:t>y</w:t>
      </w:r>
      <w:r>
        <w:rPr>
          <w:spacing w:val="16"/>
        </w:rPr>
        <w:t> </w:t>
      </w:r>
      <w:r>
        <w:rPr/>
        <w:t>Educación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55"/>
        </w:rPr>
        <w:t> </w:t>
      </w:r>
      <w:r>
        <w:rPr>
          <w:rFonts w:ascii="Arial" w:hAnsi="Arial"/>
          <w:i/>
        </w:rPr>
        <w:t>Football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Money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League</w:t>
      </w:r>
      <w:r>
        <w:rPr>
          <w:rFonts w:ascii="Arial" w:hAnsi="Arial"/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auditora</w:t>
      </w:r>
      <w:r>
        <w:rPr>
          <w:spacing w:val="1"/>
        </w:rPr>
        <w:t> </w:t>
      </w:r>
      <w:r>
        <w:rPr>
          <w:rFonts w:ascii="Arial" w:hAnsi="Arial"/>
          <w:i/>
        </w:rPr>
        <w:t>Deloitte</w:t>
      </w:r>
      <w:r>
        <w:rPr/>
        <w:t>, los cinco equipos con los ingresos anuales</w:t>
      </w:r>
      <w:r>
        <w:rPr>
          <w:spacing w:val="-53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Manchester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(644.9</w:t>
      </w:r>
      <w:r>
        <w:rPr>
          <w:spacing w:val="1"/>
        </w:rPr>
        <w:t> </w:t>
      </w:r>
      <w:r>
        <w:rPr/>
        <w:t>millones de euros), el Real Madrid (640.7 millones</w:t>
      </w:r>
      <w:r>
        <w:rPr>
          <w:spacing w:val="1"/>
        </w:rPr>
        <w:t> </w:t>
      </w:r>
      <w:r>
        <w:rPr/>
        <w:t>de euros), el Bayer de Múnich (611.4 millones de</w:t>
      </w:r>
      <w:r>
        <w:rPr>
          <w:spacing w:val="1"/>
        </w:rPr>
        <w:t> </w:t>
      </w:r>
      <w:r>
        <w:rPr/>
        <w:t>euros), el FC Barcelona (582.1 millones de euros) y</w:t>
      </w:r>
      <w:r>
        <w:rPr>
          <w:spacing w:val="-53"/>
        </w:rPr>
        <w:t> </w:t>
      </w:r>
      <w:r>
        <w:rPr/>
        <w:t>el Manchester</w:t>
      </w:r>
      <w:r>
        <w:rPr>
          <w:spacing w:val="55"/>
        </w:rPr>
        <w:t> </w:t>
      </w:r>
      <w:r>
        <w:rPr/>
        <w:t>United (558 millones</w:t>
      </w:r>
      <w:r>
        <w:rPr>
          <w:spacing w:val="56"/>
        </w:rPr>
        <w:t> </w:t>
      </w:r>
      <w:r>
        <w:rPr/>
        <w:t>de euros). En</w:t>
      </w:r>
      <w:r>
        <w:rPr>
          <w:spacing w:val="1"/>
        </w:rPr>
        <w:t> </w:t>
      </w:r>
      <w:r>
        <w:rPr/>
        <w:t>la lista </w:t>
      </w:r>
      <w:r>
        <w:rPr>
          <w:rFonts w:ascii="Arial" w:hAnsi="Arial"/>
          <w:i/>
        </w:rPr>
        <w:t>Forbes </w:t>
      </w:r>
      <w:r>
        <w:rPr/>
        <w:t>del año 2022, entre los deportistas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pagados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mundial,</w:t>
      </w:r>
      <w:r>
        <w:rPr>
          <w:spacing w:val="1"/>
        </w:rPr>
        <w:t> </w:t>
      </w:r>
      <w:r>
        <w:rPr/>
        <w:t>figuran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futbolistas:</w:t>
      </w:r>
      <w:r>
        <w:rPr>
          <w:spacing w:val="-2"/>
        </w:rPr>
        <w:t> </w:t>
      </w:r>
      <w:r>
        <w:rPr/>
        <w:t>Messi,</w:t>
      </w:r>
      <w:r>
        <w:rPr>
          <w:spacing w:val="1"/>
        </w:rPr>
        <w:t> </w:t>
      </w:r>
      <w:r>
        <w:rPr/>
        <w:t>Ronaldo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Neymar.</w:t>
      </w:r>
    </w:p>
    <w:p>
      <w:pPr>
        <w:pStyle w:val="BodyText"/>
        <w:spacing w:before="123"/>
        <w:ind w:left="214" w:right="40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basada en el proceso analítico jerárquico (</w:t>
      </w:r>
      <w:r>
        <w:rPr>
          <w:rFonts w:ascii="Arial" w:hAnsi="Arial"/>
          <w:i/>
        </w:rPr>
        <w:t>AHP</w:t>
      </w:r>
      <w:r>
        <w:rPr/>
        <w:t>, por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siglas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inglés),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Thomas Saaty en los años 80 destinado a obtener</w:t>
      </w:r>
      <w:r>
        <w:rPr>
          <w:spacing w:val="1"/>
        </w:rPr>
        <w:t> </w:t>
      </w:r>
      <w:r>
        <w:rPr/>
        <w:t>la mejor decisión a partir de una serie de valores</w:t>
      </w:r>
      <w:r>
        <w:rPr>
          <w:spacing w:val="1"/>
        </w:rPr>
        <w:t> </w:t>
      </w:r>
      <w:r>
        <w:rPr/>
        <w:t>fácilmente medibles por los usuarios [3, 4, 5]. Su</w:t>
      </w:r>
      <w:r>
        <w:rPr>
          <w:spacing w:val="1"/>
        </w:rPr>
        <w:t> </w:t>
      </w:r>
      <w:r>
        <w:rPr/>
        <w:t>flexibilidad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simplicidad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convertido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ampliamente</w:t>
      </w:r>
      <w:r>
        <w:rPr>
          <w:spacing w:val="-53"/>
        </w:rPr>
        <w:t> </w:t>
      </w:r>
      <w:r>
        <w:rPr/>
        <w:t>utilizada</w:t>
      </w:r>
      <w:r>
        <w:rPr>
          <w:spacing w:val="16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toma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decisiones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áreas</w:t>
      </w:r>
      <w:r>
        <w:rPr>
          <w:spacing w:val="19"/>
        </w:rPr>
        <w:t> </w:t>
      </w:r>
      <w:r>
        <w:rPr/>
        <w:t>de</w:t>
      </w:r>
    </w:p>
    <w:p>
      <w:pPr>
        <w:pStyle w:val="BodyText"/>
        <w:spacing w:before="93"/>
        <w:ind w:left="214" w:right="176"/>
        <w:jc w:val="both"/>
      </w:pPr>
      <w:r>
        <w:rPr/>
        <w:br w:type="column"/>
      </w:r>
      <w:r>
        <w:rPr/>
        <w:t>ingeniería, la industria de</w:t>
      </w:r>
      <w:r>
        <w:rPr>
          <w:spacing w:val="55"/>
        </w:rPr>
        <w:t> </w:t>
      </w:r>
      <w:r>
        <w:rPr/>
        <w:t>alimentos, los negocios,</w:t>
      </w:r>
      <w:r>
        <w:rPr>
          <w:spacing w:val="1"/>
        </w:rPr>
        <w:t> </w:t>
      </w:r>
      <w:r>
        <w:rPr/>
        <w:t>la ecología, la salud y el gobierno [6, 7, 8, 9, 10]. La</w:t>
      </w:r>
      <w:r>
        <w:rPr>
          <w:spacing w:val="-53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calificar a un jugador de futbol en la posición de</w:t>
      </w:r>
      <w:r>
        <w:rPr>
          <w:spacing w:val="1"/>
        </w:rPr>
        <w:t> </w:t>
      </w:r>
      <w:r>
        <w:rPr/>
        <w:t>delantero,</w:t>
      </w:r>
      <w:r>
        <w:rPr>
          <w:spacing w:val="1"/>
        </w:rPr>
        <w:t> </w:t>
      </w:r>
      <w:r>
        <w:rPr/>
        <w:t>integrando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deportivos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comentados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trabajo</w:t>
      </w:r>
      <w:r>
        <w:rPr>
          <w:spacing w:val="26"/>
        </w:rPr>
        <w:t> </w:t>
      </w:r>
      <w:r>
        <w:rPr/>
        <w:t>corresponde</w:t>
      </w:r>
      <w:r>
        <w:rPr>
          <w:spacing w:val="25"/>
        </w:rPr>
        <w:t> </w:t>
      </w:r>
      <w:r>
        <w:rPr/>
        <w:t>precisamente</w:t>
      </w:r>
      <w:r>
        <w:rPr>
          <w:spacing w:val="-53"/>
        </w:rPr>
        <w:t> </w:t>
      </w:r>
      <w:r>
        <w:rPr/>
        <w:t>a esta integración de lo deportivo con lo económico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jugadores de</w:t>
      </w:r>
      <w:r>
        <w:rPr>
          <w:spacing w:val="-1"/>
        </w:rPr>
        <w:t> </w:t>
      </w:r>
      <w:r>
        <w:rPr/>
        <w:t>futbol.</w:t>
      </w:r>
    </w:p>
    <w:p>
      <w:pPr>
        <w:pStyle w:val="BodyText"/>
        <w:spacing w:before="119"/>
        <w:ind w:left="214" w:right="175"/>
        <w:jc w:val="both"/>
      </w:pPr>
      <w:r>
        <w:rPr/>
        <w:t>El empleo del método AHP para evaluar aspectos</w:t>
      </w:r>
      <w:r>
        <w:rPr>
          <w:spacing w:val="1"/>
        </w:rPr>
        <w:t> </w:t>
      </w:r>
      <w:r>
        <w:rPr/>
        <w:t>exclusivamente deportivos no</w:t>
      </w:r>
      <w:r>
        <w:rPr>
          <w:spacing w:val="1"/>
        </w:rPr>
        <w:t> </w:t>
      </w:r>
      <w:r>
        <w:rPr/>
        <w:t>es reciente, puede</w:t>
      </w:r>
      <w:r>
        <w:rPr>
          <w:spacing w:val="1"/>
        </w:rPr>
        <w:t> </w:t>
      </w:r>
      <w:r>
        <w:rPr/>
        <w:t>consultarse</w:t>
      </w:r>
      <w:r>
        <w:rPr>
          <w:spacing w:val="1"/>
        </w:rPr>
        <w:t> </w:t>
      </w:r>
      <w:r>
        <w:rPr/>
        <w:t>[11]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reportan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futbol,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béisbol,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baloncesto,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atletismo,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hockey,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tenis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americano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recientemente</w:t>
      </w:r>
      <w:r>
        <w:rPr>
          <w:spacing w:val="1"/>
        </w:rPr>
        <w:t> </w:t>
      </w:r>
      <w:r>
        <w:rPr/>
        <w:t>[12],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propone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evaluar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 integral de lanzadores en sus roles de</w:t>
      </w:r>
      <w:r>
        <w:rPr>
          <w:spacing w:val="1"/>
        </w:rPr>
        <w:t> </w:t>
      </w:r>
      <w:r>
        <w:rPr/>
        <w:t>abridor y relevista para las grandes ligas de béisbol</w:t>
      </w:r>
      <w:r>
        <w:rPr>
          <w:spacing w:val="-53"/>
        </w:rPr>
        <w:t> </w:t>
      </w:r>
      <w:r>
        <w:rPr/>
        <w:t>profesional de los EEUU. En el futbol, de manera</w:t>
      </w:r>
      <w:r>
        <w:rPr>
          <w:spacing w:val="1"/>
        </w:rPr>
        <w:t> </w:t>
      </w:r>
      <w:r>
        <w:rPr/>
        <w:t>particular, se ha utilizado entre otros; por Sinuany-</w:t>
      </w:r>
      <w:r>
        <w:rPr>
          <w:spacing w:val="1"/>
        </w:rPr>
        <w:t> </w:t>
      </w:r>
      <w:r>
        <w:rPr/>
        <w:t>Stern [13] para predecir la clasificación de los 16</w:t>
      </w:r>
      <w:r>
        <w:rPr>
          <w:spacing w:val="1"/>
        </w:rPr>
        <w:t> </w:t>
      </w:r>
      <w:r>
        <w:rPr/>
        <w:t>equipos de la liga nacional israelí. Por Hamidi </w:t>
      </w:r>
      <w:r>
        <w:rPr>
          <w:rFonts w:ascii="Arial" w:hAnsi="Arial"/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[14],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desarrollaron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metodología</w:t>
      </w:r>
      <w:r>
        <w:rPr>
          <w:spacing w:val="-53"/>
        </w:rPr>
        <w:t> </w:t>
      </w:r>
      <w:r>
        <w:rPr/>
        <w:t>conjunta</w:t>
      </w:r>
      <w:r>
        <w:rPr>
          <w:spacing w:val="38"/>
        </w:rPr>
        <w:t> </w:t>
      </w:r>
      <w:r>
        <w:rPr/>
        <w:t>AHP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/>
        <w:t>DEA</w:t>
      </w:r>
      <w:r>
        <w:rPr>
          <w:spacing w:val="37"/>
        </w:rPr>
        <w:t> </w:t>
      </w:r>
      <w:r>
        <w:rPr/>
        <w:t>para</w:t>
      </w:r>
      <w:r>
        <w:rPr>
          <w:spacing w:val="38"/>
        </w:rPr>
        <w:t> </w:t>
      </w:r>
      <w:r>
        <w:rPr/>
        <w:t>evaluar</w:t>
      </w:r>
      <w:r>
        <w:rPr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desempeño</w:t>
      </w:r>
      <w:r>
        <w:rPr>
          <w:spacing w:val="-53"/>
        </w:rPr>
        <w:t> </w:t>
      </w:r>
      <w:r>
        <w:rPr/>
        <w:t>de los equipos de la liga nacional iraní. Por Kiani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[15]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combinan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TOPSIS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clasificar equipos de futbol de la liga alemana. Por</w:t>
      </w:r>
      <w:r>
        <w:rPr>
          <w:spacing w:val="1"/>
        </w:rPr>
        <w:t> </w:t>
      </w:r>
      <w:r>
        <w:rPr/>
        <w:t>Mu [16], [17] quien aplicó AHP en la selección del</w:t>
      </w:r>
      <w:r>
        <w:rPr>
          <w:spacing w:val="1"/>
        </w:rPr>
        <w:t> </w:t>
      </w:r>
      <w:r>
        <w:rPr/>
        <w:t>ganador del premio balón de oro. Por Li [18], quien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DELPHI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seleccionar a un buen entrenador de futbol a nivel</w:t>
      </w:r>
      <w:r>
        <w:rPr>
          <w:spacing w:val="1"/>
        </w:rPr>
        <w:t> </w:t>
      </w:r>
      <w:r>
        <w:rPr/>
        <w:t>universitario y finalmente, por Ozceylan [19] quien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combinado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lineal</w:t>
      </w:r>
      <w:r>
        <w:rPr>
          <w:spacing w:val="1"/>
        </w:rPr>
        <w:t> </w:t>
      </w:r>
      <w:r>
        <w:rPr/>
        <w:t>entera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seleccionar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mejores jugadores de</w:t>
      </w:r>
      <w:r>
        <w:rPr>
          <w:spacing w:val="1"/>
        </w:rPr>
        <w:t> </w:t>
      </w:r>
      <w:r>
        <w:rPr/>
        <w:t>futbol</w:t>
      </w:r>
      <w:r>
        <w:rPr>
          <w:spacing w:val="-1"/>
        </w:rPr>
        <w:t> </w:t>
      </w:r>
      <w:r>
        <w:rPr/>
        <w:t>en un</w:t>
      </w:r>
      <w:r>
        <w:rPr>
          <w:spacing w:val="1"/>
        </w:rPr>
        <w:t> </w:t>
      </w:r>
      <w:r>
        <w:rPr/>
        <w:t>equipo.</w:t>
      </w:r>
    </w:p>
    <w:p>
      <w:pPr>
        <w:pStyle w:val="BodyText"/>
        <w:spacing w:before="120"/>
        <w:ind w:left="214" w:right="177"/>
        <w:jc w:val="both"/>
      </w:pPr>
      <w:r>
        <w:rPr/>
        <w:t>Una contribución más alineada con nuestro trabajo</w:t>
      </w:r>
      <w:r>
        <w:rPr>
          <w:spacing w:val="1"/>
        </w:rPr>
        <w:t> </w:t>
      </w:r>
      <w:r>
        <w:rPr/>
        <w:t>corresponde a [20] donde se propone un modelo</w:t>
      </w:r>
      <w:r>
        <w:rPr>
          <w:spacing w:val="1"/>
        </w:rPr>
        <w:t> </w:t>
      </w:r>
      <w:r>
        <w:rPr/>
        <w:t>conceptual basado en AHP para medir el valor 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empleando</w:t>
      </w:r>
      <w:r>
        <w:rPr>
          <w:spacing w:val="-53"/>
        </w:rPr>
        <w:t> </w:t>
      </w:r>
      <w:r>
        <w:rPr/>
        <w:t>además de las variables deportivas, aspectos como</w:t>
      </w:r>
      <w:r>
        <w:rPr>
          <w:spacing w:val="-53"/>
        </w:rPr>
        <w:t> </w:t>
      </w:r>
      <w:r>
        <w:rPr/>
        <w:t>el contrato y la capacidad de mercadeo del jugador.</w:t>
      </w:r>
      <w:r>
        <w:rPr>
          <w:spacing w:val="-53"/>
        </w:rPr>
        <w:t> </w:t>
      </w:r>
      <w:r>
        <w:rPr/>
        <w:t>Nuestro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similar,</w:t>
      </w:r>
      <w:r>
        <w:rPr>
          <w:spacing w:val="-53"/>
        </w:rPr>
        <w:t> </w:t>
      </w:r>
      <w:r>
        <w:rPr/>
        <w:t>pero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cuantifica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 métodos de valoración como el propuesto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[21]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[22]</w:t>
      </w:r>
      <w:r>
        <w:rPr>
          <w:spacing w:val="1"/>
        </w:rPr>
        <w:t> </w:t>
      </w:r>
      <w:r>
        <w:rPr/>
        <w:t>para el caso de muebles urbanos;</w:t>
      </w:r>
      <w:r>
        <w:rPr>
          <w:spacing w:val="55"/>
        </w:rPr>
        <w:t> </w:t>
      </w:r>
      <w:r>
        <w:rPr/>
        <w:t>estos métodos</w:t>
      </w:r>
      <w:r>
        <w:rPr>
          <w:spacing w:val="1"/>
        </w:rPr>
        <w:t> </w:t>
      </w:r>
      <w:r>
        <w:rPr/>
        <w:t>de valoración de inmuebles basados en el </w:t>
      </w:r>
      <w:r>
        <w:rPr>
          <w:rFonts w:ascii="Arial" w:hAnsi="Arial"/>
          <w:i/>
        </w:rPr>
        <w:t>ratio 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valoración</w:t>
      </w:r>
      <w:r>
        <w:rPr>
          <w:rFonts w:ascii="Arial" w:hAnsi="Arial"/>
          <w:i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adaptan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jugadores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futbol.</w:t>
      </w:r>
    </w:p>
    <w:p>
      <w:pPr>
        <w:pStyle w:val="BodyText"/>
        <w:spacing w:before="121"/>
        <w:ind w:left="214" w:right="176"/>
        <w:jc w:val="both"/>
      </w:pPr>
      <w:r>
        <w:rPr/>
        <w:t>Para el aspecto deportivo se consideran factores</w:t>
      </w:r>
      <w:r>
        <w:rPr>
          <w:spacing w:val="1"/>
        </w:rPr>
        <w:t> </w:t>
      </w:r>
      <w:r>
        <w:rPr/>
        <w:t>cuantitativos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goles</w:t>
      </w:r>
      <w:r>
        <w:rPr>
          <w:spacing w:val="1"/>
        </w:rPr>
        <w:t> </w:t>
      </w:r>
      <w:r>
        <w:rPr/>
        <w:t>anotados,</w:t>
      </w:r>
      <w:r>
        <w:rPr>
          <w:spacing w:val="1"/>
        </w:rPr>
        <w:t> </w:t>
      </w:r>
      <w:r>
        <w:rPr/>
        <w:t>asistencias efectuadas, tarjetas recibidas; etcétera,</w:t>
      </w:r>
      <w:r>
        <w:rPr>
          <w:spacing w:val="1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complementan</w:t>
      </w:r>
      <w:r>
        <w:rPr>
          <w:spacing w:val="31"/>
        </w:rPr>
        <w:t> </w:t>
      </w:r>
      <w:r>
        <w:rPr/>
        <w:t>con</w:t>
      </w:r>
      <w:r>
        <w:rPr>
          <w:spacing w:val="31"/>
        </w:rPr>
        <w:t> </w:t>
      </w:r>
      <w:r>
        <w:rPr/>
        <w:t>factores</w:t>
      </w:r>
      <w:r>
        <w:rPr>
          <w:spacing w:val="33"/>
        </w:rPr>
        <w:t> </w:t>
      </w:r>
      <w:r>
        <w:rPr/>
        <w:t>cualitativos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8" w:space="467"/>
            <w:col w:w="4995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2"/>
          <w:footerReference w:type="default" r:id="rId13"/>
          <w:pgSz w:w="12240" w:h="15840"/>
          <w:pgMar w:header="711" w:footer="1011" w:top="1120" w:bottom="1200" w:left="1060" w:right="860"/>
        </w:sectPr>
      </w:pPr>
    </w:p>
    <w:p>
      <w:pPr>
        <w:pStyle w:val="BodyText"/>
        <w:spacing w:before="93"/>
        <w:ind w:left="214" w:right="38"/>
        <w:jc w:val="both"/>
      </w:pPr>
      <w:r>
        <w:rPr/>
        <w:t>como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(liderazgo,</w:t>
      </w:r>
      <w:r>
        <w:rPr>
          <w:spacing w:val="1"/>
        </w:rPr>
        <w:t> </w:t>
      </w:r>
      <w:r>
        <w:rPr/>
        <w:t>edad)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elementos profesionales (popularidad, relevancia).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 si el valor del contrato del jugador que</w:t>
      </w:r>
      <w:r>
        <w:rPr>
          <w:spacing w:val="1"/>
        </w:rPr>
        <w:t> </w:t>
      </w:r>
      <w:r>
        <w:rPr/>
        <w:t>se califica, está por encima o por debajo, de lo que</w:t>
      </w:r>
      <w:r>
        <w:rPr>
          <w:spacing w:val="1"/>
        </w:rPr>
        <w:t> </w:t>
      </w:r>
      <w:r>
        <w:rPr/>
        <w:t>debería ser su valor de mercado. Este último se</w:t>
      </w:r>
      <w:r>
        <w:rPr>
          <w:spacing w:val="1"/>
        </w:rPr>
        <w:t> </w:t>
      </w:r>
      <w:r>
        <w:rPr/>
        <w:t>determina,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(deportivo,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profesional y valor de contrato) de otros jugadores</w:t>
      </w:r>
      <w:r>
        <w:rPr>
          <w:spacing w:val="1"/>
        </w:rPr>
        <w:t> </w:t>
      </w:r>
      <w:r>
        <w:rPr/>
        <w:t>equivalentes. El método propuesto se aplica en 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dos</w:t>
      </w:r>
      <w:r>
        <w:rPr>
          <w:spacing w:val="1"/>
        </w:rPr>
        <w:t> </w:t>
      </w:r>
      <w:r>
        <w:rPr/>
        <w:t>jugadores icónicos contemporáneos: Lionel Messi y</w:t>
      </w:r>
      <w:r>
        <w:rPr>
          <w:spacing w:val="-53"/>
        </w:rPr>
        <w:t> </w:t>
      </w:r>
      <w:r>
        <w:rPr/>
        <w:t>Cristiano</w:t>
      </w:r>
      <w:r>
        <w:rPr>
          <w:spacing w:val="49"/>
        </w:rPr>
        <w:t> </w:t>
      </w:r>
      <w:r>
        <w:rPr/>
        <w:t>Ronaldo,</w:t>
      </w:r>
      <w:r>
        <w:rPr>
          <w:spacing w:val="50"/>
        </w:rPr>
        <w:t> </w:t>
      </w:r>
      <w:r>
        <w:rPr/>
        <w:t>durante</w:t>
      </w:r>
      <w:r>
        <w:rPr>
          <w:spacing w:val="49"/>
        </w:rPr>
        <w:t> </w:t>
      </w:r>
      <w:r>
        <w:rPr/>
        <w:t>su</w:t>
      </w:r>
      <w:r>
        <w:rPr>
          <w:spacing w:val="50"/>
        </w:rPr>
        <w:t> </w:t>
      </w:r>
      <w:r>
        <w:rPr/>
        <w:t>coincidencia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la</w:t>
      </w:r>
      <w:r>
        <w:rPr>
          <w:spacing w:val="-54"/>
        </w:rPr>
        <w:t> </w:t>
      </w:r>
      <w:r>
        <w:rPr/>
        <w:t>liga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años</w:t>
      </w:r>
      <w:r>
        <w:rPr>
          <w:spacing w:val="1"/>
        </w:rPr>
        <w:t> </w:t>
      </w:r>
      <w:r>
        <w:rPr/>
        <w:t>2009 y 2018. La idea es establecer la comparación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jugadores,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apoyándose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futbolísticas</w:t>
      </w:r>
      <w:r>
        <w:rPr>
          <w:spacing w:val="1"/>
        </w:rPr>
        <w:t> </w:t>
      </w:r>
      <w:r>
        <w:rPr/>
        <w:t>objetivas,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determinando cuando su valor de contrato estuvo</w:t>
      </w:r>
      <w:r>
        <w:rPr>
          <w:spacing w:val="1"/>
        </w:rPr>
        <w:t> </w:t>
      </w:r>
      <w:r>
        <w:rPr/>
        <w:t>por encima o por debajo de un valor de referencia</w:t>
      </w:r>
      <w:r>
        <w:rPr>
          <w:spacing w:val="1"/>
        </w:rPr>
        <w:t> </w:t>
      </w:r>
      <w:r>
        <w:rPr/>
        <w:t>del mercado determinado por el modelo propuesto.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extraídas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cadena deportiva </w:t>
      </w:r>
      <w:r>
        <w:rPr>
          <w:rFonts w:ascii="Arial" w:hAnsi="Arial"/>
          <w:i/>
        </w:rPr>
        <w:t>ESPN </w:t>
      </w:r>
      <w:r>
        <w:rPr/>
        <w:t>y los valores de contrato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sitio </w:t>
      </w:r>
      <w:r>
        <w:rPr>
          <w:rFonts w:ascii="Arial" w:hAnsi="Arial"/>
          <w:i/>
        </w:rPr>
        <w:t>Transfermarkt</w:t>
      </w:r>
      <w:r>
        <w:rPr/>
        <w:t>.</w:t>
      </w:r>
    </w:p>
    <w:p>
      <w:pPr>
        <w:pStyle w:val="BodyText"/>
        <w:spacing w:before="119"/>
        <w:ind w:left="214" w:right="41"/>
        <w:jc w:val="both"/>
      </w:pPr>
      <w:r>
        <w:rPr/>
        <w:t>El artículo está organizado de la manera siguiente:</w:t>
      </w:r>
      <w:r>
        <w:rPr>
          <w:spacing w:val="1"/>
        </w:rPr>
        <w:t> </w:t>
      </w:r>
      <w:r>
        <w:rPr/>
        <w:t>la sección 2 describe los aspectos fundamentales</w:t>
      </w:r>
      <w:r>
        <w:rPr>
          <w:spacing w:val="1"/>
        </w:rPr>
        <w:t> </w:t>
      </w:r>
      <w:r>
        <w:rPr/>
        <w:t>del método AHP. En la sección 3 se presenta 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delantero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para obtener el valor de mercado del</w:t>
      </w:r>
      <w:r>
        <w:rPr>
          <w:spacing w:val="-53"/>
        </w:rPr>
        <w:t> </w:t>
      </w:r>
      <w:r>
        <w:rPr/>
        <w:t>jugador.</w:t>
      </w:r>
      <w:r>
        <w:rPr>
          <w:spacing w:val="1"/>
        </w:rPr>
        <w:t> </w:t>
      </w:r>
      <w:r>
        <w:rPr/>
        <w:t>Luego,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la metodología a los jugadores Lionel</w:t>
      </w:r>
      <w:r>
        <w:rPr>
          <w:spacing w:val="1"/>
        </w:rPr>
        <w:t> </w:t>
      </w:r>
      <w:r>
        <w:rPr/>
        <w:t>Messi y Cristiano Ronaldo durante las temporadas</w:t>
      </w:r>
      <w:r>
        <w:rPr>
          <w:spacing w:val="1"/>
        </w:rPr>
        <w:t> </w:t>
      </w:r>
      <w:r>
        <w:rPr/>
        <w:t>jugadas en la liga española de futbol incluyendo su</w:t>
      </w:r>
      <w:r>
        <w:rPr>
          <w:spacing w:val="1"/>
        </w:rPr>
        <w:t> </w:t>
      </w:r>
      <w:r>
        <w:rPr/>
        <w:t>participación en la liga de campeones cuando su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alcanzó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instancia.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5 aporta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conclusiones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trabajo.</w:t>
      </w:r>
    </w:p>
    <w:p>
      <w:pPr>
        <w:pStyle w:val="Heading4"/>
        <w:numPr>
          <w:ilvl w:val="0"/>
          <w:numId w:val="1"/>
        </w:numPr>
        <w:tabs>
          <w:tab w:pos="1182" w:val="left" w:leader="none"/>
        </w:tabs>
        <w:spacing w:line="240" w:lineRule="auto" w:before="159" w:after="0"/>
        <w:ind w:left="1182" w:right="0" w:hanging="212"/>
        <w:jc w:val="left"/>
      </w:pPr>
      <w:r>
        <w:rPr/>
        <w:t>NOCIONES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AHP</w:t>
      </w:r>
    </w:p>
    <w:p>
      <w:pPr>
        <w:pStyle w:val="BodyText"/>
        <w:spacing w:before="82"/>
        <w:ind w:left="214" w:right="43"/>
        <w:jc w:val="both"/>
      </w:pPr>
      <w:r>
        <w:rPr/>
        <w:t>A menudo en los procesos de toma de decisión 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asignar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seleccionar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valor.</w:t>
      </w:r>
      <w:r>
        <w:rPr>
          <w:spacing w:val="54"/>
        </w:rPr>
        <w:t> </w:t>
      </w:r>
      <w:r>
        <w:rPr/>
        <w:t>Esto</w:t>
      </w:r>
      <w:r>
        <w:rPr>
          <w:spacing w:val="51"/>
        </w:rPr>
        <w:t> </w:t>
      </w:r>
      <w:r>
        <w:rPr/>
        <w:t>es,</w:t>
      </w:r>
      <w:r>
        <w:rPr>
          <w:spacing w:val="54"/>
        </w:rPr>
        <w:t> </w:t>
      </w:r>
      <w:r>
        <w:rPr/>
        <w:t>dado</w:t>
      </w:r>
      <w:r>
        <w:rPr>
          <w:spacing w:val="54"/>
        </w:rPr>
        <w:t> </w:t>
      </w:r>
      <w:r>
        <w:rPr/>
        <w:t>un</w:t>
      </w:r>
      <w:r>
        <w:rPr>
          <w:spacing w:val="53"/>
        </w:rPr>
        <w:t> </w:t>
      </w:r>
      <w:r>
        <w:rPr/>
        <w:t>conjunto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alternativas</w:t>
      </w:r>
    </w:p>
    <w:p>
      <w:pPr>
        <w:pStyle w:val="BodyText"/>
        <w:spacing w:line="243" w:lineRule="exact"/>
        <w:ind w:left="214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35"/>
        </w:rPr>
        <w:t>𝑌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  <w:w w:val="99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2"/>
          <w:w w:val="90"/>
          <w:position w:val="1"/>
        </w:rPr>
        <w:t>*</w:t>
      </w:r>
      <w:r>
        <w:rPr>
          <w:rFonts w:ascii="Cambria Math" w:hAnsi="Cambria Math" w:eastAsia="Cambria Math"/>
          <w:spacing w:val="-8"/>
          <w:w w:val="99"/>
        </w:rPr>
        <w:t>𝑥</w:t>
      </w:r>
      <w:r>
        <w:rPr>
          <w:rFonts w:ascii="Cambria Math" w:hAnsi="Cambria Math" w:eastAsia="Cambria Math"/>
          <w:spacing w:val="8"/>
          <w:w w:val="103"/>
          <w:position w:val="-3"/>
          <w:sz w:val="14"/>
        </w:rPr>
        <w:t>1</w:t>
      </w:r>
      <w:r>
        <w:rPr>
          <w:rFonts w:ascii="Cambria Math" w:hAnsi="Cambria Math" w:eastAsia="Cambria Math"/>
          <w:w w:val="99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w w:val="99"/>
        </w:rPr>
        <w:t>…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  <w:w w:val="99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3"/>
          <w:w w:val="99"/>
        </w:rPr>
        <w:t>𝑥</w:t>
      </w:r>
      <w:r>
        <w:rPr>
          <w:rFonts w:ascii="Cambria Math" w:hAnsi="Cambria Math" w:eastAsia="Cambria Math"/>
          <w:spacing w:val="13"/>
          <w:w w:val="110"/>
          <w:position w:val="-3"/>
          <w:sz w:val="14"/>
        </w:rPr>
        <w:t>𝑚</w:t>
      </w:r>
      <w:r>
        <w:rPr>
          <w:rFonts w:ascii="Cambria Math" w:hAnsi="Cambria Math" w:eastAsia="Cambria Math"/>
          <w:w w:val="51"/>
          <w:position w:val="1"/>
        </w:rPr>
        <w:t>+</w:t>
      </w:r>
      <w:r>
        <w:rPr>
          <w:rFonts w:ascii="Cambria Math" w:hAnsi="Cambria Math" w:eastAsia="Cambria Math"/>
          <w:position w:val="1"/>
        </w:rPr>
        <w:t>  </w:t>
      </w:r>
      <w:r>
        <w:rPr>
          <w:rFonts w:ascii="Cambria Math" w:hAnsi="Cambria Math" w:eastAsia="Cambria Math"/>
          <w:spacing w:val="21"/>
          <w:position w:val="1"/>
        </w:rPr>
        <w:t> </w:t>
      </w:r>
      <w:r>
        <w:rPr>
          <w:w w:val="99"/>
        </w:rPr>
        <w:t>y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un</w:t>
      </w:r>
      <w:r>
        <w:rPr/>
        <w:t>  </w:t>
      </w:r>
      <w:r>
        <w:rPr>
          <w:spacing w:val="-15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j</w:t>
      </w:r>
      <w:r>
        <w:rPr>
          <w:w w:val="99"/>
        </w:rPr>
        <w:t>u</w:t>
      </w:r>
      <w:r>
        <w:rPr>
          <w:spacing w:val="-1"/>
          <w:w w:val="99"/>
        </w:rPr>
        <w:t>n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rPr/>
        <w:t>  </w:t>
      </w:r>
      <w:r>
        <w:rPr>
          <w:spacing w:val="-14"/>
        </w:rPr>
        <w:t> </w:t>
      </w:r>
      <w:r>
        <w:rPr>
          <w:w w:val="99"/>
        </w:rPr>
        <w:t>de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r</w:t>
      </w: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os</w:t>
      </w:r>
      <w:r>
        <w:rPr/>
        <w:t>  </w:t>
      </w:r>
      <w:r>
        <w:rPr>
          <w:spacing w:val="-9"/>
        </w:rPr>
        <w:t> </w:t>
      </w:r>
      <w:r>
        <w:rPr>
          <w:rFonts w:ascii="Cambria Math" w:hAnsi="Cambria Math" w:eastAsia="Cambria Math"/>
          <w:w w:val="59"/>
        </w:rPr>
        <w:t>✔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  <w:w w:val="99"/>
        </w:rPr>
        <w:t>=</w:t>
      </w:r>
    </w:p>
    <w:p>
      <w:pPr>
        <w:pStyle w:val="BodyText"/>
        <w:spacing w:line="225" w:lineRule="auto"/>
        <w:ind w:left="214" w:right="40"/>
        <w:jc w:val="both"/>
      </w:pPr>
      <w:r>
        <w:rPr>
          <w:rFonts w:ascii="Cambria Math" w:hAnsi="Cambria Math" w:eastAsia="Cambria Math"/>
          <w:w w:val="90"/>
          <w:position w:val="1"/>
        </w:rPr>
        <w:t>*</w:t>
      </w:r>
      <w:r>
        <w:rPr>
          <w:rFonts w:ascii="Cambria Math" w:hAnsi="Cambria Math" w:eastAsia="Cambria Math"/>
          <w:spacing w:val="-11"/>
          <w:w w:val="99"/>
        </w:rPr>
        <w:t>𝑐</w:t>
      </w:r>
      <w:r>
        <w:rPr>
          <w:rFonts w:ascii="Cambria Math" w:hAnsi="Cambria Math" w:eastAsia="Cambria Math"/>
          <w:spacing w:val="10"/>
          <w:w w:val="103"/>
          <w:position w:val="-3"/>
          <w:sz w:val="14"/>
        </w:rPr>
        <w:t>1</w:t>
      </w:r>
      <w:r>
        <w:rPr>
          <w:rFonts w:ascii="Cambria Math" w:hAnsi="Cambria Math" w:eastAsia="Cambria Math"/>
          <w:w w:val="99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w w:val="99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w w:val="99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6"/>
          <w:w w:val="99"/>
        </w:rPr>
        <w:t>𝑐</w:t>
      </w:r>
      <w:r>
        <w:rPr>
          <w:rFonts w:ascii="Cambria Math" w:hAnsi="Cambria Math" w:eastAsia="Cambria Math"/>
          <w:spacing w:val="12"/>
          <w:w w:val="112"/>
          <w:position w:val="-3"/>
          <w:sz w:val="14"/>
        </w:rPr>
        <w:t>𝑛</w:t>
      </w:r>
      <w:r>
        <w:rPr>
          <w:rFonts w:ascii="Cambria Math" w:hAnsi="Cambria Math" w:eastAsia="Cambria Math"/>
          <w:w w:val="51"/>
          <w:position w:val="1"/>
        </w:rPr>
        <w:t>+</w:t>
      </w:r>
      <w:r>
        <w:rPr>
          <w:rFonts w:ascii="Cambria Math" w:hAnsi="Cambria Math" w:eastAsia="Cambria Math"/>
          <w:position w:val="1"/>
        </w:rPr>
        <w:t>   </w:t>
      </w:r>
      <w:r>
        <w:rPr>
          <w:rFonts w:ascii="Cambria Math" w:hAnsi="Cambria Math" w:eastAsia="Cambria Math"/>
          <w:spacing w:val="8"/>
          <w:position w:val="1"/>
        </w:rPr>
        <w:t> </w:t>
      </w:r>
      <w:r>
        <w:rPr>
          <w:w w:val="99"/>
        </w:rPr>
        <w:t>q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/>
        <w:t>  </w:t>
      </w:r>
      <w:r>
        <w:rPr>
          <w:spacing w:val="17"/>
        </w:rPr>
        <w:t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ara</w:t>
      </w:r>
      <w:r>
        <w:rPr>
          <w:spacing w:val="1"/>
          <w:w w:val="99"/>
        </w:rPr>
        <w:t>c</w:t>
      </w:r>
      <w:r>
        <w:rPr>
          <w:w w:val="99"/>
        </w:rPr>
        <w:t>terí</w:t>
      </w:r>
      <w:r>
        <w:rPr>
          <w:spacing w:val="1"/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18"/>
        </w:rPr>
        <w:t> </w:t>
      </w:r>
      <w:r>
        <w:rPr>
          <w:w w:val="99"/>
        </w:rPr>
        <w:t>q</w:t>
      </w:r>
      <w:r>
        <w:rPr>
          <w:spacing w:val="-1"/>
          <w:w w:val="99"/>
        </w:rPr>
        <w:t>u</w:t>
      </w:r>
      <w:r>
        <w:rPr>
          <w:w w:val="99"/>
        </w:rPr>
        <w:t>e</w:t>
      </w:r>
      <w:r>
        <w:rPr/>
        <w:t>  </w:t>
      </w:r>
      <w:r>
        <w:rPr>
          <w:spacing w:val="1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4"/>
          <w:w w:val="99"/>
        </w:rPr>
        <w:t>e</w:t>
      </w:r>
      <w:r>
        <w:rPr>
          <w:w w:val="99"/>
        </w:rPr>
        <w:t>n </w:t>
      </w:r>
      <w:r>
        <w:rPr/>
        <w:t>preferible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 a una meta dada. Se debe determinar un</w:t>
      </w:r>
      <w:r>
        <w:rPr>
          <w:spacing w:val="1"/>
        </w:rPr>
        <w:t> </w:t>
      </w:r>
      <w:r>
        <w:rPr/>
        <w:t>vector de pesos </w:t>
      </w:r>
      <w:r>
        <w:rPr>
          <w:rFonts w:ascii="Cambria Math" w:hAnsi="Cambria Math" w:eastAsia="Cambria Math"/>
        </w:rPr>
        <w:t>𝑤 =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position w:val="-3"/>
          <w:sz w:val="14"/>
        </w:rPr>
        <w:t>1</w:t>
      </w:r>
      <w:r>
        <w:rPr>
          <w:rFonts w:ascii="Cambria Math" w:hAnsi="Cambria Math" w:eastAsia="Cambria Math"/>
        </w:rPr>
        <w:t>, … , 𝑤</w:t>
      </w:r>
      <w:r>
        <w:rPr>
          <w:rFonts w:ascii="Cambria Math" w:hAnsi="Cambria Math" w:eastAsia="Cambria Math"/>
          <w:position w:val="-3"/>
          <w:sz w:val="14"/>
        </w:rPr>
        <w:t>𝑚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𝑇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 </w:t>
      </w:r>
      <w:r>
        <w:rPr>
          <w:vertAlign w:val="baseline"/>
        </w:rPr>
        <w:t>donde 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position w:val="-3"/>
          <w:sz w:val="14"/>
          <w:vertAlign w:val="baseline"/>
        </w:rPr>
        <w:t>i</w:t>
      </w:r>
      <w:r>
        <w:rPr>
          <w:rFonts w:ascii="Cambria Math" w:hAnsi="Cambria Math" w:eastAsia="Cambria Math"/>
          <w:spacing w:val="1"/>
          <w:position w:val="-3"/>
          <w:sz w:val="14"/>
          <w:vertAlign w:val="baseline"/>
        </w:rPr>
        <w:t> </w:t>
      </w:r>
      <w:r>
        <w:rPr>
          <w:vertAlign w:val="baseline"/>
        </w:rPr>
        <w:t>es un</w:t>
      </w:r>
      <w:r>
        <w:rPr>
          <w:spacing w:val="1"/>
          <w:vertAlign w:val="baseline"/>
        </w:rPr>
        <w:t> </w:t>
      </w:r>
      <w:r>
        <w:rPr>
          <w:vertAlign w:val="baseline"/>
        </w:rPr>
        <w:t>valor que estima de manera coherente la prioridad</w:t>
      </w:r>
      <w:r>
        <w:rPr>
          <w:spacing w:val="1"/>
          <w:vertAlign w:val="baseline"/>
        </w:rPr>
        <w:t> </w:t>
      </w:r>
      <w:r>
        <w:rPr>
          <w:vertAlign w:val="baseline"/>
        </w:rPr>
        <w:t>de la alternativa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3"/>
          <w:sz w:val="14"/>
          <w:vertAlign w:val="baseline"/>
        </w:rPr>
        <w:t>i</w:t>
      </w:r>
      <w:r>
        <w:rPr>
          <w:vertAlign w:val="baseline"/>
        </w:rPr>
        <w:t>. En el sentido que mientras más</w:t>
      </w:r>
      <w:r>
        <w:rPr>
          <w:spacing w:val="1"/>
          <w:vertAlign w:val="baseline"/>
        </w:rPr>
        <w:t> </w:t>
      </w:r>
      <w:r>
        <w:rPr>
          <w:vertAlign w:val="baseline"/>
        </w:rPr>
        <w:t>grande</w:t>
      </w:r>
      <w:r>
        <w:rPr>
          <w:spacing w:val="23"/>
          <w:vertAlign w:val="baseline"/>
        </w:rPr>
        <w:t> </w:t>
      </w:r>
      <w:r>
        <w:rPr>
          <w:vertAlign w:val="baseline"/>
        </w:rPr>
        <w:t>sea</w:t>
      </w:r>
      <w:r>
        <w:rPr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position w:val="-3"/>
          <w:sz w:val="14"/>
          <w:vertAlign w:val="baseline"/>
        </w:rPr>
        <w:t>i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mejor</w:t>
      </w:r>
      <w:r>
        <w:rPr>
          <w:spacing w:val="23"/>
          <w:vertAlign w:val="baseline"/>
        </w:rPr>
        <w:t> </w:t>
      </w:r>
      <w:r>
        <w:rPr>
          <w:vertAlign w:val="baseline"/>
        </w:rPr>
        <w:t>resultará</w:t>
      </w:r>
      <w:r>
        <w:rPr>
          <w:spacing w:val="24"/>
          <w:vertAlign w:val="baseline"/>
        </w:rPr>
        <w:t> </w:t>
      </w:r>
      <w:r>
        <w:rPr>
          <w:vertAlign w:val="baseline"/>
        </w:rPr>
        <w:t>elegir</w:t>
      </w:r>
      <w:r>
        <w:rPr>
          <w:spacing w:val="24"/>
          <w:vertAlign w:val="baseline"/>
        </w:rPr>
        <w:t> </w:t>
      </w:r>
      <w:r>
        <w:rPr>
          <w:vertAlign w:val="baseline"/>
        </w:rPr>
        <w:t>la</w:t>
      </w:r>
      <w:r>
        <w:rPr>
          <w:spacing w:val="24"/>
          <w:vertAlign w:val="baseline"/>
        </w:rPr>
        <w:t> </w:t>
      </w:r>
      <w:r>
        <w:rPr>
          <w:vertAlign w:val="baseline"/>
        </w:rPr>
        <w:t>alternativa</w:t>
      </w:r>
    </w:p>
    <w:p>
      <w:pPr>
        <w:pStyle w:val="BodyText"/>
        <w:spacing w:before="93"/>
        <w:ind w:left="216" w:right="178"/>
        <w:jc w:val="both"/>
      </w:pPr>
      <w:r>
        <w:rPr/>
        <w:br w:type="column"/>
      </w:r>
      <w:r>
        <w:rPr/>
        <w:t>El método AHP puede aplicarse a problemas de</w:t>
      </w:r>
      <w:r>
        <w:rPr>
          <w:spacing w:val="1"/>
        </w:rPr>
        <w:t> </w:t>
      </w:r>
      <w:r>
        <w:rPr/>
        <w:t>toma de decisión que involucran una meta</w:t>
      </w:r>
      <w:r>
        <w:rPr>
          <w:spacing w:val="1"/>
        </w:rPr>
        <w:t> </w:t>
      </w:r>
      <w:r>
        <w:rPr/>
        <w:t>y un</w:t>
      </w:r>
      <w:r>
        <w:rPr>
          <w:spacing w:val="1"/>
        </w:rPr>
        <w:t> </w:t>
      </w:r>
      <w:r>
        <w:rPr/>
        <w:t>conjunto finito de alternativas. Luego, considerando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(y</w:t>
      </w:r>
      <w:r>
        <w:rPr>
          <w:spacing w:val="1"/>
        </w:rPr>
        <w:t> </w:t>
      </w:r>
      <w:r>
        <w:rPr/>
        <w:t>subcriterios)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generarse las prioridades que permiten tomar una</w:t>
      </w:r>
      <w:r>
        <w:rPr>
          <w:spacing w:val="1"/>
        </w:rPr>
        <w:t> </w:t>
      </w:r>
      <w:r>
        <w:rPr/>
        <w:t>decisión. Ahora bien, esto requiere descomponer la</w:t>
      </w:r>
      <w:r>
        <w:rPr>
          <w:spacing w:val="-53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etapas</w:t>
      </w:r>
      <w:r>
        <w:rPr>
          <w:spacing w:val="3"/>
        </w:rPr>
        <w:t> </w:t>
      </w:r>
      <w:r>
        <w:rPr/>
        <w:t>[5].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40" w:lineRule="auto" w:before="58" w:after="0"/>
        <w:ind w:left="216" w:right="179" w:firstLine="0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jerárquica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parte superior con la meta, los niveles</w:t>
      </w:r>
      <w:r>
        <w:rPr>
          <w:spacing w:val="1"/>
          <w:sz w:val="20"/>
        </w:rPr>
        <w:t> </w:t>
      </w:r>
      <w:r>
        <w:rPr>
          <w:sz w:val="20"/>
        </w:rPr>
        <w:t>intermedios con los criterios y subcriterios y en 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inferior</w:t>
      </w:r>
      <w:r>
        <w:rPr>
          <w:spacing w:val="-1"/>
          <w:sz w:val="20"/>
        </w:rPr>
        <w:t> </w:t>
      </w:r>
      <w:r>
        <w:rPr>
          <w:sz w:val="20"/>
        </w:rPr>
        <w:t>las alternativas.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40" w:lineRule="auto" w:before="62" w:after="0"/>
        <w:ind w:left="216" w:right="180" w:firstLine="0"/>
        <w:jc w:val="both"/>
        <w:rPr>
          <w:sz w:val="20"/>
        </w:rPr>
      </w:pPr>
      <w:r>
        <w:rPr>
          <w:sz w:val="20"/>
        </w:rPr>
        <w:t>Construir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matrices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comparación pareadas. Cada elemento de un nivel</w:t>
      </w:r>
      <w:r>
        <w:rPr>
          <w:spacing w:val="1"/>
          <w:sz w:val="20"/>
        </w:rPr>
        <w:t> </w:t>
      </w:r>
      <w:r>
        <w:rPr>
          <w:sz w:val="20"/>
        </w:rPr>
        <w:t>superior es usado para comparar los elementos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él,</w:t>
      </w:r>
      <w:r>
        <w:rPr>
          <w:spacing w:val="1"/>
          <w:sz w:val="20"/>
        </w:rPr>
        <w:t> </w:t>
      </w:r>
      <w:r>
        <w:rPr>
          <w:sz w:val="20"/>
        </w:rPr>
        <w:t>localizado</w:t>
      </w:r>
      <w:r>
        <w:rPr>
          <w:spacing w:val="1"/>
          <w:sz w:val="20"/>
        </w:rPr>
        <w:t> </w:t>
      </w:r>
      <w:r>
        <w:rPr>
          <w:sz w:val="20"/>
        </w:rPr>
        <w:t>inmediatamente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debajo.</w:t>
      </w:r>
    </w:p>
    <w:p>
      <w:pPr>
        <w:pStyle w:val="ListParagraph"/>
        <w:numPr>
          <w:ilvl w:val="0"/>
          <w:numId w:val="2"/>
        </w:numPr>
        <w:tabs>
          <w:tab w:pos="591" w:val="left" w:leader="none"/>
        </w:tabs>
        <w:spacing w:line="240" w:lineRule="auto" w:before="60" w:after="0"/>
        <w:ind w:left="216" w:right="181" w:firstLine="0"/>
        <w:jc w:val="both"/>
        <w:rPr>
          <w:sz w:val="20"/>
        </w:rPr>
      </w:pPr>
      <w:r>
        <w:rPr>
          <w:sz w:val="20"/>
        </w:rPr>
        <w:t>Calcular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consistencia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matrices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comparación.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0" w:lineRule="auto" w:before="58" w:after="0"/>
        <w:ind w:left="516" w:right="0" w:hanging="301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vector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prioridades.</w:t>
      </w:r>
    </w:p>
    <w:p>
      <w:pPr>
        <w:pStyle w:val="BodyText"/>
        <w:spacing w:before="61"/>
        <w:ind w:left="216" w:right="183"/>
        <w:jc w:val="both"/>
      </w:pPr>
      <w:r>
        <w:rPr/>
        <w:t>En lo que sigue, se describen en más detalle los</w:t>
      </w:r>
      <w:r>
        <w:rPr>
          <w:spacing w:val="1"/>
        </w:rPr>
        <w:t> </w:t>
      </w:r>
      <w:r>
        <w:rPr/>
        <w:t>pasos</w:t>
      </w:r>
      <w:r>
        <w:rPr>
          <w:spacing w:val="-1"/>
        </w:rPr>
        <w:t> </w:t>
      </w:r>
      <w:r>
        <w:rPr/>
        <w:t>anteriores.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21" w:after="0"/>
        <w:ind w:left="459" w:right="0" w:hanging="244"/>
        <w:jc w:val="both"/>
        <w:rPr>
          <w:sz w:val="20"/>
        </w:rPr>
      </w:pPr>
      <w:r>
        <w:rPr>
          <w:sz w:val="20"/>
        </w:rPr>
        <w:t>Estructura</w:t>
      </w:r>
      <w:r>
        <w:rPr>
          <w:spacing w:val="-3"/>
          <w:sz w:val="20"/>
        </w:rPr>
        <w:t> </w:t>
      </w:r>
      <w:r>
        <w:rPr>
          <w:sz w:val="20"/>
        </w:rPr>
        <w:t>jerárquica.</w:t>
      </w:r>
    </w:p>
    <w:p>
      <w:pPr>
        <w:pStyle w:val="BodyText"/>
        <w:spacing w:before="120"/>
        <w:ind w:left="216" w:right="17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árbol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jerarquías</w:t>
      </w:r>
      <w:r>
        <w:rPr>
          <w:spacing w:val="1"/>
        </w:rPr>
        <w:t> </w:t>
      </w:r>
      <w:r>
        <w:rPr/>
        <w:t>correspondiente al problema de toma de decisiones</w:t>
      </w:r>
      <w:r>
        <w:rPr>
          <w:spacing w:val="-53"/>
        </w:rPr>
        <w:t> </w:t>
      </w:r>
      <w:r>
        <w:rPr/>
        <w:t>multicriterio.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214"/>
      </w:pPr>
      <w:r>
        <w:rPr/>
        <w:drawing>
          <wp:inline distT="0" distB="0" distL="0" distR="0">
            <wp:extent cx="2944391" cy="144579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391" cy="144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50"/>
        <w:ind w:left="1332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Árbol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jerarquías.</w:t>
      </w: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22" w:after="0"/>
        <w:ind w:left="459" w:right="0" w:hanging="244"/>
        <w:jc w:val="both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comparación</w:t>
      </w:r>
      <w:r>
        <w:rPr>
          <w:spacing w:val="-2"/>
          <w:sz w:val="20"/>
        </w:rPr>
        <w:t> </w:t>
      </w:r>
      <w:r>
        <w:rPr>
          <w:sz w:val="20"/>
        </w:rPr>
        <w:t>pareada.</w:t>
      </w:r>
    </w:p>
    <w:p>
      <w:pPr>
        <w:pStyle w:val="BodyText"/>
        <w:spacing w:before="110"/>
        <w:ind w:left="216" w:right="175"/>
        <w:jc w:val="both"/>
      </w:pPr>
      <w:r>
        <w:rPr/>
        <w:t>Si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𝑛 − 1</w:t>
      </w:r>
      <w:r>
        <w:rPr>
          <w:rFonts w:ascii="Cambria Math" w:hAnsi="Cambria Math" w:eastAsia="Cambria Math"/>
          <w:position w:val="1"/>
        </w:rPr>
        <w:t>)⁄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"/>
        </w:rPr>
        <w:t> </w:t>
      </w:r>
      <w:r>
        <w:rPr/>
        <w:t>comparaciones. Para hacer estas comparaciones,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escala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números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cuantas veces es más importante (o dominante) un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comparación.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tabla 1 presenta la escala numérica propuesta por</w:t>
      </w:r>
      <w:r>
        <w:rPr>
          <w:spacing w:val="1"/>
        </w:rPr>
        <w:t> </w:t>
      </w:r>
      <w:r>
        <w:rPr/>
        <w:t>Saaty [3] para establecer los grados de preferencia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comparen.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comparaciones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recogen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matriz</w:t>
      </w:r>
      <w:r>
        <w:rPr>
          <w:spacing w:val="22"/>
        </w:rPr>
        <w:t> </w:t>
      </w:r>
      <w:r>
        <w:rPr/>
        <w:t>de</w:t>
      </w:r>
    </w:p>
    <w:p>
      <w:pPr>
        <w:pStyle w:val="BodyText"/>
        <w:tabs>
          <w:tab w:pos="2197" w:val="left" w:leader="none"/>
          <w:tab w:pos="3665" w:val="left" w:leader="none"/>
        </w:tabs>
        <w:spacing w:line="195" w:lineRule="exact" w:before="20"/>
        <w:ind w:left="216"/>
        <w:jc w:val="both"/>
        <w:rPr>
          <w:rFonts w:ascii="Cambria Math" w:eastAsia="Cambria Math"/>
        </w:rPr>
      </w:pPr>
      <w:r>
        <w:rPr/>
        <w:pict>
          <v:shape style="position:absolute;margin-left:532.059998pt;margin-top:7.117445pt;width:5.65pt;height:7pt;mso-position-horizontal-relative:page;mso-position-vertical-relative:paragraph;z-index:-1676851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pacing w:val="-1"/>
                      <w:w w:val="150"/>
                      <w:sz w:val="14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/>
        <w:t>comparaciones</w:t>
        <w:tab/>
        <w:t>pareadas</w:t>
        <w:tab/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(𝑎</w:t>
      </w:r>
      <w:r>
        <w:rPr>
          <w:rFonts w:ascii="Cambria Math" w:eastAsia="Cambria Math"/>
          <w:spacing w:val="48"/>
        </w:rPr>
        <w:t> </w:t>
      </w:r>
      <w:r>
        <w:rPr>
          <w:rFonts w:ascii="Cambria Math" w:eastAsia="Cambria Math"/>
        </w:rPr>
        <w:t>)</w:t>
      </w:r>
    </w:p>
    <w:p>
      <w:pPr>
        <w:spacing w:line="100" w:lineRule="exact" w:before="0"/>
        <w:ind w:left="0" w:right="185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t>𝑛</w:t>
      </w:r>
      <w:r>
        <w:rPr>
          <w:rFonts w:ascii="Cambria Math" w:eastAsia="Cambria Math"/>
          <w:spacing w:val="1"/>
          <w:w w:val="110"/>
          <w:sz w:val="14"/>
        </w:rPr>
        <w:t> </w:t>
      </w:r>
      <w:r>
        <w:rPr>
          <w:rFonts w:ascii="Cambria Math" w:eastAsia="Cambria Math"/>
          <w:w w:val="110"/>
          <w:sz w:val="14"/>
        </w:rPr>
        <w:t>𝑥</w:t>
      </w:r>
      <w:r>
        <w:rPr>
          <w:rFonts w:ascii="Cambria Math" w:eastAsia="Cambria Math"/>
          <w:spacing w:val="2"/>
          <w:w w:val="110"/>
          <w:sz w:val="14"/>
        </w:rPr>
        <w:t> </w:t>
      </w:r>
      <w:r>
        <w:rPr>
          <w:rFonts w:ascii="Cambria Math" w:eastAsia="Cambria Math"/>
          <w:w w:val="110"/>
          <w:sz w:val="14"/>
        </w:rPr>
        <w:t>𝑛</w:t>
      </w:r>
    </w:p>
    <w:p>
      <w:pPr>
        <w:spacing w:after="0" w:line="100" w:lineRule="exact"/>
        <w:jc w:val="right"/>
        <w:rPr>
          <w:rFonts w:ascii="Cambria Math" w:eastAsia="Cambria Math"/>
          <w:sz w:val="14"/>
        </w:rPr>
        <w:sectPr>
          <w:type w:val="continuous"/>
          <w:pgSz w:w="12240" w:h="15840"/>
          <w:pgMar w:top="880" w:bottom="280" w:left="1060" w:right="860"/>
          <w:cols w:num="2" w:equalWidth="0">
            <w:col w:w="4860" w:space="463"/>
            <w:col w:w="4997"/>
          </w:cols>
        </w:sectPr>
      </w:pPr>
    </w:p>
    <w:p>
      <w:pPr>
        <w:pStyle w:val="BodyText"/>
        <w:tabs>
          <w:tab w:pos="5538" w:val="left" w:leader="none"/>
        </w:tabs>
        <w:spacing w:line="226" w:lineRule="exact"/>
        <w:ind w:left="214"/>
      </w:pPr>
      <w:r>
        <w:rPr>
          <w:rFonts w:ascii="Cambria Math" w:hAnsi="Cambria Math" w:eastAsia="Cambria Math"/>
        </w:rPr>
        <w:t>i–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é𝑠i𝑚𝑎</w:t>
      </w:r>
      <w:r>
        <w:rPr/>
        <w:t>.</w:t>
        <w:tab/>
      </w:r>
      <w:r>
        <w:rPr>
          <w:position w:val="1"/>
        </w:rPr>
        <w:t>estructurada</w:t>
      </w:r>
      <w:r>
        <w:rPr>
          <w:spacing w:val="-2"/>
          <w:position w:val="1"/>
        </w:rPr>
        <w:t> </w:t>
      </w:r>
      <w:r>
        <w:rPr>
          <w:position w:val="1"/>
        </w:rPr>
        <w:t>como:</w:t>
      </w:r>
    </w:p>
    <w:p>
      <w:pPr>
        <w:spacing w:after="0" w:line="226" w:lineRule="exact"/>
        <w:sectPr>
          <w:type w:val="continuous"/>
          <w:pgSz w:w="12240" w:h="15840"/>
          <w:pgMar w:top="880" w:bottom="280" w:left="1060" w:right="8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23"/>
        </w:rPr>
      </w:pPr>
    </w:p>
    <w:tbl>
      <w:tblPr>
        <w:tblW w:w="0" w:type="auto"/>
        <w:jc w:val="left"/>
        <w:tblInd w:w="6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1152"/>
      </w:tblGrid>
      <w:tr>
        <w:trPr>
          <w:trHeight w:val="242" w:hRule="atLeast"/>
        </w:trPr>
        <w:tc>
          <w:tcPr>
            <w:tcW w:w="2497" w:type="dxa"/>
          </w:tcPr>
          <w:p>
            <w:pPr>
              <w:pStyle w:val="TableParagraph"/>
              <w:spacing w:line="222" w:lineRule="exact"/>
              <w:ind w:left="200"/>
              <w:jc w:val="lef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</w:rPr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ij</w:t>
            </w:r>
            <w:r>
              <w:rPr>
                <w:rFonts w:ascii="Cambria Math" w:hAnsi="Cambria Math" w:eastAsia="Cambria Math"/>
                <w:spacing w:val="-14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j𝑘</w:t>
            </w:r>
            <w:r>
              <w:rPr>
                <w:rFonts w:ascii="Cambria Math" w:hAnsi="Cambria Math" w:eastAsia="Cambria Math"/>
                <w:spacing w:val="14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5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i𝑘</w:t>
            </w:r>
            <w:r>
              <w:rPr>
                <w:rFonts w:ascii="Cambria Math" w:hAnsi="Cambria Math" w:eastAsia="Cambria Math"/>
                <w:spacing w:val="33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✯i,</w:t>
            </w:r>
            <w:r>
              <w:rPr>
                <w:rFonts w:ascii="Cambria Math" w:hAnsi="Cambria Math" w:eastAsia="Cambria Math"/>
                <w:spacing w:val="-7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j,</w:t>
            </w:r>
            <w:r>
              <w:rPr>
                <w:rFonts w:ascii="Cambria Math" w:hAnsi="Cambria Math" w:eastAsia="Cambria Math"/>
                <w:spacing w:val="-9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𝑘</w:t>
            </w:r>
          </w:p>
        </w:tc>
        <w:tc>
          <w:tcPr>
            <w:tcW w:w="1152" w:type="dxa"/>
          </w:tcPr>
          <w:p>
            <w:pPr>
              <w:pStyle w:val="TableParagraph"/>
              <w:spacing w:line="222" w:lineRule="exact"/>
              <w:ind w:left="708"/>
              <w:jc w:val="left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</w:tr>
    </w:tbl>
    <w:p>
      <w:pPr>
        <w:spacing w:after="0" w:line="222" w:lineRule="exact"/>
        <w:jc w:val="left"/>
        <w:rPr>
          <w:sz w:val="20"/>
        </w:rPr>
        <w:sectPr>
          <w:pgSz w:w="12240" w:h="15840"/>
          <w:pgMar w:header="711" w:footer="1011" w:top="1120" w:bottom="1200" w:left="1060" w:right="8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7" w:lineRule="auto" w:before="189"/>
        <w:ind w:left="214" w:right="38"/>
        <w:jc w:val="both"/>
      </w:pPr>
      <w:r>
        <w:rPr/>
        <w:pict>
          <v:shape style="position:absolute;margin-left:97.900002pt;margin-top:-39.166641pt;width:203.4pt;height:46.5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3"/>
                    <w:gridCol w:w="994"/>
                  </w:tblGrid>
                  <w:tr>
                    <w:trPr>
                      <w:trHeight w:val="930" w:hRule="atLeast"/>
                    </w:trPr>
                    <w:tc>
                      <w:tcPr>
                        <w:tcW w:w="3073" w:type="dxa"/>
                      </w:tcPr>
                      <w:p>
                        <w:pPr>
                          <w:pStyle w:val="TableParagraph"/>
                          <w:tabs>
                            <w:tab w:pos="1236" w:val="left" w:leader="none"/>
                            <w:tab w:pos="1721" w:val="left" w:leader="none"/>
                            <w:tab w:pos="2079" w:val="left" w:leader="none"/>
                          </w:tabs>
                          <w:spacing w:line="213" w:lineRule="exact"/>
                          <w:ind w:left="747"/>
                          <w:jc w:val="left"/>
                          <w:rPr>
                            <w:rFonts w:ascii="Cambria Math" w:hAns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11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12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…</w:t>
                          <w:tab/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1𝑛</w:t>
                        </w:r>
                      </w:p>
                      <w:p>
                        <w:pPr>
                          <w:pStyle w:val="TableParagraph"/>
                          <w:tabs>
                            <w:tab w:pos="1234" w:val="left" w:leader="none"/>
                            <w:tab w:pos="1721" w:val="left" w:leader="none"/>
                            <w:tab w:pos="2077" w:val="left" w:leader="none"/>
                          </w:tabs>
                          <w:spacing w:line="190" w:lineRule="exact"/>
                          <w:ind w:left="744"/>
                          <w:jc w:val="left"/>
                          <w:rPr>
                            <w:rFonts w:ascii="Cambria Math" w:hAns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21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22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position w:val="4"/>
                            <w:sz w:val="20"/>
                          </w:rPr>
                          <w:t>…</w:t>
                          <w:tab/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2𝑛</w:t>
                        </w:r>
                      </w:p>
                      <w:p>
                        <w:pPr>
                          <w:pStyle w:val="TableParagraph"/>
                          <w:tabs>
                            <w:tab w:pos="1344" w:val="left" w:leader="none"/>
                            <w:tab w:pos="1735" w:val="left" w:leader="none"/>
                            <w:tab w:pos="2194" w:val="left" w:leader="none"/>
                          </w:tabs>
                          <w:spacing w:line="168" w:lineRule="auto"/>
                          <w:ind w:left="200"/>
                          <w:jc w:val="left"/>
                          <w:rPr>
                            <w:rFonts w:ascii="Cambria Math" w:hAns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20"/>
                          </w:rPr>
                          <w:t>𝐴</w:t>
                        </w:r>
                        <w:r>
                          <w:rPr>
                            <w:rFonts w:ascii="Cambria Math" w:hAnsi="Cambria Math" w:eastAsia="Cambria Math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160"/>
                            <w:sz w:val="20"/>
                          </w:rPr>
                          <w:t>(</w:t>
                        </w:r>
                        <w:r>
                          <w:rPr>
                            <w:rFonts w:ascii="Cambria Math" w:hAnsi="Cambria Math" w:eastAsia="Cambria Math"/>
                            <w:spacing w:val="33"/>
                            <w:w w:val="160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60"/>
                            <w:position w:val="-8"/>
                            <w:sz w:val="20"/>
                          </w:rPr>
                          <w:t>⁝</w:t>
                          <w:tab/>
                          <w:t>⁝</w:t>
                        </w:r>
                        <w:r>
                          <w:rPr>
                            <w:rFonts w:ascii="Cambria Math" w:hAnsi="Cambria Math" w:eastAsia="Cambria Math"/>
                            <w:position w:val="-8"/>
                            <w:sz w:val="20"/>
                          </w:rPr>
                          <w:tab/>
                        </w:r>
                        <w:r>
                          <w:rPr>
                            <w:rFonts w:ascii="Cambria Math" w:hAnsi="Cambria Math" w:eastAsia="Cambria Math"/>
                            <w:w w:val="279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position w:val="-8"/>
                            <w:sz w:val="20"/>
                          </w:rPr>
                          <w:tab/>
                        </w:r>
                        <w:r>
                          <w:rPr>
                            <w:rFonts w:ascii="Cambria Math" w:hAnsi="Cambria Math" w:eastAsia="Cambria Math"/>
                            <w:w w:val="60"/>
                            <w:position w:val="-8"/>
                            <w:sz w:val="20"/>
                          </w:rPr>
                          <w:t>⁝</w:t>
                        </w:r>
                        <w:r>
                          <w:rPr>
                            <w:rFonts w:ascii="Cambria Math" w:hAnsi="Cambria Math" w:eastAsia="Cambria Math"/>
                            <w:spacing w:val="13"/>
                            <w:w w:val="60"/>
                            <w:position w:val="-8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160"/>
                            <w:sz w:val="20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229" w:val="left" w:leader="none"/>
                            <w:tab w:pos="1721" w:val="left" w:leader="none"/>
                            <w:tab w:pos="2072" w:val="left" w:leader="none"/>
                          </w:tabs>
                          <w:spacing w:line="241" w:lineRule="exact" w:before="11"/>
                          <w:ind w:left="740"/>
                          <w:jc w:val="left"/>
                          <w:rPr>
                            <w:rFonts w:ascii="Cambria Math" w:hAns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w w:val="105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𝑛1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position w:val="4"/>
                            <w:sz w:val="20"/>
                          </w:rPr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𝑛2</w:t>
                          <w:tab/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position w:val="4"/>
                            <w:sz w:val="20"/>
                          </w:rPr>
                          <w:t>…</w:t>
                          <w:tab/>
                          <w:t>𝑎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𝑛𝑛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jc w:val="left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aquí cada elemento </w:t>
      </w:r>
      <w:r>
        <w:rPr>
          <w:rFonts w:ascii="Cambria Math" w:hAnsi="Cambria Math" w:eastAsia="Cambria Math"/>
          <w:w w:val="105"/>
        </w:rPr>
        <w:t>𝑎</w:t>
      </w:r>
      <w:r>
        <w:rPr>
          <w:rFonts w:ascii="Cambria Math" w:hAnsi="Cambria Math" w:eastAsia="Cambria Math"/>
          <w:w w:val="105"/>
          <w:position w:val="-3"/>
          <w:sz w:val="14"/>
        </w:rPr>
        <w:t>ij </w:t>
      </w:r>
      <w:r>
        <w:rPr>
          <w:rFonts w:ascii="Cambria Math" w:hAnsi="Cambria Math" w:eastAsia="Cambria Math"/>
          <w:w w:val="105"/>
        </w:rPr>
        <w:t>&gt; 0 </w:t>
      </w:r>
      <w:r>
        <w:rPr>
          <w:w w:val="105"/>
        </w:rPr>
        <w:t>expresa la preferencia</w:t>
      </w:r>
      <w:r>
        <w:rPr>
          <w:spacing w:val="-56"/>
          <w:w w:val="105"/>
        </w:rPr>
        <w:t> </w:t>
      </w:r>
      <w:r>
        <w:rPr/>
        <w:t>del criterio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i</w:t>
      </w:r>
      <w:r>
        <w:rPr>
          <w:rFonts w:ascii="Cambria Math" w:hAnsi="Cambria Math" w:eastAsia="Cambria Math"/>
          <w:spacing w:val="1"/>
          <w:position w:val="-3"/>
          <w:sz w:val="14"/>
        </w:rPr>
        <w:t> </w:t>
      </w:r>
      <w:r>
        <w:rPr/>
        <w:t>sobre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j</w:t>
      </w:r>
      <w:r>
        <w:rPr>
          <w:rFonts w:ascii="Cambria Math" w:hAnsi="Cambria Math" w:eastAsia="Cambria Math"/>
        </w:rPr>
        <w:t>. </w:t>
      </w:r>
      <w:r>
        <w:rPr/>
        <w:t>En forma más precisa, según</w:t>
      </w:r>
      <w:r>
        <w:rPr>
          <w:spacing w:val="1"/>
        </w:rPr>
        <w:t> </w:t>
      </w:r>
      <w:r>
        <w:rPr>
          <w:w w:val="105"/>
        </w:rPr>
        <w:t>la teoría de Saaty [3], cada elemento se supone</w:t>
      </w:r>
      <w:r>
        <w:rPr>
          <w:spacing w:val="1"/>
          <w:w w:val="105"/>
        </w:rPr>
        <w:t> </w:t>
      </w:r>
      <w:r>
        <w:rPr/>
        <w:t>que es</w:t>
      </w:r>
      <w:r>
        <w:rPr>
          <w:spacing w:val="-1"/>
        </w:rPr>
        <w:t> </w:t>
      </w:r>
      <w:r>
        <w:rPr/>
        <w:t>descrito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cociente</w:t>
      </w:r>
      <w:r>
        <w:rPr>
          <w:spacing w:val="1"/>
        </w:rPr>
        <w:t> </w:t>
      </w:r>
      <w:r>
        <w:rPr/>
        <w:t>de dos</w:t>
      </w:r>
      <w:r>
        <w:rPr>
          <w:spacing w:val="-1"/>
        </w:rPr>
        <w:t> </w:t>
      </w:r>
      <w:r>
        <w:rPr/>
        <w:t>pesos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8"/>
        <w:gridCol w:w="1310"/>
      </w:tblGrid>
      <w:tr>
        <w:trPr>
          <w:trHeight w:val="514" w:hRule="atLeast"/>
        </w:trPr>
        <w:tc>
          <w:tcPr>
            <w:tcW w:w="2118" w:type="dxa"/>
          </w:tcPr>
          <w:p>
            <w:pPr>
              <w:pStyle w:val="TableParagraph"/>
              <w:spacing w:line="173" w:lineRule="exact"/>
              <w:ind w:left="696"/>
              <w:jc w:val="left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15"/>
                <w:sz w:val="20"/>
                <w:u w:val="single"/>
              </w:rPr>
              <w:t>𝑤</w:t>
            </w:r>
            <w:r>
              <w:rPr>
                <w:rFonts w:ascii="Cambria Math" w:eastAsia="Cambria Math"/>
                <w:w w:val="115"/>
                <w:position w:val="-3"/>
                <w:sz w:val="14"/>
                <w:u w:val="single"/>
              </w:rPr>
              <w:t>i</w:t>
            </w:r>
          </w:p>
          <w:p>
            <w:pPr>
              <w:pStyle w:val="TableParagraph"/>
              <w:spacing w:line="120" w:lineRule="auto"/>
              <w:ind w:left="200"/>
              <w:jc w:val="left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spacing w:val="-1"/>
                <w:w w:val="99"/>
                <w:position w:val="4"/>
                <w:sz w:val="20"/>
              </w:rPr>
              <w:t>𝑎</w:t>
            </w:r>
            <w:r>
              <w:rPr>
                <w:rFonts w:ascii="Cambria Math" w:hAnsi="Cambria Math" w:eastAsia="Cambria Math"/>
                <w:spacing w:val="-1"/>
                <w:w w:val="149"/>
                <w:sz w:val="14"/>
              </w:rPr>
              <w:t>i</w:t>
            </w:r>
            <w:r>
              <w:rPr>
                <w:rFonts w:ascii="Cambria Math" w:hAnsi="Cambria Math" w:eastAsia="Cambria Math"/>
                <w:w w:val="149"/>
                <w:sz w:val="14"/>
              </w:rPr>
              <w:t>j</w:t>
            </w:r>
            <w:r>
              <w:rPr>
                <w:rFonts w:ascii="Cambria Math" w:hAnsi="Cambria Math" w:eastAsia="Cambria Math"/>
                <w:sz w:val="14"/>
              </w:rPr>
              <w:t> </w:t>
            </w:r>
            <w:r>
              <w:rPr>
                <w:rFonts w:ascii="Cambria Math" w:hAnsi="Cambria Math" w:eastAsia="Cambria Math"/>
                <w:spacing w:val="9"/>
                <w:sz w:val="14"/>
              </w:rPr>
              <w:t> </w:t>
            </w:r>
            <w:r>
              <w:rPr>
                <w:rFonts w:ascii="Cambria Math" w:hAnsi="Cambria Math" w:eastAsia="Cambria Math"/>
                <w:w w:val="99"/>
                <w:position w:val="4"/>
                <w:sz w:val="20"/>
              </w:rPr>
              <w:t>≈</w:t>
            </w:r>
            <w:r>
              <w:rPr>
                <w:rFonts w:ascii="Cambria Math" w:hAnsi="Cambria Math" w:eastAsia="Cambria Math"/>
                <w:spacing w:val="10"/>
                <w:position w:val="4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position w:val="-8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8"/>
                <w:sz w:val="20"/>
              </w:rPr>
              <w:t>  </w:t>
            </w:r>
            <w:r>
              <w:rPr>
                <w:rFonts w:ascii="Cambria Math" w:hAnsi="Cambria Math" w:eastAsia="Cambria Math"/>
                <w:spacing w:val="1"/>
                <w:position w:val="-8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1"/>
                <w:w w:val="62"/>
                <w:position w:val="4"/>
                <w:sz w:val="20"/>
              </w:rPr>
              <w:t>✯</w:t>
            </w:r>
            <w:r>
              <w:rPr>
                <w:rFonts w:ascii="Cambria Math" w:hAnsi="Cambria Math" w:eastAsia="Cambria Math"/>
                <w:spacing w:val="6"/>
                <w:w w:val="125"/>
                <w:sz w:val="14"/>
              </w:rPr>
              <w:t>i</w:t>
            </w:r>
            <w:r>
              <w:rPr>
                <w:rFonts w:ascii="Cambria Math" w:hAnsi="Cambria Math" w:eastAsia="Cambria Math"/>
                <w:w w:val="99"/>
                <w:sz w:val="14"/>
              </w:rPr>
              <w:t>,</w:t>
            </w:r>
            <w:r>
              <w:rPr>
                <w:rFonts w:ascii="Cambria Math" w:hAnsi="Cambria Math" w:eastAsia="Cambria Math"/>
                <w:w w:val="175"/>
                <w:sz w:val="14"/>
              </w:rPr>
              <w:t>j</w:t>
            </w:r>
          </w:p>
          <w:p>
            <w:pPr>
              <w:pStyle w:val="TableParagraph"/>
              <w:spacing w:line="77" w:lineRule="exact"/>
              <w:ind w:right="412"/>
              <w:rPr>
                <w:rFonts w:ascii="Cambria Math"/>
                <w:sz w:val="14"/>
              </w:rPr>
            </w:pPr>
            <w:r>
              <w:rPr>
                <w:rFonts w:ascii="Cambria Math"/>
                <w:w w:val="175"/>
                <w:sz w:val="14"/>
              </w:rPr>
              <w:t>j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157"/>
              <w:ind w:left="866"/>
              <w:jc w:val="left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</w:tr>
    </w:tbl>
    <w:p>
      <w:pPr>
        <w:spacing w:before="52"/>
        <w:ind w:left="214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Escala</w:t>
      </w:r>
      <w:r>
        <w:rPr>
          <w:spacing w:val="-1"/>
          <w:sz w:val="18"/>
        </w:rPr>
        <w:t> </w:t>
      </w:r>
      <w:r>
        <w:rPr>
          <w:sz w:val="18"/>
        </w:rPr>
        <w:t>numérica</w:t>
      </w:r>
      <w:r>
        <w:rPr>
          <w:spacing w:val="-4"/>
          <w:sz w:val="18"/>
        </w:rPr>
        <w:t> </w:t>
      </w:r>
      <w:r>
        <w:rPr>
          <w:sz w:val="18"/>
        </w:rPr>
        <w:t>fundamental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Saaty [3].</w:t>
      </w:r>
    </w:p>
    <w:p>
      <w:pPr>
        <w:pStyle w:val="BodyText"/>
        <w:spacing w:line="248" w:lineRule="exact" w:before="55"/>
        <w:ind w:left="214"/>
        <w:jc w:val="both"/>
        <w:rPr>
          <w:rFonts w:ascii="Cambria Math" w:hAnsi="Cambria Math" w:eastAsia="Cambria Math"/>
          <w:sz w:val="14"/>
        </w:rPr>
      </w:pPr>
      <w:r>
        <w:rPr/>
        <w:br w:type="column"/>
      </w:r>
      <w:r>
        <w:rPr/>
        <w:t>lo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significa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cada</w:t>
      </w:r>
      <w:r>
        <w:rPr>
          <w:spacing w:val="34"/>
        </w:rPr>
        <w:t> </w:t>
      </w:r>
      <w:r>
        <w:rPr/>
        <w:t>comparación</w:t>
      </w:r>
      <w:r>
        <w:rPr>
          <w:spacing w:val="32"/>
        </w:rPr>
        <w:t> </w:t>
      </w:r>
      <w:r>
        <w:rPr/>
        <w:t>directa</w:t>
      </w:r>
      <w:r>
        <w:rPr>
          <w:spacing w:val="4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3"/>
          <w:sz w:val="14"/>
        </w:rPr>
        <w:t>i𝑘</w:t>
      </w:r>
    </w:p>
    <w:p>
      <w:pPr>
        <w:pStyle w:val="BodyText"/>
        <w:spacing w:line="217" w:lineRule="exact"/>
        <w:ind w:left="214"/>
        <w:jc w:val="both"/>
      </w:pPr>
      <w:r>
        <w:rPr/>
        <w:t>se  </w:t>
      </w:r>
      <w:r>
        <w:rPr>
          <w:spacing w:val="52"/>
        </w:rPr>
        <w:t> </w:t>
      </w:r>
      <w:r>
        <w:rPr/>
        <w:t>confirma  </w:t>
      </w:r>
      <w:r>
        <w:rPr>
          <w:spacing w:val="52"/>
        </w:rPr>
        <w:t> </w:t>
      </w:r>
      <w:r>
        <w:rPr/>
        <w:t>por  </w:t>
      </w:r>
      <w:r>
        <w:rPr>
          <w:spacing w:val="52"/>
        </w:rPr>
        <w:t> </w:t>
      </w:r>
      <w:r>
        <w:rPr/>
        <w:t>una  </w:t>
      </w:r>
      <w:r>
        <w:rPr>
          <w:spacing w:val="52"/>
        </w:rPr>
        <w:t> </w:t>
      </w:r>
      <w:r>
        <w:rPr/>
        <w:t>comparación  </w:t>
      </w:r>
      <w:r>
        <w:rPr>
          <w:spacing w:val="51"/>
        </w:rPr>
        <w:t> </w:t>
      </w:r>
      <w:r>
        <w:rPr/>
        <w:t>indirecta</w:t>
      </w:r>
    </w:p>
    <w:p>
      <w:pPr>
        <w:pStyle w:val="BodyText"/>
        <w:ind w:left="214" w:right="178"/>
        <w:jc w:val="both"/>
      </w:pPr>
      <w:r>
        <w:rPr>
          <w:rFonts w:ascii="Cambria Math" w:hAnsi="Cambria Math" w:eastAsia="Cambria Math"/>
          <w:spacing w:val="-1"/>
          <w:w w:val="99"/>
        </w:rPr>
        <w:t>𝑎</w:t>
      </w:r>
      <w:r>
        <w:rPr>
          <w:rFonts w:ascii="Cambria Math" w:hAnsi="Cambria Math" w:eastAsia="Cambria Math"/>
          <w:spacing w:val="-1"/>
          <w:w w:val="149"/>
          <w:position w:val="-3"/>
          <w:sz w:val="14"/>
        </w:rPr>
        <w:t>i</w:t>
      </w:r>
      <w:r>
        <w:rPr>
          <w:rFonts w:ascii="Cambria Math" w:hAnsi="Cambria Math" w:eastAsia="Cambria Math"/>
          <w:w w:val="149"/>
          <w:position w:val="-3"/>
          <w:sz w:val="14"/>
        </w:rPr>
        <w:t>j</w:t>
      </w:r>
      <w:r>
        <w:rPr>
          <w:rFonts w:ascii="Cambria Math" w:hAnsi="Cambria Math" w:eastAsia="Cambria Math"/>
          <w:spacing w:val="-15"/>
          <w:position w:val="-3"/>
          <w:sz w:val="14"/>
        </w:rPr>
        <w:t> </w:t>
      </w:r>
      <w:r>
        <w:rPr>
          <w:rFonts w:ascii="Cambria Math" w:hAnsi="Cambria Math" w:eastAsia="Cambria Math"/>
          <w:spacing w:val="-18"/>
          <w:w w:val="99"/>
        </w:rPr>
        <w:t>𝑎</w:t>
      </w:r>
      <w:r>
        <w:rPr>
          <w:rFonts w:ascii="Cambria Math" w:hAnsi="Cambria Math" w:eastAsia="Cambria Math"/>
          <w:spacing w:val="-1"/>
          <w:w w:val="175"/>
          <w:position w:val="-3"/>
          <w:sz w:val="14"/>
        </w:rPr>
        <w:t>j</w:t>
      </w:r>
      <w:r>
        <w:rPr>
          <w:rFonts w:ascii="Cambria Math" w:hAnsi="Cambria Math" w:eastAsia="Cambria Math"/>
          <w:w w:val="109"/>
          <w:position w:val="-3"/>
          <w:sz w:val="14"/>
        </w:rPr>
        <w:t>𝑘</w:t>
      </w:r>
      <w:r>
        <w:rPr>
          <w:rFonts w:ascii="Cambria Math" w:hAnsi="Cambria Math" w:eastAsia="Cambria Math"/>
          <w:position w:val="-3"/>
          <w:sz w:val="14"/>
        </w:rPr>
        <w:t>  </w:t>
      </w:r>
      <w:r>
        <w:rPr>
          <w:rFonts w:ascii="Cambria Math" w:hAnsi="Cambria Math" w:eastAsia="Cambria Math"/>
          <w:spacing w:val="10"/>
          <w:position w:val="-3"/>
          <w:sz w:val="14"/>
        </w:rPr>
        <w:t> </w:t>
      </w:r>
      <w:r>
        <w:rPr>
          <w:rFonts w:ascii="Cambria Math" w:hAnsi="Cambria Math" w:eastAsia="Cambria Math"/>
          <w:spacing w:val="-1"/>
          <w:w w:val="62"/>
        </w:rPr>
        <w:t>✯</w:t>
      </w:r>
      <w:r>
        <w:rPr>
          <w:rFonts w:ascii="Cambria Math" w:hAnsi="Cambria Math" w:eastAsia="Cambria Math"/>
          <w:spacing w:val="2"/>
          <w:w w:val="134"/>
        </w:rPr>
        <w:t>j</w:t>
      </w:r>
      <w:r>
        <w:rPr>
          <w:rFonts w:ascii="Cambria Math" w:hAnsi="Cambria Math" w:eastAsia="Cambria Math"/>
          <w:w w:val="99"/>
        </w:rPr>
        <w:t>.</w:t>
      </w:r>
      <w:r>
        <w:rPr>
          <w:rFonts w:ascii="Cambria Math" w:hAnsi="Cambria Math" w:eastAsia="Cambria Math"/>
        </w:rPr>
        <w:t>  </w:t>
      </w:r>
      <w:r>
        <w:rPr>
          <w:rFonts w:ascii="Cambria Math" w:hAnsi="Cambria Math" w:eastAsia="Cambria Math"/>
          <w:spacing w:val="16"/>
        </w:rPr>
        <w:t> </w:t>
      </w:r>
      <w:r>
        <w:rPr>
          <w:w w:val="99"/>
        </w:rPr>
        <w:t>F</w:t>
      </w:r>
      <w:r>
        <w:rPr>
          <w:w w:val="99"/>
        </w:rPr>
        <w:t>or</w:t>
      </w:r>
      <w:r>
        <w:rPr>
          <w:spacing w:val="4"/>
          <w:w w:val="99"/>
        </w:rPr>
        <w:t>m</w:t>
      </w:r>
      <w:r>
        <w:rPr>
          <w:w w:val="99"/>
        </w:rPr>
        <w:t>a</w:t>
      </w:r>
      <w:r>
        <w:rPr>
          <w:spacing w:val="-4"/>
          <w:w w:val="99"/>
        </w:rPr>
        <w:t>l</w:t>
      </w:r>
      <w:r>
        <w:rPr>
          <w:spacing w:val="4"/>
          <w:w w:val="99"/>
        </w:rPr>
        <w:t>m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te,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/>
        <w:t>  </w:t>
      </w:r>
      <w:r>
        <w:rPr>
          <w:spacing w:val="-1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r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i</w:t>
      </w:r>
      <w:r>
        <w:rPr>
          <w:spacing w:val="2"/>
          <w:w w:val="99"/>
        </w:rPr>
        <w:t>t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i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/>
        <w:t>  </w:t>
      </w:r>
      <w:r>
        <w:rPr>
          <w:spacing w:val="-17"/>
        </w:rPr>
        <w:t> </w:t>
      </w:r>
      <w:r>
        <w:rPr>
          <w:w w:val="99"/>
        </w:rPr>
        <w:t>as</w:t>
      </w:r>
      <w:r>
        <w:rPr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u</w:t>
      </w:r>
      <w:r>
        <w:rPr>
          <w:spacing w:val="2"/>
          <w:w w:val="99"/>
        </w:rPr>
        <w:t>r</w:t>
      </w:r>
      <w:r>
        <w:rPr>
          <w:w w:val="99"/>
        </w:rPr>
        <w:t>a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si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experto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capaz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dar</w:t>
      </w:r>
      <w:r>
        <w:rPr>
          <w:spacing w:val="-6"/>
          <w:w w:val="105"/>
        </w:rPr>
        <w:t> </w:t>
      </w:r>
      <w:r>
        <w:rPr>
          <w:w w:val="105"/>
        </w:rPr>
        <w:t>comparaciones</w:t>
      </w:r>
      <w:r>
        <w:rPr>
          <w:spacing w:val="-56"/>
          <w:w w:val="105"/>
        </w:rPr>
        <w:t> </w:t>
      </w:r>
      <w:r>
        <w:rPr/>
        <w:t>pareadas</w:t>
      </w:r>
      <w:r>
        <w:rPr>
          <w:spacing w:val="1"/>
        </w:rPr>
        <w:t> </w:t>
      </w:r>
      <w:r>
        <w:rPr/>
        <w:t>perfectamente</w:t>
      </w:r>
      <w:r>
        <w:rPr>
          <w:spacing w:val="1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debería</w:t>
      </w:r>
      <w:r>
        <w:rPr>
          <w:spacing w:val="-53"/>
        </w:rPr>
        <w:t> </w:t>
      </w:r>
      <w:r>
        <w:rPr/>
        <w:t>contradecirse a sí mismo. Una matriz que verifica la</w:t>
      </w:r>
      <w:r>
        <w:rPr>
          <w:spacing w:val="-53"/>
        </w:rPr>
        <w:t> </w:t>
      </w:r>
      <w:r>
        <w:rPr>
          <w:w w:val="105"/>
        </w:rPr>
        <w:t>condición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transitividad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dice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consistente.</w:t>
      </w:r>
      <w:r>
        <w:rPr>
          <w:spacing w:val="1"/>
          <w:w w:val="105"/>
        </w:rPr>
        <w:t> </w:t>
      </w:r>
      <w:r>
        <w:rPr>
          <w:w w:val="105"/>
        </w:rPr>
        <w:t>Ahora</w:t>
      </w:r>
      <w:r>
        <w:rPr>
          <w:spacing w:val="1"/>
          <w:w w:val="105"/>
        </w:rPr>
        <w:t> </w:t>
      </w:r>
      <w:r>
        <w:rPr>
          <w:w w:val="105"/>
        </w:rPr>
        <w:t>bien,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consistencia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-56"/>
          <w:w w:val="105"/>
        </w:rPr>
        <w:t> </w:t>
      </w:r>
      <w:r>
        <w:rPr/>
        <w:t>ocasionalmente lograda. A pesar de la dificultad de</w:t>
      </w:r>
      <w:r>
        <w:rPr>
          <w:spacing w:val="1"/>
        </w:rPr>
        <w:t> </w:t>
      </w:r>
      <w:r>
        <w:rPr>
          <w:w w:val="105"/>
        </w:rPr>
        <w:t>determinar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matriz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comparaciones</w:t>
      </w:r>
      <w:r>
        <w:rPr>
          <w:spacing w:val="1"/>
          <w:w w:val="105"/>
        </w:rPr>
        <w:t> </w:t>
      </w:r>
      <w:r>
        <w:rPr>
          <w:w w:val="105"/>
        </w:rPr>
        <w:t>completamente</w:t>
      </w:r>
      <w:r>
        <w:rPr>
          <w:spacing w:val="1"/>
          <w:w w:val="105"/>
        </w:rPr>
        <w:t> </w:t>
      </w:r>
      <w:r>
        <w:rPr>
          <w:w w:val="105"/>
        </w:rPr>
        <w:t>transitiva</w:t>
      </w:r>
      <w:r>
        <w:rPr>
          <w:spacing w:val="1"/>
          <w:w w:val="105"/>
        </w:rPr>
        <w:t> </w:t>
      </w:r>
      <w:r>
        <w:rPr>
          <w:w w:val="105"/>
        </w:rPr>
        <w:t>(consistente),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6"/>
          <w:w w:val="105"/>
        </w:rPr>
        <w:t> </w:t>
      </w:r>
      <w:r>
        <w:rPr>
          <w:w w:val="105"/>
        </w:rPr>
        <w:t>consistencia es una propiedad muy deseable. Es</w:t>
      </w:r>
      <w:r>
        <w:rPr>
          <w:spacing w:val="-56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eso,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ciertos</w:t>
      </w:r>
      <w:r>
        <w:rPr>
          <w:spacing w:val="1"/>
          <w:w w:val="105"/>
        </w:rPr>
        <w:t> </w:t>
      </w:r>
      <w:r>
        <w:rPr>
          <w:w w:val="105"/>
        </w:rPr>
        <w:t>incumplimientos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/>
        <w:t>condición (5) son tolerados a través de la definición</w:t>
      </w:r>
      <w:r>
        <w:rPr>
          <w:spacing w:val="-53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razón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consistencia</w:t>
      </w:r>
      <w:r>
        <w:rPr>
          <w:spacing w:val="-10"/>
          <w:w w:val="105"/>
        </w:rPr>
        <w:t> </w:t>
      </w:r>
      <w:r>
        <w:rPr>
          <w:w w:val="105"/>
        </w:rPr>
        <w:t>dada</w:t>
      </w:r>
      <w:r>
        <w:rPr>
          <w:spacing w:val="-9"/>
          <w:w w:val="105"/>
        </w:rPr>
        <w:t> </w:t>
      </w:r>
      <w:r>
        <w:rPr>
          <w:w w:val="105"/>
        </w:rPr>
        <w:t>por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290"/>
      </w:tblGrid>
      <w:tr>
        <w:trPr>
          <w:trHeight w:val="224" w:hRule="atLeast"/>
        </w:trPr>
        <w:tc>
          <w:tcPr>
            <w:tcW w:w="2077" w:type="dxa"/>
          </w:tcPr>
          <w:p>
            <w:pPr>
              <w:pStyle w:val="TableParagraph"/>
              <w:spacing w:line="205" w:lineRule="exact"/>
              <w:ind w:left="200"/>
              <w:jc w:val="lef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</w:rPr>
              <w:t>𝑅𝐶</w:t>
            </w:r>
            <w:r>
              <w:rPr>
                <w:rFonts w:ascii="Cambria Math" w:hAnsi="Cambria Math" w:eastAsia="Cambria Math"/>
                <w:spacing w:val="21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hAnsi="Cambria Math" w:eastAsia="Cambria Math"/>
                <w:sz w:val="20"/>
              </w:rPr>
              <w:t>𝐶𝐼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𝑅𝐼</w:t>
            </w:r>
          </w:p>
        </w:tc>
        <w:tc>
          <w:tcPr>
            <w:tcW w:w="1290" w:type="dxa"/>
          </w:tcPr>
          <w:p>
            <w:pPr>
              <w:pStyle w:val="TableParagraph"/>
              <w:spacing w:line="205" w:lineRule="exact"/>
              <w:ind w:left="845"/>
              <w:jc w:val="left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</w:tr>
    </w:tbl>
    <w:p>
      <w:pPr>
        <w:pStyle w:val="BodyText"/>
        <w:spacing w:before="61"/>
        <w:ind w:left="214"/>
        <w:jc w:val="both"/>
      </w:pPr>
      <w:r>
        <w:rPr/>
        <w:t>con</w:t>
      </w:r>
      <w:r>
        <w:rPr>
          <w:spacing w:val="14"/>
        </w:rPr>
        <w:t> </w:t>
      </w:r>
      <w:r>
        <w:rPr>
          <w:rFonts w:ascii="Cambria Math" w:hAnsi="Cambria Math" w:eastAsia="Cambria Math"/>
        </w:rPr>
        <w:t>𝐶𝐼</w:t>
      </w:r>
      <w:r>
        <w:rPr>
          <w:rFonts w:ascii="Cambria Math" w:hAnsi="Cambria Math" w:eastAsia="Cambria Math"/>
          <w:spacing w:val="84"/>
        </w:rPr>
        <w:t> </w:t>
      </w:r>
      <w:r>
        <w:rPr/>
        <w:t>el</w:t>
      </w:r>
      <w:r>
        <w:rPr>
          <w:spacing w:val="67"/>
        </w:rPr>
        <w:t> </w:t>
      </w:r>
      <w:r>
        <w:rPr/>
        <w:t>índice</w:t>
      </w:r>
      <w:r>
        <w:rPr>
          <w:spacing w:val="69"/>
        </w:rPr>
        <w:t> </w:t>
      </w:r>
      <w:r>
        <w:rPr/>
        <w:t>de</w:t>
      </w:r>
      <w:r>
        <w:rPr>
          <w:spacing w:val="67"/>
        </w:rPr>
        <w:t> </w:t>
      </w:r>
      <w:r>
        <w:rPr/>
        <w:t>consistencia</w:t>
      </w:r>
      <w:r>
        <w:rPr>
          <w:spacing w:val="69"/>
        </w:rPr>
        <w:t> </w:t>
      </w:r>
      <w:r>
        <w:rPr/>
        <w:t>definido</w:t>
      </w:r>
      <w:r>
        <w:rPr>
          <w:spacing w:val="69"/>
        </w:rPr>
        <w:t> </w:t>
      </w:r>
      <w:r>
        <w:rPr/>
        <w:t>como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7" w:space="467"/>
            <w:col w:w="4996"/>
          </w:cols>
        </w:sectPr>
      </w:pPr>
    </w:p>
    <w:p>
      <w:pPr>
        <w:spacing w:line="243" w:lineRule="exact" w:before="0"/>
        <w:ind w:left="5539" w:right="0" w:firstLine="0"/>
        <w:jc w:val="left"/>
        <w:rPr>
          <w:sz w:val="20"/>
        </w:rPr>
      </w:pPr>
      <w:r>
        <w:rPr/>
        <w:pict>
          <v:shape style="position:absolute;margin-left:58.080002pt;margin-top:-76.656425pt;width:241.75pt;height:108.5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3"/>
                    <w:gridCol w:w="3927"/>
                  </w:tblGrid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Igual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importancia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débil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moderada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algo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más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moderada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Fuerte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importancia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algo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más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fuerte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fuerte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Importancia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muy,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fuerte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92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Extrema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importancia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z w:val="20"/>
        </w:rPr>
        <w:t>𝐶𝐼</w:t>
      </w:r>
      <w:r>
        <w:rPr>
          <w:rFonts w:ascii="Cambria Math" w:hAnsi="Cambria Math" w:eastAsia="Cambria Math"/>
          <w:spacing w:val="20"/>
          <w:sz w:val="20"/>
        </w:rPr>
        <w:t> </w:t>
      </w:r>
      <w:r>
        <w:rPr>
          <w:rFonts w:ascii="Cambria Math" w:hAnsi="Cambria Math" w:eastAsia="Cambria Math"/>
          <w:sz w:val="20"/>
        </w:rPr>
        <w:t>=</w:t>
      </w:r>
      <w:r>
        <w:rPr>
          <w:rFonts w:ascii="Cambria Math" w:hAnsi="Cambria Math" w:eastAsia="Cambria Math"/>
          <w:spacing w:val="15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𝜆</w:t>
      </w:r>
      <w:r>
        <w:rPr>
          <w:rFonts w:ascii="Cambria Math" w:hAnsi="Cambria Math" w:eastAsia="Cambria Math"/>
          <w:position w:val="-3"/>
          <w:sz w:val="14"/>
        </w:rPr>
        <w:t>𝑚𝑎𝑥</w:t>
      </w:r>
      <w:r>
        <w:rPr>
          <w:rFonts w:ascii="Cambria Math" w:hAnsi="Cambria Math" w:eastAsia="Cambria Math"/>
          <w:spacing w:val="34"/>
          <w:position w:val="-3"/>
          <w:sz w:val="14"/>
        </w:rPr>
        <w:t> 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4"/>
          <w:sz w:val="20"/>
        </w:rPr>
        <w:t> </w:t>
      </w:r>
      <w:r>
        <w:rPr>
          <w:rFonts w:ascii="Cambria Math" w:hAnsi="Cambria Math" w:eastAsia="Cambria Math"/>
          <w:sz w:val="20"/>
        </w:rPr>
        <w:t>𝑛</w:t>
      </w:r>
      <w:r>
        <w:rPr>
          <w:rFonts w:ascii="Cambria Math" w:hAnsi="Cambria Math" w:eastAsia="Cambria Math"/>
          <w:position w:val="1"/>
          <w:sz w:val="20"/>
        </w:rPr>
        <w:t>)⁄(</w:t>
      </w:r>
      <w:r>
        <w:rPr>
          <w:rFonts w:ascii="Cambria Math" w:hAnsi="Cambria Math" w:eastAsia="Cambria Math"/>
          <w:sz w:val="20"/>
        </w:rPr>
        <w:t>𝑛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4"/>
          <w:sz w:val="20"/>
        </w:rPr>
        <w:t> </w:t>
      </w:r>
      <w:r>
        <w:rPr>
          <w:rFonts w:ascii="Cambria Math" w:hAnsi="Cambria Math" w:eastAsia="Cambria Math"/>
          <w:sz w:val="20"/>
        </w:rPr>
        <w:t>1</w:t>
      </w:r>
      <w:r>
        <w:rPr>
          <w:rFonts w:ascii="Cambria Math" w:hAnsi="Cambria Math" w:eastAsia="Cambria Math"/>
          <w:position w:val="1"/>
          <w:sz w:val="20"/>
        </w:rPr>
        <w:t>)   </w:t>
      </w:r>
      <w:r>
        <w:rPr>
          <w:rFonts w:ascii="Cambria Math" w:hAnsi="Cambria Math" w:eastAsia="Cambria Math"/>
          <w:spacing w:val="23"/>
          <w:position w:val="1"/>
          <w:sz w:val="20"/>
        </w:rPr>
        <w:t> </w:t>
      </w:r>
      <w:r>
        <w:rPr>
          <w:sz w:val="20"/>
        </w:rPr>
        <w:t>con  </w:t>
      </w:r>
      <w:r>
        <w:rPr>
          <w:spacing w:val="32"/>
          <w:sz w:val="20"/>
        </w:rPr>
        <w:t> </w:t>
      </w:r>
      <w:r>
        <w:rPr>
          <w:rFonts w:ascii="Cambria Math" w:hAnsi="Cambria Math" w:eastAsia="Cambria Math"/>
          <w:sz w:val="20"/>
        </w:rPr>
        <w:t>𝜆</w:t>
      </w:r>
      <w:r>
        <w:rPr>
          <w:rFonts w:ascii="Cambria Math" w:hAnsi="Cambria Math" w:eastAsia="Cambria Math"/>
          <w:position w:val="-3"/>
          <w:sz w:val="14"/>
        </w:rPr>
        <w:t>𝑚𝑎𝑥     </w:t>
      </w:r>
      <w:r>
        <w:rPr>
          <w:rFonts w:ascii="Cambria Math" w:hAnsi="Cambria Math" w:eastAsia="Cambria Math"/>
          <w:spacing w:val="13"/>
          <w:position w:val="-3"/>
          <w:sz w:val="14"/>
        </w:rPr>
        <w:t> </w:t>
      </w:r>
      <w:r>
        <w:rPr>
          <w:sz w:val="20"/>
        </w:rPr>
        <w:t>el</w:t>
      </w:r>
      <w:r>
        <w:rPr>
          <w:spacing w:val="71"/>
          <w:sz w:val="20"/>
        </w:rPr>
        <w:t> </w:t>
      </w:r>
      <w:r>
        <w:rPr>
          <w:sz w:val="20"/>
        </w:rPr>
        <w:t>autovalor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2240" w:h="15840"/>
          <w:pgMar w:top="880" w:bottom="280" w:left="1060" w:right="86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14"/>
        <w:jc w:val="both"/>
      </w:pPr>
      <w:r>
        <w:rPr/>
        <w:t>Esto</w:t>
      </w:r>
      <w:r>
        <w:rPr>
          <w:spacing w:val="-3"/>
        </w:rPr>
        <w:t> </w:t>
      </w:r>
      <w:r>
        <w:rPr/>
        <w:t>significa que la</w:t>
      </w:r>
      <w:r>
        <w:rPr>
          <w:spacing w:val="-3"/>
        </w:rPr>
        <w:t> </w:t>
      </w:r>
      <w:r>
        <w:rPr/>
        <w:t>matriz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/>
        <w:t>queda</w:t>
      </w:r>
      <w:r>
        <w:rPr>
          <w:spacing w:val="-2"/>
        </w:rPr>
        <w:t> </w:t>
      </w:r>
      <w:r>
        <w:rPr/>
        <w:t>descrita</w:t>
      </w:r>
      <w:r>
        <w:rPr>
          <w:spacing w:val="-2"/>
        </w:rPr>
        <w:t> </w:t>
      </w:r>
      <w:r>
        <w:rPr/>
        <w:t>por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774"/>
      </w:tblGrid>
      <w:tr>
        <w:trPr>
          <w:trHeight w:val="956" w:hRule="atLeast"/>
        </w:trPr>
        <w:tc>
          <w:tcPr>
            <w:tcW w:w="3703" w:type="dxa"/>
          </w:tcPr>
          <w:p>
            <w:pPr>
              <w:pStyle w:val="TableParagraph"/>
              <w:tabs>
                <w:tab w:pos="1023" w:val="left" w:leader="none"/>
                <w:tab w:pos="1796" w:val="left" w:leader="none"/>
                <w:tab w:pos="2152" w:val="left" w:leader="none"/>
              </w:tabs>
              <w:spacing w:line="224" w:lineRule="exact"/>
              <w:ind w:left="251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</w:t>
              <w:tab/>
            </w:r>
            <w:r>
              <w:rPr>
                <w:rFonts w:ascii="Cambria Math" w:hAnsi="Cambria Math" w:eastAsia="Cambria Math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2</w:t>
              <w:tab/>
            </w:r>
            <w:r>
              <w:rPr>
                <w:rFonts w:ascii="Cambria Math" w:hAnsi="Cambria Math" w:eastAsia="Cambria Math"/>
                <w:sz w:val="20"/>
              </w:rPr>
              <w:t>…</w:t>
              <w:tab/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𝑤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𝑛</w:t>
            </w:r>
          </w:p>
          <w:p>
            <w:pPr>
              <w:pStyle w:val="TableParagraph"/>
              <w:tabs>
                <w:tab w:pos="1515" w:val="left" w:leader="none"/>
                <w:tab w:pos="2290" w:val="left" w:leader="none"/>
                <w:tab w:pos="2643" w:val="left" w:leader="none"/>
              </w:tabs>
              <w:spacing w:line="153" w:lineRule="auto" w:before="18"/>
              <w:ind w:left="200"/>
              <w:jc w:val="lef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05"/>
                <w:position w:val="-10"/>
                <w:sz w:val="20"/>
              </w:rPr>
              <w:t>𝐴</w:t>
            </w:r>
            <w:r>
              <w:rPr>
                <w:rFonts w:ascii="Cambria Math" w:hAnsi="Cambria Math" w:eastAsia="Cambria Math"/>
                <w:spacing w:val="12"/>
                <w:w w:val="105"/>
                <w:position w:val="-10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position w:val="-10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4"/>
                <w:w w:val="105"/>
                <w:position w:val="-10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position w:val="-10"/>
                <w:sz w:val="20"/>
              </w:rPr>
              <w:t>(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2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1</w:t>
              <w:tab/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2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2</w:t>
              <w:tab/>
            </w:r>
            <w:r>
              <w:rPr>
                <w:rFonts w:ascii="Cambria Math" w:hAnsi="Cambria Math" w:eastAsia="Cambria Math"/>
                <w:w w:val="105"/>
                <w:sz w:val="20"/>
              </w:rPr>
              <w:t>…</w:t>
              <w:tab/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2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  <w:r>
              <w:rPr>
                <w:rFonts w:ascii="Cambria Math" w:hAnsi="Cambria Math" w:eastAsia="Cambria Math"/>
                <w:w w:val="105"/>
                <w:position w:val="-10"/>
                <w:sz w:val="20"/>
              </w:rPr>
              <w:t>)</w:t>
            </w:r>
          </w:p>
          <w:p>
            <w:pPr>
              <w:pStyle w:val="TableParagraph"/>
              <w:tabs>
                <w:tab w:pos="1033" w:val="left" w:leader="none"/>
                <w:tab w:pos="1566" w:val="left" w:leader="none"/>
                <w:tab w:pos="2164" w:val="left" w:leader="none"/>
              </w:tabs>
              <w:spacing w:line="175" w:lineRule="exact"/>
              <w:ind w:left="256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40"/>
                <w:sz w:val="20"/>
              </w:rPr>
              <w:t>⁝</w:t>
              <w:tab/>
              <w:t>⁝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rFonts w:ascii="Cambria Math" w:hAnsi="Cambria Math"/>
                <w:w w:val="279"/>
                <w:sz w:val="20"/>
              </w:rPr>
              <w:t> 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rFonts w:ascii="Cambria Math" w:hAnsi="Cambria Math"/>
                <w:w w:val="40"/>
                <w:sz w:val="20"/>
              </w:rPr>
              <w:t>⁝</w:t>
            </w:r>
          </w:p>
          <w:p>
            <w:pPr>
              <w:pStyle w:val="TableParagraph"/>
              <w:tabs>
                <w:tab w:pos="1023" w:val="left" w:leader="none"/>
                <w:tab w:pos="1801" w:val="left" w:leader="none"/>
                <w:tab w:pos="2152" w:val="left" w:leader="none"/>
              </w:tabs>
              <w:spacing w:line="247" w:lineRule="exact"/>
              <w:ind w:left="251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1</w:t>
              <w:tab/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2</w:t>
              <w:tab/>
            </w:r>
            <w:r>
              <w:rPr>
                <w:rFonts w:ascii="Cambria Math" w:hAnsi="Cambria Math" w:eastAsia="Cambria Math"/>
                <w:w w:val="105"/>
                <w:sz w:val="20"/>
              </w:rPr>
              <w:t>…</w:t>
              <w:tab/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</w:p>
        </w:tc>
        <w:tc>
          <w:tcPr>
            <w:tcW w:w="774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330"/>
              <w:jc w:val="left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</w:tr>
    </w:tbl>
    <w:p>
      <w:pPr>
        <w:pStyle w:val="BodyText"/>
        <w:spacing w:line="232" w:lineRule="auto" w:before="36"/>
        <w:ind w:left="214" w:right="139"/>
        <w:jc w:val="both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1"/>
          <w:w w:val="105"/>
        </w:rPr>
        <w:t> </w:t>
      </w:r>
      <w:r>
        <w:rPr>
          <w:w w:val="105"/>
        </w:rPr>
        <w:t>resulta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condición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inverso</w:t>
      </w:r>
      <w:r>
        <w:rPr>
          <w:spacing w:val="1"/>
          <w:w w:val="105"/>
        </w:rPr>
        <w:t> </w:t>
      </w:r>
      <w:r>
        <w:rPr>
          <w:spacing w:val="4"/>
          <w:w w:val="99"/>
        </w:rPr>
        <w:t>m</w:t>
      </w:r>
      <w:r>
        <w:rPr>
          <w:w w:val="99"/>
        </w:rPr>
        <w:t>u</w:t>
      </w:r>
      <w:r>
        <w:rPr>
          <w:spacing w:val="-2"/>
          <w:w w:val="99"/>
        </w:rPr>
        <w:t>l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v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rFonts w:ascii="Cambria Math" w:hAnsi="Cambria Math" w:eastAsia="Cambria Math"/>
          <w:spacing w:val="-1"/>
          <w:w w:val="99"/>
        </w:rPr>
        <w:t>𝑎</w:t>
      </w:r>
      <w:r>
        <w:rPr>
          <w:rFonts w:ascii="Cambria Math" w:hAnsi="Cambria Math" w:eastAsia="Cambria Math"/>
          <w:spacing w:val="-1"/>
          <w:w w:val="149"/>
          <w:position w:val="-3"/>
          <w:sz w:val="14"/>
        </w:rPr>
        <w:t>i</w:t>
      </w:r>
      <w:r>
        <w:rPr>
          <w:rFonts w:ascii="Cambria Math" w:hAnsi="Cambria Math" w:eastAsia="Cambria Math"/>
          <w:w w:val="149"/>
          <w:position w:val="-3"/>
          <w:sz w:val="14"/>
        </w:rPr>
        <w:t>j</w:t>
      </w:r>
      <w:r>
        <w:rPr>
          <w:rFonts w:ascii="Cambria Math" w:hAnsi="Cambria Math" w:eastAsia="Cambria Math"/>
          <w:position w:val="-3"/>
          <w:sz w:val="14"/>
        </w:rPr>
        <w:t> </w:t>
      </w:r>
      <w:r>
        <w:rPr>
          <w:rFonts w:ascii="Cambria Math" w:hAnsi="Cambria Math" w:eastAsia="Cambria Math"/>
          <w:spacing w:val="9"/>
          <w:position w:val="-3"/>
          <w:sz w:val="14"/>
        </w:rPr>
        <w:t> </w:t>
      </w:r>
      <w:r>
        <w:rPr>
          <w:rFonts w:ascii="Cambria Math" w:hAnsi="Cambria Math" w:eastAsia="Cambria Math"/>
          <w:w w:val="99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w w:val="99"/>
        </w:rPr>
        <w:t>1</w:t>
      </w:r>
      <w:r>
        <w:rPr>
          <w:rFonts w:ascii="Cambria Math" w:hAnsi="Cambria Math" w:eastAsia="Cambria Math"/>
          <w:spacing w:val="2"/>
          <w:w w:val="99"/>
          <w:position w:val="1"/>
        </w:rPr>
        <w:t>⁄</w:t>
      </w:r>
      <w:r>
        <w:rPr>
          <w:rFonts w:ascii="Cambria Math" w:hAnsi="Cambria Math" w:eastAsia="Cambria Math"/>
          <w:spacing w:val="-18"/>
          <w:w w:val="99"/>
        </w:rPr>
        <w:t>𝑎</w:t>
      </w:r>
      <w:r>
        <w:rPr>
          <w:rFonts w:ascii="Cambria Math" w:hAnsi="Cambria Math" w:eastAsia="Cambria Math"/>
          <w:spacing w:val="-1"/>
          <w:w w:val="149"/>
          <w:position w:val="-3"/>
          <w:sz w:val="14"/>
        </w:rPr>
        <w:t>j</w:t>
      </w:r>
      <w:r>
        <w:rPr>
          <w:rFonts w:ascii="Cambria Math" w:hAnsi="Cambria Math" w:eastAsia="Cambria Math"/>
          <w:w w:val="149"/>
          <w:position w:val="-3"/>
          <w:sz w:val="14"/>
        </w:rPr>
        <w:t>i</w:t>
      </w:r>
      <w:r>
        <w:rPr>
          <w:rFonts w:ascii="Cambria Math" w:hAnsi="Cambria Math" w:eastAsia="Cambria Math"/>
          <w:position w:val="-3"/>
          <w:sz w:val="14"/>
        </w:rPr>
        <w:t>   </w:t>
      </w:r>
      <w:r>
        <w:rPr>
          <w:rFonts w:ascii="Cambria Math" w:hAnsi="Cambria Math" w:eastAsia="Cambria Math"/>
          <w:spacing w:val="-1"/>
          <w:w w:val="62"/>
        </w:rPr>
        <w:t>✯</w:t>
      </w:r>
      <w:r>
        <w:rPr>
          <w:rFonts w:ascii="Cambria Math" w:hAnsi="Cambria Math" w:eastAsia="Cambria Math"/>
          <w:spacing w:val="4"/>
          <w:w w:val="125"/>
          <w:position w:val="-3"/>
          <w:sz w:val="14"/>
        </w:rPr>
        <w:t>i</w:t>
      </w:r>
      <w:r>
        <w:rPr>
          <w:rFonts w:ascii="Cambria Math" w:hAnsi="Cambria Math" w:eastAsia="Cambria Math"/>
          <w:w w:val="99"/>
          <w:position w:val="-3"/>
          <w:sz w:val="14"/>
        </w:rPr>
        <w:t>,</w:t>
      </w:r>
      <w:r>
        <w:rPr>
          <w:rFonts w:ascii="Cambria Math" w:hAnsi="Cambria Math" w:eastAsia="Cambria Math"/>
          <w:w w:val="175"/>
          <w:position w:val="-3"/>
          <w:sz w:val="14"/>
        </w:rPr>
        <w:t>j</w:t>
      </w:r>
      <w:r>
        <w:rPr>
          <w:rFonts w:ascii="Cambria Math" w:hAnsi="Cambria Math" w:eastAsia="Cambria Math"/>
          <w:position w:val="-3"/>
          <w:sz w:val="14"/>
        </w:rPr>
        <w:t>  </w:t>
      </w:r>
      <w:r>
        <w:rPr>
          <w:rFonts w:ascii="Cambria Math" w:hAnsi="Cambria Math" w:eastAsia="Cambria Math"/>
          <w:spacing w:val="3"/>
          <w:position w:val="-3"/>
          <w:sz w:val="14"/>
        </w:rPr>
        <w:t> </w:t>
      </w:r>
      <w:r>
        <w:rPr>
          <w:w w:val="99"/>
        </w:rPr>
        <w:t>q</w:t>
      </w:r>
      <w:r>
        <w:rPr>
          <w:spacing w:val="-1"/>
          <w:w w:val="99"/>
        </w:rPr>
        <w:t>u</w:t>
      </w:r>
      <w:r>
        <w:rPr>
          <w:w w:val="99"/>
        </w:rPr>
        <w:t>e</w:t>
      </w:r>
      <w:r>
        <w:rPr>
          <w:spacing w:val="2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er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i</w:t>
      </w:r>
      <w:r>
        <w:rPr>
          <w:w w:val="99"/>
        </w:rPr>
        <w:t>te</w:t>
      </w:r>
      <w:r>
        <w:rPr>
          <w:spacing w:val="25"/>
        </w:rPr>
        <w:t> </w:t>
      </w:r>
      <w:r>
        <w:rPr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sc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>r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matriz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comparaciones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forma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6"/>
        <w:gridCol w:w="872"/>
      </w:tblGrid>
      <w:tr>
        <w:trPr>
          <w:trHeight w:val="949" w:hRule="atLeast"/>
        </w:trPr>
        <w:tc>
          <w:tcPr>
            <w:tcW w:w="3386" w:type="dxa"/>
          </w:tcPr>
          <w:p>
            <w:pPr>
              <w:pStyle w:val="TableParagraph"/>
              <w:tabs>
                <w:tab w:pos="1570" w:val="left" w:leader="none"/>
                <w:tab w:pos="2165" w:val="left" w:leader="none"/>
                <w:tab w:pos="2518" w:val="left" w:leader="none"/>
              </w:tabs>
              <w:spacing w:line="218" w:lineRule="exact"/>
              <w:ind w:left="939"/>
              <w:jc w:val="left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sz w:val="20"/>
              </w:rPr>
              <w:t>1</w:t>
              <w:tab/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12</w:t>
              <w:tab/>
            </w:r>
            <w:r>
              <w:rPr>
                <w:rFonts w:ascii="Cambria Math" w:hAnsi="Cambria Math" w:eastAsia="Cambria Math"/>
                <w:sz w:val="20"/>
              </w:rPr>
              <w:t>…</w:t>
              <w:tab/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1𝑛</w:t>
            </w:r>
          </w:p>
          <w:p>
            <w:pPr>
              <w:pStyle w:val="TableParagraph"/>
              <w:tabs>
                <w:tab w:pos="1651" w:val="left" w:leader="none"/>
                <w:tab w:pos="2165" w:val="left" w:leader="none"/>
                <w:tab w:pos="2516" w:val="left" w:leader="none"/>
              </w:tabs>
              <w:spacing w:line="151" w:lineRule="auto" w:before="17"/>
              <w:ind w:left="200"/>
              <w:jc w:val="lef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10"/>
                <w:position w:val="-11"/>
                <w:sz w:val="20"/>
              </w:rPr>
              <w:t>𝐴</w:t>
            </w:r>
            <w:r>
              <w:rPr>
                <w:rFonts w:ascii="Cambria Math" w:hAnsi="Cambria Math" w:eastAsia="Cambria Math"/>
                <w:spacing w:val="4"/>
                <w:w w:val="110"/>
                <w:position w:val="-11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position w:val="-11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7"/>
                <w:w w:val="110"/>
                <w:position w:val="-11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position w:val="-11"/>
                <w:sz w:val="20"/>
              </w:rPr>
              <w:t>(</w:t>
            </w:r>
            <w:r>
              <w:rPr>
                <w:rFonts w:ascii="Cambria Math" w:hAnsi="Cambria Math" w:eastAsia="Cambria Math"/>
                <w:w w:val="110"/>
                <w:sz w:val="20"/>
              </w:rPr>
              <w:t>1</w:t>
            </w:r>
            <w:r>
              <w:rPr>
                <w:rFonts w:ascii="Cambria Math" w:hAnsi="Cambria Math" w:eastAsia="Cambria Math"/>
                <w:w w:val="110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𝑎</w:t>
            </w:r>
            <w:r>
              <w:rPr>
                <w:rFonts w:ascii="Cambria Math" w:hAnsi="Cambria Math" w:eastAsia="Cambria Math"/>
                <w:w w:val="110"/>
                <w:position w:val="-3"/>
                <w:sz w:val="14"/>
              </w:rPr>
              <w:t>12</w:t>
              <w:tab/>
            </w:r>
            <w:r>
              <w:rPr>
                <w:rFonts w:ascii="Cambria Math" w:hAnsi="Cambria Math" w:eastAsia="Cambria Math"/>
                <w:w w:val="110"/>
                <w:sz w:val="20"/>
              </w:rPr>
              <w:t>1</w:t>
              <w:tab/>
              <w:t>…</w:t>
              <w:tab/>
              <w:t>𝑎</w:t>
            </w:r>
            <w:r>
              <w:rPr>
                <w:rFonts w:ascii="Cambria Math" w:hAnsi="Cambria Math" w:eastAsia="Cambria Math"/>
                <w:w w:val="110"/>
                <w:position w:val="-3"/>
                <w:sz w:val="14"/>
              </w:rPr>
              <w:t>2𝑛</w:t>
            </w:r>
            <w:r>
              <w:rPr>
                <w:rFonts w:ascii="Cambria Math" w:hAnsi="Cambria Math" w:eastAsia="Cambria Math"/>
                <w:w w:val="110"/>
                <w:position w:val="-11"/>
                <w:sz w:val="20"/>
              </w:rPr>
              <w:t>)</w:t>
            </w:r>
          </w:p>
          <w:p>
            <w:pPr>
              <w:pStyle w:val="TableParagraph"/>
              <w:tabs>
                <w:tab w:pos="715" w:val="left" w:leader="none"/>
                <w:tab w:pos="1217" w:val="left" w:leader="none"/>
                <w:tab w:pos="1670" w:val="left" w:leader="none"/>
              </w:tabs>
              <w:spacing w:line="169" w:lineRule="exact"/>
              <w:ind w:right="688"/>
              <w:jc w:val="right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w w:val="40"/>
                <w:sz w:val="20"/>
              </w:rPr>
              <w:t>⁝</w:t>
              <w:tab/>
              <w:t>⁝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rFonts w:ascii="Cambria Math" w:hAnsi="Cambria Math"/>
                <w:w w:val="279"/>
                <w:sz w:val="20"/>
              </w:rPr>
              <w:t> </w:t>
            </w:r>
            <w:r>
              <w:rPr>
                <w:rFonts w:ascii="Cambria Math" w:hAnsi="Cambria Math"/>
                <w:sz w:val="20"/>
              </w:rPr>
              <w:tab/>
            </w:r>
            <w:r>
              <w:rPr>
                <w:rFonts w:ascii="Cambria Math" w:hAnsi="Cambria Math"/>
                <w:w w:val="40"/>
                <w:sz w:val="20"/>
              </w:rPr>
              <w:t>⁝</w:t>
            </w:r>
          </w:p>
          <w:p>
            <w:pPr>
              <w:pStyle w:val="TableParagraph"/>
              <w:tabs>
                <w:tab w:pos="710" w:val="left" w:leader="none"/>
                <w:tab w:pos="1425" w:val="left" w:leader="none"/>
                <w:tab w:pos="1867" w:val="left" w:leader="none"/>
              </w:tabs>
              <w:spacing w:line="247" w:lineRule="exact"/>
              <w:ind w:right="665"/>
              <w:jc w:val="right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z w:val="20"/>
              </w:rPr>
              <w:t>1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1𝑛</w:t>
              <w:tab/>
            </w:r>
            <w:r>
              <w:rPr>
                <w:rFonts w:ascii="Cambria Math" w:hAnsi="Cambria Math" w:eastAsia="Cambria Math"/>
                <w:sz w:val="20"/>
              </w:rPr>
              <w:t>1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⁄</w:t>
            </w:r>
            <w:r>
              <w:rPr>
                <w:rFonts w:ascii="Cambria Math" w:hAnsi="Cambria Math" w:eastAsia="Cambria Math"/>
                <w:sz w:val="20"/>
              </w:rPr>
              <w:t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2𝑛</w:t>
              <w:tab/>
            </w:r>
            <w:r>
              <w:rPr>
                <w:rFonts w:ascii="Cambria Math" w:hAnsi="Cambria Math" w:eastAsia="Cambria Math"/>
                <w:sz w:val="20"/>
              </w:rPr>
              <w:t>…</w:t>
              <w:tab/>
              <w:t>1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auto" w:before="6"/>
              <w:jc w:val="left"/>
              <w:rPr>
                <w:sz w:val="29"/>
              </w:rPr>
            </w:pPr>
          </w:p>
          <w:p>
            <w:pPr>
              <w:pStyle w:val="TableParagraph"/>
              <w:spacing w:line="240" w:lineRule="auto"/>
              <w:ind w:left="428"/>
              <w:jc w:val="left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</w:tbl>
    <w:p>
      <w:pPr>
        <w:pStyle w:val="BodyText"/>
        <w:spacing w:line="228" w:lineRule="auto" w:before="38"/>
        <w:ind w:left="214" w:right="137"/>
        <w:jc w:val="both"/>
        <w:rPr>
          <w:rFonts w:ascii="Cambria Math" w:hAnsi="Cambria Math" w:eastAsia="Cambria Math"/>
        </w:rPr>
      </w:pPr>
      <w:r>
        <w:rPr/>
        <w:t>En</w:t>
      </w:r>
      <w:r>
        <w:rPr>
          <w:spacing w:val="1"/>
        </w:rPr>
        <w:t> </w:t>
      </w:r>
      <w:r>
        <w:rPr/>
        <w:t>palabras,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 de comparaciones implica que si el criterio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i</w:t>
      </w:r>
      <w:r>
        <w:rPr>
          <w:rFonts w:ascii="Cambria Math" w:hAnsi="Cambria Math" w:eastAsia="Cambria Math"/>
          <w:spacing w:val="1"/>
          <w:position w:val="-3"/>
          <w:sz w:val="14"/>
        </w:rPr>
        <w:t> </w:t>
      </w:r>
      <w:r>
        <w:rPr/>
        <w:t>posee una </w:t>
      </w:r>
      <w:r>
        <w:rPr>
          <w:rFonts w:ascii="Arial" w:hAnsi="Arial" w:eastAsia="Arial"/>
          <w:i/>
        </w:rPr>
        <w:t>importancia moderada </w:t>
      </w:r>
      <w:r>
        <w:rPr/>
        <w:t>(ver Tabla 1) con</w:t>
      </w:r>
      <w:r>
        <w:rPr>
          <w:spacing w:val="1"/>
        </w:rPr>
        <w:t> </w:t>
      </w:r>
      <w:r>
        <w:rPr/>
        <w:t>respecto al criterio</w:t>
      </w:r>
      <w:r>
        <w:rPr>
          <w:spacing w:val="55"/>
        </w:rPr>
        <w:t>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j</w:t>
      </w:r>
      <w:r>
        <w:rPr/>
        <w:t>, o sea,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i</w:t>
      </w:r>
      <w:r>
        <w:rPr>
          <w:rFonts w:ascii="Cambria Math" w:hAnsi="Cambria Math" w:eastAsia="Cambria Math"/>
          <w:position w:val="1"/>
        </w:rPr>
        <w:t>⁄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j</w:t>
      </w:r>
      <w:r>
        <w:rPr>
          <w:rFonts w:ascii="Cambria Math" w:hAnsi="Cambria Math" w:eastAsia="Cambria Math"/>
          <w:spacing w:val="31"/>
          <w:position w:val="-3"/>
          <w:sz w:val="14"/>
        </w:rPr>
        <w:t> </w:t>
      </w:r>
      <w:r>
        <w:rPr>
          <w:rFonts w:ascii="Cambria Math" w:hAnsi="Cambria Math" w:eastAsia="Cambria Math"/>
        </w:rPr>
        <w:t>= 3</w:t>
      </w:r>
      <w:r>
        <w:rPr>
          <w:rFonts w:ascii="Cambria Math" w:hAnsi="Cambria Math" w:eastAsia="Cambria Math"/>
          <w:position w:val="1"/>
        </w:rPr>
        <w:t>⁄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44"/>
        </w:rPr>
        <w:t> </w:t>
      </w:r>
      <w:r>
        <w:rPr/>
        <w:t>entonces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deduce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entre</w:t>
      </w:r>
      <w:r>
        <w:rPr>
          <w:spacing w:val="4"/>
        </w:rPr>
        <w:t> </w:t>
      </w:r>
      <w:r>
        <w:rPr>
          <w:rFonts w:ascii="Cambria Math" w:hAnsi="Cambria Math" w:eastAsia="Cambria Math"/>
          <w:w w:val="110"/>
        </w:rPr>
        <w:t>𝑐</w:t>
      </w:r>
      <w:r>
        <w:rPr>
          <w:rFonts w:ascii="Cambria Math" w:hAnsi="Cambria Math" w:eastAsia="Cambria Math"/>
          <w:w w:val="110"/>
          <w:position w:val="-3"/>
          <w:sz w:val="14"/>
        </w:rPr>
        <w:t>j</w:t>
      </w:r>
      <w:r>
        <w:rPr>
          <w:rFonts w:ascii="Cambria Math" w:hAnsi="Cambria Math" w:eastAsia="Cambria Math"/>
          <w:spacing w:val="3"/>
          <w:w w:val="110"/>
          <w:position w:val="-3"/>
          <w:sz w:val="14"/>
        </w:rPr>
        <w:t> </w:t>
      </w:r>
      <w:r>
        <w:rPr/>
        <w:t>y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position w:val="-3"/>
          <w:sz w:val="14"/>
        </w:rPr>
        <w:t>i</w:t>
      </w:r>
      <w:r>
        <w:rPr>
          <w:rFonts w:ascii="Cambria Math" w:hAnsi="Cambria Math" w:eastAsia="Cambria Math"/>
          <w:spacing w:val="7"/>
          <w:position w:val="-3"/>
          <w:sz w:val="14"/>
        </w:rPr>
        <w:t> </w:t>
      </w:r>
      <w:r>
        <w:rPr/>
        <w:t>es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⁄</w:t>
      </w:r>
      <w:r>
        <w:rPr>
          <w:rFonts w:ascii="Cambria Math" w:hAnsi="Cambria Math" w:eastAsia="Cambria Math"/>
        </w:rPr>
        <w:t>3.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40" w:lineRule="auto" w:before="118" w:after="0"/>
        <w:ind w:left="469" w:right="0" w:hanging="256"/>
        <w:jc w:val="both"/>
        <w:rPr>
          <w:sz w:val="20"/>
        </w:rPr>
      </w:pPr>
      <w:r>
        <w:rPr>
          <w:sz w:val="20"/>
        </w:rPr>
        <w:t>Análisis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consistencia.</w:t>
      </w:r>
    </w:p>
    <w:p>
      <w:pPr>
        <w:pStyle w:val="BodyText"/>
        <w:spacing w:before="118"/>
        <w:ind w:left="214" w:right="137"/>
        <w:jc w:val="both"/>
      </w:pP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experto</w:t>
      </w:r>
      <w:r>
        <w:rPr>
          <w:spacing w:val="1"/>
          <w:w w:val="105"/>
        </w:rPr>
        <w:t> </w:t>
      </w:r>
      <w:r>
        <w:rPr>
          <w:w w:val="105"/>
        </w:rPr>
        <w:t>racional</w:t>
      </w:r>
      <w:r>
        <w:rPr>
          <w:spacing w:val="1"/>
          <w:w w:val="105"/>
        </w:rPr>
        <w:t> </w:t>
      </w:r>
      <w:r>
        <w:rPr>
          <w:w w:val="105"/>
        </w:rPr>
        <w:t>debería</w:t>
      </w:r>
      <w:r>
        <w:rPr>
          <w:spacing w:val="1"/>
          <w:w w:val="105"/>
        </w:rPr>
        <w:t> </w:t>
      </w:r>
      <w:r>
        <w:rPr>
          <w:w w:val="105"/>
        </w:rPr>
        <w:t>formular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/>
        <w:t>preferencias (2) en forma exacta. Esto significa que</w:t>
      </w:r>
      <w:r>
        <w:rPr>
          <w:spacing w:val="-53"/>
        </w:rPr>
        <w:t> </w:t>
      </w:r>
      <w:r>
        <w:rPr/>
        <w:t>si</w:t>
      </w:r>
      <w:r>
        <w:rPr>
          <w:spacing w:val="51"/>
        </w:rPr>
        <w:t> </w:t>
      </w:r>
      <w:r>
        <w:rPr/>
        <w:t>se</w:t>
      </w:r>
      <w:r>
        <w:rPr>
          <w:spacing w:val="52"/>
        </w:rPr>
        <w:t> </w:t>
      </w:r>
      <w:r>
        <w:rPr/>
        <w:t>escribe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3"/>
          <w:sz w:val="14"/>
        </w:rPr>
        <w:t>ij</w:t>
      </w:r>
      <w:r>
        <w:rPr>
          <w:rFonts w:ascii="Cambria Math" w:hAnsi="Cambria Math" w:eastAsia="Cambria Math"/>
          <w:spacing w:val="-15"/>
          <w:position w:val="-3"/>
          <w:sz w:val="14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3"/>
          <w:sz w:val="14"/>
        </w:rPr>
        <w:t>j𝑘</w:t>
      </w:r>
      <w:r>
        <w:rPr>
          <w:rFonts w:ascii="Cambria Math" w:hAnsi="Cambria Math" w:eastAsia="Cambria Math"/>
          <w:spacing w:val="27"/>
          <w:position w:val="-3"/>
          <w:sz w:val="14"/>
        </w:rPr>
        <w:t> </w:t>
      </w:r>
      <w:r>
        <w:rPr/>
        <w:t>y</w:t>
      </w:r>
      <w:r>
        <w:rPr>
          <w:spacing w:val="48"/>
        </w:rPr>
        <w:t> </w:t>
      </w:r>
      <w:r>
        <w:rPr/>
        <w:t>se</w:t>
      </w:r>
      <w:r>
        <w:rPr>
          <w:spacing w:val="54"/>
        </w:rPr>
        <w:t> </w:t>
      </w:r>
      <w:r>
        <w:rPr/>
        <w:t>aplica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condición</w:t>
      </w:r>
    </w:p>
    <w:p>
      <w:pPr>
        <w:pStyle w:val="BodyText"/>
        <w:spacing w:line="121" w:lineRule="exact"/>
        <w:ind w:left="214"/>
        <w:jc w:val="both"/>
      </w:pPr>
      <w:r>
        <w:rPr>
          <w:rFonts w:ascii="Cambria Math" w:hAnsi="Cambria Math" w:eastAsia="Cambria Math"/>
          <w:w w:val="95"/>
        </w:rPr>
        <w:t>𝑎</w:t>
      </w:r>
      <w:r>
        <w:rPr>
          <w:rFonts w:ascii="Cambria Math" w:hAnsi="Cambria Math" w:eastAsia="Cambria Math"/>
          <w:spacing w:val="41"/>
        </w:rPr>
        <w:t> </w:t>
      </w:r>
      <w:r>
        <w:rPr>
          <w:rFonts w:ascii="Cambria Math" w:hAnsi="Cambria Math" w:eastAsia="Cambria Math"/>
          <w:spacing w:val="43"/>
        </w:rPr>
        <w:t> </w:t>
      </w:r>
      <w:r>
        <w:rPr>
          <w:rFonts w:ascii="Cambria Math" w:hAnsi="Cambria Math" w:eastAsia="Cambria Math"/>
          <w:w w:val="95"/>
        </w:rPr>
        <w:t>=</w:t>
      </w:r>
      <w:r>
        <w:rPr>
          <w:rFonts w:ascii="Cambria Math" w:hAnsi="Cambria Math" w:eastAsia="Cambria Math"/>
          <w:spacing w:val="21"/>
          <w:w w:val="95"/>
        </w:rPr>
        <w:t> </w:t>
      </w:r>
      <w:r>
        <w:rPr>
          <w:rFonts w:ascii="Cambria Math" w:hAnsi="Cambria Math" w:eastAsia="Cambria Math"/>
          <w:w w:val="95"/>
        </w:rPr>
        <w:t>𝑤</w:t>
      </w:r>
      <w:r>
        <w:rPr>
          <w:rFonts w:ascii="Cambria Math" w:hAnsi="Cambria Math" w:eastAsia="Cambria Math"/>
          <w:spacing w:val="23"/>
          <w:w w:val="95"/>
        </w:rPr>
        <w:t> </w:t>
      </w:r>
      <w:r>
        <w:rPr>
          <w:rFonts w:ascii="Cambria Math" w:hAnsi="Cambria Math" w:eastAsia="Cambria Math"/>
          <w:w w:val="95"/>
          <w:position w:val="1"/>
        </w:rPr>
        <w:t>⁄</w:t>
      </w:r>
      <w:r>
        <w:rPr>
          <w:rFonts w:ascii="Cambria Math" w:hAnsi="Cambria Math" w:eastAsia="Cambria Math"/>
          <w:w w:val="95"/>
        </w:rPr>
        <w:t>𝑤</w:t>
      </w:r>
      <w:r>
        <w:rPr>
          <w:rFonts w:ascii="Cambria Math" w:hAnsi="Cambria Math" w:eastAsia="Cambria Math"/>
          <w:spacing w:val="110"/>
        </w:rPr>
        <w:t> </w:t>
      </w:r>
      <w:r>
        <w:rPr>
          <w:rFonts w:ascii="Cambria Math" w:hAnsi="Cambria Math" w:eastAsia="Cambria Math"/>
          <w:w w:val="95"/>
        </w:rPr>
        <w:t>✯</w:t>
      </w:r>
      <w:r>
        <w:rPr>
          <w:rFonts w:ascii="Cambria Math" w:hAnsi="Cambria Math" w:eastAsia="Cambria Math"/>
          <w:spacing w:val="10"/>
          <w:w w:val="95"/>
        </w:rPr>
        <w:t> </w:t>
      </w:r>
      <w:r>
        <w:rPr>
          <w:rFonts w:ascii="Cambria Math" w:hAnsi="Cambria Math" w:eastAsia="Cambria Math"/>
          <w:w w:val="95"/>
        </w:rPr>
        <w:t>i,</w:t>
      </w:r>
      <w:r>
        <w:rPr>
          <w:rFonts w:ascii="Cambria Math" w:hAnsi="Cambria Math" w:eastAsia="Cambria Math"/>
          <w:spacing w:val="-4"/>
          <w:w w:val="95"/>
        </w:rPr>
        <w:t> </w:t>
      </w:r>
      <w:r>
        <w:rPr>
          <w:rFonts w:ascii="Cambria Math" w:hAnsi="Cambria Math" w:eastAsia="Cambria Math"/>
          <w:w w:val="95"/>
        </w:rPr>
        <w:t>j</w:t>
      </w:r>
      <w:r>
        <w:rPr>
          <w:rFonts w:ascii="Cambria Math" w:hAnsi="Cambria Math" w:eastAsia="Cambria Math"/>
          <w:spacing w:val="24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deduce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siguiente</w:t>
      </w:r>
      <w:r>
        <w:rPr>
          <w:spacing w:val="10"/>
          <w:w w:val="95"/>
        </w:rPr>
        <w:t> </w:t>
      </w:r>
      <w:r>
        <w:rPr>
          <w:w w:val="95"/>
        </w:rPr>
        <w:t>expresión</w:t>
      </w:r>
    </w:p>
    <w:p>
      <w:pPr>
        <w:pStyle w:val="BodyText"/>
        <w:ind w:left="214" w:right="179"/>
        <w:jc w:val="both"/>
      </w:pPr>
      <w:r>
        <w:rPr/>
        <w:br w:type="column"/>
      </w:r>
      <w:r>
        <w:rPr/>
        <w:t>máximo de la matriz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"/>
        </w:rPr>
        <w:t> </w:t>
      </w:r>
      <w:r>
        <w:rPr/>
        <w:t>y </w:t>
      </w:r>
      <w:r>
        <w:rPr>
          <w:rFonts w:ascii="Cambria Math" w:hAnsi="Cambria Math" w:eastAsia="Cambria Math"/>
        </w:rPr>
        <w:t>𝑅𝐼</w:t>
      </w:r>
      <w:r>
        <w:rPr>
          <w:rFonts w:ascii="Cambria Math" w:hAnsi="Cambria Math" w:eastAsia="Cambria Math"/>
          <w:spacing w:val="44"/>
        </w:rPr>
        <w:t> </w:t>
      </w:r>
      <w:r>
        <w:rPr/>
        <w:t>es el índice aleatorio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una</w:t>
      </w:r>
      <w:r>
        <w:rPr>
          <w:spacing w:val="3"/>
        </w:rPr>
        <w:t> </w:t>
      </w:r>
      <w:r>
        <w:rPr/>
        <w:t>estimación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promedio</w:t>
      </w:r>
      <w:r>
        <w:rPr>
          <w:spacing w:val="4"/>
        </w:rPr>
        <w:t> </w:t>
      </w:r>
      <w:r>
        <w:rPr/>
        <w:t>de</w:t>
      </w:r>
    </w:p>
    <w:p>
      <w:pPr>
        <w:pStyle w:val="BodyText"/>
        <w:ind w:left="214" w:right="179"/>
        <w:jc w:val="both"/>
      </w:pPr>
      <w:r>
        <w:rPr>
          <w:rFonts w:ascii="Cambria Math" w:hAnsi="Cambria Math" w:eastAsia="Cambria Math"/>
        </w:rPr>
        <w:t>𝐶𝐼</w:t>
      </w:r>
      <w:r>
        <w:rPr>
          <w:rFonts w:ascii="Cambria Math" w:hAnsi="Cambria Math" w:eastAsia="Cambria Math"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matrices de tamaño </w:t>
      </w: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spacing w:val="1"/>
        </w:rPr>
        <w:t> </w:t>
      </w:r>
      <w:r>
        <w:rPr/>
        <w:t>generadas aleatoriamente.</w:t>
      </w:r>
      <w:r>
        <w:rPr>
          <w:spacing w:val="1"/>
        </w:rPr>
        <w:t> </w:t>
      </w:r>
      <w:r>
        <w:rPr/>
        <w:t>Valores de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𝑅𝐼</w:t>
      </w:r>
      <w:r>
        <w:rPr>
          <w:rFonts w:ascii="Cambria Math" w:hAnsi="Cambria Math" w:eastAsia="Cambria Math"/>
          <w:spacing w:val="7"/>
        </w:rPr>
        <w:t> </w:t>
      </w:r>
      <w:r>
        <w:rPr/>
        <w:t>aparecen en la</w:t>
      </w:r>
      <w:r>
        <w:rPr>
          <w:spacing w:val="1"/>
        </w:rPr>
        <w:t> </w:t>
      </w:r>
      <w:r>
        <w:rPr/>
        <w:t>Tabla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[23].</w:t>
      </w:r>
    </w:p>
    <w:p>
      <w:pPr>
        <w:pStyle w:val="BodyText"/>
        <w:spacing w:before="111"/>
        <w:ind w:left="214" w:right="181"/>
        <w:jc w:val="both"/>
      </w:pPr>
      <w:r>
        <w:rPr/>
        <w:t>Según Saaty [3], en la práctica, deben aceptarse</w:t>
      </w:r>
      <w:r>
        <w:rPr>
          <w:spacing w:val="1"/>
        </w:rPr>
        <w:t> </w:t>
      </w:r>
      <w:r>
        <w:rPr/>
        <w:t>matrices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comparación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valores de</w:t>
      </w:r>
      <w:r>
        <w:rPr>
          <w:spacing w:val="5"/>
        </w:rPr>
        <w:t> </w:t>
      </w:r>
      <w:r>
        <w:rPr>
          <w:rFonts w:ascii="Cambria Math" w:hAnsi="Cambria Math" w:eastAsia="Cambria Math"/>
        </w:rPr>
        <w:t>𝐶𝑅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0.1</w:t>
      </w:r>
      <w:r>
        <w:rPr/>
        <w:t>.</w:t>
      </w:r>
    </w:p>
    <w:p>
      <w:pPr>
        <w:spacing w:before="116"/>
        <w:ind w:left="214" w:right="0" w:firstLine="0"/>
        <w:jc w:val="both"/>
        <w:rPr>
          <w:sz w:val="18"/>
        </w:rPr>
      </w:pPr>
      <w:r>
        <w:rPr>
          <w:rFonts w:ascii="Arial" w:eastAsia="Arial"/>
          <w:b/>
          <w:sz w:val="18"/>
        </w:rPr>
        <w:t>Tabla</w:t>
      </w:r>
      <w:r>
        <w:rPr>
          <w:rFonts w:ascii="Arial" w:eastAsia="Arial"/>
          <w:b/>
          <w:spacing w:val="-2"/>
          <w:sz w:val="18"/>
        </w:rPr>
        <w:t> </w:t>
      </w:r>
      <w:r>
        <w:rPr>
          <w:rFonts w:ascii="Arial" w:eastAsia="Arial"/>
          <w:b/>
          <w:sz w:val="18"/>
        </w:rPr>
        <w:t>2</w:t>
      </w:r>
      <w:r>
        <w:rPr>
          <w:sz w:val="18"/>
        </w:rPr>
        <w:t>. Valores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rFonts w:ascii="Cambria Math" w:eastAsia="Cambria Math"/>
          <w:sz w:val="18"/>
        </w:rPr>
        <w:t>𝑅𝐼</w:t>
      </w:r>
      <w:r>
        <w:rPr>
          <w:sz w:val="18"/>
        </w:rPr>
        <w:t>.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352"/>
      </w:tblGrid>
      <w:tr>
        <w:trPr>
          <w:trHeight w:val="234" w:hRule="atLeast"/>
        </w:trPr>
        <w:tc>
          <w:tcPr>
            <w:tcW w:w="900" w:type="dxa"/>
          </w:tcPr>
          <w:p>
            <w:pPr>
              <w:pStyle w:val="TableParagraph"/>
              <w:spacing w:line="215" w:lineRule="exact"/>
              <w:ind w:left="386"/>
              <w:jc w:val="left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𝑛</w:t>
            </w:r>
          </w:p>
        </w:tc>
        <w:tc>
          <w:tcPr>
            <w:tcW w:w="1352" w:type="dxa"/>
          </w:tcPr>
          <w:p>
            <w:pPr>
              <w:pStyle w:val="TableParagraph"/>
              <w:spacing w:line="215" w:lineRule="exact"/>
              <w:ind w:left="178" w:right="170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𝑅𝐼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3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7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0.5247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4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0.8816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5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1.1086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6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1.2479</w:t>
            </w:r>
          </w:p>
        </w:tc>
      </w:tr>
      <w:tr>
        <w:trPr>
          <w:trHeight w:val="213" w:hRule="atLeast"/>
        </w:trPr>
        <w:tc>
          <w:tcPr>
            <w:tcW w:w="900" w:type="dxa"/>
          </w:tcPr>
          <w:p>
            <w:pPr>
              <w:pStyle w:val="TableParagraph"/>
              <w:spacing w:line="193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7</w:t>
            </w:r>
          </w:p>
        </w:tc>
        <w:tc>
          <w:tcPr>
            <w:tcW w:w="1352" w:type="dxa"/>
          </w:tcPr>
          <w:p>
            <w:pPr>
              <w:pStyle w:val="TableParagraph"/>
              <w:spacing w:line="193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1.3417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8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1.4057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40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9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1.4499</w:t>
            </w:r>
          </w:p>
        </w:tc>
      </w:tr>
      <w:tr>
        <w:trPr>
          <w:trHeight w:val="210" w:hRule="atLeast"/>
        </w:trPr>
        <w:tc>
          <w:tcPr>
            <w:tcW w:w="900" w:type="dxa"/>
          </w:tcPr>
          <w:p>
            <w:pPr>
              <w:pStyle w:val="TableParagraph"/>
              <w:spacing w:line="191" w:lineRule="exact"/>
              <w:ind w:left="350"/>
              <w:jc w:val="lef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10</w:t>
            </w:r>
          </w:p>
        </w:tc>
        <w:tc>
          <w:tcPr>
            <w:tcW w:w="1352" w:type="dxa"/>
          </w:tcPr>
          <w:p>
            <w:pPr>
              <w:pStyle w:val="TableParagraph"/>
              <w:spacing w:line="191" w:lineRule="exact"/>
              <w:ind w:left="178" w:right="168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1.4854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40" w:lineRule="auto" w:before="117" w:after="0"/>
        <w:ind w:left="468" w:right="0" w:hanging="255"/>
        <w:jc w:val="left"/>
        <w:rPr>
          <w:sz w:val="20"/>
        </w:rPr>
      </w:pPr>
      <w:r>
        <w:rPr>
          <w:sz w:val="20"/>
        </w:rPr>
        <w:t>Cómputo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vector de</w:t>
      </w:r>
      <w:r>
        <w:rPr>
          <w:spacing w:val="-3"/>
          <w:sz w:val="20"/>
        </w:rPr>
        <w:t> </w:t>
      </w:r>
      <w:r>
        <w:rPr>
          <w:sz w:val="20"/>
        </w:rPr>
        <w:t>prioridades.</w:t>
      </w:r>
    </w:p>
    <w:p>
      <w:pPr>
        <w:pStyle w:val="BodyText"/>
        <w:spacing w:before="117"/>
        <w:ind w:left="214" w:right="179"/>
        <w:jc w:val="both"/>
      </w:pPr>
      <w:r>
        <w:rPr/>
        <w:t>Finalmente, para extraer el vector de prioridades se</w:t>
      </w:r>
      <w:r>
        <w:rPr>
          <w:spacing w:val="-53"/>
        </w:rPr>
        <w:t> </w:t>
      </w:r>
      <w:r>
        <w:rPr/>
        <w:t>emplea el método de las columnas normalizadas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columnas de la matriz </w:t>
      </w:r>
      <w:r>
        <w:rPr>
          <w:rFonts w:ascii="Cambria Math" w:hAnsi="Cambria Math" w:eastAsia="Cambria Math"/>
        </w:rPr>
        <w:t>𝐴 </w:t>
      </w:r>
      <w:r>
        <w:rPr/>
        <w:t>de manera que todos sus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sumen </w:t>
      </w:r>
      <w:r>
        <w:rPr>
          <w:rFonts w:ascii="Cambria Math" w:hAnsi="Cambria Math" w:eastAsia="Cambria Math"/>
        </w:rPr>
        <w:t>1</w:t>
      </w:r>
      <w:r>
        <w:rPr/>
        <w:t>,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promedio por filas de la matriz de comparaciones</w:t>
      </w:r>
      <w:r>
        <w:rPr>
          <w:spacing w:val="1"/>
        </w:rPr>
        <w:t> </w:t>
      </w:r>
      <w:r>
        <w:rPr>
          <w:spacing w:val="-1"/>
        </w:rPr>
        <w:t>normalizada </w:t>
      </w:r>
      <w:r>
        <w:rPr/>
        <w:t>para</w:t>
      </w:r>
      <w:r>
        <w:rPr>
          <w:spacing w:val="-1"/>
        </w:rPr>
        <w:t> </w:t>
      </w:r>
      <w:r>
        <w:rPr/>
        <w:t>obtener los</w:t>
      </w:r>
      <w:r>
        <w:rPr>
          <w:spacing w:val="1"/>
        </w:rPr>
        <w:t> </w:t>
      </w:r>
      <w:r>
        <w:rPr/>
        <w:t>pesos</w:t>
      </w:r>
      <w:r>
        <w:rPr>
          <w:spacing w:val="6"/>
        </w:rPr>
        <w:t> </w: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position w:val="-3"/>
          <w:sz w:val="14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position w:val="-3"/>
          <w:sz w:val="14"/>
        </w:rPr>
        <w:t>𝑛</w:t>
      </w:r>
      <w:r>
        <w:rPr/>
        <w:t>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955" w:space="369"/>
            <w:col w:w="4996"/>
          </w:cols>
        </w:sectPr>
      </w:pPr>
    </w:p>
    <w:p>
      <w:pPr>
        <w:tabs>
          <w:tab w:pos="853" w:val="left" w:leader="none"/>
        </w:tabs>
        <w:spacing w:line="140" w:lineRule="exact" w:before="0"/>
        <w:ind w:left="325" w:right="0" w:firstLine="0"/>
        <w:jc w:val="left"/>
        <w:rPr>
          <w:rFonts w:ascii="Cambria Math"/>
          <w:sz w:val="14"/>
        </w:rPr>
      </w:pPr>
      <w:r>
        <w:rPr>
          <w:rFonts w:ascii="Cambria Math"/>
          <w:w w:val="140"/>
          <w:sz w:val="14"/>
        </w:rPr>
        <w:t>ij</w:t>
      </w:r>
      <w:r>
        <w:rPr>
          <w:rFonts w:ascii="Times New Roman"/>
          <w:w w:val="140"/>
          <w:sz w:val="14"/>
        </w:rPr>
        <w:tab/>
      </w:r>
      <w:r>
        <w:rPr>
          <w:rFonts w:ascii="Cambria Math"/>
          <w:spacing w:val="-12"/>
          <w:w w:val="140"/>
          <w:sz w:val="14"/>
        </w:rPr>
        <w:t>i</w:t>
      </w:r>
    </w:p>
    <w:p>
      <w:pPr>
        <w:spacing w:line="140" w:lineRule="exact" w:before="0"/>
        <w:ind w:left="208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w w:val="175"/>
          <w:sz w:val="14"/>
        </w:rPr>
        <w:t>j</w:t>
      </w:r>
    </w:p>
    <w:p>
      <w:pPr>
        <w:spacing w:line="208" w:lineRule="exact" w:before="50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6"/>
          <w:w w:val="120"/>
          <w:sz w:val="20"/>
        </w:rPr>
        <w:t>𝑤</w:t>
      </w:r>
      <w:r>
        <w:rPr>
          <w:rFonts w:ascii="Cambria Math" w:eastAsia="Cambria Math"/>
          <w:spacing w:val="-6"/>
          <w:w w:val="120"/>
          <w:position w:val="-3"/>
          <w:sz w:val="14"/>
        </w:rPr>
        <w:t>i</w:t>
      </w:r>
      <w:r>
        <w:rPr>
          <w:rFonts w:ascii="Cambria Math" w:eastAsia="Cambria Math"/>
          <w:spacing w:val="5"/>
          <w:w w:val="120"/>
          <w:position w:val="-3"/>
          <w:sz w:val="14"/>
        </w:rPr>
        <w:t> </w:t>
      </w:r>
      <w:r>
        <w:rPr>
          <w:rFonts w:ascii="Cambria Math" w:eastAsia="Cambria Math"/>
          <w:spacing w:val="-5"/>
          <w:w w:val="120"/>
          <w:sz w:val="20"/>
        </w:rPr>
        <w:t>𝑤</w:t>
      </w:r>
      <w:r>
        <w:rPr>
          <w:rFonts w:ascii="Cambria Math" w:eastAsia="Cambria Math"/>
          <w:spacing w:val="-5"/>
          <w:w w:val="120"/>
          <w:sz w:val="20"/>
          <w:vertAlign w:val="subscript"/>
        </w:rPr>
        <w:t>j</w:t>
      </w:r>
    </w:p>
    <w:p>
      <w:pPr>
        <w:spacing w:line="45" w:lineRule="auto" w:before="27"/>
        <w:ind w:left="448" w:right="0" w:firstLine="0"/>
        <w:jc w:val="left"/>
        <w:rPr>
          <w:rFonts w:ascii="Cambria Math" w:eastAsia="Cambria Math"/>
          <w:sz w:val="20"/>
        </w:rPr>
      </w:pPr>
      <w:r>
        <w:rPr/>
        <w:pict>
          <v:shape style="position:absolute;margin-left:160.460007pt;margin-top:3.641369pt;width:23.65pt;height:.6pt;mso-position-horizontal-relative:page;mso-position-vertical-relative:paragraph;z-index:-16768000" coordorigin="3209,73" coordsize="473,12" path="m3413,73l3209,73,3209,85,3413,85,3413,73xm3682,73l3444,73,3444,85,3682,85,3682,73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eastAsia="Cambria Math"/>
          <w:w w:val="105"/>
          <w:position w:val="4"/>
          <w:sz w:val="20"/>
        </w:rPr>
        <w:t>𝑎</w:t>
      </w:r>
      <w:r>
        <w:rPr>
          <w:rFonts w:ascii="Cambria Math" w:eastAsia="Cambria Math"/>
          <w:w w:val="105"/>
          <w:sz w:val="14"/>
        </w:rPr>
        <w:t>ij</w:t>
      </w:r>
      <w:r>
        <w:rPr>
          <w:rFonts w:ascii="Cambria Math" w:eastAsia="Cambria Math"/>
          <w:spacing w:val="-17"/>
          <w:w w:val="105"/>
          <w:sz w:val="14"/>
        </w:rPr>
        <w:t> </w:t>
      </w:r>
      <w:r>
        <w:rPr>
          <w:rFonts w:ascii="Cambria Math" w:eastAsia="Cambria Math"/>
          <w:w w:val="105"/>
          <w:position w:val="4"/>
          <w:sz w:val="20"/>
        </w:rPr>
        <w:t>𝑎</w:t>
      </w:r>
      <w:r>
        <w:rPr>
          <w:rFonts w:ascii="Cambria Math" w:eastAsia="Cambria Math"/>
          <w:w w:val="105"/>
          <w:sz w:val="14"/>
        </w:rPr>
        <w:t>j𝑘</w:t>
      </w:r>
      <w:r>
        <w:rPr>
          <w:rFonts w:ascii="Cambria Math" w:eastAsia="Cambria Math"/>
          <w:spacing w:val="6"/>
          <w:w w:val="105"/>
          <w:sz w:val="14"/>
        </w:rPr>
        <w:t> </w:t>
      </w:r>
      <w:r>
        <w:rPr>
          <w:rFonts w:ascii="Cambria Math" w:eastAsia="Cambria Math"/>
          <w:w w:val="105"/>
          <w:position w:val="4"/>
          <w:sz w:val="20"/>
        </w:rPr>
        <w:t>=</w:t>
      </w:r>
      <w:r>
        <w:rPr>
          <w:rFonts w:ascii="Cambria Math" w:eastAsia="Cambria Math"/>
          <w:spacing w:val="12"/>
          <w:w w:val="105"/>
          <w:position w:val="4"/>
          <w:sz w:val="20"/>
        </w:rPr>
        <w:t> </w:t>
      </w:r>
      <w:r>
        <w:rPr>
          <w:rFonts w:ascii="Cambria Math" w:eastAsia="Cambria Math"/>
          <w:w w:val="105"/>
          <w:position w:val="-8"/>
          <w:sz w:val="20"/>
        </w:rPr>
        <w:t>𝑤</w:t>
      </w:r>
      <w:r>
        <w:rPr>
          <w:rFonts w:ascii="Cambria Math" w:eastAsia="Cambria Math"/>
          <w:spacing w:val="43"/>
          <w:w w:val="105"/>
          <w:position w:val="-8"/>
          <w:sz w:val="20"/>
        </w:rPr>
        <w:t> </w:t>
      </w:r>
      <w:r>
        <w:rPr>
          <w:rFonts w:ascii="Cambria Math" w:eastAsia="Cambria Math"/>
          <w:w w:val="105"/>
          <w:position w:val="-8"/>
          <w:sz w:val="20"/>
        </w:rPr>
        <w:t>𝑤</w:t>
      </w:r>
    </w:p>
    <w:p>
      <w:pPr>
        <w:spacing w:line="207" w:lineRule="exact" w:before="189"/>
        <w:ind w:left="269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spacing w:val="-4"/>
          <w:w w:val="105"/>
          <w:sz w:val="20"/>
        </w:rPr>
        <w:t>𝑤</w:t>
      </w:r>
      <w:r>
        <w:rPr>
          <w:rFonts w:ascii="Cambria Math" w:eastAsia="Cambria Math"/>
          <w:spacing w:val="-4"/>
          <w:w w:val="105"/>
          <w:position w:val="-3"/>
          <w:sz w:val="14"/>
        </w:rPr>
        <w:t>i</w:t>
      </w:r>
    </w:p>
    <w:p>
      <w:pPr>
        <w:pStyle w:val="BodyText"/>
        <w:spacing w:line="131" w:lineRule="exact"/>
        <w:ind w:left="48"/>
        <w:rPr>
          <w:rFonts w:ascii="Cambria Math"/>
        </w:rPr>
      </w:pPr>
      <w:r>
        <w:rPr/>
        <w:pict>
          <v:rect style="position:absolute;margin-left:197.210007pt;margin-top:3.693406pt;width:11.88pt;height:.599980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</w:rPr>
        <w:t>=</w:t>
      </w:r>
    </w:p>
    <w:p>
      <w:pPr>
        <w:pStyle w:val="BodyText"/>
        <w:spacing w:line="72" w:lineRule="exact"/>
        <w:ind w:left="252"/>
        <w:rPr>
          <w:rFonts w:ascii="Cambria Math" w:eastAsia="Cambria Math"/>
        </w:rPr>
      </w:pPr>
      <w:r>
        <w:rPr>
          <w:rFonts w:ascii="Cambria Math" w:eastAsia="Cambria Math"/>
        </w:rPr>
        <w:t>𝑤</w:t>
      </w:r>
    </w:p>
    <w:p>
      <w:pPr>
        <w:pStyle w:val="BodyText"/>
        <w:spacing w:before="3"/>
        <w:rPr>
          <w:rFonts w:ascii="Cambria Math"/>
          <w:sz w:val="29"/>
        </w:rPr>
      </w:pPr>
      <w:r>
        <w:rPr/>
        <w:br w:type="column"/>
      </w:r>
      <w:r>
        <w:rPr>
          <w:rFonts w:ascii="Cambria Math"/>
          <w:sz w:val="29"/>
        </w:rPr>
      </w:r>
    </w:p>
    <w:p>
      <w:pPr>
        <w:spacing w:line="257" w:lineRule="exact" w:before="0"/>
        <w:ind w:left="47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20"/>
        </w:rPr>
        <w:t>=</w:t>
      </w:r>
      <w:r>
        <w:rPr>
          <w:rFonts w:ascii="Cambria Math" w:eastAsia="Cambria Math"/>
          <w:spacing w:val="-6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𝑎</w:t>
      </w:r>
      <w:r>
        <w:rPr>
          <w:rFonts w:ascii="Cambria Math" w:eastAsia="Cambria Math"/>
          <w:w w:val="110"/>
          <w:position w:val="-3"/>
          <w:sz w:val="14"/>
        </w:rPr>
        <w:t>i𝑘</w:t>
      </w:r>
    </w:p>
    <w:p>
      <w:pPr>
        <w:pStyle w:val="Heading4"/>
        <w:numPr>
          <w:ilvl w:val="0"/>
          <w:numId w:val="1"/>
        </w:numPr>
        <w:tabs>
          <w:tab w:pos="1946" w:val="left" w:leader="none"/>
        </w:tabs>
        <w:spacing w:line="240" w:lineRule="auto" w:before="134" w:after="0"/>
        <w:ind w:left="1945" w:right="0" w:hanging="210"/>
        <w:jc w:val="left"/>
      </w:pPr>
      <w:r>
        <w:rPr>
          <w:spacing w:val="4"/>
          <w:w w:val="99"/>
        </w:rPr>
        <w:br w:type="column"/>
      </w:r>
      <w:r>
        <w:rPr/>
        <w:t>METODOLOGÍA</w:t>
      </w:r>
    </w:p>
    <w:p>
      <w:pPr>
        <w:pStyle w:val="BodyText"/>
        <w:spacing w:line="154" w:lineRule="exact" w:before="82"/>
        <w:ind w:left="325"/>
      </w:pPr>
      <w:r>
        <w:rPr/>
        <w:t>En</w:t>
      </w:r>
      <w:r>
        <w:rPr>
          <w:spacing w:val="43"/>
        </w:rPr>
        <w:t> </w:t>
      </w:r>
      <w:r>
        <w:rPr/>
        <w:t>este</w:t>
      </w:r>
      <w:r>
        <w:rPr>
          <w:spacing w:val="43"/>
        </w:rPr>
        <w:t> </w:t>
      </w:r>
      <w:r>
        <w:rPr/>
        <w:t>estudio</w:t>
      </w:r>
      <w:r>
        <w:rPr>
          <w:spacing w:val="43"/>
        </w:rPr>
        <w:t> </w:t>
      </w:r>
      <w:r>
        <w:rPr/>
        <w:t>se</w:t>
      </w:r>
      <w:r>
        <w:rPr>
          <w:spacing w:val="43"/>
        </w:rPr>
        <w:t> </w:t>
      </w:r>
      <w:r>
        <w:rPr/>
        <w:t>empleó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metodología</w:t>
      </w:r>
      <w:r>
        <w:rPr>
          <w:spacing w:val="42"/>
        </w:rPr>
        <w:t> </w:t>
      </w:r>
      <w:r>
        <w:rPr/>
        <w:t>que</w:t>
      </w:r>
    </w:p>
    <w:p>
      <w:pPr>
        <w:spacing w:after="0" w:line="154" w:lineRule="exact"/>
        <w:sectPr>
          <w:type w:val="continuous"/>
          <w:pgSz w:w="12240" w:h="15840"/>
          <w:pgMar w:top="880" w:bottom="280" w:left="1060" w:right="860"/>
          <w:cols w:num="5" w:equalWidth="0">
            <w:col w:w="903" w:space="40"/>
            <w:col w:w="1650" w:space="39"/>
            <w:col w:w="458" w:space="39"/>
            <w:col w:w="537" w:space="1548"/>
            <w:col w:w="5106"/>
          </w:cols>
        </w:sectPr>
      </w:pPr>
    </w:p>
    <w:p>
      <w:pPr>
        <w:tabs>
          <w:tab w:pos="3023" w:val="left" w:leader="none"/>
        </w:tabs>
        <w:spacing w:line="84" w:lineRule="exact" w:before="0"/>
        <w:ind w:left="2271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55"/>
          <w:sz w:val="14"/>
        </w:rPr>
        <w:t>j   </w:t>
      </w:r>
      <w:r>
        <w:rPr>
          <w:rFonts w:ascii="Cambria Math" w:eastAsia="Cambria Math"/>
          <w:spacing w:val="2"/>
          <w:w w:val="155"/>
          <w:sz w:val="14"/>
        </w:rPr>
        <w:t> </w:t>
      </w:r>
      <w:r>
        <w:rPr>
          <w:rFonts w:ascii="Cambria Math" w:eastAsia="Cambria Math"/>
          <w:w w:val="120"/>
          <w:sz w:val="14"/>
        </w:rPr>
        <w:t>𝑘</w:t>
        <w:tab/>
        <w:t>𝑘</w:t>
      </w:r>
    </w:p>
    <w:p>
      <w:pPr>
        <w:spacing w:after="0" w:line="84" w:lineRule="exact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880" w:bottom="280" w:left="1060" w:right="860"/>
        </w:sectPr>
      </w:pPr>
    </w:p>
    <w:p>
      <w:pPr>
        <w:pStyle w:val="BodyText"/>
        <w:spacing w:before="112"/>
        <w:ind w:left="214" w:right="38"/>
        <w:jc w:val="both"/>
      </w:pPr>
      <w:r>
        <w:rPr/>
        <w:t>Esto es, si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matriz de</w:t>
      </w:r>
      <w:r>
        <w:rPr>
          <w:spacing w:val="1"/>
        </w:rPr>
        <w:t> </w:t>
      </w:r>
      <w:r>
        <w:rPr/>
        <w:t>comparaciones satisfacen la condición (2) entonces</w:t>
      </w:r>
      <w:r>
        <w:rPr>
          <w:spacing w:val="-53"/>
        </w:rPr>
        <w:t> </w:t>
      </w:r>
      <w:r>
        <w:rPr/>
        <w:t>resulta la</w:t>
      </w:r>
      <w:r>
        <w:rPr>
          <w:spacing w:val="-2"/>
        </w:rPr>
        <w:t> </w:t>
      </w:r>
      <w:r>
        <w:rPr/>
        <w:t>relación de</w:t>
      </w:r>
      <w:r>
        <w:rPr>
          <w:spacing w:val="-1"/>
        </w:rPr>
        <w:t> </w:t>
      </w:r>
      <w:r>
        <w:rPr/>
        <w:t>transitividad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ind w:left="214" w:right="175"/>
        <w:jc w:val="both"/>
      </w:pPr>
      <w:r>
        <w:rPr/>
        <w:br w:type="column"/>
      </w:r>
      <w:r>
        <w:rPr/>
        <w:t>hace un uso combinado de un análisis cualitativo y</w:t>
      </w:r>
      <w:r>
        <w:rPr>
          <w:spacing w:val="1"/>
        </w:rPr>
        <w:t> </w:t>
      </w:r>
      <w:r>
        <w:rPr/>
        <w:t>cuantitativo [24]. De esta manera, se determinaron</w:t>
      </w:r>
      <w:r>
        <w:rPr>
          <w:spacing w:val="1"/>
        </w:rPr>
        <w:t> </w:t>
      </w:r>
      <w:r>
        <w:rPr/>
        <w:t>los</w:t>
      </w:r>
      <w:r>
        <w:rPr>
          <w:spacing w:val="33"/>
        </w:rPr>
        <w:t> </w:t>
      </w:r>
      <w:r>
        <w:rPr/>
        <w:t>aspectos</w:t>
      </w:r>
      <w:r>
        <w:rPr>
          <w:spacing w:val="34"/>
        </w:rPr>
        <w:t> </w:t>
      </w:r>
      <w:r>
        <w:rPr/>
        <w:t>más</w:t>
      </w:r>
      <w:r>
        <w:rPr>
          <w:spacing w:val="34"/>
        </w:rPr>
        <w:t> </w:t>
      </w:r>
      <w:r>
        <w:rPr/>
        <w:t>importantes</w:t>
      </w:r>
      <w:r>
        <w:rPr>
          <w:spacing w:val="37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conformación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5" w:space="470"/>
            <w:col w:w="4995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15"/>
          <w:footerReference w:type="default" r:id="rId16"/>
          <w:pgSz w:w="12240" w:h="15840"/>
          <w:pgMar w:header="711" w:footer="1011" w:top="1120" w:bottom="1200" w:left="1060" w:right="860"/>
        </w:sectPr>
      </w:pPr>
    </w:p>
    <w:p>
      <w:pPr>
        <w:pStyle w:val="BodyText"/>
        <w:spacing w:before="93"/>
        <w:ind w:left="214" w:right="399"/>
        <w:jc w:val="both"/>
      </w:pP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futbol.</w:t>
      </w:r>
      <w:r>
        <w:rPr>
          <w:spacing w:val="1"/>
        </w:rPr>
        <w:t> </w:t>
      </w:r>
      <w:r>
        <w:rPr/>
        <w:t>Inicialmente se revisó la</w:t>
      </w:r>
      <w:r>
        <w:rPr>
          <w:spacing w:val="1"/>
        </w:rPr>
        <w:t> </w:t>
      </w:r>
      <w:r>
        <w:rPr/>
        <w:t>literatura especializada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entrevistaron</w:t>
      </w:r>
      <w:r>
        <w:rPr>
          <w:spacing w:val="1"/>
        </w:rPr>
        <w:t> </w:t>
      </w:r>
      <w:r>
        <w:rPr/>
        <w:t>aficionados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 las variables deportivas más relevantes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goles,</w:t>
      </w:r>
      <w:r>
        <w:rPr>
          <w:spacing w:val="1"/>
        </w:rPr>
        <w:t> </w:t>
      </w:r>
      <w:r>
        <w:rPr/>
        <w:t>asistencias,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jugados,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conformó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expertos,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exfutbolistas</w:t>
      </w:r>
      <w:r>
        <w:rPr>
          <w:spacing w:val="55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con más de cuarenta años de experiencia en el</w:t>
      </w:r>
      <w:r>
        <w:rPr>
          <w:spacing w:val="1"/>
        </w:rPr>
        <w:t> </w:t>
      </w:r>
      <w:r>
        <w:rPr/>
        <w:t>deporte. Destacan entre ellos, dos entrenadores de</w:t>
      </w:r>
      <w:r>
        <w:rPr>
          <w:spacing w:val="-53"/>
        </w:rPr>
        <w:t> </w:t>
      </w:r>
      <w:r>
        <w:rPr/>
        <w:t>equipos de la primera división del fútbol venezolano</w:t>
      </w:r>
      <w:r>
        <w:rPr>
          <w:spacing w:val="-53"/>
        </w:rPr>
        <w:t> </w:t>
      </w:r>
      <w:r>
        <w:rPr/>
        <w:t>(actualmente Liga FUTVE), los cuales forman parte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>
          <w:rFonts w:ascii="Arial" w:hAnsi="Arial"/>
          <w:i/>
        </w:rPr>
        <w:t>Metropolitanos Fútbol Club </w:t>
      </w:r>
      <w:r>
        <w:rPr/>
        <w:t>y de la selección de la</w:t>
      </w:r>
      <w:r>
        <w:rPr>
          <w:spacing w:val="1"/>
        </w:rPr>
        <w:t> </w:t>
      </w:r>
      <w:r>
        <w:rPr>
          <w:rFonts w:ascii="Arial" w:hAnsi="Arial"/>
          <w:i/>
        </w:rPr>
        <w:t>Universidad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Central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Venezuela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Fútbol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Club</w:t>
      </w:r>
      <w:r>
        <w:rPr/>
        <w:t>,</w:t>
      </w:r>
      <w:r>
        <w:rPr>
          <w:spacing w:val="1"/>
        </w:rPr>
        <w:t> </w:t>
      </w:r>
      <w:r>
        <w:rPr/>
        <w:t>respectivamente.</w:t>
      </w: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120" w:after="0"/>
        <w:ind w:left="457" w:right="0" w:hanging="244"/>
        <w:jc w:val="left"/>
        <w:rPr>
          <w:sz w:val="20"/>
        </w:rPr>
      </w:pPr>
      <w:r>
        <w:rPr>
          <w:sz w:val="20"/>
        </w:rPr>
        <w:t>Modelo AHP</w:t>
      </w:r>
      <w:r>
        <w:rPr>
          <w:spacing w:val="-2"/>
          <w:sz w:val="20"/>
        </w:rPr>
        <w:t> </w:t>
      </w:r>
      <w:r>
        <w:rPr>
          <w:sz w:val="20"/>
        </w:rPr>
        <w:t>propuesto.</w:t>
      </w:r>
    </w:p>
    <w:p>
      <w:pPr>
        <w:pStyle w:val="BodyText"/>
        <w:spacing w:before="120"/>
        <w:ind w:left="214" w:right="396"/>
        <w:jc w:val="both"/>
      </w:pPr>
      <w:r>
        <w:rPr/>
        <w:t>El equipo de expertos, a través de entrevistas y</w:t>
      </w:r>
      <w:r>
        <w:rPr>
          <w:spacing w:val="1"/>
        </w:rPr>
        <w:t> </w:t>
      </w:r>
      <w:r>
        <w:rPr/>
        <w:t>consultas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encuestas,</w:t>
      </w:r>
      <w:r>
        <w:rPr>
          <w:spacing w:val="1"/>
        </w:rPr>
        <w:t> </w:t>
      </w:r>
      <w:r>
        <w:rPr/>
        <w:t>intervino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formulación de la estructura jerárquica del modelo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 en la determinación de los</w:t>
      </w:r>
      <w:r>
        <w:rPr>
          <w:spacing w:val="1"/>
        </w:rPr>
        <w:t> </w:t>
      </w:r>
      <w:r>
        <w:rPr/>
        <w:t>pesos de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 subcriterios. El</w:t>
      </w:r>
      <w:r>
        <w:rPr>
          <w:spacing w:val="55"/>
        </w:rPr>
        <w:t> </w:t>
      </w:r>
      <w:r>
        <w:rPr/>
        <w:t>objetivo de este modelo</w:t>
      </w:r>
      <w:r>
        <w:rPr>
          <w:spacing w:val="1"/>
        </w:rPr>
        <w:t> </w:t>
      </w:r>
      <w:r>
        <w:rPr/>
        <w:t>es proveer una evaluación integral del jugador de</w:t>
      </w:r>
      <w:r>
        <w:rPr>
          <w:spacing w:val="1"/>
        </w:rPr>
        <w:t> </w:t>
      </w:r>
      <w:r>
        <w:rPr/>
        <w:t>futbol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delantero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variables deportivas, profesionales y personales, 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usado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mercado utilizando adicionalmente el valor de su</w:t>
      </w:r>
      <w:r>
        <w:rPr>
          <w:spacing w:val="1"/>
        </w:rPr>
        <w:t> </w:t>
      </w:r>
      <w:r>
        <w:rPr/>
        <w:t>contrato y un grupo de jugadores comparables. El</w:t>
      </w:r>
      <w:r>
        <w:rPr>
          <w:spacing w:val="1"/>
        </w:rPr>
        <w:t> </w:t>
      </w:r>
      <w:r>
        <w:rPr/>
        <w:t>modelo</w:t>
      </w:r>
      <w:r>
        <w:rPr>
          <w:spacing w:val="-2"/>
        </w:rPr>
        <w:t> </w:t>
      </w:r>
      <w:r>
        <w:rPr/>
        <w:t>definitivo se</w:t>
      </w:r>
      <w:r>
        <w:rPr>
          <w:spacing w:val="-1"/>
        </w:rPr>
        <w:t> </w:t>
      </w:r>
      <w:r>
        <w:rPr/>
        <w:t>muestra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Fig. 2.</w:t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ind w:left="228"/>
      </w:pPr>
      <w:r>
        <w:rPr/>
        <w:drawing>
          <wp:inline distT="0" distB="0" distL="0" distR="0">
            <wp:extent cx="3113320" cy="189633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320" cy="189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5"/>
        <w:ind w:left="795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Estructura</w:t>
      </w:r>
      <w:r>
        <w:rPr>
          <w:spacing w:val="-2"/>
          <w:sz w:val="18"/>
        </w:rPr>
        <w:t> </w:t>
      </w:r>
      <w:r>
        <w:rPr>
          <w:sz w:val="18"/>
        </w:rPr>
        <w:t>jerárquica del</w:t>
      </w:r>
      <w:r>
        <w:rPr>
          <w:spacing w:val="-4"/>
          <w:sz w:val="18"/>
        </w:rPr>
        <w:t> </w:t>
      </w:r>
      <w:r>
        <w:rPr>
          <w:sz w:val="18"/>
        </w:rPr>
        <w:t>modelo.</w:t>
      </w:r>
    </w:p>
    <w:p>
      <w:pPr>
        <w:pStyle w:val="BodyText"/>
        <w:spacing w:before="122"/>
        <w:ind w:left="214" w:right="399"/>
        <w:jc w:val="both"/>
      </w:pPr>
      <w:r>
        <w:rPr/>
        <w:t>Muchas de las variables del modelo se explican por</w:t>
      </w:r>
      <w:r>
        <w:rPr>
          <w:spacing w:val="-53"/>
        </w:rPr>
        <w:t> </w:t>
      </w:r>
      <w:r>
        <w:rPr/>
        <w:t>sí mismas. Pero hay otras que ameritan algunos</w:t>
      </w:r>
      <w:r>
        <w:rPr>
          <w:spacing w:val="1"/>
        </w:rPr>
        <w:t> </w:t>
      </w:r>
      <w:r>
        <w:rPr/>
        <w:t>comentarios.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liderazgo</w:t>
      </w:r>
      <w:r>
        <w:rPr>
          <w:rFonts w:ascii="Arial" w:hAnsi="Arial"/>
          <w:i/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englobar,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33"/>
        </w:rPr>
        <w:t> </w:t>
      </w:r>
      <w:r>
        <w:rPr/>
        <w:t>aspectos;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capacidad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tiene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/>
        <w:t>jugador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conectar</w:t>
      </w:r>
      <w:r>
        <w:rPr>
          <w:spacing w:val="1"/>
        </w:rPr>
        <w:t> </w:t>
      </w:r>
      <w:r>
        <w:rPr/>
        <w:t>emocionalmente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conforman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equipo,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acompañar</w:t>
      </w:r>
      <w:r>
        <w:rPr>
          <w:spacing w:val="-53"/>
        </w:rPr>
        <w:t> </w:t>
      </w:r>
      <w:r>
        <w:rPr/>
        <w:t>y</w:t>
      </w:r>
      <w:r>
        <w:rPr>
          <w:spacing w:val="43"/>
        </w:rPr>
        <w:t> </w:t>
      </w:r>
      <w:r>
        <w:rPr/>
        <w:t>cuidar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nuevos</w:t>
      </w:r>
      <w:r>
        <w:rPr>
          <w:spacing w:val="45"/>
        </w:rPr>
        <w:t> </w:t>
      </w:r>
      <w:r>
        <w:rPr/>
        <w:t>jugadores,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influir</w:t>
      </w:r>
      <w:r>
        <w:rPr>
          <w:spacing w:val="48"/>
        </w:rPr>
        <w:t> </w:t>
      </w:r>
      <w:r>
        <w:rPr/>
        <w:t>en</w:t>
      </w:r>
      <w:r>
        <w:rPr>
          <w:spacing w:val="46"/>
        </w:rPr>
        <w:t> </w:t>
      </w:r>
      <w:r>
        <w:rPr/>
        <w:t>el</w:t>
      </w:r>
    </w:p>
    <w:p>
      <w:pPr>
        <w:pStyle w:val="BodyText"/>
        <w:spacing w:before="93"/>
        <w:ind w:left="214" w:right="177"/>
        <w:jc w:val="both"/>
      </w:pPr>
      <w:r>
        <w:rPr/>
        <w:br w:type="column"/>
      </w:r>
      <w:r>
        <w:rPr/>
        <w:t>el campo de juego y de ser capaz de resolver con</w:t>
      </w:r>
      <w:r>
        <w:rPr>
          <w:spacing w:val="1"/>
        </w:rPr>
        <w:t> </w:t>
      </w:r>
      <w:r>
        <w:rPr/>
        <w:t>una sola acción, en un momento, el resultado de un</w:t>
      </w:r>
      <w:r>
        <w:rPr>
          <w:spacing w:val="-53"/>
        </w:rPr>
        <w:t> </w:t>
      </w:r>
      <w:r>
        <w:rPr/>
        <w:t>partido. La </w:t>
      </w:r>
      <w:r>
        <w:rPr>
          <w:rFonts w:ascii="Arial" w:hAnsi="Arial"/>
          <w:i/>
        </w:rPr>
        <w:t>relevancia </w:t>
      </w:r>
      <w:r>
        <w:rPr/>
        <w:t>está vinculada a los trofeos y</w:t>
      </w:r>
      <w:r>
        <w:rPr>
          <w:spacing w:val="1"/>
        </w:rPr>
        <w:t> </w:t>
      </w:r>
      <w:r>
        <w:rPr/>
        <w:t>premios alcanzados en el desempeño futbolístico</w:t>
      </w:r>
      <w:r>
        <w:rPr>
          <w:spacing w:val="1"/>
        </w:rPr>
        <w:t> </w:t>
      </w:r>
      <w:r>
        <w:rPr/>
        <w:t>del jugador, por ejemplo: el balón de oro, la bota de</w:t>
      </w:r>
      <w:r>
        <w:rPr>
          <w:spacing w:val="-53"/>
        </w:rPr>
        <w:t> </w:t>
      </w:r>
      <w:r>
        <w:rPr/>
        <w:t>oro, mejor jugador europeo, pichichi de la liga, etc.</w:t>
      </w:r>
      <w:r>
        <w:rPr>
          <w:spacing w:val="1"/>
        </w:rPr>
        <w:t> </w:t>
      </w:r>
      <w:r>
        <w:rPr/>
        <w:t>Por último, la </w:t>
      </w:r>
      <w:r>
        <w:rPr>
          <w:rFonts w:ascii="Arial" w:hAnsi="Arial"/>
          <w:i/>
        </w:rPr>
        <w:t>popularidad </w:t>
      </w:r>
      <w:r>
        <w:rPr/>
        <w:t>describe el interés que</w:t>
      </w:r>
      <w:r>
        <w:rPr>
          <w:spacing w:val="1"/>
        </w:rPr>
        <w:t> </w:t>
      </w:r>
      <w:r>
        <w:rPr/>
        <w:t>suscita un jugador a nivel mundial. Hoy en día, se</w:t>
      </w:r>
      <w:r>
        <w:rPr>
          <w:spacing w:val="1"/>
        </w:rPr>
        <w:t> </w:t>
      </w:r>
      <w:r>
        <w:rPr/>
        <w:t>puede medir mediante el número de seguidores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aparece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internet,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cual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puede</w:t>
      </w:r>
      <w:r>
        <w:rPr>
          <w:spacing w:val="18"/>
        </w:rPr>
        <w:t> </w:t>
      </w:r>
      <w:r>
        <w:rPr/>
        <w:t>conocer</w:t>
      </w:r>
      <w:r>
        <w:rPr>
          <w:spacing w:val="20"/>
        </w:rPr>
        <w:t> </w:t>
      </w:r>
      <w:r>
        <w:rPr/>
        <w:t>con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>
          <w:rFonts w:ascii="Arial" w:hAnsi="Arial"/>
          <w:i/>
        </w:rPr>
        <w:t>Google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Trends</w:t>
      </w:r>
      <w:r>
        <w:rPr/>
        <w:t>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lado,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mayoría de las variables del modelo son directas,</w:t>
      </w:r>
      <w:r>
        <w:rPr>
          <w:spacing w:val="1"/>
        </w:rPr>
        <w:t> </w:t>
      </w:r>
      <w:r>
        <w:rPr/>
        <w:t>en el sentido de que un buen resultado se obtiene</w:t>
      </w:r>
      <w:r>
        <w:rPr>
          <w:spacing w:val="1"/>
        </w:rPr>
        <w:t> </w:t>
      </w:r>
      <w:r>
        <w:rPr/>
        <w:t>maximizando la variable. No es así, con las </w:t>
      </w:r>
      <w:r>
        <w:rPr>
          <w:rFonts w:ascii="Arial" w:hAnsi="Arial"/>
          <w:i/>
        </w:rPr>
        <w:t>tarjetas</w:t>
      </w:r>
      <w:r>
        <w:rPr>
          <w:rFonts w:ascii="Arial" w:hAnsi="Arial"/>
          <w:i/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edad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convertir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variables</w:t>
      </w:r>
      <w:r>
        <w:rPr>
          <w:spacing w:val="56"/>
        </w:rPr>
        <w:t> </w:t>
      </w:r>
      <w:r>
        <w:rPr/>
        <w:t>en</w:t>
      </w:r>
      <w:r>
        <w:rPr>
          <w:spacing w:val="-53"/>
        </w:rPr>
        <w:t> </w:t>
      </w:r>
      <w:r>
        <w:rPr/>
        <w:t>directas, se usaron dos procedimientos diferentes.</w:t>
      </w:r>
      <w:r>
        <w:rPr>
          <w:spacing w:val="1"/>
        </w:rPr>
        <w:t> </w:t>
      </w:r>
      <w:r>
        <w:rPr/>
        <w:t>Para la variable tarjetas se tomó el recíproco y para</w:t>
      </w:r>
      <w:r>
        <w:rPr>
          <w:spacing w:val="-53"/>
        </w:rPr>
        <w:t> </w:t>
      </w:r>
      <w:r>
        <w:rPr/>
        <w:t>la edad, se sustrajo la edad actual a una edad de</w:t>
      </w:r>
      <w:r>
        <w:rPr>
          <w:spacing w:val="1"/>
        </w:rPr>
        <w:t> </w:t>
      </w:r>
      <w:r>
        <w:rPr/>
        <w:t>referencia de 33 años. Esta edad de referencia se</w:t>
      </w:r>
      <w:r>
        <w:rPr>
          <w:spacing w:val="1"/>
        </w:rPr>
        <w:t> </w:t>
      </w:r>
      <w:r>
        <w:rPr/>
        <w:t>fijó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promedio</w:t>
      </w:r>
      <w:r>
        <w:rPr>
          <w:spacing w:val="-3"/>
        </w:rPr>
        <w:t> </w:t>
      </w:r>
      <w:r>
        <w:rPr/>
        <w:t>marca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de una</w:t>
      </w:r>
      <w:r>
        <w:rPr>
          <w:spacing w:val="-2"/>
        </w:rPr>
        <w:t> </w:t>
      </w:r>
      <w:r>
        <w:rPr/>
        <w:t>carrera</w:t>
      </w:r>
      <w:r>
        <w:rPr>
          <w:spacing w:val="-2"/>
        </w:rPr>
        <w:t> </w:t>
      </w:r>
      <w:r>
        <w:rPr/>
        <w:t>futbolística.</w:t>
      </w:r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40" w:lineRule="auto" w:before="120" w:after="0"/>
        <w:ind w:left="456" w:right="0" w:hanging="243"/>
        <w:jc w:val="left"/>
        <w:rPr>
          <w:sz w:val="20"/>
        </w:rPr>
      </w:pPr>
      <w:r>
        <w:rPr>
          <w:sz w:val="20"/>
        </w:rPr>
        <w:t>Cómputo de los</w:t>
      </w:r>
      <w:r>
        <w:rPr>
          <w:spacing w:val="-1"/>
          <w:sz w:val="20"/>
        </w:rPr>
        <w:t> </w:t>
      </w:r>
      <w:r>
        <w:rPr>
          <w:sz w:val="20"/>
        </w:rPr>
        <w:t>pesos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modelo.</w:t>
      </w:r>
    </w:p>
    <w:p>
      <w:pPr>
        <w:pStyle w:val="BodyText"/>
        <w:spacing w:before="120"/>
        <w:ind w:left="214" w:right="176"/>
        <w:jc w:val="both"/>
      </w:pP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seguido para obtener los pesos de los criterios y</w:t>
      </w:r>
      <w:r>
        <w:rPr>
          <w:spacing w:val="1"/>
        </w:rPr>
        <w:t> </w:t>
      </w:r>
      <w:r>
        <w:rPr/>
        <w:t>subcriterios del modelo de la Fig. 2. Para el nivel de</w:t>
      </w:r>
      <w:r>
        <w:rPr>
          <w:spacing w:val="-53"/>
        </w:rPr>
        <w:t> </w:t>
      </w:r>
      <w:r>
        <w:rPr/>
        <w:t>criterios,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consultados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tenían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criterios: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profesionales.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experto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pareada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-54"/>
        </w:rPr>
        <w:t> </w:t>
      </w:r>
      <w:r>
        <w:rPr/>
        <w:t>cómputo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promedio,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puede</w:t>
      </w:r>
      <w:r>
        <w:rPr>
          <w:spacing w:val="-53"/>
        </w:rPr>
        <w:t> </w:t>
      </w:r>
      <w:r>
        <w:rPr/>
        <w:t>apreciarse que la razón de consistencia (CR) es</w:t>
      </w:r>
      <w:r>
        <w:rPr>
          <w:spacing w:val="1"/>
        </w:rPr>
        <w:t> </w:t>
      </w:r>
      <w:r>
        <w:rPr/>
        <w:t>bastante</w:t>
      </w:r>
      <w:r>
        <w:rPr>
          <w:spacing w:val="-2"/>
        </w:rPr>
        <w:t> </w:t>
      </w:r>
      <w:r>
        <w:rPr/>
        <w:t>inferior al</w:t>
      </w:r>
      <w:r>
        <w:rPr>
          <w:spacing w:val="-2"/>
        </w:rPr>
        <w:t> </w:t>
      </w:r>
      <w:r>
        <w:rPr/>
        <w:t>10 %</w:t>
      </w:r>
      <w:r>
        <w:rPr>
          <w:spacing w:val="-1"/>
        </w:rPr>
        <w:t> </w:t>
      </w:r>
      <w:r>
        <w:rPr/>
        <w:t>requerido.</w:t>
      </w:r>
    </w:p>
    <w:p>
      <w:pPr>
        <w:spacing w:line="247" w:lineRule="auto" w:before="116"/>
        <w:ind w:left="214" w:right="173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3</w:t>
      </w:r>
      <w:r>
        <w:rPr>
          <w:sz w:val="18"/>
        </w:rPr>
        <w:t>. Matriz de comparación pareada experto 1 (Para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nivel de</w:t>
      </w:r>
      <w:r>
        <w:rPr>
          <w:spacing w:val="-2"/>
          <w:sz w:val="18"/>
        </w:rPr>
        <w:t> </w:t>
      </w:r>
      <w:r>
        <w:rPr>
          <w:sz w:val="18"/>
        </w:rPr>
        <w:t>criterios).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917"/>
        <w:gridCol w:w="920"/>
        <w:gridCol w:w="917"/>
        <w:gridCol w:w="967"/>
      </w:tblGrid>
      <w:tr>
        <w:trPr>
          <w:trHeight w:val="414" w:hRule="atLeast"/>
        </w:trPr>
        <w:tc>
          <w:tcPr>
            <w:tcW w:w="91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240" w:lineRule="auto" w:before="102"/>
              <w:ind w:left="175" w:right="170"/>
              <w:rPr>
                <w:sz w:val="18"/>
              </w:rPr>
            </w:pPr>
            <w:r>
              <w:rPr>
                <w:sz w:val="18"/>
              </w:rPr>
              <w:t>CD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line="240" w:lineRule="auto" w:before="102"/>
              <w:ind w:left="188" w:right="181"/>
              <w:rPr>
                <w:sz w:val="18"/>
              </w:rPr>
            </w:pPr>
            <w:r>
              <w:rPr>
                <w:sz w:val="18"/>
              </w:rPr>
              <w:t>CPER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240" w:lineRule="auto" w:before="102"/>
              <w:ind w:left="175" w:right="170"/>
              <w:rPr>
                <w:sz w:val="18"/>
              </w:rPr>
            </w:pPr>
            <w:r>
              <w:rPr>
                <w:sz w:val="18"/>
              </w:rPr>
              <w:t>CPRO</w:t>
            </w:r>
          </w:p>
        </w:tc>
        <w:tc>
          <w:tcPr>
            <w:tcW w:w="967" w:type="dxa"/>
            <w:shd w:val="clear" w:color="auto" w:fill="FAE3D4"/>
          </w:tcPr>
          <w:p>
            <w:pPr>
              <w:pStyle w:val="TableParagraph"/>
              <w:spacing w:line="206" w:lineRule="exact"/>
              <w:ind w:left="107" w:right="79" w:firstLine="112"/>
              <w:jc w:val="left"/>
              <w:rPr>
                <w:sz w:val="18"/>
              </w:rPr>
            </w:pPr>
            <w:r>
              <w:rPr>
                <w:sz w:val="18"/>
              </w:rPr>
              <w:t>Vector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promedio</w:t>
            </w:r>
          </w:p>
        </w:tc>
      </w:tr>
      <w:tr>
        <w:trPr>
          <w:trHeight w:val="206" w:hRule="atLeast"/>
        </w:trPr>
        <w:tc>
          <w:tcPr>
            <w:tcW w:w="919" w:type="dxa"/>
            <w:shd w:val="clear" w:color="auto" w:fill="D9E1F3"/>
          </w:tcPr>
          <w:p>
            <w:pPr>
              <w:pStyle w:val="TableParagraph"/>
              <w:ind w:left="177" w:right="170"/>
              <w:rPr>
                <w:sz w:val="18"/>
              </w:rPr>
            </w:pPr>
            <w:r>
              <w:rPr>
                <w:sz w:val="18"/>
              </w:rPr>
              <w:t>CD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67" w:type="dxa"/>
            <w:shd w:val="clear" w:color="auto" w:fill="FAE3D4"/>
          </w:tcPr>
          <w:p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0.6370</w:t>
            </w:r>
          </w:p>
        </w:tc>
      </w:tr>
      <w:tr>
        <w:trPr>
          <w:trHeight w:val="210" w:hRule="atLeast"/>
        </w:trPr>
        <w:tc>
          <w:tcPr>
            <w:tcW w:w="919" w:type="dxa"/>
            <w:shd w:val="clear" w:color="auto" w:fill="D9E1F3"/>
          </w:tcPr>
          <w:p>
            <w:pPr>
              <w:pStyle w:val="TableParagraph"/>
              <w:spacing w:line="189" w:lineRule="exact" w:before="1"/>
              <w:ind w:left="178" w:right="170"/>
              <w:rPr>
                <w:sz w:val="18"/>
              </w:rPr>
            </w:pPr>
            <w:r>
              <w:rPr>
                <w:sz w:val="18"/>
              </w:rPr>
              <w:t>CPER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191" w:lineRule="exact"/>
              <w:ind w:left="175" w:right="169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1/5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line="189" w:lineRule="exact" w:before="1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191" w:lineRule="exact"/>
              <w:ind w:left="175" w:right="165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967" w:type="dxa"/>
            <w:shd w:val="clear" w:color="auto" w:fill="FAE3D4"/>
          </w:tcPr>
          <w:p>
            <w:pPr>
              <w:pStyle w:val="TableParagraph"/>
              <w:spacing w:line="189" w:lineRule="exact" w:before="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0.1047</w:t>
            </w:r>
          </w:p>
        </w:tc>
      </w:tr>
      <w:tr>
        <w:trPr>
          <w:trHeight w:val="211" w:hRule="atLeast"/>
        </w:trPr>
        <w:tc>
          <w:tcPr>
            <w:tcW w:w="919" w:type="dxa"/>
            <w:shd w:val="clear" w:color="auto" w:fill="D9E1F3"/>
          </w:tcPr>
          <w:p>
            <w:pPr>
              <w:pStyle w:val="TableParagraph"/>
              <w:spacing w:line="189" w:lineRule="exact" w:before="2"/>
              <w:ind w:left="178" w:right="170"/>
              <w:rPr>
                <w:sz w:val="18"/>
              </w:rPr>
            </w:pPr>
            <w:r>
              <w:rPr>
                <w:sz w:val="18"/>
              </w:rPr>
              <w:t>CPRO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191" w:lineRule="exact"/>
              <w:ind w:left="175" w:right="169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920" w:type="dxa"/>
            <w:shd w:val="clear" w:color="auto" w:fill="D9E1F3"/>
          </w:tcPr>
          <w:p>
            <w:pPr>
              <w:pStyle w:val="TableParagraph"/>
              <w:spacing w:line="189" w:lineRule="exact" w:before="2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17" w:type="dxa"/>
            <w:shd w:val="clear" w:color="auto" w:fill="D9E1F3"/>
          </w:tcPr>
          <w:p>
            <w:pPr>
              <w:pStyle w:val="TableParagraph"/>
              <w:spacing w:line="189" w:lineRule="exact" w:before="2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67" w:type="dxa"/>
            <w:shd w:val="clear" w:color="auto" w:fill="FAE3D4"/>
          </w:tcPr>
          <w:p>
            <w:pPr>
              <w:pStyle w:val="TableParagraph"/>
              <w:spacing w:line="189" w:lineRule="exact" w:before="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0.2583</w:t>
            </w:r>
          </w:p>
        </w:tc>
      </w:tr>
      <w:tr>
        <w:trPr>
          <w:trHeight w:val="208" w:hRule="atLeast"/>
        </w:trPr>
        <w:tc>
          <w:tcPr>
            <w:tcW w:w="919" w:type="dxa"/>
            <w:shd w:val="clear" w:color="auto" w:fill="FAE3D4"/>
          </w:tcPr>
          <w:p>
            <w:pPr>
              <w:pStyle w:val="TableParagraph"/>
              <w:spacing w:line="188" w:lineRule="exact"/>
              <w:ind w:left="177" w:right="17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CR</w:t>
            </w:r>
          </w:p>
        </w:tc>
        <w:tc>
          <w:tcPr>
            <w:tcW w:w="917" w:type="dxa"/>
            <w:shd w:val="clear" w:color="auto" w:fill="FAE3D4"/>
          </w:tcPr>
          <w:p>
            <w:pPr>
              <w:pStyle w:val="TableParagraph"/>
              <w:spacing w:line="188" w:lineRule="exact"/>
              <w:ind w:left="175" w:right="16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3.72%</w:t>
            </w:r>
          </w:p>
        </w:tc>
        <w:tc>
          <w:tcPr>
            <w:tcW w:w="280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7"/>
        <w:ind w:left="214" w:right="176"/>
        <w:jc w:val="both"/>
      </w:pPr>
      <w:r>
        <w:rPr/>
        <w:t>Luego de obtener, por un procedimiento similar, los</w:t>
      </w:r>
      <w:r>
        <w:rPr>
          <w:spacing w:val="-53"/>
        </w:rPr>
        <w:t> </w:t>
      </w:r>
      <w:r>
        <w:rPr/>
        <w:t>vectores promedio para los expertos restantes, los</w:t>
      </w:r>
      <w:r>
        <w:rPr>
          <w:spacing w:val="1"/>
        </w:rPr>
        <w:t> </w:t>
      </w:r>
      <w:r>
        <w:rPr/>
        <w:t>cuatro vectores promedios se agregan a través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geométrica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</w:t>
      </w:r>
      <w:r>
        <w:rPr>
          <w:spacing w:val="56"/>
        </w:rPr>
        <w:t> </w:t>
      </w:r>
      <w:r>
        <w:rPr/>
        <w:t>se</w:t>
      </w:r>
      <w:r>
        <w:rPr>
          <w:spacing w:val="1"/>
        </w:rPr>
        <w:t> </w:t>
      </w:r>
      <w:r>
        <w:rPr/>
        <w:t>normalizan de manera que su suma sea 1 (100 %).</w:t>
      </w:r>
      <w:r>
        <w:rPr>
          <w:spacing w:val="1"/>
        </w:rPr>
        <w:t> </w:t>
      </w:r>
      <w:r>
        <w:rPr/>
        <w:t>Todos estos cómputos se aprecian</w:t>
      </w:r>
      <w:r>
        <w:rPr>
          <w:spacing w:val="55"/>
        </w:rPr>
        <w:t> </w:t>
      </w:r>
      <w:r>
        <w:rPr/>
        <w:t>en la tabla 4.</w:t>
      </w:r>
      <w:r>
        <w:rPr>
          <w:spacing w:val="1"/>
        </w:rPr>
        <w:t> </w:t>
      </w:r>
      <w:r>
        <w:rPr/>
        <w:t>De</w:t>
      </w:r>
      <w:r>
        <w:rPr>
          <w:spacing w:val="40"/>
        </w:rPr>
        <w:t> </w:t>
      </w:r>
      <w:r>
        <w:rPr/>
        <w:t>esta</w:t>
      </w:r>
      <w:r>
        <w:rPr>
          <w:spacing w:val="40"/>
        </w:rPr>
        <w:t> </w:t>
      </w:r>
      <w:r>
        <w:rPr/>
        <w:t>manera,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vector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pesos</w:t>
      </w:r>
      <w:r>
        <w:rPr>
          <w:spacing w:val="41"/>
        </w:rPr>
        <w:t> </w:t>
      </w:r>
      <w:r>
        <w:rPr/>
        <w:t>normalizado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5218" w:space="107"/>
            <w:col w:w="4995"/>
          </w:cols>
        </w:sectPr>
      </w:pPr>
    </w:p>
    <w:p>
      <w:pPr>
        <w:pStyle w:val="BodyText"/>
        <w:ind w:left="214" w:right="33"/>
      </w:pPr>
      <w:r>
        <w:rPr/>
        <w:t>estado</w:t>
      </w:r>
      <w:r>
        <w:rPr>
          <w:spacing w:val="23"/>
        </w:rPr>
        <w:t> </w:t>
      </w:r>
      <w:r>
        <w:rPr/>
        <w:t>anímico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sus</w:t>
      </w:r>
      <w:r>
        <w:rPr>
          <w:spacing w:val="24"/>
        </w:rPr>
        <w:t> </w:t>
      </w:r>
      <w:r>
        <w:rPr/>
        <w:t>compañeros,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ser</w:t>
      </w:r>
      <w:r>
        <w:rPr>
          <w:spacing w:val="23"/>
        </w:rPr>
        <w:t> </w:t>
      </w:r>
      <w:r>
        <w:rPr/>
        <w:t>la</w:t>
      </w:r>
      <w:r>
        <w:rPr>
          <w:spacing w:val="-53"/>
        </w:rPr>
        <w:t> </w:t>
      </w:r>
      <w:r>
        <w:rPr/>
        <w:t>prolongación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estrategias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entrenador</w:t>
      </w:r>
      <w:r>
        <w:rPr>
          <w:spacing w:val="33"/>
        </w:rPr>
        <w:t> </w:t>
      </w:r>
      <w:r>
        <w:rPr/>
        <w:t>en</w:t>
      </w:r>
    </w:p>
    <w:p>
      <w:pPr>
        <w:pStyle w:val="BodyText"/>
        <w:tabs>
          <w:tab w:pos="1078" w:val="left" w:leader="none"/>
          <w:tab w:pos="2869" w:val="left" w:leader="none"/>
          <w:tab w:pos="4212" w:val="left" w:leader="none"/>
          <w:tab w:pos="4557" w:val="left" w:leader="none"/>
        </w:tabs>
        <w:spacing w:line="228" w:lineRule="auto" w:before="2"/>
        <w:ind w:left="214" w:right="180"/>
      </w:pPr>
      <w:r>
        <w:rPr/>
        <w:br w:type="column"/>
      </w:r>
      <w:r>
        <w:rPr>
          <w:rFonts w:ascii="Cambria Math" w:eastAsia="Cambria Math"/>
          <w:position w:val="2"/>
        </w:rPr>
        <w:t>,</w:t>
      </w:r>
      <w:r>
        <w:rPr>
          <w:rFonts w:ascii="Cambria Math" w:eastAsia="Cambria Math"/>
        </w:rPr>
        <w:t>0.6821</w:t>
        <w:tab/>
      </w:r>
      <w:r>
        <w:rPr>
          <w:rFonts w:ascii="Cambria Math" w:eastAsia="Cambria Math"/>
          <w:w w:val="95"/>
        </w:rPr>
        <w:t>0.1862</w:t>
      </w:r>
      <w:r>
        <w:rPr>
          <w:rFonts w:ascii="Cambria Math" w:eastAsia="Cambria Math"/>
          <w:spacing w:val="70"/>
        </w:rPr>
        <w:t> </w:t>
      </w:r>
      <w:r>
        <w:rPr>
          <w:rFonts w:ascii="Cambria Math" w:eastAsia="Cambria Math"/>
          <w:spacing w:val="70"/>
        </w:rPr>
        <w:t> </w:t>
      </w:r>
      <w:r>
        <w:rPr>
          <w:rFonts w:ascii="Cambria Math" w:eastAsia="Cambria Math"/>
        </w:rPr>
        <w:t>0.1317</w:t>
      </w:r>
      <w:r>
        <w:rPr>
          <w:rFonts w:ascii="Cambria Math" w:eastAsia="Cambria Math"/>
          <w:position w:val="2"/>
        </w:rPr>
        <w:t>-</w:t>
      </w:r>
      <w:r>
        <w:rPr>
          <w:rFonts w:ascii="Cambria Math" w:eastAsia="Cambria Math"/>
          <w:position w:val="2"/>
          <w:vertAlign w:val="superscript"/>
        </w:rPr>
        <w:t>𝑇</w:t>
      </w:r>
      <w:r>
        <w:rPr>
          <w:rFonts w:ascii="Cambria Math" w:eastAsia="Cambria Math"/>
          <w:position w:val="2"/>
          <w:vertAlign w:val="baseline"/>
        </w:rPr>
        <w:tab/>
      </w:r>
      <w:r>
        <w:rPr>
          <w:position w:val="1"/>
          <w:vertAlign w:val="baseline"/>
        </w:rPr>
        <w:t>corresponde</w:t>
        <w:tab/>
        <w:t>a</w:t>
        <w:tab/>
      </w:r>
      <w:r>
        <w:rPr>
          <w:spacing w:val="-2"/>
          <w:position w:val="1"/>
          <w:vertAlign w:val="baseline"/>
        </w:rPr>
        <w:t>los</w:t>
      </w:r>
      <w:r>
        <w:rPr>
          <w:spacing w:val="-53"/>
          <w:position w:val="1"/>
          <w:vertAlign w:val="baseline"/>
        </w:rPr>
        <w:t> </w:t>
      </w:r>
      <w:r>
        <w:rPr>
          <w:vertAlign w:val="baseline"/>
        </w:rPr>
        <w:t>pesos</w:t>
      </w:r>
      <w:r>
        <w:rPr>
          <w:spacing w:val="-1"/>
          <w:vertAlign w:val="baseline"/>
        </w:rPr>
        <w:t> </w:t>
      </w:r>
      <w:r>
        <w:rPr>
          <w:vertAlign w:val="baseline"/>
        </w:rPr>
        <w:t>del</w:t>
      </w:r>
      <w:r>
        <w:rPr>
          <w:spacing w:val="-3"/>
          <w:vertAlign w:val="baseline"/>
        </w:rPr>
        <w:t> </w:t>
      </w:r>
      <w:r>
        <w:rPr>
          <w:vertAlign w:val="baseline"/>
        </w:rPr>
        <w:t>nivel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criterios</w:t>
      </w:r>
      <w:r>
        <w:rPr>
          <w:spacing w:val="1"/>
          <w:vertAlign w:val="baseline"/>
        </w:rPr>
        <w:t> </w:t>
      </w:r>
      <w:r>
        <w:rPr>
          <w:vertAlign w:val="baseline"/>
        </w:rPr>
        <w:t>del</w:t>
      </w:r>
      <w:r>
        <w:rPr>
          <w:spacing w:val="-3"/>
          <w:vertAlign w:val="baseline"/>
        </w:rPr>
        <w:t> </w:t>
      </w:r>
      <w:r>
        <w:rPr>
          <w:vertAlign w:val="baseline"/>
        </w:rPr>
        <w:t>modelo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 </w:t>
      </w:r>
      <w:r>
        <w:rPr>
          <w:vertAlign w:val="baseline"/>
        </w:rPr>
        <w:t>Fig.</w:t>
      </w:r>
      <w:r>
        <w:rPr>
          <w:spacing w:val="-2"/>
          <w:vertAlign w:val="baseline"/>
        </w:rPr>
        <w:t> </w:t>
      </w:r>
      <w:r>
        <w:rPr>
          <w:vertAlign w:val="baseline"/>
        </w:rPr>
        <w:t>2.</w:t>
      </w:r>
    </w:p>
    <w:p>
      <w:pPr>
        <w:spacing w:after="0" w:line="228" w:lineRule="auto"/>
        <w:sectPr>
          <w:type w:val="continuous"/>
          <w:pgSz w:w="12240" w:h="15840"/>
          <w:pgMar w:top="880" w:bottom="280" w:left="1060" w:right="860"/>
          <w:cols w:num="2" w:equalWidth="0">
            <w:col w:w="4852" w:space="473"/>
            <w:col w:w="4995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11" w:footer="1011" w:top="1120" w:bottom="1200" w:left="1060" w:right="860"/>
        </w:sectPr>
      </w:pPr>
    </w:p>
    <w:p>
      <w:pPr>
        <w:spacing w:line="244" w:lineRule="auto" w:before="94"/>
        <w:ind w:left="214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7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sz w:val="18"/>
        </w:rPr>
        <w:t>.</w:t>
      </w:r>
      <w:r>
        <w:rPr>
          <w:spacing w:val="6"/>
          <w:sz w:val="18"/>
        </w:rPr>
        <w:t> </w:t>
      </w:r>
      <w:r>
        <w:rPr>
          <w:sz w:val="18"/>
        </w:rPr>
        <w:t>Agregación</w:t>
      </w:r>
      <w:r>
        <w:rPr>
          <w:spacing w:val="6"/>
          <w:sz w:val="18"/>
        </w:rPr>
        <w:t> </w:t>
      </w:r>
      <w:r>
        <w:rPr>
          <w:sz w:val="18"/>
        </w:rPr>
        <w:t>y</w:t>
      </w:r>
      <w:r>
        <w:rPr>
          <w:spacing w:val="4"/>
          <w:sz w:val="18"/>
        </w:rPr>
        <w:t> </w:t>
      </w:r>
      <w:r>
        <w:rPr>
          <w:sz w:val="18"/>
        </w:rPr>
        <w:t>normalización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los</w:t>
      </w:r>
      <w:r>
        <w:rPr>
          <w:spacing w:val="6"/>
          <w:sz w:val="18"/>
        </w:rPr>
        <w:t> </w:t>
      </w:r>
      <w:r>
        <w:rPr>
          <w:sz w:val="18"/>
        </w:rPr>
        <w:t>vectores</w:t>
      </w:r>
      <w:r>
        <w:rPr>
          <w:spacing w:val="-47"/>
          <w:sz w:val="18"/>
        </w:rPr>
        <w:t> </w:t>
      </w:r>
      <w:r>
        <w:rPr>
          <w:sz w:val="18"/>
        </w:rPr>
        <w:t>promedios de</w:t>
      </w:r>
      <w:r>
        <w:rPr>
          <w:spacing w:val="-2"/>
          <w:sz w:val="18"/>
        </w:rPr>
        <w:t> </w:t>
      </w:r>
      <w:r>
        <w:rPr>
          <w:sz w:val="18"/>
        </w:rPr>
        <w:t>los cuatro</w:t>
      </w:r>
      <w:r>
        <w:rPr>
          <w:spacing w:val="-1"/>
          <w:sz w:val="18"/>
        </w:rPr>
        <w:t> </w:t>
      </w:r>
      <w:r>
        <w:rPr>
          <w:sz w:val="18"/>
        </w:rPr>
        <w:t>expertos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nivel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criterios.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947"/>
        <w:gridCol w:w="313"/>
        <w:gridCol w:w="630"/>
        <w:gridCol w:w="717"/>
        <w:gridCol w:w="229"/>
        <w:gridCol w:w="944"/>
      </w:tblGrid>
      <w:tr>
        <w:trPr>
          <w:trHeight w:val="206" w:hRule="atLeast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shd w:val="clear" w:color="auto" w:fill="D9E1F3"/>
          </w:tcPr>
          <w:p>
            <w:pPr>
              <w:pStyle w:val="TableParagraph"/>
              <w:ind w:left="103" w:right="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1</w:t>
            </w:r>
          </w:p>
        </w:tc>
        <w:tc>
          <w:tcPr>
            <w:tcW w:w="943" w:type="dxa"/>
            <w:gridSpan w:val="2"/>
            <w:shd w:val="clear" w:color="auto" w:fill="D9E1F3"/>
          </w:tcPr>
          <w:p>
            <w:pPr>
              <w:pStyle w:val="TableParagraph"/>
              <w:ind w:left="1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2</w:t>
            </w:r>
          </w:p>
        </w:tc>
        <w:tc>
          <w:tcPr>
            <w:tcW w:w="946" w:type="dxa"/>
            <w:gridSpan w:val="2"/>
            <w:shd w:val="clear" w:color="auto" w:fill="D9E1F3"/>
          </w:tcPr>
          <w:p>
            <w:pPr>
              <w:pStyle w:val="TableParagraph"/>
              <w:ind w:left="124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3</w:t>
            </w:r>
          </w:p>
        </w:tc>
        <w:tc>
          <w:tcPr>
            <w:tcW w:w="944" w:type="dxa"/>
            <w:shd w:val="clear" w:color="auto" w:fill="D9E1F3"/>
          </w:tcPr>
          <w:p>
            <w:pPr>
              <w:pStyle w:val="TableParagraph"/>
              <w:ind w:left="107"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4</w:t>
            </w:r>
          </w:p>
        </w:tc>
      </w:tr>
      <w:tr>
        <w:trPr>
          <w:trHeight w:val="208" w:hRule="atLeast"/>
        </w:trPr>
        <w:tc>
          <w:tcPr>
            <w:tcW w:w="804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188" w:lineRule="exact"/>
              <w:ind w:left="144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CD</w:t>
            </w:r>
          </w:p>
        </w:tc>
        <w:tc>
          <w:tcPr>
            <w:tcW w:w="947" w:type="dxa"/>
            <w:shd w:val="clear" w:color="auto" w:fill="FAE3D4"/>
          </w:tcPr>
          <w:p>
            <w:pPr>
              <w:pStyle w:val="TableParagraph"/>
              <w:spacing w:line="188" w:lineRule="exact"/>
              <w:ind w:left="103" w:right="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0.6370</w:t>
            </w:r>
          </w:p>
        </w:tc>
        <w:tc>
          <w:tcPr>
            <w:tcW w:w="943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0.6612</w:t>
            </w:r>
          </w:p>
        </w:tc>
        <w:tc>
          <w:tcPr>
            <w:tcW w:w="946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3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0.6000</w:t>
            </w:r>
          </w:p>
        </w:tc>
        <w:tc>
          <w:tcPr>
            <w:tcW w:w="944" w:type="dxa"/>
            <w:shd w:val="clear" w:color="auto" w:fill="FAE3D4"/>
          </w:tcPr>
          <w:p>
            <w:pPr>
              <w:pStyle w:val="TableParagraph"/>
              <w:spacing w:line="188" w:lineRule="exact"/>
              <w:ind w:left="107"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0.7418</w:t>
            </w:r>
          </w:p>
        </w:tc>
      </w:tr>
      <w:tr>
        <w:trPr>
          <w:trHeight w:val="206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CPER</w:t>
            </w:r>
          </w:p>
        </w:tc>
        <w:tc>
          <w:tcPr>
            <w:tcW w:w="947" w:type="dxa"/>
            <w:shd w:val="clear" w:color="auto" w:fill="FAE3D4"/>
          </w:tcPr>
          <w:p>
            <w:pPr>
              <w:pStyle w:val="TableParagraph"/>
              <w:ind w:left="103" w:right="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0.1047</w:t>
            </w:r>
          </w:p>
        </w:tc>
        <w:tc>
          <w:tcPr>
            <w:tcW w:w="943" w:type="dxa"/>
            <w:gridSpan w:val="2"/>
            <w:shd w:val="clear" w:color="auto" w:fill="FAE3D4"/>
          </w:tcPr>
          <w:p>
            <w:pPr>
              <w:pStyle w:val="TableParagraph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0.2718</w:t>
            </w:r>
          </w:p>
        </w:tc>
        <w:tc>
          <w:tcPr>
            <w:tcW w:w="946" w:type="dxa"/>
            <w:gridSpan w:val="2"/>
            <w:shd w:val="clear" w:color="auto" w:fill="FAE3D4"/>
          </w:tcPr>
          <w:p>
            <w:pPr>
              <w:pStyle w:val="TableParagraph"/>
              <w:ind w:left="23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0.2000</w:t>
            </w:r>
          </w:p>
        </w:tc>
        <w:tc>
          <w:tcPr>
            <w:tcW w:w="944" w:type="dxa"/>
            <w:shd w:val="clear" w:color="auto" w:fill="FAE3D4"/>
          </w:tcPr>
          <w:p>
            <w:pPr>
              <w:pStyle w:val="TableParagraph"/>
              <w:ind w:left="107"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0.1830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CPRO</w:t>
            </w:r>
          </w:p>
        </w:tc>
        <w:tc>
          <w:tcPr>
            <w:tcW w:w="947" w:type="dxa"/>
            <w:shd w:val="clear" w:color="auto" w:fill="FAE3D4"/>
          </w:tcPr>
          <w:p>
            <w:pPr>
              <w:pStyle w:val="TableParagraph"/>
              <w:spacing w:line="188" w:lineRule="exact"/>
              <w:ind w:left="103" w:right="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0.2583</w:t>
            </w:r>
          </w:p>
        </w:tc>
        <w:tc>
          <w:tcPr>
            <w:tcW w:w="943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0.0670</w:t>
            </w:r>
          </w:p>
        </w:tc>
        <w:tc>
          <w:tcPr>
            <w:tcW w:w="946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3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0.2000</w:t>
            </w:r>
          </w:p>
        </w:tc>
        <w:tc>
          <w:tcPr>
            <w:tcW w:w="944" w:type="dxa"/>
            <w:shd w:val="clear" w:color="auto" w:fill="FAE3D4"/>
          </w:tcPr>
          <w:p>
            <w:pPr>
              <w:pStyle w:val="TableParagraph"/>
              <w:spacing w:line="188" w:lineRule="exact"/>
              <w:ind w:left="107" w:right="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0.0752</w:t>
            </w:r>
          </w:p>
        </w:tc>
      </w:tr>
      <w:tr>
        <w:trPr>
          <w:trHeight w:val="206" w:hRule="atLeast"/>
        </w:trPr>
        <w:tc>
          <w:tcPr>
            <w:tcW w:w="4584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8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gridSpan w:val="2"/>
            <w:shd w:val="clear" w:color="auto" w:fill="D9E1F3"/>
          </w:tcPr>
          <w:p>
            <w:pPr>
              <w:pStyle w:val="TableParagraph"/>
              <w:ind w:left="213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Agregación</w:t>
            </w:r>
          </w:p>
        </w:tc>
        <w:tc>
          <w:tcPr>
            <w:tcW w:w="1347" w:type="dxa"/>
            <w:gridSpan w:val="2"/>
            <w:shd w:val="clear" w:color="auto" w:fill="D9E1F3"/>
          </w:tcPr>
          <w:p>
            <w:pPr>
              <w:pStyle w:val="TableParagraph"/>
              <w:ind w:left="14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Normalización</w:t>
            </w:r>
          </w:p>
        </w:tc>
        <w:tc>
          <w:tcPr>
            <w:tcW w:w="117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4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CD</w:t>
            </w:r>
          </w:p>
        </w:tc>
        <w:tc>
          <w:tcPr>
            <w:tcW w:w="1260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38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0.6580</w:t>
            </w:r>
          </w:p>
        </w:tc>
        <w:tc>
          <w:tcPr>
            <w:tcW w:w="1347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42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0.6821</w:t>
            </w:r>
          </w:p>
        </w:tc>
        <w:tc>
          <w:tcPr>
            <w:tcW w:w="1173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447" w:right="4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CD</w:t>
            </w:r>
          </w:p>
        </w:tc>
      </w:tr>
      <w:tr>
        <w:trPr>
          <w:trHeight w:val="205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CPER</w:t>
            </w:r>
          </w:p>
        </w:tc>
        <w:tc>
          <w:tcPr>
            <w:tcW w:w="1260" w:type="dxa"/>
            <w:gridSpan w:val="2"/>
            <w:shd w:val="clear" w:color="auto" w:fill="FAE3D4"/>
          </w:tcPr>
          <w:p>
            <w:pPr>
              <w:pStyle w:val="TableParagraph"/>
              <w:ind w:left="38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0.1797</w:t>
            </w:r>
          </w:p>
        </w:tc>
        <w:tc>
          <w:tcPr>
            <w:tcW w:w="1347" w:type="dxa"/>
            <w:gridSpan w:val="2"/>
            <w:shd w:val="clear" w:color="auto" w:fill="FAE3D4"/>
          </w:tcPr>
          <w:p>
            <w:pPr>
              <w:pStyle w:val="TableParagraph"/>
              <w:ind w:left="42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0.1862</w:t>
            </w:r>
          </w:p>
        </w:tc>
        <w:tc>
          <w:tcPr>
            <w:tcW w:w="1173" w:type="dxa"/>
            <w:gridSpan w:val="2"/>
            <w:shd w:val="clear" w:color="auto" w:fill="D9E1F3"/>
          </w:tcPr>
          <w:p>
            <w:pPr>
              <w:pStyle w:val="TableParagraph"/>
              <w:ind w:left="36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CPER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CPRO</w:t>
            </w:r>
          </w:p>
        </w:tc>
        <w:tc>
          <w:tcPr>
            <w:tcW w:w="1260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38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0.1270</w:t>
            </w:r>
          </w:p>
        </w:tc>
        <w:tc>
          <w:tcPr>
            <w:tcW w:w="1347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429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0.1317</w:t>
            </w:r>
          </w:p>
        </w:tc>
        <w:tc>
          <w:tcPr>
            <w:tcW w:w="1173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35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CPRO</w:t>
            </w:r>
          </w:p>
        </w:tc>
      </w:tr>
      <w:tr>
        <w:trPr>
          <w:trHeight w:val="205" w:hRule="atLeast"/>
        </w:trPr>
        <w:tc>
          <w:tcPr>
            <w:tcW w:w="804" w:type="dxa"/>
          </w:tcPr>
          <w:p>
            <w:pPr>
              <w:pStyle w:val="TableParagraph"/>
              <w:ind w:left="146" w:right="13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Suma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386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0.9647</w:t>
            </w:r>
          </w:p>
        </w:tc>
        <w:tc>
          <w:tcPr>
            <w:tcW w:w="1347" w:type="dxa"/>
            <w:gridSpan w:val="2"/>
          </w:tcPr>
          <w:p>
            <w:pPr>
              <w:pStyle w:val="TableParagraph"/>
              <w:ind w:left="429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1.0000</w:t>
            </w:r>
          </w:p>
        </w:tc>
        <w:tc>
          <w:tcPr>
            <w:tcW w:w="117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7"/>
        <w:ind w:left="214" w:right="39"/>
        <w:jc w:val="both"/>
      </w:pPr>
      <w:r>
        <w:rPr/>
        <w:t>Posteriormente, se procede en forma similar con 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subcriterios.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experto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pareada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dos</w:t>
      </w:r>
      <w:r>
        <w:rPr>
          <w:spacing w:val="1"/>
        </w:rPr>
        <w:t> </w:t>
      </w:r>
      <w:r>
        <w:rPr/>
        <w:t>subcriterios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(tabla</w:t>
      </w:r>
      <w:r>
        <w:rPr>
          <w:spacing w:val="1"/>
        </w:rPr>
        <w:t> </w:t>
      </w:r>
      <w:r>
        <w:rPr/>
        <w:t>5),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comparación</w:t>
      </w:r>
      <w:r>
        <w:rPr>
          <w:spacing w:val="1"/>
        </w:rPr>
        <w:t> </w:t>
      </w:r>
      <w:r>
        <w:rPr/>
        <w:t>pareada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subcriterios correspondientes a las características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(tabla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subcriterios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aspectos</w:t>
      </w:r>
      <w:r>
        <w:rPr>
          <w:spacing w:val="1"/>
        </w:rPr>
        <w:t> </w:t>
      </w:r>
      <w:r>
        <w:rPr/>
        <w:t>profesionales (tabla 7). A continuación, se repitió</w:t>
      </w:r>
      <w:r>
        <w:rPr>
          <w:spacing w:val="1"/>
        </w:rPr>
        <w:t> </w:t>
      </w:r>
      <w:r>
        <w:rPr/>
        <w:t>este procedimiento con los otros tres expertos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una vez obtenidos los cuatro vectores promedios,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agregarlos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media</w:t>
      </w:r>
      <w:r>
        <w:rPr>
          <w:spacing w:val="-53"/>
        </w:rPr>
        <w:t> </w:t>
      </w:r>
      <w:r>
        <w:rPr/>
        <w:t>geométrica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normalización.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55"/>
        </w:rPr>
        <w:t> </w:t>
      </w:r>
      <w:r>
        <w:rPr/>
        <w:t>8</w:t>
      </w:r>
      <w:r>
        <w:rPr>
          <w:spacing w:val="1"/>
        </w:rPr>
        <w:t> </w:t>
      </w:r>
      <w:r>
        <w:rPr/>
        <w:t>muestra los resultados de estos cómputos para los</w:t>
      </w:r>
      <w:r>
        <w:rPr>
          <w:spacing w:val="1"/>
        </w:rPr>
        <w:t> </w:t>
      </w:r>
      <w:r>
        <w:rPr/>
        <w:t>subcriterios</w:t>
      </w:r>
      <w:r>
        <w:rPr>
          <w:spacing w:val="1"/>
        </w:rPr>
        <w:t> </w:t>
      </w:r>
      <w:r>
        <w:rPr/>
        <w:t>deportivos.</w:t>
      </w:r>
    </w:p>
    <w:p>
      <w:pPr>
        <w:spacing w:line="247" w:lineRule="auto" w:before="118"/>
        <w:ind w:left="214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26"/>
          <w:sz w:val="18"/>
        </w:rPr>
        <w:t> </w:t>
      </w:r>
      <w:r>
        <w:rPr>
          <w:rFonts w:ascii="Arial" w:hAnsi="Arial"/>
          <w:b/>
          <w:sz w:val="18"/>
        </w:rPr>
        <w:t>5</w:t>
      </w:r>
      <w:r>
        <w:rPr>
          <w:sz w:val="18"/>
        </w:rPr>
        <w:t>.</w:t>
      </w:r>
      <w:r>
        <w:rPr>
          <w:spacing w:val="27"/>
          <w:sz w:val="18"/>
        </w:rPr>
        <w:t> </w:t>
      </w:r>
      <w:r>
        <w:rPr>
          <w:sz w:val="18"/>
        </w:rPr>
        <w:t>Matriz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comparación</w:t>
      </w:r>
      <w:r>
        <w:rPr>
          <w:spacing w:val="27"/>
          <w:sz w:val="18"/>
        </w:rPr>
        <w:t> </w:t>
      </w:r>
      <w:r>
        <w:rPr>
          <w:sz w:val="18"/>
        </w:rPr>
        <w:t>pareada</w:t>
      </w:r>
      <w:r>
        <w:rPr>
          <w:spacing w:val="25"/>
          <w:sz w:val="18"/>
        </w:rPr>
        <w:t> </w:t>
      </w:r>
      <w:r>
        <w:rPr>
          <w:sz w:val="18"/>
        </w:rPr>
        <w:t>experto</w:t>
      </w:r>
      <w:r>
        <w:rPr>
          <w:spacing w:val="28"/>
          <w:sz w:val="18"/>
        </w:rPr>
        <w:t> </w:t>
      </w:r>
      <w:r>
        <w:rPr>
          <w:sz w:val="18"/>
        </w:rPr>
        <w:t>1</w:t>
      </w:r>
      <w:r>
        <w:rPr>
          <w:spacing w:val="-47"/>
          <w:sz w:val="18"/>
        </w:rPr>
        <w:t> </w:t>
      </w:r>
      <w:r>
        <w:rPr>
          <w:sz w:val="18"/>
        </w:rPr>
        <w:t>(Subcriterios de</w:t>
      </w:r>
      <w:r>
        <w:rPr>
          <w:spacing w:val="-1"/>
          <w:sz w:val="18"/>
        </w:rPr>
        <w:t> </w:t>
      </w:r>
      <w:r>
        <w:rPr>
          <w:sz w:val="18"/>
        </w:rPr>
        <w:t>características personales).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150"/>
        <w:gridCol w:w="1148"/>
        <w:gridCol w:w="1147"/>
      </w:tblGrid>
      <w:tr>
        <w:trPr>
          <w:trHeight w:val="412" w:hRule="atLeast"/>
        </w:trPr>
        <w:tc>
          <w:tcPr>
            <w:tcW w:w="11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shd w:val="clear" w:color="auto" w:fill="D9E1F3"/>
          </w:tcPr>
          <w:p>
            <w:pPr>
              <w:pStyle w:val="TableParagraph"/>
              <w:spacing w:line="240" w:lineRule="auto" w:before="10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1148" w:type="dxa"/>
            <w:shd w:val="clear" w:color="auto" w:fill="D9E1F3"/>
          </w:tcPr>
          <w:p>
            <w:pPr>
              <w:pStyle w:val="TableParagraph"/>
              <w:spacing w:line="240" w:lineRule="auto" w:before="102"/>
              <w:ind w:left="154" w:right="149"/>
              <w:rPr>
                <w:sz w:val="18"/>
              </w:rPr>
            </w:pPr>
            <w:r>
              <w:rPr>
                <w:sz w:val="18"/>
              </w:rPr>
              <w:t>Liderazgo</w:t>
            </w:r>
          </w:p>
        </w:tc>
        <w:tc>
          <w:tcPr>
            <w:tcW w:w="1147" w:type="dxa"/>
            <w:shd w:val="clear" w:color="auto" w:fill="FAE3D4"/>
          </w:tcPr>
          <w:p>
            <w:pPr>
              <w:pStyle w:val="TableParagraph"/>
              <w:spacing w:line="206" w:lineRule="exact"/>
              <w:ind w:left="195" w:right="171" w:firstLine="115"/>
              <w:jc w:val="left"/>
              <w:rPr>
                <w:sz w:val="18"/>
              </w:rPr>
            </w:pPr>
            <w:r>
              <w:rPr>
                <w:sz w:val="18"/>
              </w:rPr>
              <w:t>Vector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promedio</w:t>
            </w:r>
          </w:p>
        </w:tc>
      </w:tr>
      <w:tr>
        <w:trPr>
          <w:trHeight w:val="213" w:hRule="atLeast"/>
        </w:trPr>
        <w:tc>
          <w:tcPr>
            <w:tcW w:w="1148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192" w:lineRule="exact" w:before="1"/>
              <w:ind w:left="156" w:right="148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1150" w:type="dxa"/>
            <w:shd w:val="clear" w:color="auto" w:fill="D9E1F3"/>
          </w:tcPr>
          <w:p>
            <w:pPr>
              <w:pStyle w:val="TableParagraph"/>
              <w:spacing w:line="192" w:lineRule="exact" w:before="1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48" w:type="dxa"/>
            <w:shd w:val="clear" w:color="auto" w:fill="D9E1F3"/>
          </w:tcPr>
          <w:p>
            <w:pPr>
              <w:pStyle w:val="TableParagraph"/>
              <w:spacing w:line="193" w:lineRule="exact"/>
              <w:ind w:left="156" w:right="147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1147" w:type="dxa"/>
            <w:shd w:val="clear" w:color="auto" w:fill="FAE3D4"/>
          </w:tcPr>
          <w:p>
            <w:pPr>
              <w:pStyle w:val="TableParagraph"/>
              <w:spacing w:line="192" w:lineRule="exact" w:before="1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0.2500</w:t>
            </w:r>
          </w:p>
        </w:tc>
      </w:tr>
      <w:tr>
        <w:trPr>
          <w:trHeight w:val="205" w:hRule="atLeast"/>
        </w:trPr>
        <w:tc>
          <w:tcPr>
            <w:tcW w:w="1148" w:type="dxa"/>
            <w:shd w:val="clear" w:color="auto" w:fill="D9E1F3"/>
          </w:tcPr>
          <w:p>
            <w:pPr>
              <w:pStyle w:val="TableParagraph"/>
              <w:ind w:left="156" w:right="148"/>
              <w:rPr>
                <w:sz w:val="18"/>
              </w:rPr>
            </w:pPr>
            <w:r>
              <w:rPr>
                <w:sz w:val="18"/>
              </w:rPr>
              <w:t>Liderazgo</w:t>
            </w:r>
          </w:p>
        </w:tc>
        <w:tc>
          <w:tcPr>
            <w:tcW w:w="1150" w:type="dxa"/>
            <w:shd w:val="clear" w:color="auto" w:fill="D9E1F3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48" w:type="dxa"/>
            <w:shd w:val="clear" w:color="auto" w:fill="D9E1F3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47" w:type="dxa"/>
            <w:shd w:val="clear" w:color="auto" w:fill="FAE3D4"/>
          </w:tcPr>
          <w:p>
            <w:pPr>
              <w:pStyle w:val="TableParagraph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0.7500</w:t>
            </w:r>
          </w:p>
        </w:tc>
      </w:tr>
      <w:tr>
        <w:trPr>
          <w:trHeight w:val="208" w:hRule="atLeast"/>
        </w:trPr>
        <w:tc>
          <w:tcPr>
            <w:tcW w:w="1148" w:type="dxa"/>
            <w:shd w:val="clear" w:color="auto" w:fill="FAE3D4"/>
          </w:tcPr>
          <w:p>
            <w:pPr>
              <w:pStyle w:val="TableParagraph"/>
              <w:spacing w:line="188" w:lineRule="exact"/>
              <w:ind w:left="156" w:right="14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CR</w:t>
            </w:r>
          </w:p>
        </w:tc>
        <w:tc>
          <w:tcPr>
            <w:tcW w:w="1150" w:type="dxa"/>
            <w:shd w:val="clear" w:color="auto" w:fill="FAE3D4"/>
          </w:tcPr>
          <w:p>
            <w:pPr>
              <w:pStyle w:val="TableParagraph"/>
              <w:spacing w:line="188" w:lineRule="exact"/>
              <w:ind w:right="407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0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%</w:t>
            </w:r>
          </w:p>
        </w:tc>
        <w:tc>
          <w:tcPr>
            <w:tcW w:w="2295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line="244" w:lineRule="auto" w:before="114"/>
        <w:ind w:left="214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26"/>
          <w:sz w:val="18"/>
        </w:rPr>
        <w:t> </w:t>
      </w:r>
      <w:r>
        <w:rPr>
          <w:rFonts w:ascii="Arial" w:hAnsi="Arial"/>
          <w:b/>
          <w:sz w:val="18"/>
        </w:rPr>
        <w:t>6</w:t>
      </w:r>
      <w:r>
        <w:rPr>
          <w:sz w:val="18"/>
        </w:rPr>
        <w:t>.</w:t>
      </w:r>
      <w:r>
        <w:rPr>
          <w:spacing w:val="27"/>
          <w:sz w:val="18"/>
        </w:rPr>
        <w:t> </w:t>
      </w:r>
      <w:r>
        <w:rPr>
          <w:sz w:val="18"/>
        </w:rPr>
        <w:t>Matriz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comparación</w:t>
      </w:r>
      <w:r>
        <w:rPr>
          <w:spacing w:val="27"/>
          <w:sz w:val="18"/>
        </w:rPr>
        <w:t> </w:t>
      </w:r>
      <w:r>
        <w:rPr>
          <w:sz w:val="18"/>
        </w:rPr>
        <w:t>pareada</w:t>
      </w:r>
      <w:r>
        <w:rPr>
          <w:spacing w:val="25"/>
          <w:sz w:val="18"/>
        </w:rPr>
        <w:t> </w:t>
      </w:r>
      <w:r>
        <w:rPr>
          <w:sz w:val="18"/>
        </w:rPr>
        <w:t>experto</w:t>
      </w:r>
      <w:r>
        <w:rPr>
          <w:spacing w:val="32"/>
          <w:sz w:val="18"/>
        </w:rPr>
        <w:t> </w:t>
      </w:r>
      <w:r>
        <w:rPr>
          <w:sz w:val="18"/>
        </w:rPr>
        <w:t>1</w:t>
      </w:r>
      <w:r>
        <w:rPr>
          <w:spacing w:val="-47"/>
          <w:sz w:val="18"/>
        </w:rPr>
        <w:t> </w:t>
      </w:r>
      <w:r>
        <w:rPr>
          <w:sz w:val="18"/>
        </w:rPr>
        <w:t>(Subcriterios de</w:t>
      </w:r>
      <w:r>
        <w:rPr>
          <w:spacing w:val="-1"/>
          <w:sz w:val="18"/>
        </w:rPr>
        <w:t> </w:t>
      </w:r>
      <w:r>
        <w:rPr>
          <w:sz w:val="18"/>
        </w:rPr>
        <w:t>características</w:t>
      </w:r>
      <w:r>
        <w:rPr>
          <w:spacing w:val="1"/>
          <w:sz w:val="18"/>
        </w:rPr>
        <w:t> </w:t>
      </w:r>
      <w:r>
        <w:rPr>
          <w:sz w:val="18"/>
        </w:rPr>
        <w:t>deportivas).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45"/>
        <w:gridCol w:w="643"/>
        <w:gridCol w:w="554"/>
        <w:gridCol w:w="586"/>
        <w:gridCol w:w="609"/>
        <w:gridCol w:w="916"/>
      </w:tblGrid>
      <w:tr>
        <w:trPr>
          <w:trHeight w:val="414" w:hRule="atLeast"/>
        </w:trPr>
        <w:tc>
          <w:tcPr>
            <w:tcW w:w="64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87" w:right="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Goles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87" w:right="7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Asist.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right="16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PJ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123" w:right="1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MG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88" w:right="7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Tarj.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spacing w:line="206" w:lineRule="exact"/>
              <w:ind w:left="110" w:right="76" w:firstLine="105"/>
              <w:jc w:val="lef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Vector</w:t>
            </w:r>
            <w:r>
              <w:rPr>
                <w:rFonts w:ascii="Times New Roman"/>
                <w:b/>
                <w:i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promedio</w:t>
            </w:r>
          </w:p>
        </w:tc>
      </w:tr>
      <w:tr>
        <w:trPr>
          <w:trHeight w:val="205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ind w:right="10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Goles</w:t>
            </w: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ind w:left="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ind w:left="193" w:righ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11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189" w:lineRule="exact" w:before="2"/>
              <w:ind w:right="10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Asist.</w:t>
            </w: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spacing w:line="191" w:lineRule="exact"/>
              <w:ind w:left="87" w:right="73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spacing w:line="191" w:lineRule="exact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spacing w:line="191" w:lineRule="exact"/>
              <w:ind w:right="117"/>
              <w:jc w:val="righ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spacing w:line="191" w:lineRule="exact"/>
              <w:ind w:left="122" w:right="103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1/3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spacing w:line="191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spacing w:line="191" w:lineRule="exact"/>
              <w:ind w:left="193" w:righ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0.1166</w:t>
            </w:r>
          </w:p>
        </w:tc>
      </w:tr>
      <w:tr>
        <w:trPr>
          <w:trHeight w:val="208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188" w:lineRule="exact"/>
              <w:ind w:left="203" w:righ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PJ</w:t>
            </w: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spacing w:line="188" w:lineRule="exact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spacing w:line="188" w:lineRule="exact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spacing w:line="188" w:lineRule="exact"/>
              <w:ind w:left="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spacing w:line="188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spacing w:line="188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spacing w:line="188" w:lineRule="exact"/>
              <w:ind w:left="193" w:righ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06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ind w:right="15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MG</w:t>
            </w: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ind w:left="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ind w:left="193" w:righ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10" w:hRule="atLeast"/>
        </w:trPr>
        <w:tc>
          <w:tcPr>
            <w:tcW w:w="648" w:type="dxa"/>
            <w:shd w:val="clear" w:color="auto" w:fill="D9E1F3"/>
          </w:tcPr>
          <w:p>
            <w:pPr>
              <w:pStyle w:val="TableParagraph"/>
              <w:spacing w:line="189" w:lineRule="exact" w:before="2"/>
              <w:ind w:right="14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Tarj</w:t>
            </w:r>
          </w:p>
        </w:tc>
        <w:tc>
          <w:tcPr>
            <w:tcW w:w="645" w:type="dxa"/>
            <w:shd w:val="clear" w:color="auto" w:fill="D9E1F3"/>
          </w:tcPr>
          <w:p>
            <w:pPr>
              <w:pStyle w:val="TableParagraph"/>
              <w:spacing w:line="191" w:lineRule="exact"/>
              <w:ind w:left="87" w:right="73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1/9</w:t>
            </w:r>
          </w:p>
        </w:tc>
        <w:tc>
          <w:tcPr>
            <w:tcW w:w="643" w:type="dxa"/>
            <w:shd w:val="clear" w:color="auto" w:fill="D9E1F3"/>
          </w:tcPr>
          <w:p>
            <w:pPr>
              <w:pStyle w:val="TableParagraph"/>
              <w:spacing w:line="191" w:lineRule="exact"/>
              <w:ind w:left="87" w:right="74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1/7</w:t>
            </w:r>
          </w:p>
        </w:tc>
        <w:tc>
          <w:tcPr>
            <w:tcW w:w="554" w:type="dxa"/>
            <w:shd w:val="clear" w:color="auto" w:fill="D9E1F3"/>
          </w:tcPr>
          <w:p>
            <w:pPr>
              <w:pStyle w:val="TableParagraph"/>
              <w:spacing w:line="191" w:lineRule="exact"/>
              <w:ind w:right="117"/>
              <w:jc w:val="right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1/9</w:t>
            </w:r>
          </w:p>
        </w:tc>
        <w:tc>
          <w:tcPr>
            <w:tcW w:w="586" w:type="dxa"/>
            <w:shd w:val="clear" w:color="auto" w:fill="D9E1F3"/>
          </w:tcPr>
          <w:p>
            <w:pPr>
              <w:pStyle w:val="TableParagraph"/>
              <w:spacing w:line="191" w:lineRule="exact"/>
              <w:ind w:left="122" w:right="103"/>
              <w:rPr>
                <w:rFonts w:ascii="Cambria Math"/>
                <w:sz w:val="18"/>
              </w:rPr>
            </w:pPr>
            <w:r>
              <w:rPr>
                <w:rFonts w:ascii="Cambria Math"/>
                <w:sz w:val="18"/>
              </w:rPr>
              <w:t>1/9</w:t>
            </w:r>
          </w:p>
        </w:tc>
        <w:tc>
          <w:tcPr>
            <w:tcW w:w="609" w:type="dxa"/>
            <w:shd w:val="clear" w:color="auto" w:fill="D9E1F3"/>
          </w:tcPr>
          <w:p>
            <w:pPr>
              <w:pStyle w:val="TableParagraph"/>
              <w:spacing w:line="191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16" w:type="dxa"/>
            <w:shd w:val="clear" w:color="auto" w:fill="FAE3D4"/>
          </w:tcPr>
          <w:p>
            <w:pPr>
              <w:pStyle w:val="TableParagraph"/>
              <w:spacing w:line="191" w:lineRule="exact"/>
              <w:ind w:left="193" w:righ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0.0273</w:t>
            </w:r>
          </w:p>
        </w:tc>
      </w:tr>
      <w:tr>
        <w:trPr>
          <w:trHeight w:val="208" w:hRule="atLeast"/>
        </w:trPr>
        <w:tc>
          <w:tcPr>
            <w:tcW w:w="648" w:type="dxa"/>
            <w:shd w:val="clear" w:color="auto" w:fill="FAE3D4"/>
          </w:tcPr>
          <w:p>
            <w:pPr>
              <w:pStyle w:val="TableParagraph"/>
              <w:spacing w:line="188" w:lineRule="exact"/>
              <w:ind w:left="209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CR</w:t>
            </w:r>
          </w:p>
        </w:tc>
        <w:tc>
          <w:tcPr>
            <w:tcW w:w="1288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389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2.02</w:t>
            </w:r>
            <w:r>
              <w:rPr>
                <w:rFonts w:ascii="Times New Roman"/>
                <w:i/>
                <w:spacing w:val="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%</w:t>
            </w:r>
          </w:p>
        </w:tc>
        <w:tc>
          <w:tcPr>
            <w:tcW w:w="2665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line="244" w:lineRule="auto" w:before="114"/>
        <w:ind w:left="214" w:right="0" w:firstLine="0"/>
        <w:jc w:val="left"/>
        <w:rPr>
          <w:sz w:val="18"/>
        </w:rPr>
      </w:pPr>
      <w:r>
        <w:rPr/>
        <w:pict>
          <v:shape style="position:absolute;margin-left:58.080002pt;margin-top:32.621914pt;width:233.35pt;height:54.2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6"/>
                    <w:gridCol w:w="1149"/>
                    <w:gridCol w:w="1176"/>
                    <w:gridCol w:w="1149"/>
                  </w:tblGrid>
                  <w:tr>
                    <w:trPr>
                      <w:trHeight w:val="414" w:hRule="atLeast"/>
                    </w:trPr>
                    <w:tc>
                      <w:tcPr>
                        <w:tcW w:w="11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9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109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Relevancia</w:t>
                        </w:r>
                      </w:p>
                    </w:tc>
                    <w:tc>
                      <w:tcPr>
                        <w:tcW w:w="1176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102"/>
                          <w:ind w:left="87" w:righ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Popularidad</w:t>
                        </w:r>
                      </w:p>
                    </w:tc>
                    <w:tc>
                      <w:tcPr>
                        <w:tcW w:w="1149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204" w:lineRule="exact"/>
                          <w:ind w:left="108" w:right="98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Vector</w:t>
                        </w:r>
                      </w:p>
                      <w:p>
                        <w:pPr>
                          <w:pStyle w:val="TableParagraph"/>
                          <w:spacing w:line="189" w:lineRule="exact" w:before="2"/>
                          <w:ind w:left="109" w:right="97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promedio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176" w:type="dxa"/>
                        <w:tcBorders>
                          <w:top w:val="nil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ind w:left="84" w:righ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Relevancia</w:t>
                        </w:r>
                      </w:p>
                    </w:tc>
                    <w:tc>
                      <w:tcPr>
                        <w:tcW w:w="1149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49" w:type="dxa"/>
                        <w:shd w:val="clear" w:color="auto" w:fill="FAE3D4"/>
                      </w:tcPr>
                      <w:p>
                        <w:pPr>
                          <w:pStyle w:val="TableParagraph"/>
                          <w:ind w:left="107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76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86" w:righ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Popularidad</w:t>
                        </w:r>
                      </w:p>
                    </w:tc>
                    <w:tc>
                      <w:tcPr>
                        <w:tcW w:w="1149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76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2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49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88" w:lineRule="exact"/>
                          <w:ind w:left="107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0.7500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176" w:type="dxa"/>
                        <w:shd w:val="clear" w:color="auto" w:fill="FAE3D4"/>
                      </w:tcPr>
                      <w:p>
                        <w:pPr>
                          <w:pStyle w:val="TableParagraph"/>
                          <w:ind w:left="86" w:right="76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CR</w:t>
                        </w:r>
                      </w:p>
                    </w:tc>
                    <w:tc>
                      <w:tcPr>
                        <w:tcW w:w="1149" w:type="dxa"/>
                        <w:shd w:val="clear" w:color="auto" w:fill="FAE3D4"/>
                      </w:tcPr>
                      <w:p>
                        <w:pPr>
                          <w:pStyle w:val="TableParagraph"/>
                          <w:ind w:left="109" w:right="97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2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26"/>
          <w:sz w:val="18"/>
        </w:rPr>
        <w:t> </w:t>
      </w:r>
      <w:r>
        <w:rPr>
          <w:rFonts w:ascii="Arial" w:hAnsi="Arial"/>
          <w:b/>
          <w:sz w:val="18"/>
        </w:rPr>
        <w:t>7</w:t>
      </w:r>
      <w:r>
        <w:rPr>
          <w:sz w:val="18"/>
        </w:rPr>
        <w:t>.</w:t>
      </w:r>
      <w:r>
        <w:rPr>
          <w:spacing w:val="27"/>
          <w:sz w:val="18"/>
        </w:rPr>
        <w:t> </w:t>
      </w:r>
      <w:r>
        <w:rPr>
          <w:sz w:val="18"/>
        </w:rPr>
        <w:t>Matriz</w:t>
      </w:r>
      <w:r>
        <w:rPr>
          <w:spacing w:val="26"/>
          <w:sz w:val="18"/>
        </w:rPr>
        <w:t> </w:t>
      </w:r>
      <w:r>
        <w:rPr>
          <w:sz w:val="18"/>
        </w:rPr>
        <w:t>de</w:t>
      </w:r>
      <w:r>
        <w:rPr>
          <w:spacing w:val="25"/>
          <w:sz w:val="18"/>
        </w:rPr>
        <w:t> </w:t>
      </w:r>
      <w:r>
        <w:rPr>
          <w:sz w:val="18"/>
        </w:rPr>
        <w:t>comparación</w:t>
      </w:r>
      <w:r>
        <w:rPr>
          <w:spacing w:val="27"/>
          <w:sz w:val="18"/>
        </w:rPr>
        <w:t> </w:t>
      </w:r>
      <w:r>
        <w:rPr>
          <w:sz w:val="18"/>
        </w:rPr>
        <w:t>pareada</w:t>
      </w:r>
      <w:r>
        <w:rPr>
          <w:spacing w:val="25"/>
          <w:sz w:val="18"/>
        </w:rPr>
        <w:t> </w:t>
      </w:r>
      <w:r>
        <w:rPr>
          <w:sz w:val="18"/>
        </w:rPr>
        <w:t>experto</w:t>
      </w:r>
      <w:r>
        <w:rPr>
          <w:spacing w:val="28"/>
          <w:sz w:val="18"/>
        </w:rPr>
        <w:t> </w:t>
      </w:r>
      <w:r>
        <w:rPr>
          <w:sz w:val="18"/>
        </w:rPr>
        <w:t>1</w:t>
      </w:r>
      <w:r>
        <w:rPr>
          <w:spacing w:val="-47"/>
          <w:sz w:val="18"/>
        </w:rPr>
        <w:t> </w:t>
      </w:r>
      <w:r>
        <w:rPr>
          <w:sz w:val="18"/>
        </w:rPr>
        <w:t>(Subcriterios de</w:t>
      </w:r>
      <w:r>
        <w:rPr>
          <w:spacing w:val="-1"/>
          <w:sz w:val="18"/>
        </w:rPr>
        <w:t> </w:t>
      </w:r>
      <w:r>
        <w:rPr>
          <w:sz w:val="18"/>
        </w:rPr>
        <w:t>características profesionales).</w:t>
      </w:r>
    </w:p>
    <w:p>
      <w:pPr>
        <w:spacing w:line="242" w:lineRule="auto" w:before="94"/>
        <w:ind w:left="214" w:right="176" w:firstLine="0"/>
        <w:jc w:val="both"/>
        <w:rPr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8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Agregación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normalización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vectores</w:t>
      </w:r>
      <w:r>
        <w:rPr>
          <w:spacing w:val="1"/>
          <w:sz w:val="18"/>
        </w:rPr>
        <w:t> </w:t>
      </w:r>
      <w:r>
        <w:rPr>
          <w:sz w:val="18"/>
        </w:rPr>
        <w:t>promedios de los cuatro expertos en el nivel subcriterios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características</w:t>
      </w:r>
      <w:r>
        <w:rPr>
          <w:spacing w:val="-1"/>
          <w:sz w:val="18"/>
        </w:rPr>
        <w:t> </w:t>
      </w:r>
      <w:r>
        <w:rPr>
          <w:sz w:val="18"/>
        </w:rPr>
        <w:t>deportivas.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948"/>
        <w:gridCol w:w="314"/>
        <w:gridCol w:w="631"/>
        <w:gridCol w:w="717"/>
        <w:gridCol w:w="230"/>
        <w:gridCol w:w="945"/>
      </w:tblGrid>
      <w:tr>
        <w:trPr>
          <w:trHeight w:val="208" w:hRule="atLeast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shd w:val="clear" w:color="auto" w:fill="D9E1F3"/>
          </w:tcPr>
          <w:p>
            <w:pPr>
              <w:pStyle w:val="TableParagraph"/>
              <w:spacing w:line="188" w:lineRule="exact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1</w:t>
            </w:r>
          </w:p>
        </w:tc>
        <w:tc>
          <w:tcPr>
            <w:tcW w:w="945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11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2</w:t>
            </w:r>
          </w:p>
        </w:tc>
        <w:tc>
          <w:tcPr>
            <w:tcW w:w="947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121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3</w:t>
            </w:r>
          </w:p>
        </w:tc>
        <w:tc>
          <w:tcPr>
            <w:tcW w:w="945" w:type="dxa"/>
            <w:shd w:val="clear" w:color="auto" w:fill="D9E1F3"/>
          </w:tcPr>
          <w:p>
            <w:pPr>
              <w:pStyle w:val="TableParagraph"/>
              <w:spacing w:line="188" w:lineRule="exact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Experto 4</w:t>
            </w:r>
          </w:p>
        </w:tc>
      </w:tr>
      <w:tr>
        <w:trPr>
          <w:trHeight w:val="206" w:hRule="atLeast"/>
        </w:trPr>
        <w:tc>
          <w:tcPr>
            <w:tcW w:w="804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ind w:left="143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Goles</w:t>
            </w:r>
          </w:p>
        </w:tc>
        <w:tc>
          <w:tcPr>
            <w:tcW w:w="948" w:type="dxa"/>
            <w:shd w:val="clear" w:color="auto" w:fill="FAE3D4"/>
          </w:tcPr>
          <w:p>
            <w:pPr>
              <w:pStyle w:val="TableParagraph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  <w:tc>
          <w:tcPr>
            <w:tcW w:w="945" w:type="dxa"/>
            <w:gridSpan w:val="2"/>
            <w:shd w:val="clear" w:color="auto" w:fill="FAE3D4"/>
          </w:tcPr>
          <w:p>
            <w:pPr>
              <w:pStyle w:val="TableParagraph"/>
              <w:ind w:left="2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0.1706</w:t>
            </w:r>
          </w:p>
        </w:tc>
        <w:tc>
          <w:tcPr>
            <w:tcW w:w="947" w:type="dxa"/>
            <w:gridSpan w:val="2"/>
            <w:shd w:val="clear" w:color="auto" w:fill="FAE3D4"/>
          </w:tcPr>
          <w:p>
            <w:pPr>
              <w:pStyle w:val="TableParagraph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0.2808</w:t>
            </w:r>
          </w:p>
        </w:tc>
        <w:tc>
          <w:tcPr>
            <w:tcW w:w="945" w:type="dxa"/>
            <w:shd w:val="clear" w:color="auto" w:fill="FAE3D4"/>
          </w:tcPr>
          <w:p>
            <w:pPr>
              <w:pStyle w:val="TableParagraph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2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Asist.</w:t>
            </w:r>
          </w:p>
        </w:tc>
        <w:tc>
          <w:tcPr>
            <w:tcW w:w="948" w:type="dxa"/>
            <w:shd w:val="clear" w:color="auto" w:fill="FAE3D4"/>
          </w:tcPr>
          <w:p>
            <w:pPr>
              <w:pStyle w:val="TableParagraph"/>
              <w:spacing w:line="188" w:lineRule="exact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0.1166</w:t>
            </w:r>
          </w:p>
        </w:tc>
        <w:tc>
          <w:tcPr>
            <w:tcW w:w="945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0.1706</w:t>
            </w:r>
          </w:p>
        </w:tc>
        <w:tc>
          <w:tcPr>
            <w:tcW w:w="947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0.1070</w:t>
            </w:r>
          </w:p>
        </w:tc>
        <w:tc>
          <w:tcPr>
            <w:tcW w:w="945" w:type="dxa"/>
            <w:shd w:val="clear" w:color="auto" w:fill="FAE3D4"/>
          </w:tcPr>
          <w:p>
            <w:pPr>
              <w:pStyle w:val="TableParagraph"/>
              <w:spacing w:line="188" w:lineRule="exact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05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6" w:right="13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PJ</w:t>
            </w:r>
          </w:p>
        </w:tc>
        <w:tc>
          <w:tcPr>
            <w:tcW w:w="948" w:type="dxa"/>
            <w:shd w:val="clear" w:color="auto" w:fill="FAE3D4"/>
          </w:tcPr>
          <w:p>
            <w:pPr>
              <w:pStyle w:val="TableParagraph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  <w:tc>
          <w:tcPr>
            <w:tcW w:w="945" w:type="dxa"/>
            <w:gridSpan w:val="2"/>
            <w:shd w:val="clear" w:color="auto" w:fill="FAE3D4"/>
          </w:tcPr>
          <w:p>
            <w:pPr>
              <w:pStyle w:val="TableParagraph"/>
              <w:ind w:left="2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0.1706</w:t>
            </w:r>
          </w:p>
        </w:tc>
        <w:tc>
          <w:tcPr>
            <w:tcW w:w="947" w:type="dxa"/>
            <w:gridSpan w:val="2"/>
            <w:shd w:val="clear" w:color="auto" w:fill="FAE3D4"/>
          </w:tcPr>
          <w:p>
            <w:pPr>
              <w:pStyle w:val="TableParagraph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0.2808</w:t>
            </w:r>
          </w:p>
        </w:tc>
        <w:tc>
          <w:tcPr>
            <w:tcW w:w="945" w:type="dxa"/>
            <w:shd w:val="clear" w:color="auto" w:fill="FAE3D4"/>
          </w:tcPr>
          <w:p>
            <w:pPr>
              <w:pStyle w:val="TableParagraph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0.1166</w:t>
            </w:r>
          </w:p>
        </w:tc>
      </w:tr>
      <w:tr>
        <w:trPr>
          <w:trHeight w:val="206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MG</w:t>
            </w:r>
          </w:p>
        </w:tc>
        <w:tc>
          <w:tcPr>
            <w:tcW w:w="948" w:type="dxa"/>
            <w:shd w:val="clear" w:color="auto" w:fill="FAE3D4"/>
          </w:tcPr>
          <w:p>
            <w:pPr>
              <w:pStyle w:val="TableParagraph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  <w:tc>
          <w:tcPr>
            <w:tcW w:w="945" w:type="dxa"/>
            <w:gridSpan w:val="2"/>
            <w:shd w:val="clear" w:color="auto" w:fill="FAE3D4"/>
          </w:tcPr>
          <w:p>
            <w:pPr>
              <w:pStyle w:val="TableParagraph"/>
              <w:ind w:left="2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0.4474</w:t>
            </w:r>
          </w:p>
        </w:tc>
        <w:tc>
          <w:tcPr>
            <w:tcW w:w="947" w:type="dxa"/>
            <w:gridSpan w:val="2"/>
            <w:shd w:val="clear" w:color="auto" w:fill="FAE3D4"/>
          </w:tcPr>
          <w:p>
            <w:pPr>
              <w:pStyle w:val="TableParagraph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0.2808</w:t>
            </w:r>
          </w:p>
        </w:tc>
        <w:tc>
          <w:tcPr>
            <w:tcW w:w="945" w:type="dxa"/>
            <w:shd w:val="clear" w:color="auto" w:fill="FAE3D4"/>
          </w:tcPr>
          <w:p>
            <w:pPr>
              <w:pStyle w:val="TableParagraph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0.2854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2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Tarj</w:t>
            </w:r>
          </w:p>
        </w:tc>
        <w:tc>
          <w:tcPr>
            <w:tcW w:w="948" w:type="dxa"/>
            <w:shd w:val="clear" w:color="auto" w:fill="FAE3D4"/>
          </w:tcPr>
          <w:p>
            <w:pPr>
              <w:pStyle w:val="TableParagraph"/>
              <w:spacing w:line="188" w:lineRule="exact"/>
              <w:ind w:left="100" w:right="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0.0273</w:t>
            </w:r>
          </w:p>
        </w:tc>
        <w:tc>
          <w:tcPr>
            <w:tcW w:w="945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0.0418</w:t>
            </w:r>
          </w:p>
        </w:tc>
        <w:tc>
          <w:tcPr>
            <w:tcW w:w="947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22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0.0505</w:t>
            </w:r>
          </w:p>
        </w:tc>
        <w:tc>
          <w:tcPr>
            <w:tcW w:w="945" w:type="dxa"/>
            <w:shd w:val="clear" w:color="auto" w:fill="FAE3D4"/>
          </w:tcPr>
          <w:p>
            <w:pPr>
              <w:pStyle w:val="TableParagraph"/>
              <w:spacing w:line="188" w:lineRule="exact"/>
              <w:ind w:left="102" w:righ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0.0273</w:t>
            </w:r>
          </w:p>
        </w:tc>
      </w:tr>
      <w:tr>
        <w:trPr>
          <w:trHeight w:val="205" w:hRule="atLeast"/>
        </w:trPr>
        <w:tc>
          <w:tcPr>
            <w:tcW w:w="4589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8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211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Agregación</w:t>
            </w:r>
          </w:p>
        </w:tc>
        <w:tc>
          <w:tcPr>
            <w:tcW w:w="1348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139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Normalización</w:t>
            </w:r>
          </w:p>
        </w:tc>
        <w:tc>
          <w:tcPr>
            <w:tcW w:w="117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3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Goles</w:t>
            </w:r>
          </w:p>
        </w:tc>
        <w:tc>
          <w:tcPr>
            <w:tcW w:w="1262" w:type="dxa"/>
            <w:gridSpan w:val="2"/>
            <w:shd w:val="clear" w:color="auto" w:fill="FAE3D4"/>
          </w:tcPr>
          <w:p>
            <w:pPr>
              <w:pStyle w:val="TableParagraph"/>
              <w:ind w:left="38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0.2499</w:t>
            </w:r>
          </w:p>
        </w:tc>
        <w:tc>
          <w:tcPr>
            <w:tcW w:w="1348" w:type="dxa"/>
            <w:gridSpan w:val="2"/>
            <w:shd w:val="clear" w:color="auto" w:fill="FAE3D4"/>
          </w:tcPr>
          <w:p>
            <w:pPr>
              <w:pStyle w:val="TableParagraph"/>
              <w:ind w:left="42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0.2603</w:t>
            </w:r>
          </w:p>
        </w:tc>
        <w:tc>
          <w:tcPr>
            <w:tcW w:w="1175" w:type="dxa"/>
            <w:gridSpan w:val="2"/>
            <w:shd w:val="clear" w:color="auto" w:fill="D9E1F3"/>
          </w:tcPr>
          <w:p>
            <w:pPr>
              <w:pStyle w:val="TableParagraph"/>
              <w:ind w:left="378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Goles</w:t>
            </w:r>
          </w:p>
        </w:tc>
      </w:tr>
      <w:tr>
        <w:trPr>
          <w:trHeight w:val="206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ind w:left="142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Asist.</w:t>
            </w:r>
          </w:p>
        </w:tc>
        <w:tc>
          <w:tcPr>
            <w:tcW w:w="1262" w:type="dxa"/>
            <w:gridSpan w:val="2"/>
            <w:shd w:val="clear" w:color="auto" w:fill="FAE3D4"/>
          </w:tcPr>
          <w:p>
            <w:pPr>
              <w:pStyle w:val="TableParagraph"/>
              <w:ind w:left="38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0.1570</w:t>
            </w:r>
          </w:p>
        </w:tc>
        <w:tc>
          <w:tcPr>
            <w:tcW w:w="1348" w:type="dxa"/>
            <w:gridSpan w:val="2"/>
            <w:shd w:val="clear" w:color="auto" w:fill="FAE3D4"/>
          </w:tcPr>
          <w:p>
            <w:pPr>
              <w:pStyle w:val="TableParagraph"/>
              <w:ind w:left="42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0.1635</w:t>
            </w:r>
          </w:p>
        </w:tc>
        <w:tc>
          <w:tcPr>
            <w:tcW w:w="1175" w:type="dxa"/>
            <w:gridSpan w:val="2"/>
            <w:shd w:val="clear" w:color="auto" w:fill="D9E1F3"/>
          </w:tcPr>
          <w:p>
            <w:pPr>
              <w:pStyle w:val="TableParagraph"/>
              <w:ind w:left="38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Asist.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6" w:right="13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PJ</w:t>
            </w:r>
          </w:p>
        </w:tc>
        <w:tc>
          <w:tcPr>
            <w:tcW w:w="1262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38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0.1998</w:t>
            </w:r>
          </w:p>
        </w:tc>
        <w:tc>
          <w:tcPr>
            <w:tcW w:w="1348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42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0.2081</w:t>
            </w:r>
          </w:p>
        </w:tc>
        <w:tc>
          <w:tcPr>
            <w:tcW w:w="1175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416" w:right="39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PJ</w:t>
            </w:r>
          </w:p>
        </w:tc>
      </w:tr>
      <w:tr>
        <w:trPr>
          <w:trHeight w:val="206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7" w:lineRule="exact"/>
              <w:ind w:left="146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MG</w:t>
            </w:r>
          </w:p>
        </w:tc>
        <w:tc>
          <w:tcPr>
            <w:tcW w:w="1262" w:type="dxa"/>
            <w:gridSpan w:val="2"/>
            <w:shd w:val="clear" w:color="auto" w:fill="FAE3D4"/>
          </w:tcPr>
          <w:p>
            <w:pPr>
              <w:pStyle w:val="TableParagraph"/>
              <w:spacing w:line="187" w:lineRule="exact"/>
              <w:ind w:left="38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0.3180</w:t>
            </w:r>
          </w:p>
        </w:tc>
        <w:tc>
          <w:tcPr>
            <w:tcW w:w="1348" w:type="dxa"/>
            <w:gridSpan w:val="2"/>
            <w:shd w:val="clear" w:color="auto" w:fill="FAE3D4"/>
          </w:tcPr>
          <w:p>
            <w:pPr>
              <w:pStyle w:val="TableParagraph"/>
              <w:spacing w:line="187" w:lineRule="exact"/>
              <w:ind w:left="42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0.3313</w:t>
            </w:r>
          </w:p>
        </w:tc>
        <w:tc>
          <w:tcPr>
            <w:tcW w:w="1175" w:type="dxa"/>
            <w:gridSpan w:val="2"/>
            <w:shd w:val="clear" w:color="auto" w:fill="D9E1F3"/>
          </w:tcPr>
          <w:p>
            <w:pPr>
              <w:pStyle w:val="TableParagraph"/>
              <w:spacing w:line="187" w:lineRule="exact"/>
              <w:ind w:left="416" w:right="4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MG</w:t>
            </w:r>
          </w:p>
        </w:tc>
      </w:tr>
      <w:tr>
        <w:trPr>
          <w:trHeight w:val="208" w:hRule="atLeast"/>
        </w:trPr>
        <w:tc>
          <w:tcPr>
            <w:tcW w:w="804" w:type="dxa"/>
            <w:shd w:val="clear" w:color="auto" w:fill="D9E1F3"/>
          </w:tcPr>
          <w:p>
            <w:pPr>
              <w:pStyle w:val="TableParagraph"/>
              <w:spacing w:line="188" w:lineRule="exact"/>
              <w:ind w:left="142" w:righ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Tarj</w:t>
            </w:r>
          </w:p>
        </w:tc>
        <w:tc>
          <w:tcPr>
            <w:tcW w:w="1262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38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0.0352</w:t>
            </w:r>
          </w:p>
        </w:tc>
        <w:tc>
          <w:tcPr>
            <w:tcW w:w="1348" w:type="dxa"/>
            <w:gridSpan w:val="2"/>
            <w:shd w:val="clear" w:color="auto" w:fill="FAE3D4"/>
          </w:tcPr>
          <w:p>
            <w:pPr>
              <w:pStyle w:val="TableParagraph"/>
              <w:spacing w:line="188" w:lineRule="exact"/>
              <w:ind w:left="427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0.0367</w:t>
            </w:r>
          </w:p>
        </w:tc>
        <w:tc>
          <w:tcPr>
            <w:tcW w:w="1175" w:type="dxa"/>
            <w:gridSpan w:val="2"/>
            <w:shd w:val="clear" w:color="auto" w:fill="D9E1F3"/>
          </w:tcPr>
          <w:p>
            <w:pPr>
              <w:pStyle w:val="TableParagraph"/>
              <w:spacing w:line="188" w:lineRule="exact"/>
              <w:ind w:left="416" w:right="4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Tarj</w:t>
            </w:r>
          </w:p>
        </w:tc>
      </w:tr>
      <w:tr>
        <w:trPr>
          <w:trHeight w:val="205" w:hRule="atLeast"/>
        </w:trPr>
        <w:tc>
          <w:tcPr>
            <w:tcW w:w="804" w:type="dxa"/>
          </w:tcPr>
          <w:p>
            <w:pPr>
              <w:pStyle w:val="TableParagraph"/>
              <w:ind w:left="146" w:right="136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Suma</w:t>
            </w:r>
          </w:p>
        </w:tc>
        <w:tc>
          <w:tcPr>
            <w:tcW w:w="1262" w:type="dxa"/>
            <w:gridSpan w:val="2"/>
          </w:tcPr>
          <w:p>
            <w:pPr>
              <w:pStyle w:val="TableParagraph"/>
              <w:ind w:left="383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0.9600</w:t>
            </w:r>
          </w:p>
        </w:tc>
        <w:tc>
          <w:tcPr>
            <w:tcW w:w="1348" w:type="dxa"/>
            <w:gridSpan w:val="2"/>
          </w:tcPr>
          <w:p>
            <w:pPr>
              <w:pStyle w:val="TableParagraph"/>
              <w:ind w:left="427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1.0000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17"/>
        <w:ind w:left="214" w:right="180"/>
        <w:jc w:val="both"/>
      </w:pPr>
      <w:r>
        <w:rPr/>
        <w:t>La tabla 9 resume todos los pesos computados en</w:t>
      </w:r>
      <w:r>
        <w:rPr>
          <w:spacing w:val="1"/>
        </w:rPr>
        <w:t> </w:t>
      </w:r>
      <w:r>
        <w:rPr/>
        <w:t>el nivel de criterios, en el de subcriterios y como se</w:t>
      </w:r>
      <w:r>
        <w:rPr>
          <w:spacing w:val="1"/>
        </w:rPr>
        <w:t> </w:t>
      </w:r>
      <w:r>
        <w:rPr/>
        <w:t>combinan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multiplicación para obtener la ponderación final 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subcriterios.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multiplicación,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obtiene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nivel de criterios en el nivel de subcriterios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pesos finales.</w:t>
      </w:r>
    </w:p>
    <w:p>
      <w:pPr>
        <w:spacing w:before="118"/>
        <w:ind w:left="214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9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Ponderación</w:t>
      </w:r>
      <w:r>
        <w:rPr>
          <w:spacing w:val="-2"/>
          <w:sz w:val="18"/>
        </w:rPr>
        <w:t> </w:t>
      </w:r>
      <w:r>
        <w:rPr>
          <w:sz w:val="18"/>
        </w:rPr>
        <w:t>final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modelo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Fig.</w:t>
      </w:r>
      <w:r>
        <w:rPr>
          <w:spacing w:val="-2"/>
          <w:sz w:val="18"/>
        </w:rPr>
        <w:t> </w:t>
      </w:r>
      <w:r>
        <w:rPr>
          <w:sz w:val="18"/>
        </w:rPr>
        <w:t>2.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1128"/>
        <w:gridCol w:w="1186"/>
        <w:gridCol w:w="1101"/>
      </w:tblGrid>
      <w:tr>
        <w:trPr>
          <w:trHeight w:val="415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240" w:lineRule="auto" w:before="99"/>
              <w:ind w:left="83" w:right="7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Variables</w:t>
            </w:r>
          </w:p>
        </w:tc>
        <w:tc>
          <w:tcPr>
            <w:tcW w:w="1128" w:type="dxa"/>
            <w:shd w:val="clear" w:color="auto" w:fill="D9E1F3"/>
          </w:tcPr>
          <w:p>
            <w:pPr>
              <w:pStyle w:val="TableParagraph"/>
              <w:spacing w:line="206" w:lineRule="exact"/>
              <w:ind w:left="191" w:right="166" w:firstLine="120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Pesos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primarios</w:t>
            </w:r>
          </w:p>
        </w:tc>
        <w:tc>
          <w:tcPr>
            <w:tcW w:w="1186" w:type="dxa"/>
            <w:shd w:val="clear" w:color="auto" w:fill="D9E1F3"/>
          </w:tcPr>
          <w:p>
            <w:pPr>
              <w:pStyle w:val="TableParagraph"/>
              <w:spacing w:line="206" w:lineRule="exact"/>
              <w:ind w:left="105" w:right="91" w:firstLine="235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Pesos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pacing w:val="-1"/>
                <w:sz w:val="18"/>
              </w:rPr>
              <w:t>secundarios</w:t>
            </w:r>
          </w:p>
        </w:tc>
        <w:tc>
          <w:tcPr>
            <w:tcW w:w="1101" w:type="dxa"/>
            <w:shd w:val="clear" w:color="auto" w:fill="D9E1F3"/>
          </w:tcPr>
          <w:p>
            <w:pPr>
              <w:pStyle w:val="TableParagraph"/>
              <w:spacing w:line="206" w:lineRule="exact"/>
              <w:ind w:left="264" w:right="236" w:firstLine="19"/>
              <w:jc w:val="lef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Pesos</w:t>
            </w:r>
            <w:r>
              <w:rPr>
                <w:rFonts w:ascii="Arial"/>
                <w:b/>
                <w:i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  <w:shd w:fill="E1EED9" w:color="auto" w:val="clear"/>
              </w:rPr>
              <w:t>finales</w:t>
            </w:r>
          </w:p>
        </w:tc>
      </w:tr>
      <w:tr>
        <w:trPr>
          <w:trHeight w:val="205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ind w:left="86" w:right="76"/>
              <w:rPr>
                <w:sz w:val="18"/>
              </w:rPr>
            </w:pPr>
            <w:r>
              <w:rPr>
                <w:sz w:val="18"/>
              </w:rPr>
              <w:t>Goles</w:t>
            </w:r>
          </w:p>
        </w:tc>
        <w:tc>
          <w:tcPr>
            <w:tcW w:w="1128" w:type="dxa"/>
            <w:vMerge w:val="restart"/>
            <w:shd w:val="clear" w:color="auto" w:fill="FAE3D4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>
            <w:pPr>
              <w:pStyle w:val="TableParagraph"/>
              <w:spacing w:line="240" w:lineRule="auto" w:before="180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0.6821</w:t>
            </w:r>
          </w:p>
        </w:tc>
        <w:tc>
          <w:tcPr>
            <w:tcW w:w="1186" w:type="dxa"/>
            <w:shd w:val="clear" w:color="auto" w:fill="FAE3D4"/>
          </w:tcPr>
          <w:p>
            <w:pPr>
              <w:pStyle w:val="TableParagraph"/>
              <w:ind w:left="297" w:right="288"/>
              <w:rPr>
                <w:sz w:val="18"/>
              </w:rPr>
            </w:pPr>
            <w:r>
              <w:rPr>
                <w:sz w:val="18"/>
              </w:rPr>
              <w:t>0.2603</w:t>
            </w:r>
          </w:p>
        </w:tc>
        <w:tc>
          <w:tcPr>
            <w:tcW w:w="1101" w:type="dxa"/>
            <w:shd w:val="clear" w:color="auto" w:fill="FAE3D4"/>
          </w:tcPr>
          <w:p>
            <w:pPr>
              <w:pStyle w:val="TableParagraph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0.1776</w:t>
            </w:r>
          </w:p>
        </w:tc>
      </w:tr>
      <w:tr>
        <w:trPr>
          <w:trHeight w:val="206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ind w:left="83" w:right="76"/>
              <w:rPr>
                <w:sz w:val="18"/>
              </w:rPr>
            </w:pPr>
            <w:r>
              <w:rPr>
                <w:sz w:val="18"/>
              </w:rPr>
              <w:t>Asistencias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AE3D4"/>
          </w:tcPr>
          <w:p>
            <w:pPr>
              <w:pStyle w:val="TableParagraph"/>
              <w:ind w:left="297" w:right="288"/>
              <w:rPr>
                <w:sz w:val="18"/>
              </w:rPr>
            </w:pPr>
            <w:r>
              <w:rPr>
                <w:sz w:val="18"/>
              </w:rPr>
              <w:t>0.1635</w:t>
            </w:r>
          </w:p>
        </w:tc>
        <w:tc>
          <w:tcPr>
            <w:tcW w:w="1101" w:type="dxa"/>
            <w:shd w:val="clear" w:color="auto" w:fill="FAE3D4"/>
          </w:tcPr>
          <w:p>
            <w:pPr>
              <w:pStyle w:val="TableParagraph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0.1115</w:t>
            </w:r>
          </w:p>
        </w:tc>
      </w:tr>
      <w:tr>
        <w:trPr>
          <w:trHeight w:val="414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206" w:lineRule="exact"/>
              <w:ind w:left="271" w:right="229" w:hanging="15"/>
              <w:jc w:val="left"/>
              <w:rPr>
                <w:sz w:val="18"/>
              </w:rPr>
            </w:pPr>
            <w:r>
              <w:rPr>
                <w:sz w:val="18"/>
              </w:rPr>
              <w:t>Partidos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jugados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AE3D4"/>
          </w:tcPr>
          <w:p>
            <w:pPr>
              <w:pStyle w:val="TableParagraph"/>
              <w:spacing w:line="240" w:lineRule="auto" w:before="104"/>
              <w:ind w:left="297" w:right="288"/>
              <w:rPr>
                <w:sz w:val="18"/>
              </w:rPr>
            </w:pPr>
            <w:r>
              <w:rPr>
                <w:sz w:val="18"/>
              </w:rPr>
              <w:t>0.2081</w:t>
            </w:r>
          </w:p>
        </w:tc>
        <w:tc>
          <w:tcPr>
            <w:tcW w:w="1101" w:type="dxa"/>
            <w:shd w:val="clear" w:color="auto" w:fill="FAE3D4"/>
          </w:tcPr>
          <w:p>
            <w:pPr>
              <w:pStyle w:val="TableParagraph"/>
              <w:spacing w:line="240" w:lineRule="auto" w:before="99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0.1420</w:t>
            </w:r>
          </w:p>
        </w:tc>
      </w:tr>
      <w:tr>
        <w:trPr>
          <w:trHeight w:val="414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208" w:lineRule="exact"/>
              <w:ind w:left="187" w:right="158" w:firstLine="156"/>
              <w:jc w:val="left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goleadora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AE3D4"/>
          </w:tcPr>
          <w:p>
            <w:pPr>
              <w:pStyle w:val="TableParagraph"/>
              <w:spacing w:line="240" w:lineRule="auto" w:before="102"/>
              <w:ind w:left="297" w:right="288"/>
              <w:rPr>
                <w:sz w:val="18"/>
              </w:rPr>
            </w:pPr>
            <w:r>
              <w:rPr>
                <w:sz w:val="18"/>
              </w:rPr>
              <w:t>0.3313</w:t>
            </w:r>
          </w:p>
        </w:tc>
        <w:tc>
          <w:tcPr>
            <w:tcW w:w="1101" w:type="dxa"/>
            <w:shd w:val="clear" w:color="auto" w:fill="FAE3D4"/>
          </w:tcPr>
          <w:p>
            <w:pPr>
              <w:pStyle w:val="TableParagraph"/>
              <w:spacing w:line="240" w:lineRule="auto" w:before="97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0.2260</w:t>
            </w:r>
          </w:p>
        </w:tc>
      </w:tr>
      <w:tr>
        <w:trPr>
          <w:trHeight w:val="205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185" w:lineRule="exact"/>
              <w:ind w:left="83" w:right="76"/>
              <w:rPr>
                <w:sz w:val="18"/>
              </w:rPr>
            </w:pPr>
            <w:r>
              <w:rPr>
                <w:sz w:val="18"/>
              </w:rPr>
              <w:t>Tarjetas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AE3D4"/>
          </w:tcPr>
          <w:p>
            <w:pPr>
              <w:pStyle w:val="TableParagraph"/>
              <w:spacing w:line="185" w:lineRule="exact"/>
              <w:ind w:left="297" w:right="288"/>
              <w:rPr>
                <w:sz w:val="18"/>
              </w:rPr>
            </w:pPr>
            <w:r>
              <w:rPr>
                <w:sz w:val="18"/>
              </w:rPr>
              <w:t>0.0367</w:t>
            </w:r>
          </w:p>
        </w:tc>
        <w:tc>
          <w:tcPr>
            <w:tcW w:w="1101" w:type="dxa"/>
            <w:shd w:val="clear" w:color="auto" w:fill="FAE3D4"/>
          </w:tcPr>
          <w:p>
            <w:pPr>
              <w:pStyle w:val="TableParagraph"/>
              <w:spacing w:line="185" w:lineRule="exact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0.0250</w:t>
            </w:r>
          </w:p>
        </w:tc>
      </w:tr>
      <w:tr>
        <w:trPr>
          <w:trHeight w:val="208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188" w:lineRule="exact"/>
              <w:ind w:left="84" w:right="76"/>
              <w:rPr>
                <w:sz w:val="18"/>
              </w:rPr>
            </w:pPr>
            <w:r>
              <w:rPr>
                <w:sz w:val="18"/>
              </w:rPr>
              <w:t>Edad</w:t>
            </w:r>
          </w:p>
        </w:tc>
        <w:tc>
          <w:tcPr>
            <w:tcW w:w="1128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9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0.1862</w:t>
            </w: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spacing w:line="188" w:lineRule="exact"/>
              <w:ind w:left="297" w:right="288"/>
              <w:rPr>
                <w:sz w:val="18"/>
              </w:rPr>
            </w:pPr>
            <w:r>
              <w:rPr>
                <w:sz w:val="18"/>
              </w:rPr>
              <w:t>0.2268</w:t>
            </w:r>
          </w:p>
        </w:tc>
        <w:tc>
          <w:tcPr>
            <w:tcW w:w="1101" w:type="dxa"/>
            <w:shd w:val="clear" w:color="auto" w:fill="D9D9D9"/>
          </w:tcPr>
          <w:p>
            <w:pPr>
              <w:pStyle w:val="TableParagraph"/>
              <w:spacing w:line="188" w:lineRule="exact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0.0422</w:t>
            </w:r>
          </w:p>
        </w:tc>
      </w:tr>
      <w:tr>
        <w:trPr>
          <w:trHeight w:val="205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ind w:left="83" w:right="76"/>
              <w:rPr>
                <w:sz w:val="18"/>
              </w:rPr>
            </w:pPr>
            <w:r>
              <w:rPr>
                <w:sz w:val="18"/>
              </w:rPr>
              <w:t>Liderazgo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D9D9D9"/>
          </w:tcPr>
          <w:p>
            <w:pPr>
              <w:pStyle w:val="TableParagraph"/>
              <w:ind w:left="297" w:right="288"/>
              <w:rPr>
                <w:sz w:val="18"/>
              </w:rPr>
            </w:pPr>
            <w:r>
              <w:rPr>
                <w:sz w:val="18"/>
              </w:rPr>
              <w:t>0.7732</w:t>
            </w:r>
          </w:p>
        </w:tc>
        <w:tc>
          <w:tcPr>
            <w:tcW w:w="1101" w:type="dxa"/>
            <w:shd w:val="clear" w:color="auto" w:fill="D9D9D9"/>
          </w:tcPr>
          <w:p>
            <w:pPr>
              <w:pStyle w:val="TableParagraph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0.1440</w:t>
            </w:r>
          </w:p>
        </w:tc>
      </w:tr>
      <w:tr>
        <w:trPr>
          <w:trHeight w:val="206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ind w:left="83" w:right="76"/>
              <w:rPr>
                <w:sz w:val="18"/>
              </w:rPr>
            </w:pPr>
            <w:r>
              <w:rPr>
                <w:sz w:val="18"/>
              </w:rPr>
              <w:t>Relevancia</w:t>
            </w:r>
          </w:p>
        </w:tc>
        <w:tc>
          <w:tcPr>
            <w:tcW w:w="1128" w:type="dxa"/>
            <w:vMerge w:val="restart"/>
            <w:shd w:val="clear" w:color="auto" w:fill="FFE499"/>
          </w:tcPr>
          <w:p>
            <w:pPr>
              <w:pStyle w:val="TableParagraph"/>
              <w:spacing w:line="240" w:lineRule="auto" w:before="107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0.1317</w:t>
            </w:r>
          </w:p>
        </w:tc>
        <w:tc>
          <w:tcPr>
            <w:tcW w:w="1186" w:type="dxa"/>
            <w:shd w:val="clear" w:color="auto" w:fill="FFE499"/>
          </w:tcPr>
          <w:p>
            <w:pPr>
              <w:pStyle w:val="TableParagraph"/>
              <w:ind w:left="297" w:right="288"/>
              <w:rPr>
                <w:sz w:val="18"/>
              </w:rPr>
            </w:pPr>
            <w:r>
              <w:rPr>
                <w:sz w:val="18"/>
              </w:rPr>
              <w:t>0.5210</w:t>
            </w:r>
          </w:p>
        </w:tc>
        <w:tc>
          <w:tcPr>
            <w:tcW w:w="1101" w:type="dxa"/>
            <w:shd w:val="clear" w:color="auto" w:fill="FFE499"/>
          </w:tcPr>
          <w:p>
            <w:pPr>
              <w:pStyle w:val="TableParagraph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0.0686</w:t>
            </w:r>
          </w:p>
        </w:tc>
      </w:tr>
      <w:tr>
        <w:trPr>
          <w:trHeight w:val="208" w:hRule="atLeast"/>
        </w:trPr>
        <w:tc>
          <w:tcPr>
            <w:tcW w:w="1176" w:type="dxa"/>
            <w:shd w:val="clear" w:color="auto" w:fill="D9E1F3"/>
          </w:tcPr>
          <w:p>
            <w:pPr>
              <w:pStyle w:val="TableParagraph"/>
              <w:spacing w:line="187" w:lineRule="exact" w:before="1"/>
              <w:ind w:left="86" w:right="76"/>
              <w:rPr>
                <w:sz w:val="18"/>
              </w:rPr>
            </w:pPr>
            <w:r>
              <w:rPr>
                <w:sz w:val="18"/>
              </w:rPr>
              <w:t>Popularidad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FFE4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shd w:val="clear" w:color="auto" w:fill="FFE499"/>
          </w:tcPr>
          <w:p>
            <w:pPr>
              <w:pStyle w:val="TableParagraph"/>
              <w:spacing w:line="187" w:lineRule="exact" w:before="1"/>
              <w:ind w:left="297" w:right="288"/>
              <w:rPr>
                <w:sz w:val="18"/>
              </w:rPr>
            </w:pPr>
            <w:r>
              <w:rPr>
                <w:sz w:val="18"/>
              </w:rPr>
              <w:t>0.4790</w:t>
            </w:r>
          </w:p>
        </w:tc>
        <w:tc>
          <w:tcPr>
            <w:tcW w:w="1101" w:type="dxa"/>
            <w:shd w:val="clear" w:color="auto" w:fill="FFE499"/>
          </w:tcPr>
          <w:p>
            <w:pPr>
              <w:pStyle w:val="TableParagraph"/>
              <w:spacing w:line="188" w:lineRule="exact"/>
              <w:ind w:left="27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0.0631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240" w:lineRule="auto" w:before="117" w:after="0"/>
        <w:ind w:left="468" w:right="0" w:hanging="255"/>
        <w:jc w:val="left"/>
        <w:rPr>
          <w:sz w:val="20"/>
        </w:rPr>
      </w:pPr>
      <w:r>
        <w:rPr>
          <w:sz w:val="20"/>
        </w:rPr>
        <w:t>Valoración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jugador.</w:t>
      </w:r>
    </w:p>
    <w:p>
      <w:pPr>
        <w:pStyle w:val="BodyText"/>
        <w:spacing w:before="120"/>
        <w:ind w:left="214" w:right="175"/>
        <w:jc w:val="both"/>
      </w:pPr>
      <w:r>
        <w:rPr/>
        <w:pict>
          <v:rect style="position:absolute;margin-left:427.029999pt;margin-top:144.885895pt;width:30.624pt;height:.599980pt;mso-position-horizontal-relative:page;mso-position-vertical-relative:paragraph;z-index:-16765952" filled="true" fillcolor="#000000" stroked="false">
            <v:fill type="solid"/>
            <w10:wrap type="none"/>
          </v:rect>
        </w:pict>
      </w:r>
      <w:r>
        <w:rPr/>
        <w:t>Para la determinación del valor de mercado de los</w:t>
      </w:r>
      <w:r>
        <w:rPr>
          <w:spacing w:val="1"/>
        </w:rPr>
        <w:t> </w:t>
      </w:r>
      <w:r>
        <w:rPr/>
        <w:t>jugadores, se adaptaron resultados de la valoración</w:t>
      </w:r>
      <w:r>
        <w:rPr>
          <w:spacing w:val="-53"/>
        </w:rPr>
        <w:t> </w:t>
      </w:r>
      <w:r>
        <w:rPr/>
        <w:t>de inmuebles que emplean el método del </w:t>
      </w:r>
      <w:r>
        <w:rPr>
          <w:rFonts w:ascii="Arial" w:hAnsi="Arial"/>
          <w:i/>
        </w:rPr>
        <w:t>ratio 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valoración </w:t>
      </w:r>
      <w:r>
        <w:rPr/>
        <w:t>[21], [22] al contexto de la valoración de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fútbol.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ponderan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jugadores,</w:t>
      </w:r>
      <w:r>
        <w:rPr>
          <w:spacing w:val="-53"/>
        </w:rPr>
        <w:t> </w:t>
      </w:r>
      <w:r>
        <w:rPr/>
        <w:t>esto es, el conjunto de jugadores comparables y 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valorar.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ecuación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8" w:space="466"/>
            <w:col w:w="4996"/>
          </w:cols>
        </w:sect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6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1271"/>
      </w:tblGrid>
      <w:tr>
        <w:trPr>
          <w:trHeight w:val="573" w:hRule="atLeast"/>
        </w:trPr>
        <w:tc>
          <w:tcPr>
            <w:tcW w:w="2144" w:type="dxa"/>
          </w:tcPr>
          <w:p>
            <w:pPr>
              <w:pStyle w:val="TableParagraph"/>
              <w:spacing w:line="183" w:lineRule="exact"/>
              <w:ind w:right="104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spacing w:val="-12"/>
                <w:w w:val="115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12"/>
                <w:w w:val="115"/>
                <w:position w:val="1"/>
                <w:sz w:val="20"/>
                <w:vertAlign w:val="superscript"/>
              </w:rPr>
              <w:t>𝑁</w:t>
            </w:r>
            <w:r>
              <w:rPr>
                <w:rFonts w:ascii="Cambria Math" w:hAnsi="Cambria Math" w:eastAsia="Cambria Math"/>
                <w:spacing w:val="14"/>
                <w:w w:val="115"/>
                <w:position w:val="1"/>
                <w:sz w:val="20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pacing w:val="-11"/>
                <w:w w:val="115"/>
                <w:position w:val="-4"/>
                <w:sz w:val="14"/>
                <w:vertAlign w:val="baseline"/>
              </w:rPr>
              <w:t>1</w:t>
            </w:r>
            <w:r>
              <w:rPr>
                <w:rFonts w:ascii="Cambria Math" w:hAnsi="Cambria Math" w:eastAsia="Cambria Math"/>
                <w:spacing w:val="-1"/>
                <w:w w:val="115"/>
                <w:position w:val="-4"/>
                <w:sz w:val="14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spacing w:val="-11"/>
                <w:w w:val="120"/>
                <w:sz w:val="20"/>
                <w:vertAlign w:val="baseline"/>
              </w:rPr>
              <w:t>𝑐</w:t>
            </w:r>
            <w:r>
              <w:rPr>
                <w:rFonts w:ascii="Cambria Math" w:hAnsi="Cambria Math" w:eastAsia="Cambria Math"/>
                <w:spacing w:val="-11"/>
                <w:w w:val="120"/>
                <w:position w:val="-3"/>
                <w:sz w:val="14"/>
                <w:vertAlign w:val="baseline"/>
              </w:rPr>
              <w:t>j</w:t>
            </w:r>
          </w:p>
          <w:p>
            <w:pPr>
              <w:pStyle w:val="TableParagraph"/>
              <w:tabs>
                <w:tab w:pos="679" w:val="left" w:leader="none"/>
              </w:tabs>
              <w:spacing w:line="159" w:lineRule="exact"/>
              <w:ind w:right="891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10"/>
                <w:sz w:val="20"/>
              </w:rPr>
              <w:t>𝑅𝑉</w:t>
            </w:r>
            <w:r>
              <w:rPr>
                <w:rFonts w:ascii="Cambria Math" w:eastAsia="Cambria Math"/>
                <w:spacing w:val="1"/>
                <w:w w:val="110"/>
                <w:sz w:val="20"/>
              </w:rPr>
              <w:t> </w:t>
            </w:r>
            <w:r>
              <w:rPr>
                <w:rFonts w:ascii="Cambria Math" w:eastAsia="Cambria Math"/>
                <w:w w:val="110"/>
                <w:sz w:val="20"/>
              </w:rPr>
              <w:t>=</w:t>
              <w:tab/>
            </w:r>
            <w:r>
              <w:rPr>
                <w:rFonts w:ascii="Cambria Math" w:eastAsia="Cambria Math"/>
                <w:w w:val="115"/>
                <w:position w:val="12"/>
                <w:sz w:val="14"/>
              </w:rPr>
              <w:t>j=</w:t>
            </w:r>
          </w:p>
          <w:p>
            <w:pPr>
              <w:pStyle w:val="TableParagraph"/>
              <w:spacing w:line="143" w:lineRule="exact"/>
              <w:ind w:right="106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w w:val="125"/>
                <w:position w:val="1"/>
                <w:sz w:val="20"/>
              </w:rPr>
              <w:t>∑</w:t>
            </w:r>
            <w:r>
              <w:rPr>
                <w:rFonts w:ascii="Cambria Math" w:hAnsi="Cambria Math" w:eastAsia="Cambria Math"/>
                <w:w w:val="125"/>
                <w:position w:val="1"/>
                <w:sz w:val="20"/>
                <w:vertAlign w:val="superscript"/>
              </w:rPr>
              <w:t>𝑁</w:t>
            </w:r>
            <w:r>
              <w:rPr>
                <w:rFonts w:ascii="Cambria Math" w:hAnsi="Cambria Math" w:eastAsia="Cambria Math"/>
                <w:spacing w:val="23"/>
                <w:w w:val="125"/>
                <w:position w:val="1"/>
                <w:sz w:val="20"/>
                <w:vertAlign w:val="baseline"/>
              </w:rPr>
              <w:t> </w:t>
            </w:r>
            <w:r>
              <w:rPr>
                <w:rFonts w:ascii="Cambria Math" w:hAnsi="Cambria Math" w:eastAsia="Cambria Math"/>
                <w:w w:val="125"/>
                <w:sz w:val="20"/>
                <w:vertAlign w:val="baseline"/>
              </w:rPr>
              <w:t>𝑝</w:t>
            </w:r>
            <w:r>
              <w:rPr>
                <w:rFonts w:ascii="Cambria Math" w:hAnsi="Cambria Math" w:eastAsia="Cambria Math"/>
                <w:w w:val="125"/>
                <w:position w:val="-3"/>
                <w:sz w:val="14"/>
                <w:vertAlign w:val="baseline"/>
              </w:rPr>
              <w:t>j</w:t>
            </w:r>
          </w:p>
          <w:p>
            <w:pPr>
              <w:pStyle w:val="TableParagraph"/>
              <w:spacing w:line="68" w:lineRule="exact"/>
              <w:ind w:right="168"/>
              <w:rPr>
                <w:rFonts w:ascii="Cambria Math"/>
                <w:sz w:val="14"/>
              </w:rPr>
            </w:pPr>
            <w:r>
              <w:rPr>
                <w:rFonts w:ascii="Cambria Math"/>
                <w:w w:val="125"/>
                <w:sz w:val="14"/>
              </w:rPr>
              <w:t>j=1</w:t>
            </w:r>
          </w:p>
        </w:tc>
        <w:tc>
          <w:tcPr>
            <w:tcW w:w="1271" w:type="dxa"/>
          </w:tcPr>
          <w:p>
            <w:pPr>
              <w:pStyle w:val="TableParagraph"/>
              <w:spacing w:line="240" w:lineRule="auto" w:before="165"/>
              <w:ind w:left="826"/>
              <w:jc w:val="left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80" w:bottom="280" w:left="1060" w:right="860"/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1" w:footer="1011" w:top="1120" w:bottom="1200" w:left="1060" w:right="860"/>
        </w:sectPr>
      </w:pPr>
    </w:p>
    <w:p>
      <w:pPr>
        <w:pStyle w:val="BodyText"/>
        <w:spacing w:before="93"/>
        <w:ind w:left="214" w:right="40"/>
        <w:jc w:val="both"/>
      </w:pPr>
      <w:r>
        <w:rPr/>
        <w:t>Con </w:t>
      </w:r>
      <w:r>
        <w:rPr>
          <w:rFonts w:ascii="Cambria Math" w:hAnsi="Cambria Math" w:eastAsia="Cambria Math"/>
          <w:w w:val="110"/>
        </w:rPr>
        <w:t>𝑐</w:t>
      </w:r>
      <w:r>
        <w:rPr>
          <w:rFonts w:ascii="Cambria Math" w:hAnsi="Cambria Math" w:eastAsia="Cambria Math"/>
          <w:w w:val="110"/>
          <w:position w:val="-3"/>
          <w:sz w:val="14"/>
        </w:rPr>
        <w:t>j</w:t>
      </w:r>
      <w:r>
        <w:rPr>
          <w:rFonts w:ascii="Cambria Math" w:hAnsi="Cambria Math" w:eastAsia="Cambria Math"/>
          <w:spacing w:val="1"/>
          <w:w w:val="110"/>
          <w:position w:val="-3"/>
          <w:sz w:val="14"/>
        </w:rPr>
        <w:t> </w:t>
      </w:r>
      <w:r>
        <w:rPr/>
        <w:t>el valor de contrato y </w:t>
      </w:r>
      <w:r>
        <w:rPr>
          <w:rFonts w:ascii="Cambria Math" w:hAnsi="Cambria Math" w:eastAsia="Cambria Math"/>
          <w:w w:val="110"/>
        </w:rPr>
        <w:t>𝑝</w:t>
      </w:r>
      <w:r>
        <w:rPr>
          <w:rFonts w:ascii="Cambria Math" w:hAnsi="Cambria Math" w:eastAsia="Cambria Math"/>
          <w:w w:val="110"/>
          <w:position w:val="-3"/>
          <w:sz w:val="14"/>
        </w:rPr>
        <w:t>j</w:t>
      </w:r>
      <w:r>
        <w:rPr>
          <w:rFonts w:ascii="Cambria Math" w:hAnsi="Cambria Math" w:eastAsia="Cambria Math"/>
          <w:spacing w:val="1"/>
          <w:w w:val="110"/>
          <w:position w:val="-3"/>
          <w:sz w:val="14"/>
        </w:rPr>
        <w:t> </w:t>
      </w:r>
      <w:r>
        <w:rPr/>
        <w:t>la ponderación del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>
          <w:rFonts w:ascii="Arial" w:hAnsi="Arial" w:eastAsia="Arial"/>
          <w:i/>
        </w:rPr>
        <w:t>j-ésimo</w:t>
      </w:r>
      <w:r>
        <w:rPr/>
        <w:t>,</w:t>
      </w:r>
      <w:r>
        <w:rPr>
          <w:spacing w:val="1"/>
        </w:rPr>
        <w:t> </w:t>
      </w:r>
      <w:r>
        <w:rPr/>
        <w:t>respectivamente.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parámetro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spacing w:val="1"/>
        </w:rPr>
        <w:t> </w:t>
      </w:r>
      <w:r>
        <w:rPr/>
        <w:t>denota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comparables. El valor de mercado del jugador a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</w:t>
      </w:r>
      <w:r>
        <w:rPr>
          <w:spacing w:val="1"/>
        </w:rPr>
        <w:t> </w:t>
      </w:r>
      <w:r>
        <w:rPr/>
        <w:t>multiplicando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ratio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jugador.</w:t>
      </w:r>
    </w:p>
    <w:p>
      <w:pPr>
        <w:pStyle w:val="ListParagraph"/>
        <w:numPr>
          <w:ilvl w:val="0"/>
          <w:numId w:val="4"/>
        </w:numPr>
        <w:tabs>
          <w:tab w:pos="470" w:val="left" w:leader="none"/>
        </w:tabs>
        <w:spacing w:line="240" w:lineRule="auto" w:before="116" w:after="0"/>
        <w:ind w:left="469" w:right="0" w:hanging="256"/>
        <w:jc w:val="both"/>
        <w:rPr>
          <w:sz w:val="20"/>
        </w:rPr>
      </w:pPr>
      <w:r>
        <w:rPr>
          <w:sz w:val="20"/>
        </w:rPr>
        <w:t>Jugadores</w:t>
      </w:r>
      <w:r>
        <w:rPr>
          <w:spacing w:val="-2"/>
          <w:sz w:val="20"/>
        </w:rPr>
        <w:t> </w:t>
      </w:r>
      <w:r>
        <w:rPr>
          <w:sz w:val="20"/>
        </w:rPr>
        <w:t>comparables y</w:t>
      </w:r>
      <w:r>
        <w:rPr>
          <w:spacing w:val="-4"/>
          <w:sz w:val="20"/>
        </w:rPr>
        <w:t> </w:t>
      </w:r>
      <w:r>
        <w:rPr>
          <w:sz w:val="20"/>
        </w:rPr>
        <w:t>valores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120"/>
        <w:ind w:left="214" w:right="42"/>
        <w:jc w:val="both"/>
      </w:pPr>
      <w:r>
        <w:rPr/>
        <w:t>Para la determinación del desempeño y valores de</w:t>
      </w:r>
      <w:r>
        <w:rPr>
          <w:spacing w:val="1"/>
        </w:rPr>
        <w:t> </w:t>
      </w:r>
      <w:r>
        <w:rPr/>
        <w:t>mercado de Lionel Messi y Cristiano Ronaldo entre</w:t>
      </w:r>
      <w:r>
        <w:rPr>
          <w:spacing w:val="1"/>
        </w:rPr>
        <w:t> </w:t>
      </w:r>
      <w:r>
        <w:rPr/>
        <w:t>los años 2009 y 2018 a través del modelo de la Fig.</w:t>
      </w:r>
      <w:r>
        <w:rPr>
          <w:spacing w:val="-53"/>
        </w:rPr>
        <w:t> </w:t>
      </w:r>
      <w:r>
        <w:rPr/>
        <w:t>2 se emplearon en cada temporada, dos jugadores</w:t>
      </w:r>
      <w:r>
        <w:rPr>
          <w:spacing w:val="1"/>
        </w:rPr>
        <w:t> </w:t>
      </w:r>
      <w:r>
        <w:rPr/>
        <w:t>comparables, para los cuales, aparte de todos 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conocían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equipos.</w:t>
      </w:r>
      <w:r>
        <w:rPr>
          <w:spacing w:val="1"/>
        </w:rPr>
        <w:t> </w:t>
      </w:r>
      <w:r>
        <w:rPr/>
        <w:t>Adicionalmente, 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jugador a</w:t>
      </w:r>
      <w:r>
        <w:rPr>
          <w:spacing w:val="55"/>
        </w:rPr>
        <w:t> </w:t>
      </w:r>
      <w:r>
        <w:rPr/>
        <w:t>valorar, era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Messi,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Ronaldo</w:t>
      </w:r>
      <w:r>
        <w:rPr>
          <w:spacing w:val="1"/>
        </w:rPr>
        <w:t> </w:t>
      </w:r>
      <w:r>
        <w:rPr/>
        <w:t>pasaba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comparables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viceversa</w:t>
      </w:r>
      <w:r>
        <w:rPr>
          <w:spacing w:val="1"/>
        </w:rPr>
        <w:t> </w:t>
      </w:r>
      <w:r>
        <w:rPr/>
        <w:t>(</w:t>
      </w:r>
      <w:r>
        <w:rPr>
          <w:rFonts w:ascii="Cambria Math" w:hAnsi="Cambria Math" w:eastAsia="Cambria Math"/>
        </w:rPr>
        <w:t>𝑁 = 3).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muestra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jugadores comparables, sus valores de contrato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Lionel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Cristiano Ronaldo en millones de Euros para 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temporadas.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 de contrato usados fueron los reportados al</w:t>
      </w:r>
      <w:r>
        <w:rPr>
          <w:spacing w:val="-53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temporada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ajustados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consumo</w:t>
      </w:r>
      <w:r>
        <w:rPr>
          <w:spacing w:val="-1"/>
        </w:rPr>
        <w:t> </w:t>
      </w:r>
      <w:r>
        <w:rPr/>
        <w:t>(IPC)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España.</w:t>
      </w:r>
    </w:p>
    <w:p>
      <w:pPr>
        <w:spacing w:line="242" w:lineRule="auto" w:before="117"/>
        <w:ind w:left="214" w:right="39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10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millones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euros</w:t>
      </w:r>
      <w:r>
        <w:rPr>
          <w:spacing w:val="1"/>
          <w:sz w:val="18"/>
        </w:rPr>
        <w:t> </w:t>
      </w:r>
      <w:r>
        <w:rPr>
          <w:sz w:val="18"/>
        </w:rPr>
        <w:t>ajustados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año</w:t>
      </w:r>
      <w:r>
        <w:rPr>
          <w:spacing w:val="1"/>
          <w:sz w:val="18"/>
        </w:rPr>
        <w:t> </w:t>
      </w:r>
      <w:r>
        <w:rPr>
          <w:sz w:val="18"/>
        </w:rPr>
        <w:t>2022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IPC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jugadores</w:t>
      </w:r>
      <w:r>
        <w:rPr>
          <w:spacing w:val="1"/>
          <w:sz w:val="18"/>
        </w:rPr>
        <w:t> </w:t>
      </w:r>
      <w:r>
        <w:rPr>
          <w:sz w:val="18"/>
        </w:rPr>
        <w:t>comparables, Lionel Messi y Cristiano Ronaldo durante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diferentes</w:t>
      </w:r>
      <w:r>
        <w:rPr>
          <w:spacing w:val="1"/>
          <w:sz w:val="18"/>
        </w:rPr>
        <w:t> </w:t>
      </w:r>
      <w:r>
        <w:rPr>
          <w:sz w:val="18"/>
        </w:rPr>
        <w:t>temporadas.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1134806</wp:posOffset>
            </wp:positionH>
            <wp:positionV relativeFrom="paragraph">
              <wp:posOffset>94427</wp:posOffset>
            </wp:positionV>
            <wp:extent cx="2291924" cy="200920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924" cy="200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numPr>
          <w:ilvl w:val="0"/>
          <w:numId w:val="1"/>
        </w:numPr>
        <w:tabs>
          <w:tab w:pos="1905" w:val="left" w:leader="none"/>
        </w:tabs>
        <w:spacing w:line="240" w:lineRule="auto" w:before="155" w:after="0"/>
        <w:ind w:left="1904" w:right="0" w:hanging="212"/>
        <w:jc w:val="left"/>
      </w:pPr>
      <w:r>
        <w:rPr/>
        <w:t>RESULTADOS</w:t>
      </w:r>
    </w:p>
    <w:p>
      <w:pPr>
        <w:pStyle w:val="BodyText"/>
        <w:spacing w:before="82"/>
        <w:ind w:left="214" w:right="38"/>
        <w:jc w:val="both"/>
      </w:pPr>
      <w:r>
        <w:rPr/>
        <w:t>Se usaron las estadísticas de la liga española y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campeones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UEFA</w:t>
      </w:r>
      <w:r>
        <w:rPr>
          <w:spacing w:val="1"/>
        </w:rPr>
        <w:t> </w:t>
      </w:r>
      <w:r>
        <w:rPr/>
        <w:t>durante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coincidieron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Ronaldo.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recomendación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consideró que el nivel de competitividad de la liga</w:t>
      </w:r>
      <w:r>
        <w:rPr>
          <w:spacing w:val="1"/>
        </w:rPr>
        <w:t> </w:t>
      </w:r>
      <w:r>
        <w:rPr/>
        <w:t>de</w:t>
      </w:r>
      <w:r>
        <w:rPr>
          <w:spacing w:val="28"/>
        </w:rPr>
        <w:t> </w:t>
      </w:r>
      <w:r>
        <w:rPr/>
        <w:t>campeones</w:t>
      </w:r>
      <w:r>
        <w:rPr>
          <w:spacing w:val="32"/>
        </w:rPr>
        <w:t> </w:t>
      </w:r>
      <w:r>
        <w:rPr/>
        <w:t>es</w:t>
      </w:r>
      <w:r>
        <w:rPr>
          <w:spacing w:val="29"/>
        </w:rPr>
        <w:t> </w:t>
      </w:r>
      <w:r>
        <w:rPr/>
        <w:t>superior</w:t>
      </w:r>
      <w:r>
        <w:rPr>
          <w:spacing w:val="32"/>
        </w:rPr>
        <w:t> </w:t>
      </w:r>
      <w:r>
        <w:rPr/>
        <w:t>al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liga</w:t>
      </w:r>
      <w:r>
        <w:rPr>
          <w:spacing w:val="30"/>
        </w:rPr>
        <w:t> </w:t>
      </w:r>
      <w:r>
        <w:rPr/>
        <w:t>española.</w:t>
      </w:r>
    </w:p>
    <w:p>
      <w:pPr>
        <w:pStyle w:val="BodyText"/>
        <w:spacing w:before="93"/>
        <w:ind w:left="214" w:right="182"/>
        <w:jc w:val="both"/>
      </w:pPr>
      <w:r>
        <w:rPr/>
        <w:br w:type="column"/>
      </w:r>
      <w:r>
        <w:rPr/>
        <w:t>Por tal razón, a los goles y asistencias producidos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campeones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ajuste,</w:t>
      </w:r>
      <w:r>
        <w:rPr>
          <w:spacing w:val="-53"/>
        </w:rPr>
        <w:t> </w:t>
      </w:r>
      <w:r>
        <w:rPr/>
        <w:t>multiplicándolos por un factor de 1.25 (los de la liga</w:t>
      </w:r>
      <w:r>
        <w:rPr>
          <w:spacing w:val="-53"/>
        </w:rPr>
        <w:t> </w:t>
      </w:r>
      <w:r>
        <w:rPr/>
        <w:t>española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mantuvieron igual).</w:t>
      </w:r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40" w:lineRule="auto" w:before="119" w:after="0"/>
        <w:ind w:left="457" w:right="0" w:hanging="244"/>
        <w:jc w:val="left"/>
        <w:rPr>
          <w:sz w:val="20"/>
        </w:rPr>
      </w:pPr>
      <w:r>
        <w:rPr>
          <w:sz w:val="20"/>
        </w:rPr>
        <w:t>Temporada</w:t>
      </w:r>
      <w:r>
        <w:rPr>
          <w:spacing w:val="-3"/>
          <w:sz w:val="20"/>
        </w:rPr>
        <w:t> </w:t>
      </w:r>
      <w:r>
        <w:rPr>
          <w:sz w:val="20"/>
        </w:rPr>
        <w:t>2009</w:t>
      </w:r>
      <w:r>
        <w:rPr>
          <w:spacing w:val="-1"/>
          <w:sz w:val="20"/>
        </w:rPr>
        <w:t> </w:t>
      </w:r>
      <w:r>
        <w:rPr>
          <w:sz w:val="20"/>
        </w:rPr>
        <w:t>– 2010.</w:t>
      </w:r>
    </w:p>
    <w:p>
      <w:pPr>
        <w:pStyle w:val="BodyText"/>
        <w:spacing w:before="121"/>
        <w:ind w:left="214" w:right="176"/>
        <w:jc w:val="both"/>
      </w:pPr>
      <w:r>
        <w:rPr/>
        <w:t>Se va a efectuar un análisis detallado de todos los</w:t>
      </w:r>
      <w:r>
        <w:rPr>
          <w:spacing w:val="1"/>
        </w:rPr>
        <w:t> </w:t>
      </w:r>
      <w:r>
        <w:rPr/>
        <w:t>cálculos necesarios para la temporada 2009 - 2010</w:t>
      </w:r>
      <w:r>
        <w:rPr>
          <w:spacing w:val="1"/>
        </w:rPr>
        <w:t> </w:t>
      </w:r>
      <w:r>
        <w:rPr/>
        <w:t>y posteriormente, para las temporadas sucesivas,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mostrarán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principales.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 de esta sección es evaluar las alternativas</w:t>
      </w:r>
      <w:r>
        <w:rPr>
          <w:spacing w:val="1"/>
        </w:rPr>
        <w:t> </w:t>
      </w:r>
      <w:r>
        <w:rPr/>
        <w:t>(jugadores) para cada subcriterio del modelo de la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traduce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vectores</w:t>
      </w:r>
      <w:r>
        <w:rPr>
          <w:spacing w:val="1"/>
        </w:rPr>
        <w:t> </w:t>
      </w:r>
      <w:r>
        <w:rPr/>
        <w:t>promedios, cuya dimensión coincide con el 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alternativas.</w:t>
      </w:r>
    </w:p>
    <w:p>
      <w:pPr>
        <w:pStyle w:val="BodyText"/>
        <w:spacing w:before="119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before="121"/>
        <w:ind w:left="214" w:right="178"/>
        <w:jc w:val="both"/>
      </w:pPr>
      <w:r>
        <w:rPr/>
        <w:t>Se</w:t>
      </w:r>
      <w:r>
        <w:rPr>
          <w:spacing w:val="1"/>
        </w:rPr>
        <w:t> </w:t>
      </w:r>
      <w:r>
        <w:rPr/>
        <w:t>registran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deportivas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temporada 2009 - 2010 de Messi, Ronaldo y los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comparables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de la liga española aparecen en la Tabla</w:t>
      </w:r>
      <w:r>
        <w:rPr>
          <w:spacing w:val="-53"/>
        </w:rPr>
        <w:t> </w:t>
      </w:r>
      <w:r>
        <w:rPr/>
        <w:t>11 y los de la liga europea en la Tabla 12. Esta</w:t>
      </w:r>
      <w:r>
        <w:rPr>
          <w:spacing w:val="1"/>
        </w:rPr>
        <w:t> </w:t>
      </w:r>
      <w:r>
        <w:rPr/>
        <w:t>última fue ajustada a nivel de goles y asistencias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factor</w:t>
      </w:r>
      <w:r>
        <w:rPr>
          <w:spacing w:val="55"/>
        </w:rPr>
        <w:t> </w:t>
      </w:r>
      <w:r>
        <w:rPr/>
        <w:t>de 1.25 como se recoge en la Tabla</w:t>
      </w:r>
      <w:r>
        <w:rPr>
          <w:spacing w:val="1"/>
        </w:rPr>
        <w:t> </w:t>
      </w:r>
      <w:r>
        <w:rPr/>
        <w:t>13.</w:t>
      </w:r>
    </w:p>
    <w:p>
      <w:pPr>
        <w:spacing w:line="242" w:lineRule="auto" w:before="118"/>
        <w:ind w:left="214" w:right="17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11</w:t>
      </w:r>
      <w:r>
        <w:rPr>
          <w:sz w:val="18"/>
        </w:rPr>
        <w:t>. Variables deportivas de la liga española para</w:t>
      </w:r>
      <w:r>
        <w:rPr>
          <w:spacing w:val="1"/>
          <w:sz w:val="18"/>
        </w:rPr>
        <w:t> </w:t>
      </w:r>
      <w:r>
        <w:rPr>
          <w:sz w:val="18"/>
        </w:rPr>
        <w:t>Messi,</w:t>
      </w:r>
      <w:r>
        <w:rPr>
          <w:spacing w:val="1"/>
          <w:sz w:val="18"/>
        </w:rPr>
        <w:t> </w:t>
      </w:r>
      <w:r>
        <w:rPr>
          <w:sz w:val="18"/>
        </w:rPr>
        <w:t>Ronaldo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jugadores</w:t>
      </w:r>
      <w:r>
        <w:rPr>
          <w:spacing w:val="1"/>
          <w:sz w:val="18"/>
        </w:rPr>
        <w:t> </w:t>
      </w:r>
      <w:r>
        <w:rPr>
          <w:sz w:val="18"/>
        </w:rPr>
        <w:t>comparables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temporada</w:t>
      </w:r>
      <w:r>
        <w:rPr>
          <w:spacing w:val="-3"/>
          <w:sz w:val="18"/>
        </w:rPr>
        <w:t> </w:t>
      </w:r>
      <w:r>
        <w:rPr>
          <w:sz w:val="18"/>
        </w:rPr>
        <w:t>2009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4336619</wp:posOffset>
            </wp:positionH>
            <wp:positionV relativeFrom="paragraph">
              <wp:posOffset>113370</wp:posOffset>
            </wp:positionV>
            <wp:extent cx="2630214" cy="79019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214" cy="79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141"/>
        <w:ind w:left="214" w:right="18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12</w:t>
      </w:r>
      <w:r>
        <w:rPr>
          <w:sz w:val="18"/>
        </w:rPr>
        <w:t>. Variables deportivas de la liga de campeones</w:t>
      </w:r>
      <w:r>
        <w:rPr>
          <w:spacing w:val="1"/>
          <w:sz w:val="18"/>
        </w:rPr>
        <w:t> </w:t>
      </w:r>
      <w:r>
        <w:rPr>
          <w:sz w:val="18"/>
        </w:rPr>
        <w:t>para Messi, Ronaldo y los jugadores comparables en la</w:t>
      </w:r>
      <w:r>
        <w:rPr>
          <w:spacing w:val="1"/>
          <w:sz w:val="18"/>
        </w:rPr>
        <w:t> </w:t>
      </w:r>
      <w:r>
        <w:rPr>
          <w:sz w:val="18"/>
        </w:rPr>
        <w:t>temporada</w:t>
      </w:r>
      <w:r>
        <w:rPr>
          <w:spacing w:val="-3"/>
          <w:sz w:val="18"/>
        </w:rPr>
        <w:t> </w:t>
      </w:r>
      <w:r>
        <w:rPr>
          <w:sz w:val="18"/>
        </w:rPr>
        <w:t>2009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4308820</wp:posOffset>
            </wp:positionH>
            <wp:positionV relativeFrom="paragraph">
              <wp:posOffset>127341</wp:posOffset>
            </wp:positionV>
            <wp:extent cx="2706643" cy="80676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43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2240" w:h="15840"/>
          <w:pgMar w:top="880" w:bottom="280" w:left="1060" w:right="860"/>
          <w:cols w:num="2" w:equalWidth="0">
            <w:col w:w="4860" w:space="465"/>
            <w:col w:w="4995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11" w:footer="1011" w:top="1120" w:bottom="1200" w:left="1060" w:right="860"/>
        </w:sectPr>
      </w:pPr>
    </w:p>
    <w:p>
      <w:pPr>
        <w:spacing w:line="240" w:lineRule="auto" w:before="94"/>
        <w:ind w:left="214" w:right="3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13</w:t>
      </w:r>
      <w:r>
        <w:rPr>
          <w:sz w:val="18"/>
        </w:rPr>
        <w:t>. Variables deportivas de la liga de campeones</w:t>
      </w:r>
      <w:r>
        <w:rPr>
          <w:spacing w:val="1"/>
          <w:sz w:val="18"/>
        </w:rPr>
        <w:t> </w:t>
      </w:r>
      <w:r>
        <w:rPr>
          <w:sz w:val="18"/>
        </w:rPr>
        <w:t>para Messi, Ronaldo y los jugadores comparables en la</w:t>
      </w:r>
      <w:r>
        <w:rPr>
          <w:spacing w:val="1"/>
          <w:sz w:val="18"/>
        </w:rPr>
        <w:t> </w:t>
      </w:r>
      <w:r>
        <w:rPr>
          <w:sz w:val="18"/>
        </w:rPr>
        <w:t>temporada 2009 – 2010 ajustadas en goles y asistencias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factor de 1.25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934119</wp:posOffset>
            </wp:positionH>
            <wp:positionV relativeFrom="paragraph">
              <wp:posOffset>118341</wp:posOffset>
            </wp:positionV>
            <wp:extent cx="2593706" cy="778573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706" cy="77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20"/>
        <w:ind w:left="214" w:right="43"/>
        <w:jc w:val="both"/>
      </w:pPr>
      <w:r>
        <w:rPr/>
        <w:t>Se combinan los resultados deportivos de ambas</w:t>
      </w:r>
      <w:r>
        <w:rPr>
          <w:spacing w:val="1"/>
        </w:rPr>
        <w:t> </w:t>
      </w:r>
      <w:r>
        <w:rPr/>
        <w:t>ligas en una sola matriz como se muestra en la</w:t>
      </w:r>
      <w:r>
        <w:rPr>
          <w:spacing w:val="1"/>
        </w:rPr>
        <w:t> </w:t>
      </w:r>
      <w:r>
        <w:rPr/>
        <w:t>Tabla</w:t>
      </w:r>
      <w:r>
        <w:rPr>
          <w:spacing w:val="-2"/>
        </w:rPr>
        <w:t> </w:t>
      </w:r>
      <w:r>
        <w:rPr/>
        <w:t>14.</w:t>
      </w:r>
    </w:p>
    <w:p>
      <w:pPr>
        <w:spacing w:line="242" w:lineRule="auto" w:before="117"/>
        <w:ind w:left="214" w:right="4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14</w:t>
      </w:r>
      <w:r>
        <w:rPr>
          <w:sz w:val="18"/>
        </w:rPr>
        <w:t>. Variables deportivas combinadas de ambas</w:t>
      </w:r>
      <w:r>
        <w:rPr>
          <w:spacing w:val="1"/>
          <w:sz w:val="18"/>
        </w:rPr>
        <w:t> </w:t>
      </w:r>
      <w:r>
        <w:rPr>
          <w:sz w:val="18"/>
        </w:rPr>
        <w:t>ligas para Messi, Ronaldo y los jugadores comparables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temporada 2009 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967911</wp:posOffset>
            </wp:positionH>
            <wp:positionV relativeFrom="paragraph">
              <wp:posOffset>126858</wp:posOffset>
            </wp:positionV>
            <wp:extent cx="2591561" cy="778573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561" cy="77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8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before="121"/>
        <w:ind w:left="214" w:right="39"/>
        <w:jc w:val="both"/>
      </w:pPr>
      <w:r>
        <w:rPr/>
        <w:t>Se procede a transformar las variables deportivas</w:t>
      </w:r>
      <w:r>
        <w:rPr>
          <w:spacing w:val="1"/>
        </w:rPr>
        <w:t> </w:t>
      </w:r>
      <w:r>
        <w:rPr/>
        <w:t>indirectas</w:t>
      </w:r>
      <w:r>
        <w:rPr>
          <w:spacing w:val="1"/>
        </w:rPr>
        <w:t> </w:t>
      </w:r>
      <w:r>
        <w:rPr/>
        <w:t>en directas.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 caso,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aplica</w:t>
      </w:r>
      <w:r>
        <w:rPr>
          <w:spacing w:val="1"/>
        </w:rPr>
        <w:t> </w:t>
      </w:r>
      <w:r>
        <w:rPr/>
        <w:t>para las </w:t>
      </w:r>
      <w:r>
        <w:rPr>
          <w:rFonts w:ascii="Arial" w:hAnsi="Arial"/>
          <w:i/>
        </w:rPr>
        <w:t>tarjetas</w:t>
      </w:r>
      <w:r>
        <w:rPr/>
        <w:t>. Para hacerlo se toma el recíproco.</w:t>
      </w:r>
      <w:r>
        <w:rPr>
          <w:spacing w:val="-53"/>
        </w:rPr>
        <w:t> </w:t>
      </w:r>
      <w:r>
        <w:rPr/>
        <w:t>El resultado aparece en la Tabla 15. Note que el</w:t>
      </w:r>
      <w:r>
        <w:rPr>
          <w:spacing w:val="1"/>
        </w:rPr>
        <w:t> </w:t>
      </w:r>
      <w:r>
        <w:rPr/>
        <w:t>jugador con menos tarjetas ahora tiene el mayor</w:t>
      </w:r>
      <w:r>
        <w:rPr>
          <w:spacing w:val="1"/>
        </w:rPr>
        <w:t> </w:t>
      </w:r>
      <w:r>
        <w:rPr/>
        <w:t>valor.</w:t>
      </w:r>
    </w:p>
    <w:p>
      <w:pPr>
        <w:spacing w:line="244" w:lineRule="auto" w:before="117"/>
        <w:ind w:left="2221" w:right="0" w:hanging="1779"/>
        <w:jc w:val="left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15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Transformación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variable</w:t>
      </w:r>
      <w:r>
        <w:rPr>
          <w:spacing w:val="-2"/>
          <w:sz w:val="18"/>
        </w:rPr>
        <w:t> </w:t>
      </w:r>
      <w:r>
        <w:rPr>
          <w:sz w:val="18"/>
        </w:rPr>
        <w:t>Tarjetas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directa.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925278</wp:posOffset>
            </wp:positionH>
            <wp:positionV relativeFrom="paragraph">
              <wp:posOffset>126989</wp:posOffset>
            </wp:positionV>
            <wp:extent cx="2670177" cy="795242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177" cy="79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1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4.</w:t>
      </w:r>
    </w:p>
    <w:p>
      <w:pPr>
        <w:pStyle w:val="BodyText"/>
        <w:spacing w:before="121"/>
        <w:ind w:left="214" w:right="42"/>
        <w:jc w:val="both"/>
      </w:pPr>
      <w:r>
        <w:rPr/>
        <w:t>Se normaliza por columnas la matriz de la Tabla 15</w:t>
      </w:r>
      <w:r>
        <w:rPr>
          <w:spacing w:val="-53"/>
        </w:rPr>
        <w:t> </w:t>
      </w:r>
      <w:r>
        <w:rPr/>
        <w:t>como se aprecia en la Tabla 16 y de esta forma se</w:t>
      </w:r>
      <w:r>
        <w:rPr>
          <w:spacing w:val="1"/>
        </w:rPr>
        <w:t> </w:t>
      </w:r>
      <w:r>
        <w:rPr/>
        <w:t>obtienen los vectores promedio para cada variable</w:t>
      </w:r>
      <w:r>
        <w:rPr>
          <w:spacing w:val="1"/>
        </w:rPr>
        <w:t> </w:t>
      </w:r>
      <w:r>
        <w:rPr/>
        <w:t>deportiva.</w:t>
      </w:r>
    </w:p>
    <w:p>
      <w:pPr>
        <w:spacing w:line="244" w:lineRule="auto" w:before="94"/>
        <w:ind w:left="214" w:right="178" w:firstLine="0"/>
        <w:jc w:val="both"/>
        <w:rPr>
          <w:sz w:val="18"/>
        </w:rPr>
      </w:pPr>
      <w:r>
        <w:rPr/>
        <w:br w:type="column"/>
      </w: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16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Vectores</w:t>
      </w:r>
      <w:r>
        <w:rPr>
          <w:spacing w:val="1"/>
          <w:sz w:val="18"/>
        </w:rPr>
        <w:t> </w:t>
      </w:r>
      <w:r>
        <w:rPr>
          <w:sz w:val="18"/>
        </w:rPr>
        <w:t>promedios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variables</w:t>
      </w:r>
      <w:r>
        <w:rPr>
          <w:spacing w:val="1"/>
          <w:sz w:val="18"/>
        </w:rPr>
        <w:t> </w:t>
      </w:r>
      <w:r>
        <w:rPr>
          <w:sz w:val="18"/>
        </w:rPr>
        <w:t>deportivas.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4210270</wp:posOffset>
            </wp:positionH>
            <wp:positionV relativeFrom="paragraph">
              <wp:posOffset>102267</wp:posOffset>
            </wp:positionV>
            <wp:extent cx="2861834" cy="859917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834" cy="8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5.</w:t>
      </w:r>
    </w:p>
    <w:p>
      <w:pPr>
        <w:pStyle w:val="BodyText"/>
        <w:spacing w:before="120"/>
        <w:ind w:left="214" w:right="178"/>
        <w:jc w:val="both"/>
      </w:pPr>
      <w:r>
        <w:rPr/>
        <w:t>Dentro de las características personales, la variable</w:t>
      </w:r>
      <w:r>
        <w:rPr>
          <w:spacing w:val="-53"/>
        </w:rPr>
        <w:t> </w:t>
      </w:r>
      <w:r>
        <w:rPr/>
        <w:t>de </w:t>
      </w:r>
      <w:r>
        <w:rPr>
          <w:rFonts w:ascii="Arial" w:hAnsi="Arial"/>
          <w:i/>
        </w:rPr>
        <w:t>liderazgo </w:t>
      </w:r>
      <w:r>
        <w:rPr/>
        <w:t>es cualitativa, se debe consultar a los</w:t>
      </w:r>
      <w:r>
        <w:rPr>
          <w:spacing w:val="1"/>
        </w:rPr>
        <w:t> </w:t>
      </w:r>
      <w:r>
        <w:rPr/>
        <w:t>expertos para obtener el vector promedio. A ese fin</w:t>
      </w:r>
      <w:r>
        <w:rPr>
          <w:spacing w:val="1"/>
        </w:rPr>
        <w:t> </w:t>
      </w:r>
      <w:r>
        <w:rPr/>
        <w:t>es necesario seguir un proceso similar al</w:t>
      </w:r>
      <w:r>
        <w:rPr>
          <w:spacing w:val="1"/>
        </w:rPr>
        <w:t> </w:t>
      </w:r>
      <w:r>
        <w:rPr/>
        <w:t>descrito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Metodología,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calcularon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muestra la matriz de comparación pareada, vector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consistencia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recoger los resultados de la encuesta del experto 1.</w:t>
      </w:r>
      <w:r>
        <w:rPr>
          <w:spacing w:val="-53"/>
        </w:rPr>
        <w:t> </w:t>
      </w:r>
      <w:r>
        <w:rPr/>
        <w:t>La Tabla 18 ilustra la agregación</w:t>
      </w:r>
      <w:r>
        <w:rPr>
          <w:spacing w:val="55"/>
        </w:rPr>
        <w:t> </w:t>
      </w:r>
      <w:r>
        <w:rPr/>
        <w:t>y normalización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vectores</w:t>
      </w:r>
      <w:r>
        <w:rPr>
          <w:spacing w:val="-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expertos.</w:t>
      </w:r>
    </w:p>
    <w:p>
      <w:pPr>
        <w:spacing w:line="242" w:lineRule="auto" w:before="118"/>
        <w:ind w:left="214" w:right="177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17</w:t>
      </w:r>
      <w:r>
        <w:rPr>
          <w:sz w:val="18"/>
        </w:rPr>
        <w:t>. Matriz de comparación pareada del experto 1</w:t>
      </w:r>
      <w:r>
        <w:rPr>
          <w:spacing w:val="1"/>
          <w:sz w:val="18"/>
        </w:rPr>
        <w:t> </w:t>
      </w:r>
      <w:r>
        <w:rPr>
          <w:sz w:val="18"/>
        </w:rPr>
        <w:t>para evaluar los cuatro jugadores según su liderazgo 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temporada</w:t>
      </w:r>
      <w:r>
        <w:rPr>
          <w:spacing w:val="-2"/>
          <w:sz w:val="18"/>
        </w:rPr>
        <w:t> </w:t>
      </w:r>
      <w:r>
        <w:rPr>
          <w:sz w:val="18"/>
        </w:rPr>
        <w:t>2009 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4212853</wp:posOffset>
            </wp:positionH>
            <wp:positionV relativeFrom="paragraph">
              <wp:posOffset>89968</wp:posOffset>
            </wp:positionV>
            <wp:extent cx="2879532" cy="642937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532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105"/>
        <w:ind w:left="214" w:right="173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18</w:t>
      </w:r>
      <w:r>
        <w:rPr>
          <w:sz w:val="18"/>
        </w:rPr>
        <w:t>. Agregación y normalización de los vectores</w:t>
      </w:r>
      <w:r>
        <w:rPr>
          <w:spacing w:val="1"/>
          <w:sz w:val="18"/>
        </w:rPr>
        <w:t> </w:t>
      </w:r>
      <w:r>
        <w:rPr>
          <w:sz w:val="18"/>
        </w:rPr>
        <w:t>promedio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los</w:t>
      </w:r>
      <w:r>
        <w:rPr>
          <w:spacing w:val="30"/>
          <w:sz w:val="18"/>
        </w:rPr>
        <w:t> </w:t>
      </w:r>
      <w:r>
        <w:rPr>
          <w:sz w:val="18"/>
        </w:rPr>
        <w:t>cuatro</w:t>
      </w:r>
      <w:r>
        <w:rPr>
          <w:spacing w:val="32"/>
          <w:sz w:val="18"/>
        </w:rPr>
        <w:t> </w:t>
      </w:r>
      <w:r>
        <w:rPr>
          <w:sz w:val="18"/>
        </w:rPr>
        <w:t>expertos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2"/>
          <w:sz w:val="18"/>
        </w:rPr>
        <w:t> </w:t>
      </w:r>
      <w:r>
        <w:rPr>
          <w:sz w:val="18"/>
        </w:rPr>
        <w:t>la</w:t>
      </w:r>
      <w:r>
        <w:rPr>
          <w:spacing w:val="32"/>
          <w:sz w:val="18"/>
        </w:rPr>
        <w:t> </w:t>
      </w:r>
      <w:r>
        <w:rPr>
          <w:sz w:val="18"/>
        </w:rPr>
        <w:t>evaluación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los cuatro jugadores según su liderazgo en la temporada</w:t>
      </w:r>
      <w:r>
        <w:rPr>
          <w:spacing w:val="1"/>
          <w:sz w:val="18"/>
        </w:rPr>
        <w:t> </w:t>
      </w:r>
      <w:r>
        <w:rPr>
          <w:sz w:val="18"/>
        </w:rPr>
        <w:t>2009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4218513</wp:posOffset>
            </wp:positionH>
            <wp:positionV relativeFrom="paragraph">
              <wp:posOffset>128146</wp:posOffset>
            </wp:positionV>
            <wp:extent cx="2817375" cy="1209579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375" cy="1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4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6.</w:t>
      </w:r>
    </w:p>
    <w:p>
      <w:pPr>
        <w:pStyle w:val="BodyText"/>
        <w:spacing w:before="118"/>
        <w:ind w:left="214" w:right="178"/>
        <w:jc w:val="both"/>
      </w:pP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>
          <w:rFonts w:ascii="Arial" w:hAnsi="Arial"/>
          <w:i/>
        </w:rPr>
        <w:t>popularidad</w:t>
      </w:r>
      <w:r>
        <w:rPr>
          <w:rFonts w:ascii="Arial" w:hAnsi="Arial"/>
          <w:i/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cualitativa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vector promedio sigue un procedimiento similar al</w:t>
      </w:r>
      <w:r>
        <w:rPr>
          <w:spacing w:val="1"/>
        </w:rPr>
        <w:t> </w:t>
      </w:r>
      <w:r>
        <w:rPr/>
        <w:t>descrito para la variable </w:t>
      </w:r>
      <w:r>
        <w:rPr>
          <w:rFonts w:ascii="Arial" w:hAnsi="Arial"/>
          <w:i/>
        </w:rPr>
        <w:t>liderazgo</w:t>
      </w:r>
      <w:r>
        <w:rPr/>
        <w:t>. El resultado se</w:t>
      </w:r>
      <w:r>
        <w:rPr>
          <w:spacing w:val="1"/>
        </w:rPr>
        <w:t> </w:t>
      </w:r>
      <w:r>
        <w:rPr/>
        <w:t>muestra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Tabla</w:t>
      </w:r>
      <w:r>
        <w:rPr>
          <w:spacing w:val="-1"/>
        </w:rPr>
        <w:t> </w:t>
      </w:r>
      <w:r>
        <w:rPr/>
        <w:t>19.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8" w:space="467"/>
            <w:col w:w="4995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11" w:footer="1011" w:top="1120" w:bottom="1200" w:left="1060" w:right="860"/>
        </w:sectPr>
      </w:pPr>
    </w:p>
    <w:p>
      <w:pPr>
        <w:spacing w:line="242" w:lineRule="auto" w:before="94"/>
        <w:ind w:left="214" w:right="151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19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Vector</w:t>
      </w:r>
      <w:r>
        <w:rPr>
          <w:spacing w:val="1"/>
          <w:sz w:val="18"/>
        </w:rPr>
        <w:t> </w:t>
      </w:r>
      <w:r>
        <w:rPr>
          <w:sz w:val="18"/>
        </w:rPr>
        <w:t>promedio</w:t>
      </w:r>
      <w:r>
        <w:rPr>
          <w:spacing w:val="1"/>
          <w:sz w:val="18"/>
        </w:rPr>
        <w:t> </w:t>
      </w:r>
      <w:r>
        <w:rPr>
          <w:sz w:val="18"/>
        </w:rPr>
        <w:t>resultante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variable</w:t>
      </w:r>
      <w:r>
        <w:rPr>
          <w:spacing w:val="1"/>
          <w:sz w:val="18"/>
        </w:rPr>
        <w:t> </w:t>
      </w:r>
      <w:r>
        <w:rPr>
          <w:sz w:val="18"/>
        </w:rPr>
        <w:t>popularidad para la evaluación de los</w:t>
      </w:r>
      <w:r>
        <w:rPr>
          <w:spacing w:val="1"/>
          <w:sz w:val="18"/>
        </w:rPr>
        <w:t> </w:t>
      </w:r>
      <w:r>
        <w:rPr>
          <w:sz w:val="18"/>
        </w:rPr>
        <w:t>cuatro</w:t>
      </w:r>
      <w:r>
        <w:rPr>
          <w:spacing w:val="50"/>
          <w:sz w:val="18"/>
        </w:rPr>
        <w:t> </w:t>
      </w:r>
      <w:r>
        <w:rPr>
          <w:sz w:val="18"/>
        </w:rPr>
        <w:t>jugadores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temporada 2009 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527"/>
      </w:tblGrid>
      <w:tr>
        <w:trPr>
          <w:trHeight w:val="230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spacing w:line="204" w:lineRule="exact" w:before="6"/>
              <w:ind w:left="224" w:right="2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Popularidad</w:t>
            </w:r>
          </w:p>
        </w:tc>
      </w:tr>
      <w:tr>
        <w:trPr>
          <w:trHeight w:val="208" w:hRule="atLeast"/>
        </w:trPr>
        <w:tc>
          <w:tcPr>
            <w:tcW w:w="1260" w:type="dxa"/>
            <w:shd w:val="clear" w:color="auto" w:fill="D9E1F3"/>
          </w:tcPr>
          <w:p>
            <w:pPr>
              <w:pStyle w:val="TableParagraph"/>
              <w:spacing w:line="188" w:lineRule="exact"/>
              <w:ind w:left="134" w:right="1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Ronaldo</w:t>
            </w: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spacing w:line="188" w:lineRule="exact"/>
              <w:ind w:left="223" w:right="212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</w:tr>
      <w:tr>
        <w:trPr>
          <w:trHeight w:val="206" w:hRule="atLeast"/>
        </w:trPr>
        <w:tc>
          <w:tcPr>
            <w:tcW w:w="1260" w:type="dxa"/>
            <w:shd w:val="clear" w:color="auto" w:fill="D9E1F3"/>
          </w:tcPr>
          <w:p>
            <w:pPr>
              <w:pStyle w:val="TableParagraph"/>
              <w:ind w:left="134" w:right="1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Messi</w:t>
            </w: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ind w:left="223" w:right="212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</w:tr>
      <w:tr>
        <w:trPr>
          <w:trHeight w:val="208" w:hRule="atLeast"/>
        </w:trPr>
        <w:tc>
          <w:tcPr>
            <w:tcW w:w="1260" w:type="dxa"/>
            <w:shd w:val="clear" w:color="auto" w:fill="D9E1F3"/>
          </w:tcPr>
          <w:p>
            <w:pPr>
              <w:pStyle w:val="TableParagraph"/>
              <w:spacing w:line="188" w:lineRule="exact"/>
              <w:ind w:left="134" w:right="1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Ibrahimovic</w:t>
            </w: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spacing w:line="188" w:lineRule="exact"/>
              <w:ind w:left="223" w:right="212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</w:tr>
      <w:tr>
        <w:trPr>
          <w:trHeight w:val="205" w:hRule="atLeast"/>
        </w:trPr>
        <w:tc>
          <w:tcPr>
            <w:tcW w:w="1260" w:type="dxa"/>
            <w:shd w:val="clear" w:color="auto" w:fill="D9E1F3"/>
          </w:tcPr>
          <w:p>
            <w:pPr>
              <w:pStyle w:val="TableParagraph"/>
              <w:ind w:left="134" w:right="1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Higuain</w:t>
            </w:r>
          </w:p>
        </w:tc>
        <w:tc>
          <w:tcPr>
            <w:tcW w:w="1527" w:type="dxa"/>
            <w:shd w:val="clear" w:color="auto" w:fill="FAE3D4"/>
          </w:tcPr>
          <w:p>
            <w:pPr>
              <w:pStyle w:val="TableParagraph"/>
              <w:ind w:left="223" w:right="212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</w:tr>
    </w:tbl>
    <w:p>
      <w:pPr>
        <w:pStyle w:val="BodyText"/>
        <w:spacing w:before="117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7.</w:t>
      </w:r>
    </w:p>
    <w:p>
      <w:pPr>
        <w:pStyle w:val="BodyText"/>
        <w:spacing w:before="118"/>
        <w:ind w:left="214" w:right="146"/>
        <w:jc w:val="both"/>
      </w:pPr>
      <w:r>
        <w:rPr/>
        <w:t>La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rFonts w:ascii="Arial" w:hAnsi="Arial"/>
          <w:i/>
        </w:rPr>
        <w:t>edad</w:t>
      </w:r>
      <w:r>
        <w:rPr/>
        <w:t>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cuantitativa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inversa.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convertirla</w:t>
      </w:r>
      <w:r>
        <w:rPr>
          <w:spacing w:val="56"/>
        </w:rPr>
        <w:t> </w:t>
      </w:r>
      <w:r>
        <w:rPr/>
        <w:t>en</w:t>
      </w:r>
      <w:r>
        <w:rPr>
          <w:spacing w:val="1"/>
        </w:rPr>
        <w:t> </w:t>
      </w:r>
      <w:r>
        <w:rPr/>
        <w:t>directa se sustrae 33 a la edad real. La Tabla 20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temporada 2009 – 2010, la edad directa y la edad</w:t>
      </w:r>
      <w:r>
        <w:rPr>
          <w:spacing w:val="1"/>
        </w:rPr>
        <w:t> </w:t>
      </w:r>
      <w:r>
        <w:rPr/>
        <w:t>directa normalizada, correspondiendo esta última al</w:t>
      </w:r>
      <w:r>
        <w:rPr>
          <w:spacing w:val="-53"/>
        </w:rPr>
        <w:t> </w:t>
      </w:r>
      <w:r>
        <w:rPr/>
        <w:t>vector</w:t>
      </w:r>
      <w:r>
        <w:rPr>
          <w:spacing w:val="-2"/>
        </w:rPr>
        <w:t> </w:t>
      </w:r>
      <w:r>
        <w:rPr/>
        <w:t>promedio.</w:t>
      </w:r>
    </w:p>
    <w:p>
      <w:pPr>
        <w:pStyle w:val="BodyText"/>
        <w:spacing w:before="123"/>
        <w:ind w:left="214"/>
        <w:jc w:val="both"/>
      </w:pPr>
      <w:r>
        <w:rPr/>
        <w:t>Paso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spacing w:before="121"/>
        <w:ind w:left="214" w:right="150"/>
        <w:jc w:val="both"/>
      </w:pPr>
      <w:r>
        <w:rPr/>
        <w:t>La variable profesional relevancia es cuantitativa y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premios</w:t>
      </w:r>
      <w:r>
        <w:rPr>
          <w:spacing w:val="1"/>
        </w:rPr>
        <w:t> </w:t>
      </w:r>
      <w:r>
        <w:rPr/>
        <w:t>alcanzados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jugador durante la temporada. Los resultados se</w:t>
      </w:r>
      <w:r>
        <w:rPr>
          <w:spacing w:val="1"/>
        </w:rPr>
        <w:t> </w:t>
      </w:r>
      <w:r>
        <w:rPr/>
        <w:t>muestran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1"/>
        </w:rPr>
        <w:t> </w:t>
      </w:r>
      <w:r>
        <w:rPr/>
        <w:t>21.</w:t>
      </w:r>
    </w:p>
    <w:p>
      <w:pPr>
        <w:spacing w:line="242" w:lineRule="auto" w:before="116"/>
        <w:ind w:left="214" w:right="147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20</w:t>
      </w:r>
      <w:r>
        <w:rPr>
          <w:sz w:val="18"/>
        </w:rPr>
        <w:t>. Edad real, directa y directa normalizada (vector</w:t>
      </w:r>
      <w:r>
        <w:rPr>
          <w:spacing w:val="-47"/>
          <w:sz w:val="18"/>
        </w:rPr>
        <w:t> </w:t>
      </w:r>
      <w:r>
        <w:rPr>
          <w:sz w:val="18"/>
        </w:rPr>
        <w:t>promedio) de los cuatro jugadores durante la temporada</w:t>
      </w:r>
      <w:r>
        <w:rPr>
          <w:spacing w:val="1"/>
          <w:sz w:val="18"/>
        </w:rPr>
        <w:t> </w:t>
      </w:r>
      <w:r>
        <w:rPr>
          <w:sz w:val="18"/>
        </w:rPr>
        <w:t>2009</w:t>
      </w:r>
      <w:r>
        <w:rPr>
          <w:spacing w:val="-2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104"/>
        <w:gridCol w:w="1177"/>
        <w:gridCol w:w="1188"/>
      </w:tblGrid>
      <w:tr>
        <w:trPr>
          <w:trHeight w:val="619" w:hRule="atLeast"/>
        </w:trPr>
        <w:tc>
          <w:tcPr>
            <w:tcW w:w="1352" w:type="dxa"/>
            <w:shd w:val="clear" w:color="auto" w:fill="D9E1F3"/>
          </w:tcPr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76" w:righ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Jugador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40" w:lineRule="auto" w:before="1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154" w:right="14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Edad</w:t>
            </w:r>
            <w:r>
              <w:rPr>
                <w:rFonts w:asci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real</w:t>
            </w:r>
          </w:p>
        </w:tc>
        <w:tc>
          <w:tcPr>
            <w:tcW w:w="1177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319" w:right="295" w:firstLine="67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Edad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directa</w:t>
            </w:r>
          </w:p>
        </w:tc>
        <w:tc>
          <w:tcPr>
            <w:tcW w:w="1188" w:type="dxa"/>
            <w:shd w:val="clear" w:color="auto" w:fill="D9E1F3"/>
          </w:tcPr>
          <w:p>
            <w:pPr>
              <w:pStyle w:val="TableParagraph"/>
              <w:spacing w:line="206" w:lineRule="exact"/>
              <w:ind w:left="109" w:right="99" w:firstLine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Edad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directa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normalizada</w:t>
            </w:r>
          </w:p>
        </w:tc>
      </w:tr>
      <w:tr>
        <w:trPr>
          <w:trHeight w:val="208" w:hRule="atLeast"/>
        </w:trPr>
        <w:tc>
          <w:tcPr>
            <w:tcW w:w="1352" w:type="dxa"/>
            <w:shd w:val="clear" w:color="auto" w:fill="D9E1F3"/>
          </w:tcPr>
          <w:p>
            <w:pPr>
              <w:pStyle w:val="TableParagraph"/>
              <w:spacing w:before="2"/>
              <w:ind w:left="177" w:righ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Ronaldo</w:t>
            </w:r>
          </w:p>
        </w:tc>
        <w:tc>
          <w:tcPr>
            <w:tcW w:w="1104" w:type="dxa"/>
            <w:shd w:val="clear" w:color="auto" w:fill="FAE3D4"/>
          </w:tcPr>
          <w:p>
            <w:pPr>
              <w:pStyle w:val="TableParagraph"/>
              <w:spacing w:line="188" w:lineRule="exact"/>
              <w:ind w:left="154" w:right="1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1177" w:type="dxa"/>
            <w:shd w:val="clear" w:color="auto" w:fill="E1EED9"/>
          </w:tcPr>
          <w:p>
            <w:pPr>
              <w:pStyle w:val="TableParagraph"/>
              <w:spacing w:line="188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188" w:type="dxa"/>
            <w:shd w:val="clear" w:color="auto" w:fill="E1EED9"/>
          </w:tcPr>
          <w:p>
            <w:pPr>
              <w:pStyle w:val="TableParagraph"/>
              <w:spacing w:line="188" w:lineRule="exact"/>
              <w:ind w:left="43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0.24</w:t>
            </w:r>
          </w:p>
        </w:tc>
      </w:tr>
      <w:tr>
        <w:trPr>
          <w:trHeight w:val="205" w:hRule="atLeast"/>
        </w:trPr>
        <w:tc>
          <w:tcPr>
            <w:tcW w:w="1352" w:type="dxa"/>
            <w:shd w:val="clear" w:color="auto" w:fill="D9E1F3"/>
          </w:tcPr>
          <w:p>
            <w:pPr>
              <w:pStyle w:val="TableParagraph"/>
              <w:ind w:left="178" w:righ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Messi</w:t>
            </w:r>
          </w:p>
        </w:tc>
        <w:tc>
          <w:tcPr>
            <w:tcW w:w="1104" w:type="dxa"/>
            <w:shd w:val="clear" w:color="auto" w:fill="FAE3D4"/>
          </w:tcPr>
          <w:p>
            <w:pPr>
              <w:pStyle w:val="TableParagraph"/>
              <w:ind w:left="154" w:right="1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177" w:type="dxa"/>
            <w:shd w:val="clear" w:color="auto" w:fill="E1EED9"/>
          </w:tcPr>
          <w:p>
            <w:pPr>
              <w:pStyle w:val="TableParagraph"/>
              <w:ind w:left="480" w:right="4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188" w:type="dxa"/>
            <w:shd w:val="clear" w:color="auto" w:fill="E1EED9"/>
          </w:tcPr>
          <w:p>
            <w:pPr>
              <w:pStyle w:val="TableParagraph"/>
              <w:ind w:left="43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0.29</w:t>
            </w:r>
          </w:p>
        </w:tc>
      </w:tr>
      <w:tr>
        <w:trPr>
          <w:trHeight w:val="208" w:hRule="atLeast"/>
        </w:trPr>
        <w:tc>
          <w:tcPr>
            <w:tcW w:w="1352" w:type="dxa"/>
            <w:shd w:val="clear" w:color="auto" w:fill="D9E1F3"/>
          </w:tcPr>
          <w:p>
            <w:pPr>
              <w:pStyle w:val="TableParagraph"/>
              <w:spacing w:line="188" w:lineRule="exact"/>
              <w:ind w:left="178" w:righ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Ibrahimovic</w:t>
            </w:r>
          </w:p>
        </w:tc>
        <w:tc>
          <w:tcPr>
            <w:tcW w:w="1104" w:type="dxa"/>
            <w:shd w:val="clear" w:color="auto" w:fill="FAE3D4"/>
          </w:tcPr>
          <w:p>
            <w:pPr>
              <w:pStyle w:val="TableParagraph"/>
              <w:spacing w:line="188" w:lineRule="exact"/>
              <w:ind w:left="154" w:right="1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177" w:type="dxa"/>
            <w:shd w:val="clear" w:color="auto" w:fill="E1EED9"/>
          </w:tcPr>
          <w:p>
            <w:pPr>
              <w:pStyle w:val="TableParagraph"/>
              <w:spacing w:line="188" w:lineRule="exact"/>
              <w:ind w:left="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188" w:type="dxa"/>
            <w:shd w:val="clear" w:color="auto" w:fill="E1EED9"/>
          </w:tcPr>
          <w:p>
            <w:pPr>
              <w:pStyle w:val="TableParagraph"/>
              <w:spacing w:line="188" w:lineRule="exact"/>
              <w:ind w:left="43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0.16</w:t>
            </w:r>
          </w:p>
        </w:tc>
      </w:tr>
      <w:tr>
        <w:trPr>
          <w:trHeight w:val="205" w:hRule="atLeast"/>
        </w:trPr>
        <w:tc>
          <w:tcPr>
            <w:tcW w:w="1352" w:type="dxa"/>
            <w:shd w:val="clear" w:color="auto" w:fill="D9E1F3"/>
          </w:tcPr>
          <w:p>
            <w:pPr>
              <w:pStyle w:val="TableParagraph"/>
              <w:ind w:left="178" w:right="1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Higuain</w:t>
            </w:r>
          </w:p>
        </w:tc>
        <w:tc>
          <w:tcPr>
            <w:tcW w:w="1104" w:type="dxa"/>
            <w:shd w:val="clear" w:color="auto" w:fill="FAE3D4"/>
          </w:tcPr>
          <w:p>
            <w:pPr>
              <w:pStyle w:val="TableParagraph"/>
              <w:ind w:left="154" w:right="1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177" w:type="dxa"/>
            <w:shd w:val="clear" w:color="auto" w:fill="E1EED9"/>
          </w:tcPr>
          <w:p>
            <w:pPr>
              <w:pStyle w:val="TableParagraph"/>
              <w:ind w:left="480" w:right="4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188" w:type="dxa"/>
            <w:shd w:val="clear" w:color="auto" w:fill="E1EED9"/>
          </w:tcPr>
          <w:p>
            <w:pPr>
              <w:pStyle w:val="TableParagraph"/>
              <w:ind w:left="435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0.31</w:t>
            </w:r>
          </w:p>
        </w:tc>
      </w:tr>
    </w:tbl>
    <w:p>
      <w:pPr>
        <w:spacing w:line="244" w:lineRule="auto" w:before="114"/>
        <w:ind w:left="214" w:right="149" w:firstLine="0"/>
        <w:jc w:val="both"/>
        <w:rPr>
          <w:sz w:val="18"/>
        </w:rPr>
      </w:pPr>
      <w:r>
        <w:rPr/>
        <w:pict>
          <v:shape style="position:absolute;margin-left:58.080002pt;margin-top:32.741882pt;width:230.35pt;height:76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2"/>
                    <w:gridCol w:w="1530"/>
                    <w:gridCol w:w="1532"/>
                  </w:tblGrid>
                  <w:tr>
                    <w:trPr>
                      <w:trHeight w:val="412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180" w:right="17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Jugador</w:t>
                        </w:r>
                      </w:p>
                    </w:tc>
                    <w:tc>
                      <w:tcPr>
                        <w:tcW w:w="1530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97"/>
                          <w:ind w:left="274" w:right="26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Relevancia</w:t>
                        </w:r>
                      </w:p>
                    </w:tc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01" w:lineRule="exact"/>
                          <w:ind w:left="293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Relevancia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241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normalizada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78" w:right="17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Ronaldo</w:t>
                        </w:r>
                      </w:p>
                    </w:tc>
                    <w:tc>
                      <w:tcPr>
                        <w:tcW w:w="1530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87" w:lineRule="exact" w:before="1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2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187" w:lineRule="exact" w:before="1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79" w:right="17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Messi</w:t>
                        </w:r>
                      </w:p>
                    </w:tc>
                    <w:tc>
                      <w:tcPr>
                        <w:tcW w:w="1530" w:type="dxa"/>
                        <w:shd w:val="clear" w:color="auto" w:fill="FAE3D4"/>
                      </w:tcPr>
                      <w:p>
                        <w:pPr>
                          <w:pStyle w:val="TableParagraph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32" w:type="dxa"/>
                        <w:shd w:val="clear" w:color="auto" w:fill="E1EED9"/>
                      </w:tcPr>
                      <w:p>
                        <w:pPr>
                          <w:pStyle w:val="TableParagraph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77" w:right="17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Ibrahimovic</w:t>
                        </w:r>
                      </w:p>
                    </w:tc>
                    <w:tc>
                      <w:tcPr>
                        <w:tcW w:w="1530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88" w:lineRule="exact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2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line="188" w:lineRule="exact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76" w:right="17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Higuain</w:t>
                        </w:r>
                      </w:p>
                    </w:tc>
                    <w:tc>
                      <w:tcPr>
                        <w:tcW w:w="1530" w:type="dxa"/>
                        <w:shd w:val="clear" w:color="auto" w:fill="FAE3D4"/>
                      </w:tcPr>
                      <w:p>
                        <w:pPr>
                          <w:pStyle w:val="TableParagraph"/>
                          <w:ind w:left="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532" w:type="dxa"/>
                        <w:shd w:val="clear" w:color="auto" w:fill="E1EED9"/>
                      </w:tcPr>
                      <w:p>
                        <w:pPr>
                          <w:pStyle w:val="TableParagraph"/>
                          <w:ind w:left="1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79" w:right="173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18"/>
                          </w:rPr>
                          <w:t>Suma</w:t>
                        </w:r>
                      </w:p>
                    </w:tc>
                    <w:tc>
                      <w:tcPr>
                        <w:tcW w:w="1530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9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0"/>
                          <w:rPr>
                            <w:rFonts w:ascii="Arial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 21</w:t>
      </w:r>
      <w:r>
        <w:rPr>
          <w:sz w:val="18"/>
        </w:rPr>
        <w:t>. Variable profesional relevancia para los cuatro</w:t>
      </w:r>
      <w:r>
        <w:rPr>
          <w:spacing w:val="1"/>
          <w:sz w:val="18"/>
        </w:rPr>
        <w:t> </w:t>
      </w:r>
      <w:r>
        <w:rPr>
          <w:sz w:val="18"/>
        </w:rPr>
        <w:t>jugadores durante</w:t>
      </w:r>
      <w:r>
        <w:rPr>
          <w:spacing w:val="-3"/>
          <w:sz w:val="18"/>
        </w:rPr>
        <w:t> </w:t>
      </w:r>
      <w:r>
        <w:rPr>
          <w:sz w:val="18"/>
        </w:rPr>
        <w:t>la temporada</w:t>
      </w:r>
      <w:r>
        <w:rPr>
          <w:spacing w:val="-1"/>
          <w:sz w:val="18"/>
        </w:rPr>
        <w:t> </w:t>
      </w:r>
      <w:r>
        <w:rPr>
          <w:sz w:val="18"/>
        </w:rPr>
        <w:t>2009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spacing w:line="244" w:lineRule="auto" w:before="94"/>
        <w:ind w:left="214" w:right="178" w:firstLine="0"/>
        <w:jc w:val="both"/>
        <w:rPr>
          <w:sz w:val="18"/>
        </w:rPr>
      </w:pPr>
      <w:r>
        <w:rPr/>
        <w:br w:type="column"/>
      </w: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22</w:t>
      </w:r>
      <w:r>
        <w:rPr>
          <w:sz w:val="18"/>
        </w:rPr>
        <w:t>. Vectores</w:t>
      </w:r>
      <w:r>
        <w:rPr>
          <w:spacing w:val="1"/>
          <w:sz w:val="18"/>
        </w:rPr>
        <w:t> </w:t>
      </w:r>
      <w:r>
        <w:rPr>
          <w:sz w:val="18"/>
        </w:rPr>
        <w:t>promedio</w:t>
      </w:r>
      <w:r>
        <w:rPr>
          <w:spacing w:val="1"/>
          <w:sz w:val="18"/>
        </w:rPr>
        <w:t> </w:t>
      </w:r>
      <w:r>
        <w:rPr>
          <w:sz w:val="18"/>
        </w:rPr>
        <w:t>de los</w:t>
      </w:r>
      <w:r>
        <w:rPr>
          <w:spacing w:val="1"/>
          <w:sz w:val="18"/>
        </w:rPr>
        <w:t> </w:t>
      </w:r>
      <w:r>
        <w:rPr>
          <w:sz w:val="18"/>
        </w:rPr>
        <w:t>cuatro</w:t>
      </w:r>
      <w:r>
        <w:rPr>
          <w:spacing w:val="1"/>
          <w:sz w:val="18"/>
        </w:rPr>
        <w:t> </w:t>
      </w:r>
      <w:r>
        <w:rPr>
          <w:sz w:val="18"/>
        </w:rPr>
        <w:t>jugadores</w:t>
      </w:r>
      <w:r>
        <w:rPr>
          <w:spacing w:val="1"/>
          <w:sz w:val="18"/>
        </w:rPr>
        <w:t> </w:t>
      </w:r>
      <w:r>
        <w:rPr>
          <w:sz w:val="18"/>
        </w:rPr>
        <w:t>durante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temporada 2009 –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238"/>
      </w:pPr>
      <w:r>
        <w:rPr/>
        <w:drawing>
          <wp:inline distT="0" distB="0" distL="0" distR="0">
            <wp:extent cx="2896197" cy="662177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197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214" w:right="17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23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Evaluación</w:t>
      </w:r>
      <w:r>
        <w:rPr>
          <w:spacing w:val="1"/>
          <w:sz w:val="18"/>
        </w:rPr>
        <w:t> </w:t>
      </w:r>
      <w:r>
        <w:rPr>
          <w:sz w:val="18"/>
        </w:rPr>
        <w:t>integral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base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criterios</w:t>
      </w:r>
      <w:r>
        <w:rPr>
          <w:spacing w:val="1"/>
          <w:sz w:val="18"/>
        </w:rPr>
        <w:t> </w:t>
      </w:r>
      <w:r>
        <w:rPr>
          <w:sz w:val="18"/>
        </w:rPr>
        <w:t>deportivos,</w:t>
      </w:r>
      <w:r>
        <w:rPr>
          <w:spacing w:val="1"/>
          <w:sz w:val="18"/>
        </w:rPr>
        <w:t> </w:t>
      </w:r>
      <w:r>
        <w:rPr>
          <w:sz w:val="18"/>
        </w:rPr>
        <w:t>personales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profesionales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cuatro</w:t>
      </w:r>
      <w:r>
        <w:rPr>
          <w:spacing w:val="1"/>
          <w:sz w:val="18"/>
        </w:rPr>
        <w:t> </w:t>
      </w:r>
      <w:r>
        <w:rPr>
          <w:sz w:val="18"/>
        </w:rPr>
        <w:t>jugadores durante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temporada 2009</w:t>
      </w:r>
      <w:r>
        <w:rPr>
          <w:spacing w:val="3"/>
          <w:sz w:val="18"/>
        </w:rPr>
        <w:t> </w:t>
      </w:r>
      <w:r>
        <w:rPr>
          <w:sz w:val="18"/>
        </w:rPr>
        <w:t>– 2010.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659"/>
      </w:tblGrid>
      <w:tr>
        <w:trPr>
          <w:trHeight w:val="412" w:hRule="atLeast"/>
        </w:trPr>
        <w:tc>
          <w:tcPr>
            <w:tcW w:w="1402" w:type="dxa"/>
            <w:tcBorders>
              <w:bottom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99"/>
              <w:ind w:left="204" w:right="193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Jugador</w:t>
            </w: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D9E1F3"/>
          </w:tcPr>
          <w:p>
            <w:pPr>
              <w:pStyle w:val="TableParagraph"/>
              <w:spacing w:line="206" w:lineRule="exact"/>
              <w:ind w:left="643" w:right="256" w:hanging="361"/>
              <w:jc w:val="lef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Ponderación</w:t>
            </w:r>
            <w:r>
              <w:rPr>
                <w:rFonts w:ascii="Arial" w:hAnsi="Arial"/>
                <w:b/>
                <w:i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i/>
                <w:sz w:val="18"/>
              </w:rPr>
              <w:t>final</w:t>
            </w:r>
          </w:p>
        </w:tc>
      </w:tr>
      <w:tr>
        <w:trPr>
          <w:trHeight w:val="203" w:hRule="atLeast"/>
        </w:trPr>
        <w:tc>
          <w:tcPr>
            <w:tcW w:w="1402" w:type="dxa"/>
            <w:tcBorders>
              <w:top w:val="single" w:sz="6" w:space="0" w:color="000000"/>
            </w:tcBorders>
            <w:shd w:val="clear" w:color="auto" w:fill="E1EED9"/>
          </w:tcPr>
          <w:p>
            <w:pPr>
              <w:pStyle w:val="TableParagraph"/>
              <w:spacing w:line="184" w:lineRule="exact"/>
              <w:ind w:left="202" w:right="1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Ronaldo</w:t>
            </w:r>
          </w:p>
        </w:tc>
        <w:tc>
          <w:tcPr>
            <w:tcW w:w="1659" w:type="dxa"/>
            <w:tcBorders>
              <w:top w:val="single" w:sz="6" w:space="0" w:color="000000"/>
            </w:tcBorders>
            <w:shd w:val="clear" w:color="auto" w:fill="FAE3D4"/>
          </w:tcPr>
          <w:p>
            <w:pPr>
              <w:pStyle w:val="TableParagraph"/>
              <w:spacing w:line="184" w:lineRule="exact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25.58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402" w:type="dxa"/>
            <w:shd w:val="clear" w:color="auto" w:fill="E1EED9"/>
          </w:tcPr>
          <w:p>
            <w:pPr>
              <w:pStyle w:val="TableParagraph"/>
              <w:ind w:left="204" w:right="19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Messi</w:t>
            </w:r>
          </w:p>
        </w:tc>
        <w:tc>
          <w:tcPr>
            <w:tcW w:w="1659" w:type="dxa"/>
            <w:shd w:val="clear" w:color="auto" w:fill="FAE3D4"/>
          </w:tcPr>
          <w:p>
            <w:pPr>
              <w:pStyle w:val="TableParagraph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39.02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402" w:type="dxa"/>
            <w:shd w:val="clear" w:color="auto" w:fill="E1EED9"/>
          </w:tcPr>
          <w:p>
            <w:pPr>
              <w:pStyle w:val="TableParagraph"/>
              <w:spacing w:before="2"/>
              <w:ind w:left="204" w:right="1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Ibrahimovic</w:t>
            </w:r>
          </w:p>
        </w:tc>
        <w:tc>
          <w:tcPr>
            <w:tcW w:w="1659" w:type="dxa"/>
            <w:shd w:val="clear" w:color="auto" w:fill="FAE3D4"/>
          </w:tcPr>
          <w:p>
            <w:pPr>
              <w:pStyle w:val="TableParagraph"/>
              <w:spacing w:line="187" w:lineRule="exact" w:before="1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17.22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402" w:type="dxa"/>
            <w:shd w:val="clear" w:color="auto" w:fill="E1EED9"/>
          </w:tcPr>
          <w:p>
            <w:pPr>
              <w:pStyle w:val="TableParagraph"/>
              <w:ind w:left="204" w:right="19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Higuain</w:t>
            </w:r>
          </w:p>
        </w:tc>
        <w:tc>
          <w:tcPr>
            <w:tcW w:w="1659" w:type="dxa"/>
            <w:shd w:val="clear" w:color="auto" w:fill="FAE3D4"/>
          </w:tcPr>
          <w:p>
            <w:pPr>
              <w:pStyle w:val="TableParagraph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18.18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</w:tbl>
    <w:p>
      <w:pPr>
        <w:pStyle w:val="BodyText"/>
        <w:spacing w:before="117"/>
        <w:ind w:left="214"/>
        <w:jc w:val="both"/>
      </w:pPr>
      <w:r>
        <w:rPr/>
        <w:t>Paso</w:t>
      </w:r>
      <w:r>
        <w:rPr>
          <w:spacing w:val="-3"/>
        </w:rPr>
        <w:t> </w:t>
      </w:r>
      <w:r>
        <w:rPr/>
        <w:t>10.</w:t>
      </w:r>
    </w:p>
    <w:p>
      <w:pPr>
        <w:pStyle w:val="BodyText"/>
        <w:spacing w:before="120"/>
        <w:ind w:left="214" w:right="178"/>
        <w:jc w:val="both"/>
      </w:pPr>
      <w:r>
        <w:rPr/>
        <w:t>De la Tabla 23 se extraen las ponderaciones de</w:t>
      </w:r>
      <w:r>
        <w:rPr>
          <w:spacing w:val="1"/>
        </w:rPr>
        <w:t> </w:t>
      </w:r>
      <w:r>
        <w:rPr/>
        <w:t>Lionel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Cristiano</w:t>
      </w:r>
      <w:r>
        <w:rPr>
          <w:spacing w:val="1"/>
        </w:rPr>
        <w:t> </w:t>
      </w:r>
      <w:r>
        <w:rPr/>
        <w:t>Ronaldo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equivaler a un 100 %, esto se interpreta como 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jugadores,</w:t>
      </w:r>
      <w:r>
        <w:rPr>
          <w:spacing w:val="1"/>
        </w:rPr>
        <w:t> </w:t>
      </w:r>
      <w:r>
        <w:rPr/>
        <w:t>según la estructura jerárquica de la Fig.</w:t>
      </w:r>
      <w:r>
        <w:rPr>
          <w:spacing w:val="-53"/>
        </w:rPr>
        <w:t> </w:t>
      </w:r>
      <w:r>
        <w:rPr/>
        <w:t>2, para la temporada 2009 – 2010. Este resultado</w:t>
      </w:r>
      <w:r>
        <w:rPr>
          <w:spacing w:val="1"/>
        </w:rPr>
        <w:t> </w:t>
      </w:r>
      <w:r>
        <w:rPr/>
        <w:t>aparece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-1"/>
        </w:rPr>
        <w:t> </w:t>
      </w:r>
      <w:r>
        <w:rPr/>
        <w:t>24.</w:t>
      </w:r>
    </w:p>
    <w:p>
      <w:pPr>
        <w:spacing w:line="244" w:lineRule="auto" w:before="118"/>
        <w:ind w:left="214" w:right="175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24</w:t>
      </w:r>
      <w:r>
        <w:rPr>
          <w:sz w:val="18"/>
        </w:rPr>
        <w:t>. Comparación del desempeño integral entre los</w:t>
      </w:r>
      <w:r>
        <w:rPr>
          <w:spacing w:val="1"/>
          <w:sz w:val="18"/>
        </w:rPr>
        <w:t> </w:t>
      </w:r>
      <w:r>
        <w:rPr>
          <w:sz w:val="18"/>
        </w:rPr>
        <w:t>jugadores Messi y Ronaldo para la temporada 2009 –</w:t>
      </w:r>
      <w:r>
        <w:rPr>
          <w:spacing w:val="1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529"/>
        <w:gridCol w:w="1531"/>
      </w:tblGrid>
      <w:tr>
        <w:trPr>
          <w:trHeight w:val="412" w:hRule="atLeast"/>
        </w:trPr>
        <w:tc>
          <w:tcPr>
            <w:tcW w:w="1531" w:type="dxa"/>
            <w:shd w:val="clear" w:color="auto" w:fill="D9E1F3"/>
          </w:tcPr>
          <w:p>
            <w:pPr>
              <w:pStyle w:val="TableParagraph"/>
              <w:spacing w:line="240" w:lineRule="auto" w:before="103"/>
              <w:ind w:left="417" w:right="4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Jugador</w:t>
            </w:r>
          </w:p>
        </w:tc>
        <w:tc>
          <w:tcPr>
            <w:tcW w:w="1529" w:type="dxa"/>
            <w:shd w:val="clear" w:color="auto" w:fill="D9E1F3"/>
          </w:tcPr>
          <w:p>
            <w:pPr>
              <w:pStyle w:val="TableParagraph"/>
              <w:spacing w:line="206" w:lineRule="exact"/>
              <w:ind w:left="588" w:right="262" w:hanging="310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Ponderación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final</w:t>
            </w:r>
          </w:p>
        </w:tc>
        <w:tc>
          <w:tcPr>
            <w:tcW w:w="1531" w:type="dxa"/>
            <w:shd w:val="clear" w:color="auto" w:fill="D9E1F3"/>
          </w:tcPr>
          <w:p>
            <w:pPr>
              <w:pStyle w:val="TableParagraph"/>
              <w:spacing w:line="206" w:lineRule="exact"/>
              <w:ind w:left="127" w:right="112" w:firstLine="153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Ponderación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llevada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al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100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b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531" w:type="dxa"/>
            <w:shd w:val="clear" w:color="auto" w:fill="D9E1F3"/>
          </w:tcPr>
          <w:p>
            <w:pPr>
              <w:pStyle w:val="TableParagraph"/>
              <w:spacing w:before="2"/>
              <w:ind w:left="417" w:right="4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Ronaldo</w:t>
            </w:r>
          </w:p>
        </w:tc>
        <w:tc>
          <w:tcPr>
            <w:tcW w:w="1529" w:type="dxa"/>
            <w:shd w:val="clear" w:color="auto" w:fill="FAE3D4"/>
          </w:tcPr>
          <w:p>
            <w:pPr>
              <w:pStyle w:val="TableParagraph"/>
              <w:spacing w:line="188" w:lineRule="exact"/>
              <w:ind w:right="4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25.58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531" w:type="dxa"/>
            <w:shd w:val="clear" w:color="auto" w:fill="E1EED9"/>
          </w:tcPr>
          <w:p>
            <w:pPr>
              <w:pStyle w:val="TableParagraph"/>
              <w:spacing w:line="188" w:lineRule="exact"/>
              <w:ind w:left="46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39.60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1531" w:type="dxa"/>
            <w:shd w:val="clear" w:color="auto" w:fill="D9E1F3"/>
          </w:tcPr>
          <w:p>
            <w:pPr>
              <w:pStyle w:val="TableParagraph"/>
              <w:ind w:left="417" w:right="4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Messi</w:t>
            </w:r>
          </w:p>
        </w:tc>
        <w:tc>
          <w:tcPr>
            <w:tcW w:w="1529" w:type="dxa"/>
            <w:shd w:val="clear" w:color="auto" w:fill="FAE3D4"/>
          </w:tcPr>
          <w:p>
            <w:pPr>
              <w:pStyle w:val="TableParagraph"/>
              <w:ind w:right="4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39.02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%</w:t>
            </w:r>
          </w:p>
        </w:tc>
        <w:tc>
          <w:tcPr>
            <w:tcW w:w="1531" w:type="dxa"/>
            <w:shd w:val="clear" w:color="auto" w:fill="E1EED9"/>
          </w:tcPr>
          <w:p>
            <w:pPr>
              <w:pStyle w:val="TableParagraph"/>
              <w:ind w:left="466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60.40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531" w:type="dxa"/>
            <w:shd w:val="clear" w:color="auto" w:fill="D9E1F3"/>
          </w:tcPr>
          <w:p>
            <w:pPr>
              <w:pStyle w:val="TableParagraph"/>
              <w:spacing w:line="188" w:lineRule="exact"/>
              <w:ind w:left="417" w:right="409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Suma</w:t>
            </w:r>
          </w:p>
        </w:tc>
        <w:tc>
          <w:tcPr>
            <w:tcW w:w="1529" w:type="dxa"/>
            <w:shd w:val="clear" w:color="auto" w:fill="D9E1F3"/>
          </w:tcPr>
          <w:p>
            <w:pPr>
              <w:pStyle w:val="TableParagraph"/>
              <w:spacing w:line="188" w:lineRule="exact"/>
              <w:ind w:right="448"/>
              <w:jc w:val="righ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64.60</w:t>
            </w:r>
            <w:r>
              <w:rPr>
                <w:rFonts w:ascii="Times New Roman"/>
                <w:i/>
                <w:spacing w:val="3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%</w:t>
            </w:r>
          </w:p>
        </w:tc>
        <w:tc>
          <w:tcPr>
            <w:tcW w:w="1531" w:type="dxa"/>
            <w:shd w:val="clear" w:color="auto" w:fill="D9E1F3"/>
          </w:tcPr>
          <w:p>
            <w:pPr>
              <w:pStyle w:val="TableParagraph"/>
              <w:spacing w:line="188" w:lineRule="exact"/>
              <w:ind w:left="417" w:right="40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100</w:t>
            </w:r>
            <w:r>
              <w:rPr>
                <w:rFonts w:ascii="Times New Roman"/>
                <w:i/>
                <w:spacing w:val="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%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117" w:after="0"/>
        <w:ind w:left="468" w:right="0" w:hanging="255"/>
        <w:jc w:val="left"/>
        <w:rPr>
          <w:sz w:val="20"/>
        </w:rPr>
      </w:pPr>
      <w:r>
        <w:rPr>
          <w:sz w:val="20"/>
        </w:rPr>
        <w:t>Valoración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mercado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temporada</w:t>
      </w:r>
      <w:r>
        <w:rPr>
          <w:spacing w:val="9"/>
          <w:sz w:val="20"/>
        </w:rPr>
        <w:t> </w:t>
      </w:r>
      <w:r>
        <w:rPr>
          <w:sz w:val="20"/>
        </w:rPr>
        <w:t>2009</w:t>
      </w:r>
    </w:p>
    <w:p>
      <w:pPr>
        <w:pStyle w:val="BodyText"/>
        <w:ind w:left="214"/>
      </w:pPr>
      <w:r>
        <w:rPr/>
        <w:t>–</w:t>
      </w:r>
      <w:r>
        <w:rPr>
          <w:spacing w:val="-2"/>
        </w:rPr>
        <w:t> </w:t>
      </w:r>
      <w:r>
        <w:rPr/>
        <w:t>2010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Messi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Ronaldo.</w:t>
      </w:r>
    </w:p>
    <w:p>
      <w:pPr>
        <w:pStyle w:val="BodyText"/>
        <w:spacing w:before="118"/>
        <w:ind w:left="214" w:right="179"/>
        <w:jc w:val="both"/>
      </w:pPr>
      <w:r>
        <w:rPr/>
        <w:t>Se</w:t>
      </w:r>
      <w:r>
        <w:rPr>
          <w:spacing w:val="1"/>
        </w:rPr>
        <w:t> </w:t>
      </w:r>
      <w:r>
        <w:rPr/>
        <w:t>necesita</w:t>
      </w:r>
      <w:r>
        <w:rPr>
          <w:spacing w:val="1"/>
        </w:rPr>
        <w:t> </w:t>
      </w:r>
      <w:r>
        <w:rPr/>
        <w:t>calcular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Cambria Math" w:eastAsia="Cambria Math"/>
        </w:rPr>
        <w:t>𝑅𝑉</w:t>
      </w:r>
      <w:r>
        <w:rPr>
          <w:rFonts w:ascii="Cambria Math" w:eastAsia="Cambria Math"/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posteriormente determinar el valor de mercado 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jugadores</w:t>
      </w:r>
      <w:r>
        <w:rPr>
          <w:spacing w:val="3"/>
        </w:rPr>
        <w:t> </w:t>
      </w:r>
      <w:r>
        <w:rPr/>
        <w:t>Messi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Ronaldo.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Tabla</w:t>
      </w:r>
      <w:r>
        <w:rPr>
          <w:spacing w:val="1"/>
        </w:rPr>
        <w:t> </w:t>
      </w:r>
      <w:r>
        <w:rPr/>
        <w:t>25</w:t>
      </w:r>
      <w:r>
        <w:rPr>
          <w:spacing w:val="5"/>
        </w:rPr>
        <w:t> </w:t>
      </w:r>
      <w:r>
        <w:rPr/>
        <w:t>incluye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967" w:space="358"/>
            <w:col w:w="499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214"/>
      </w:pPr>
      <w:r>
        <w:rPr/>
        <w:t>Paso</w:t>
      </w:r>
      <w:r>
        <w:rPr>
          <w:spacing w:val="-3"/>
        </w:rPr>
        <w:t> </w:t>
      </w:r>
      <w:r>
        <w:rPr/>
        <w:t>9.</w:t>
      </w:r>
    </w:p>
    <w:p>
      <w:pPr>
        <w:pStyle w:val="BodyText"/>
        <w:spacing w:before="118"/>
        <w:ind w:left="214" w:right="32"/>
      </w:pPr>
      <w:r>
        <w:rPr/>
        <w:t>La</w:t>
      </w:r>
      <w:r>
        <w:rPr>
          <w:spacing w:val="10"/>
        </w:rPr>
        <w:t> </w:t>
      </w:r>
      <w:r>
        <w:rPr/>
        <w:t>Tabla</w:t>
      </w:r>
      <w:r>
        <w:rPr>
          <w:spacing w:val="13"/>
        </w:rPr>
        <w:t> </w:t>
      </w:r>
      <w:r>
        <w:rPr/>
        <w:t>22</w:t>
      </w:r>
      <w:r>
        <w:rPr>
          <w:spacing w:val="12"/>
        </w:rPr>
        <w:t> </w:t>
      </w:r>
      <w:r>
        <w:rPr/>
        <w:t>recoge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vectores</w:t>
      </w:r>
      <w:r>
        <w:rPr>
          <w:spacing w:val="14"/>
        </w:rPr>
        <w:t> </w:t>
      </w:r>
      <w:r>
        <w:rPr/>
        <w:t>promedios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cada</w:t>
      </w:r>
      <w:r>
        <w:rPr>
          <w:spacing w:val="23"/>
        </w:rPr>
        <w:t> </w:t>
      </w:r>
      <w:r>
        <w:rPr/>
        <w:t>variable.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matriz</w:t>
      </w:r>
      <w:r>
        <w:rPr>
          <w:spacing w:val="21"/>
        </w:rPr>
        <w:t> </w:t>
      </w:r>
      <w:r>
        <w:rPr/>
        <w:t>asociada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esta</w:t>
      </w:r>
      <w:r>
        <w:rPr>
          <w:spacing w:val="24"/>
        </w:rPr>
        <w:t> </w:t>
      </w:r>
      <w:r>
        <w:rPr/>
        <w:t>tabla,</w:t>
      </w:r>
      <w:r>
        <w:rPr>
          <w:spacing w:val="23"/>
        </w:rPr>
        <w:t> </w:t>
      </w:r>
      <w:r>
        <w:rPr/>
        <w:t>de</w:t>
      </w:r>
    </w:p>
    <w:p>
      <w:pPr>
        <w:pStyle w:val="BodyText"/>
        <w:tabs>
          <w:tab w:pos="576" w:val="left" w:leader="none"/>
          <w:tab w:pos="1818" w:val="left" w:leader="none"/>
          <w:tab w:pos="2898" w:val="left" w:leader="none"/>
          <w:tab w:pos="3507" w:val="left" w:leader="none"/>
          <w:tab w:pos="4437" w:val="left" w:leader="none"/>
        </w:tabs>
        <w:spacing w:before="2"/>
        <w:ind w:left="214" w:right="178"/>
      </w:pPr>
      <w:r>
        <w:rPr/>
        <w:br w:type="column"/>
      </w:r>
      <w:r>
        <w:rPr/>
        <w:t>la</w:t>
        <w:tab/>
        <w:t>información</w:t>
        <w:tab/>
        <w:t>necesaria</w:t>
        <w:tab/>
        <w:t>para</w:t>
        <w:tab/>
        <w:t>efectuar</w:t>
        <w:tab/>
      </w:r>
      <w:r>
        <w:rPr>
          <w:spacing w:val="-1"/>
        </w:rPr>
        <w:t>este</w:t>
      </w:r>
      <w:r>
        <w:rPr>
          <w:spacing w:val="-53"/>
        </w:rPr>
        <w:t> </w:t>
      </w:r>
      <w:r>
        <w:rPr/>
        <w:t>cómputo.</w:t>
      </w:r>
    </w:p>
    <w:p>
      <w:pPr>
        <w:spacing w:after="0"/>
        <w:sectPr>
          <w:type w:val="continuous"/>
          <w:pgSz w:w="12240" w:h="15840"/>
          <w:pgMar w:top="880" w:bottom="280" w:left="1060" w:right="860"/>
          <w:cols w:num="2" w:equalWidth="0">
            <w:col w:w="4852" w:space="472"/>
            <w:col w:w="4996"/>
          </w:cols>
        </w:sectPr>
      </w:pPr>
    </w:p>
    <w:p>
      <w:pPr>
        <w:pStyle w:val="BodyText"/>
        <w:ind w:left="214" w:right="5502"/>
        <w:jc w:val="both"/>
      </w:pPr>
      <w:r>
        <w:rPr/>
        <w:t>dimensión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(4 𝑥 9)</w:t>
      </w:r>
      <w:r>
        <w:rPr>
          <w:rFonts w:ascii="Cambria Math" w:hAnsi="Cambria Math" w:eastAsia="Cambria Math"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multiplica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(9 𝑥 1)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integral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 jugadores</w:t>
      </w:r>
      <w:r>
        <w:rPr>
          <w:spacing w:val="55"/>
        </w:rPr>
        <w:t> </w:t>
      </w:r>
      <w:r>
        <w:rPr/>
        <w:t>como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indica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Tabla</w:t>
      </w:r>
      <w:r>
        <w:rPr>
          <w:spacing w:val="1"/>
        </w:rPr>
        <w:t> </w:t>
      </w:r>
      <w:r>
        <w:rPr/>
        <w:t>23.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11" w:footer="1011" w:top="1120" w:bottom="1200" w:left="1060" w:right="860"/>
        </w:sectPr>
      </w:pPr>
    </w:p>
    <w:p>
      <w:pPr>
        <w:spacing w:line="242" w:lineRule="auto" w:before="94"/>
        <w:ind w:left="214" w:right="38" w:firstLine="0"/>
        <w:jc w:val="both"/>
        <w:rPr>
          <w:sz w:val="18"/>
        </w:rPr>
      </w:pPr>
      <w:r>
        <w:rPr/>
        <w:pict>
          <v:shape style="position:absolute;margin-left:58.080002pt;margin-top:41.941879pt;width:230.35pt;height:90.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2"/>
                    <w:gridCol w:w="1530"/>
                    <w:gridCol w:w="1532"/>
                  </w:tblGrid>
                  <w:tr>
                    <w:trPr>
                      <w:trHeight w:val="921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Jugador</w:t>
                        </w:r>
                      </w:p>
                    </w:tc>
                    <w:tc>
                      <w:tcPr>
                        <w:tcW w:w="1530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08" w:right="140" w:hanging="44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Ponderación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(%)</w:t>
                        </w:r>
                      </w:p>
                    </w:tc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240" w:lineRule="auto"/>
                          <w:ind w:left="183" w:right="173" w:firstLine="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Valor 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contrato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83" w:right="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(millones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Euros)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Ronaldo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ind w:left="53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25.58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ind w:left="183" w:righ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0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Messi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39.02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83" w:righ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Ibrahimovic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ind w:left="5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17.22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ind w:left="183" w:righ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32" w:type="dxa"/>
                        <w:shd w:val="clear" w:color="auto" w:fill="D9E1F3"/>
                      </w:tcPr>
                      <w:p>
                        <w:pPr>
                          <w:pStyle w:val="TableParagraph"/>
                          <w:spacing w:line="188" w:lineRule="exact"/>
                          <w:ind w:left="107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Higuain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18.18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83" w:righ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Tabla 25</w:t>
      </w:r>
      <w:r>
        <w:rPr>
          <w:sz w:val="18"/>
        </w:rPr>
        <w:t>. Ponderación arrojada por el modelo AHP y</w:t>
      </w:r>
      <w:r>
        <w:rPr>
          <w:spacing w:val="1"/>
          <w:sz w:val="18"/>
        </w:rPr>
        <w:t> </w:t>
      </w:r>
      <w:r>
        <w:rPr>
          <w:sz w:val="18"/>
        </w:rPr>
        <w:t>valores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contrato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cuatro</w:t>
      </w:r>
      <w:r>
        <w:rPr>
          <w:spacing w:val="1"/>
          <w:sz w:val="18"/>
        </w:rPr>
        <w:t> </w:t>
      </w:r>
      <w:r>
        <w:rPr>
          <w:sz w:val="18"/>
        </w:rPr>
        <w:t>jugadores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temporada</w:t>
      </w:r>
      <w:r>
        <w:rPr>
          <w:spacing w:val="-3"/>
          <w:sz w:val="18"/>
        </w:rPr>
        <w:t> </w:t>
      </w:r>
      <w:r>
        <w:rPr>
          <w:sz w:val="18"/>
        </w:rPr>
        <w:t>2009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pStyle w:val="BodyText"/>
        <w:spacing w:before="97"/>
        <w:ind w:left="214" w:right="178"/>
        <w:jc w:val="both"/>
      </w:pPr>
      <w:r>
        <w:rPr/>
        <w:br w:type="column"/>
      </w:r>
      <w:r>
        <w:rPr/>
        <w:t>La Fig. 3 presenta en forma gráfica el desempeño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Ronaldo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apreciarse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 del 50 % en las diferentes temporadas</w:t>
      </w:r>
      <w:r>
        <w:rPr>
          <w:spacing w:val="1"/>
        </w:rPr>
        <w:t> </w:t>
      </w:r>
      <w:r>
        <w:rPr/>
        <w:t>consideradas.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8" w:space="467"/>
            <w:col w:w="499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after="0"/>
        <w:sectPr>
          <w:type w:val="continuous"/>
          <w:pgSz w:w="12240" w:h="15840"/>
          <w:pgMar w:top="880" w:bottom="280" w:left="1060" w:right="860"/>
        </w:sectPr>
      </w:pPr>
    </w:p>
    <w:p>
      <w:pPr>
        <w:spacing w:before="131"/>
        <w:ind w:left="214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Ajustado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valores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año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2022</w:t>
      </w:r>
    </w:p>
    <w:p>
      <w:pPr>
        <w:pStyle w:val="BodyText"/>
        <w:spacing w:before="118"/>
        <w:ind w:left="214"/>
      </w:pPr>
      <w:r>
        <w:rPr/>
        <w:t>El</w:t>
      </w:r>
      <w:r>
        <w:rPr>
          <w:spacing w:val="-1"/>
        </w:rPr>
        <w:t> </w:t>
      </w:r>
      <w:r>
        <w:rPr>
          <w:rFonts w:ascii="Cambria Math" w:eastAsia="Cambria Math"/>
        </w:rPr>
        <w:t>𝑅𝑉</w:t>
      </w:r>
      <w:r>
        <w:rPr>
          <w:rFonts w:ascii="Cambria Math" w:eastAsia="Cambria Math"/>
          <w:spacing w:val="16"/>
        </w:rPr>
        <w:t> </w:t>
      </w:r>
      <w:r>
        <w:rPr/>
        <w:t>para</w:t>
      </w:r>
      <w:r>
        <w:rPr>
          <w:spacing w:val="-1"/>
        </w:rPr>
        <w:t> </w:t>
      </w:r>
      <w:r>
        <w:rPr/>
        <w:t>Messi</w:t>
      </w:r>
      <w:r>
        <w:rPr>
          <w:spacing w:val="-1"/>
        </w:rPr>
        <w:t> </w:t>
      </w:r>
      <w:r>
        <w:rPr/>
        <w:t>viene</w:t>
      </w:r>
      <w:r>
        <w:rPr>
          <w:spacing w:val="-1"/>
        </w:rPr>
        <w:t> </w:t>
      </w:r>
      <w:r>
        <w:rPr/>
        <w:t>dado</w:t>
      </w:r>
      <w:r>
        <w:rPr>
          <w:spacing w:val="-1"/>
        </w:rPr>
        <w:t> </w:t>
      </w:r>
      <w:r>
        <w:rPr/>
        <w:t>por</w:t>
      </w:r>
    </w:p>
    <w:p>
      <w:pPr>
        <w:pStyle w:val="BodyText"/>
        <w:spacing w:line="194" w:lineRule="exact" w:before="95"/>
        <w:ind w:left="1777"/>
        <w:rPr>
          <w:rFonts w:ascii="Cambria Math"/>
        </w:rPr>
      </w:pPr>
      <w:r>
        <w:rPr>
          <w:rFonts w:ascii="Cambria Math"/>
        </w:rPr>
        <w:t>93 + 57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40</w:t>
      </w:r>
    </w:p>
    <w:p>
      <w:pPr>
        <w:pStyle w:val="BodyText"/>
        <w:spacing w:line="144" w:lineRule="exact"/>
        <w:ind w:left="697"/>
        <w:rPr>
          <w:rFonts w:ascii="Cambria Math" w:eastAsia="Cambria Math"/>
        </w:rPr>
      </w:pPr>
      <w:r>
        <w:rPr/>
        <w:pict>
          <v:rect style="position:absolute;margin-left:113.900002pt;margin-top:4.360121pt;width:113.06pt;height:.600010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𝑅𝑉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184" w:lineRule="exact"/>
        <w:ind w:left="1218"/>
        <w:rPr>
          <w:rFonts w:ascii="Cambria Math"/>
        </w:rPr>
      </w:pPr>
      <w:r>
        <w:rPr>
          <w:rFonts w:ascii="Cambria Math"/>
        </w:rPr>
        <w:t>0.2558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0.1722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0.1818</w:t>
      </w:r>
    </w:p>
    <w:p>
      <w:pPr>
        <w:pStyle w:val="BodyText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"/>
        <w:rPr>
          <w:rFonts w:ascii="Cambria Math"/>
        </w:rPr>
      </w:pPr>
    </w:p>
    <w:p>
      <w:pPr>
        <w:pStyle w:val="BodyText"/>
        <w:ind w:left="17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311.58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880" w:bottom="280" w:left="1060" w:right="860"/>
          <w:cols w:num="2" w:equalWidth="0">
            <w:col w:w="3478" w:space="40"/>
            <w:col w:w="6802"/>
          </w:cols>
        </w:sectPr>
      </w:pPr>
    </w:p>
    <w:p>
      <w:pPr>
        <w:pStyle w:val="BodyText"/>
        <w:spacing w:before="82"/>
        <w:ind w:left="214"/>
      </w:pPr>
      <w:r>
        <w:rPr/>
        <w:t>El 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</w:t>
      </w:r>
      <w:r>
        <w:rPr>
          <w:spacing w:val="-2"/>
        </w:rPr>
        <w:t> </w:t>
      </w:r>
      <w:r>
        <w:rPr/>
        <w:t>de Messi se</w:t>
      </w:r>
      <w:r>
        <w:rPr>
          <w:spacing w:val="-2"/>
        </w:rPr>
        <w:t> </w:t>
      </w:r>
      <w:r>
        <w:rPr/>
        <w:t>calcula</w:t>
      </w:r>
      <w:r>
        <w:rPr>
          <w:spacing w:val="-2"/>
        </w:rPr>
        <w:t> </w:t>
      </w:r>
      <w:r>
        <w:rPr/>
        <w:t>como</w:t>
      </w:r>
    </w:p>
    <w:p>
      <w:pPr>
        <w:pStyle w:val="BodyText"/>
        <w:spacing w:before="120"/>
        <w:ind w:left="52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𝑉𝑀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0.3902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311.58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≈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122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𝑀i𝑙𝑙𝑜𝑛𝑒𝑠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𝐸𝑢𝑟𝑜𝑠</w:t>
      </w:r>
    </w:p>
    <w:p>
      <w:pPr>
        <w:pStyle w:val="BodyText"/>
        <w:spacing w:before="121"/>
        <w:ind w:left="214"/>
      </w:pPr>
      <w:r>
        <w:rPr/>
        <w:t>Y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Ronaldo</w:t>
      </w:r>
      <w:r>
        <w:rPr>
          <w:spacing w:val="-2"/>
        </w:rPr>
        <w:t> </w:t>
      </w:r>
      <w:r>
        <w:rPr/>
        <w:t>se tiene</w:t>
      </w:r>
    </w:p>
    <w:p>
      <w:pPr>
        <w:pStyle w:val="BodyText"/>
        <w:spacing w:line="189" w:lineRule="exact" w:before="94"/>
        <w:ind w:left="1758" w:right="1602"/>
        <w:jc w:val="center"/>
        <w:rPr>
          <w:rFonts w:ascii="Cambria Math"/>
        </w:rPr>
      </w:pPr>
      <w:r>
        <w:rPr>
          <w:rFonts w:ascii="Cambria Math"/>
        </w:rPr>
        <w:t>99 + 57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40</w:t>
      </w:r>
    </w:p>
    <w:p>
      <w:pPr>
        <w:pStyle w:val="BodyText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3"/>
        <w:rPr>
          <w:rFonts w:ascii="Cambria Math"/>
        </w:rPr>
      </w:pPr>
    </w:p>
    <w:p>
      <w:pPr>
        <w:spacing w:line="242" w:lineRule="auto" w:before="0"/>
        <w:ind w:left="214" w:right="25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4254594</wp:posOffset>
            </wp:positionH>
            <wp:positionV relativeFrom="paragraph">
              <wp:posOffset>-1780830</wp:posOffset>
            </wp:positionV>
            <wp:extent cx="2796310" cy="1666559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310" cy="166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Figura 3</w:t>
      </w:r>
      <w:r>
        <w:rPr>
          <w:sz w:val="18"/>
        </w:rPr>
        <w:t>. Desempeño integral de los jugadores Messi y</w:t>
      </w:r>
      <w:r>
        <w:rPr>
          <w:spacing w:val="-47"/>
          <w:sz w:val="18"/>
        </w:rPr>
        <w:t> </w:t>
      </w:r>
      <w:r>
        <w:rPr>
          <w:sz w:val="18"/>
        </w:rPr>
        <w:t>Ronaldo entre las temporadas 2009 – 2010 y 2017 -</w:t>
      </w:r>
      <w:r>
        <w:rPr>
          <w:spacing w:val="1"/>
          <w:sz w:val="18"/>
        </w:rPr>
        <w:t> </w:t>
      </w:r>
      <w:r>
        <w:rPr>
          <w:sz w:val="18"/>
        </w:rPr>
        <w:t>2018.</w:t>
      </w:r>
    </w:p>
    <w:p>
      <w:pPr>
        <w:spacing w:after="0" w:line="242" w:lineRule="auto"/>
        <w:jc w:val="center"/>
        <w:rPr>
          <w:sz w:val="18"/>
        </w:rPr>
        <w:sectPr>
          <w:type w:val="continuous"/>
          <w:pgSz w:w="12240" w:h="15840"/>
          <w:pgMar w:top="880" w:bottom="280" w:left="1060" w:right="860"/>
          <w:cols w:num="2" w:equalWidth="0">
            <w:col w:w="4539" w:space="865"/>
            <w:col w:w="4916"/>
          </w:cols>
        </w:sectPr>
      </w:pPr>
    </w:p>
    <w:p>
      <w:pPr>
        <w:pStyle w:val="BodyText"/>
        <w:spacing w:line="166" w:lineRule="exact"/>
        <w:ind w:left="697"/>
        <w:rPr>
          <w:rFonts w:ascii="Cambria Math" w:eastAsia="Cambria Math"/>
        </w:rPr>
      </w:pPr>
      <w:r>
        <w:rPr>
          <w:rFonts w:ascii="Cambria Math" w:eastAsia="Cambria Math"/>
        </w:rPr>
        <w:t>𝑅𝑉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rPr>
          <w:rFonts w:ascii="Cambria Math"/>
          <w:sz w:val="5"/>
        </w:rPr>
      </w:pPr>
      <w:r>
        <w:rPr/>
        <w:br w:type="column"/>
      </w:r>
      <w:r>
        <w:rPr>
          <w:rFonts w:ascii="Cambria Math"/>
          <w:sz w:val="5"/>
        </w:rPr>
      </w:r>
    </w:p>
    <w:p>
      <w:pPr>
        <w:pStyle w:val="BodyText"/>
        <w:spacing w:line="20" w:lineRule="exact"/>
        <w:ind w:left="17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3.1pt;height:.6pt;mso-position-horizontal-relative:char;mso-position-vertical-relative:line" coordorigin="0,0" coordsize="2262,12">
            <v:rect style="position:absolute;left:0;top:0;width:2262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7"/>
        <w:rPr>
          <w:rFonts w:ascii="Cambria Math"/>
        </w:rPr>
      </w:pPr>
      <w:r>
        <w:rPr>
          <w:rFonts w:ascii="Cambria Math"/>
        </w:rPr>
        <w:t>0.3902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0.1722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0.1818</w:t>
      </w:r>
    </w:p>
    <w:p>
      <w:pPr>
        <w:pStyle w:val="BodyText"/>
        <w:spacing w:line="166" w:lineRule="exact"/>
        <w:ind w:left="17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9"/>
        </w:rPr>
        <w:t> </w:t>
      </w:r>
      <w:r>
        <w:rPr>
          <w:rFonts w:ascii="Cambria Math"/>
        </w:rPr>
        <w:t>263.37</w:t>
      </w:r>
    </w:p>
    <w:p>
      <w:pPr>
        <w:pStyle w:val="BodyText"/>
        <w:spacing w:before="119"/>
        <w:ind w:left="697"/>
      </w:pPr>
      <w:r>
        <w:rPr/>
        <w:br w:type="column"/>
      </w:r>
      <w:r>
        <w:rPr/>
        <w:t>D.</w:t>
      </w:r>
      <w:r>
        <w:rPr>
          <w:spacing w:val="33"/>
        </w:rPr>
        <w:t> </w:t>
      </w:r>
      <w:r>
        <w:rPr/>
        <w:t>Valoración</w:t>
      </w:r>
      <w:r>
        <w:rPr>
          <w:spacing w:val="36"/>
        </w:rPr>
        <w:t> </w:t>
      </w:r>
      <w:r>
        <w:rPr/>
        <w:t>del</w:t>
      </w:r>
      <w:r>
        <w:rPr>
          <w:spacing w:val="33"/>
        </w:rPr>
        <w:t> </w:t>
      </w:r>
      <w:r>
        <w:rPr/>
        <w:t>mercado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Messi</w:t>
      </w:r>
      <w:r>
        <w:rPr>
          <w:spacing w:val="38"/>
        </w:rPr>
        <w:t> </w:t>
      </w:r>
      <w:r>
        <w:rPr/>
        <w:t>y</w:t>
      </w:r>
      <w:r>
        <w:rPr>
          <w:spacing w:val="31"/>
        </w:rPr>
        <w:t> </w:t>
      </w:r>
      <w:r>
        <w:rPr/>
        <w:t>Ronaldo</w:t>
      </w:r>
    </w:p>
    <w:p>
      <w:pPr>
        <w:spacing w:after="0"/>
        <w:sectPr>
          <w:type w:val="continuous"/>
          <w:pgSz w:w="12240" w:h="15840"/>
          <w:pgMar w:top="880" w:bottom="280" w:left="1060" w:right="860"/>
          <w:cols w:num="4" w:equalWidth="0">
            <w:col w:w="1161" w:space="40"/>
            <w:col w:w="2277" w:space="39"/>
            <w:col w:w="857" w:space="467"/>
            <w:col w:w="5479"/>
          </w:cols>
        </w:sectPr>
      </w:pPr>
    </w:p>
    <w:p>
      <w:pPr>
        <w:pStyle w:val="BodyText"/>
        <w:spacing w:before="34"/>
        <w:ind w:left="584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𝑉𝑀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0.2558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263.37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≈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67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𝑀i𝑙𝑙𝑜𝑛𝑒𝑠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𝐸𝑢𝑟𝑜𝑠</w:t>
      </w:r>
    </w:p>
    <w:p>
      <w:pPr>
        <w:pStyle w:val="BodyText"/>
        <w:spacing w:before="121"/>
        <w:ind w:left="214" w:right="38"/>
        <w:jc w:val="both"/>
      </w:pPr>
      <w:r>
        <w:rPr/>
        <w:t>Por lo que en la temporada 2009 – 2010 Messi fue</w:t>
      </w:r>
      <w:r>
        <w:rPr>
          <w:spacing w:val="1"/>
        </w:rPr>
        <w:t> </w:t>
      </w:r>
      <w:r>
        <w:rPr/>
        <w:t>subvalorado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Ronaldo sobrevalorado.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40" w:lineRule="auto" w:before="118" w:after="0"/>
        <w:ind w:left="214" w:right="40" w:firstLine="0"/>
        <w:jc w:val="left"/>
        <w:rPr>
          <w:sz w:val="20"/>
        </w:rPr>
      </w:pPr>
      <w:r>
        <w:rPr>
          <w:sz w:val="20"/>
        </w:rPr>
        <w:t>Evaluación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desempeño</w:t>
      </w:r>
      <w:r>
        <w:rPr>
          <w:spacing w:val="29"/>
          <w:sz w:val="20"/>
        </w:rPr>
        <w:t> </w:t>
      </w:r>
      <w:r>
        <w:rPr>
          <w:sz w:val="20"/>
        </w:rPr>
        <w:t>integral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Messi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Ronaldo para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 temporadas.</w:t>
      </w:r>
    </w:p>
    <w:p>
      <w:pPr>
        <w:pStyle w:val="BodyText"/>
        <w:spacing w:before="121"/>
        <w:ind w:left="214" w:right="40"/>
        <w:jc w:val="both"/>
      </w:pP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4"/>
        </w:rPr>
        <w:t> </w:t>
      </w:r>
      <w:r>
        <w:rPr/>
        <w:t>efectuados para producir la Tabla 24 para el 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temporadas.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modelo</w:t>
      </w:r>
      <w:r>
        <w:rPr>
          <w:spacing w:val="1"/>
        </w:rPr>
        <w:t> </w:t>
      </w:r>
      <w:r>
        <w:rPr/>
        <w:t>otorgó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temporadas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Ronaldo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dos,</w:t>
      </w:r>
      <w:r>
        <w:rPr>
          <w:spacing w:val="1"/>
        </w:rPr>
        <w:t> </w:t>
      </w:r>
      <w:r>
        <w:rPr/>
        <w:t>compartiendo</w:t>
      </w:r>
      <w:r>
        <w:rPr>
          <w:spacing w:val="1"/>
        </w:rPr>
        <w:t> </w:t>
      </w:r>
      <w:r>
        <w:rPr/>
        <w:t>resultados similares en una de ellas.</w:t>
      </w:r>
      <w:r>
        <w:rPr>
          <w:spacing w:val="55"/>
        </w:rPr>
        <w:t> </w:t>
      </w:r>
      <w:r>
        <w:rPr/>
        <w:t>Es por eso</w:t>
      </w:r>
      <w:r>
        <w:rPr>
          <w:spacing w:val="1"/>
        </w:rPr>
        <w:t> </w:t>
      </w:r>
      <w:r>
        <w:rPr/>
        <w:t>que el desempeño promedio de Messi en los nueve</w:t>
      </w:r>
      <w:r>
        <w:rPr>
          <w:spacing w:val="-53"/>
        </w:rPr>
        <w:t> </w:t>
      </w:r>
      <w:r>
        <w:rPr/>
        <w:t>años</w:t>
      </w:r>
      <w:r>
        <w:rPr>
          <w:spacing w:val="-1"/>
        </w:rPr>
        <w:t> </w:t>
      </w:r>
      <w:r>
        <w:rPr/>
        <w:t>evaluados supera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Ronaldo.</w:t>
      </w:r>
    </w:p>
    <w:p>
      <w:pPr>
        <w:spacing w:line="240" w:lineRule="auto" w:before="118"/>
        <w:ind w:left="214" w:right="3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26</w:t>
      </w:r>
      <w:r>
        <w:rPr>
          <w:sz w:val="18"/>
        </w:rPr>
        <w:t>. Desempeño integral calculado por el modelo</w:t>
      </w:r>
      <w:r>
        <w:rPr>
          <w:spacing w:val="1"/>
          <w:sz w:val="18"/>
        </w:rPr>
        <w:t> </w:t>
      </w:r>
      <w:r>
        <w:rPr>
          <w:sz w:val="18"/>
        </w:rPr>
        <w:t>AHP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Fig.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usando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distintos</w:t>
      </w:r>
      <w:r>
        <w:rPr>
          <w:spacing w:val="1"/>
          <w:sz w:val="18"/>
        </w:rPr>
        <w:t> </w:t>
      </w:r>
      <w:r>
        <w:rPr>
          <w:sz w:val="18"/>
        </w:rPr>
        <w:t>jugadores</w:t>
      </w:r>
      <w:r>
        <w:rPr>
          <w:spacing w:val="-47"/>
          <w:sz w:val="18"/>
        </w:rPr>
        <w:t> </w:t>
      </w:r>
      <w:r>
        <w:rPr>
          <w:sz w:val="18"/>
        </w:rPr>
        <w:t>comparables durante todas las temporadas consideradas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20"/>
          <w:sz w:val="18"/>
        </w:rPr>
        <w:t> </w:t>
      </w:r>
      <w:r>
        <w:rPr>
          <w:sz w:val="18"/>
        </w:rPr>
        <w:t>llevando</w:t>
      </w:r>
      <w:r>
        <w:rPr>
          <w:spacing w:val="21"/>
          <w:sz w:val="18"/>
        </w:rPr>
        <w:t> </w:t>
      </w:r>
      <w:r>
        <w:rPr>
          <w:sz w:val="18"/>
        </w:rPr>
        <w:t>la</w:t>
      </w:r>
      <w:r>
        <w:rPr>
          <w:spacing w:val="21"/>
          <w:sz w:val="18"/>
        </w:rPr>
        <w:t> </w:t>
      </w:r>
      <w:r>
        <w:rPr>
          <w:sz w:val="18"/>
        </w:rPr>
        <w:t>información</w:t>
      </w:r>
      <w:r>
        <w:rPr>
          <w:spacing w:val="22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Messi</w:t>
      </w:r>
      <w:r>
        <w:rPr>
          <w:spacing w:val="23"/>
          <w:sz w:val="18"/>
        </w:rPr>
        <w:t> </w:t>
      </w:r>
      <w:r>
        <w:rPr>
          <w:sz w:val="18"/>
        </w:rPr>
        <w:t>y</w:t>
      </w:r>
      <w:r>
        <w:rPr>
          <w:spacing w:val="20"/>
          <w:sz w:val="18"/>
        </w:rPr>
        <w:t> </w:t>
      </w:r>
      <w:r>
        <w:rPr>
          <w:sz w:val="18"/>
        </w:rPr>
        <w:t>Ronaldo</w:t>
      </w:r>
      <w:r>
        <w:rPr>
          <w:spacing w:val="23"/>
          <w:sz w:val="18"/>
        </w:rPr>
        <w:t> </w:t>
      </w:r>
      <w:r>
        <w:rPr>
          <w:sz w:val="18"/>
        </w:rPr>
        <w:t>a</w:t>
      </w:r>
      <w:r>
        <w:rPr>
          <w:spacing w:val="21"/>
          <w:sz w:val="18"/>
        </w:rPr>
        <w:t> </w:t>
      </w:r>
      <w:r>
        <w:rPr>
          <w:sz w:val="18"/>
        </w:rPr>
        <w:t>un</w:t>
      </w:r>
      <w:r>
        <w:rPr>
          <w:spacing w:val="22"/>
          <w:sz w:val="18"/>
        </w:rPr>
        <w:t> </w:t>
      </w:r>
      <w:r>
        <w:rPr>
          <w:sz w:val="18"/>
        </w:rPr>
        <w:t>100</w:t>
      </w:r>
    </w:p>
    <w:p>
      <w:pPr>
        <w:spacing w:before="6"/>
        <w:ind w:left="214" w:right="0" w:firstLine="0"/>
        <w:jc w:val="left"/>
        <w:rPr>
          <w:sz w:val="18"/>
        </w:rPr>
      </w:pPr>
      <w:r>
        <w:rPr>
          <w:sz w:val="18"/>
        </w:rPr>
        <w:t>%.</w:t>
      </w:r>
    </w:p>
    <w:p>
      <w:pPr>
        <w:pStyle w:val="BodyText"/>
        <w:ind w:left="214"/>
        <w:jc w:val="both"/>
      </w:pPr>
      <w:r>
        <w:rPr/>
        <w:br w:type="column"/>
      </w:r>
      <w:r>
        <w:rPr/>
        <w:t>para</w:t>
      </w:r>
      <w:r>
        <w:rPr>
          <w:spacing w:val="-5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temporadas.</w:t>
      </w:r>
    </w:p>
    <w:p>
      <w:pPr>
        <w:pStyle w:val="BodyText"/>
        <w:spacing w:before="121"/>
        <w:ind w:left="214" w:right="174"/>
        <w:jc w:val="both"/>
      </w:pPr>
      <w:r>
        <w:rPr/>
        <w:t>La Tabla 27 presenta los valores de contrato y de</w:t>
      </w:r>
      <w:r>
        <w:rPr>
          <w:spacing w:val="1"/>
        </w:rPr>
        <w:t> </w:t>
      </w:r>
      <w:r>
        <w:rPr/>
        <w:t>mercado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Messi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Ronaldo</w:t>
      </w:r>
      <w:r>
        <w:rPr>
          <w:spacing w:val="26"/>
        </w:rPr>
        <w:t> </w:t>
      </w:r>
      <w:r>
        <w:rPr/>
        <w:t>computados</w:t>
      </w:r>
      <w:r>
        <w:rPr>
          <w:spacing w:val="25"/>
        </w:rPr>
        <w:t> </w:t>
      </w:r>
      <w:r>
        <w:rPr/>
        <w:t>usando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𝑅𝑉</w:t>
      </w:r>
      <w:r>
        <w:rPr>
          <w:rFonts w:ascii="Cambria Math" w:hAnsi="Cambria Math" w:eastAsia="Cambria Math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comparables</w:t>
      </w:r>
      <w:r>
        <w:rPr>
          <w:spacing w:val="1"/>
        </w:rPr>
        <w:t> </w:t>
      </w:r>
      <w:r>
        <w:rPr/>
        <w:t>seleccionados en cada temporada. Las figuras 4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5 permiten apreciar simultáneamente los valores de</w:t>
      </w:r>
      <w:r>
        <w:rPr>
          <w:spacing w:val="-53"/>
        </w:rPr>
        <w:t> </w:t>
      </w:r>
      <w:r>
        <w:rPr/>
        <w:t>mercado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Messi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Ronaldo,</w:t>
      </w:r>
      <w:r>
        <w:rPr>
          <w:spacing w:val="1"/>
        </w:rPr>
        <w:t> </w:t>
      </w:r>
      <w:r>
        <w:rPr/>
        <w:t>respectivamente.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poligonal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encima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jugador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sobrevalorado.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 se encuentra subvalorado. En el caso de</w:t>
      </w:r>
      <w:r>
        <w:rPr>
          <w:spacing w:val="1"/>
        </w:rPr>
        <w:t> </w:t>
      </w:r>
      <w:r>
        <w:rPr/>
        <w:t>Messi, ambas líneas estuvieron próximas entre sí</w:t>
      </w:r>
      <w:r>
        <w:rPr>
          <w:spacing w:val="1"/>
        </w:rPr>
        <w:t> </w:t>
      </w:r>
      <w:r>
        <w:rPr/>
        <w:t>en la mayor parte de las temporadas. Ronaldo 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diferenciado,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primeras cuatro temporadas estuvo sobrevalorado,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las restantes subvalorado.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60"/>
          <w:cols w:num="2" w:equalWidth="0">
            <w:col w:w="4857" w:space="467"/>
            <w:col w:w="4996"/>
          </w:cols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105"/>
        <w:gridCol w:w="1107"/>
      </w:tblGrid>
      <w:tr>
        <w:trPr>
          <w:trHeight w:val="206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14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Temporada</w:t>
            </w:r>
          </w:p>
        </w:tc>
        <w:tc>
          <w:tcPr>
            <w:tcW w:w="1105" w:type="dxa"/>
            <w:shd w:val="clear" w:color="auto" w:fill="D9E1F3"/>
          </w:tcPr>
          <w:p>
            <w:pPr>
              <w:pStyle w:val="TableParagraph"/>
              <w:ind w:left="281" w:righ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Messi</w:t>
            </w:r>
          </w:p>
        </w:tc>
        <w:tc>
          <w:tcPr>
            <w:tcW w:w="1107" w:type="dxa"/>
            <w:shd w:val="clear" w:color="auto" w:fill="D9E1F3"/>
          </w:tcPr>
          <w:p>
            <w:pPr>
              <w:pStyle w:val="TableParagraph"/>
              <w:ind w:left="19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Ronaldo</w:t>
            </w:r>
          </w:p>
        </w:tc>
      </w:tr>
      <w:tr>
        <w:trPr>
          <w:trHeight w:val="208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spacing w:line="188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2009-2010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spacing w:line="188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60.40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spacing w:line="188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39.60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2010-2011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54.18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45.82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2011-2012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57.87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42.13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spacing w:line="187" w:lineRule="exact" w:before="1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2012-2013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spacing w:line="187" w:lineRule="exact" w:before="1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56.36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spacing w:line="187" w:lineRule="exact" w:before="1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43.64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2013-2014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42.69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57.31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spacing w:line="188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2014-2015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spacing w:line="188" w:lineRule="exact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49.99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spacing w:line="188" w:lineRule="exact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50.01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2015-2016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46.08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53.92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5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2016-2017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52.74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47.26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spacing w:line="187" w:lineRule="exact" w:before="1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2017-2018</w:t>
            </w:r>
          </w:p>
        </w:tc>
        <w:tc>
          <w:tcPr>
            <w:tcW w:w="1105" w:type="dxa"/>
            <w:shd w:val="clear" w:color="auto" w:fill="FAE3D4"/>
          </w:tcPr>
          <w:p>
            <w:pPr>
              <w:pStyle w:val="TableParagraph"/>
              <w:spacing w:line="187" w:lineRule="exact" w:before="1"/>
              <w:ind w:left="220"/>
              <w:jc w:val="left"/>
              <w:rPr>
                <w:sz w:val="18"/>
              </w:rPr>
            </w:pPr>
            <w:r>
              <w:rPr>
                <w:sz w:val="18"/>
              </w:rPr>
              <w:t>51.05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07" w:type="dxa"/>
            <w:shd w:val="clear" w:color="auto" w:fill="E1EED9"/>
          </w:tcPr>
          <w:p>
            <w:pPr>
              <w:pStyle w:val="TableParagraph"/>
              <w:spacing w:line="187" w:lineRule="exact" w:before="1"/>
              <w:ind w:left="222"/>
              <w:jc w:val="left"/>
              <w:rPr>
                <w:sz w:val="18"/>
              </w:rPr>
            </w:pPr>
            <w:r>
              <w:rPr>
                <w:sz w:val="18"/>
              </w:rPr>
              <w:t>48.95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1296" w:type="dxa"/>
            <w:shd w:val="clear" w:color="auto" w:fill="D9E1F3"/>
          </w:tcPr>
          <w:p>
            <w:pPr>
              <w:pStyle w:val="TableParagraph"/>
              <w:ind w:right="216"/>
              <w:jc w:val="righ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Promedio</w:t>
            </w:r>
          </w:p>
        </w:tc>
        <w:tc>
          <w:tcPr>
            <w:tcW w:w="1105" w:type="dxa"/>
            <w:shd w:val="clear" w:color="auto" w:fill="D9E1F3"/>
          </w:tcPr>
          <w:p>
            <w:pPr>
              <w:pStyle w:val="TableParagraph"/>
              <w:ind w:left="220"/>
              <w:jc w:val="lef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52.37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%</w:t>
            </w:r>
          </w:p>
        </w:tc>
        <w:tc>
          <w:tcPr>
            <w:tcW w:w="1107" w:type="dxa"/>
            <w:shd w:val="clear" w:color="auto" w:fill="D9E1F3"/>
          </w:tcPr>
          <w:p>
            <w:pPr>
              <w:pStyle w:val="TableParagraph"/>
              <w:ind w:left="222"/>
              <w:jc w:val="lef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47.63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%</w:t>
            </w:r>
          </w:p>
        </w:tc>
      </w:tr>
    </w:tbl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880" w:bottom="280" w:left="1060" w:right="860"/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pgSz w:w="12240" w:h="15840"/>
          <w:pgMar w:header="711" w:footer="1011" w:top="1120" w:bottom="1200" w:left="1060" w:right="860"/>
        </w:sectPr>
      </w:pPr>
    </w:p>
    <w:p>
      <w:pPr>
        <w:spacing w:line="242" w:lineRule="auto" w:before="131"/>
        <w:ind w:left="214" w:right="38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 27</w:t>
      </w:r>
      <w:r>
        <w:rPr>
          <w:sz w:val="18"/>
          <w:vertAlign w:val="superscript"/>
        </w:rPr>
        <w:t>a</w:t>
      </w:r>
      <w:r>
        <w:rPr>
          <w:sz w:val="18"/>
          <w:vertAlign w:val="baseline"/>
        </w:rPr>
        <w:t>. Valores de mercado calculados a través del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modelo AHP y el RV para Messi y Ronaldo durante las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distintas temporadas.</w:t>
      </w: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1105635</wp:posOffset>
            </wp:positionH>
            <wp:positionV relativeFrom="paragraph">
              <wp:posOffset>141348</wp:posOffset>
            </wp:positionV>
            <wp:extent cx="2329800" cy="1481327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800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7"/>
        <w:ind w:left="214" w:right="0" w:firstLine="0"/>
        <w:jc w:val="both"/>
        <w:rPr>
          <w:sz w:val="18"/>
        </w:rPr>
      </w:pPr>
      <w:r>
        <w:rPr>
          <w:sz w:val="18"/>
          <w:vertAlign w:val="superscript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Valores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millones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Euros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ajustados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año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2022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834223</wp:posOffset>
            </wp:positionH>
            <wp:positionV relativeFrom="paragraph">
              <wp:posOffset>91463</wp:posOffset>
            </wp:positionV>
            <wp:extent cx="2778794" cy="159486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94" cy="15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162"/>
        <w:ind w:left="258" w:right="82" w:firstLine="0"/>
        <w:jc w:val="center"/>
        <w:rPr>
          <w:sz w:val="18"/>
        </w:rPr>
      </w:pPr>
      <w:r>
        <w:rPr>
          <w:rFonts w:ascii="Arial"/>
          <w:b/>
          <w:sz w:val="18"/>
        </w:rPr>
        <w:t>Figura 4</w:t>
      </w:r>
      <w:r>
        <w:rPr>
          <w:sz w:val="18"/>
        </w:rPr>
        <w:t>. Valores de mercado y de contrato de Lionel</w:t>
      </w:r>
      <w:r>
        <w:rPr>
          <w:spacing w:val="-48"/>
          <w:sz w:val="18"/>
        </w:rPr>
        <w:t> </w:t>
      </w:r>
      <w:r>
        <w:rPr>
          <w:sz w:val="18"/>
        </w:rPr>
        <w:t>Messi</w:t>
      </w:r>
      <w:r>
        <w:rPr>
          <w:spacing w:val="-1"/>
          <w:sz w:val="18"/>
        </w:rPr>
        <w:t> </w:t>
      </w:r>
      <w:r>
        <w:rPr>
          <w:sz w:val="18"/>
        </w:rPr>
        <w:t>durante las</w:t>
      </w:r>
      <w:r>
        <w:rPr>
          <w:spacing w:val="-1"/>
          <w:sz w:val="18"/>
        </w:rPr>
        <w:t> </w:t>
      </w:r>
      <w:r>
        <w:rPr>
          <w:sz w:val="18"/>
        </w:rPr>
        <w:t>nueve</w:t>
      </w:r>
      <w:r>
        <w:rPr>
          <w:spacing w:val="-1"/>
          <w:sz w:val="18"/>
        </w:rPr>
        <w:t> </w:t>
      </w:r>
      <w:r>
        <w:rPr>
          <w:sz w:val="18"/>
        </w:rPr>
        <w:t>temporadas.</w:t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834516</wp:posOffset>
            </wp:positionH>
            <wp:positionV relativeFrom="paragraph">
              <wp:posOffset>103469</wp:posOffset>
            </wp:positionV>
            <wp:extent cx="2784164" cy="1253109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164" cy="12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line="244" w:lineRule="auto" w:before="0"/>
        <w:ind w:left="258" w:right="82" w:firstLine="0"/>
        <w:jc w:val="center"/>
        <w:rPr>
          <w:sz w:val="18"/>
        </w:rPr>
      </w:pPr>
      <w:r>
        <w:rPr>
          <w:rFonts w:ascii="Arial"/>
          <w:b/>
          <w:sz w:val="18"/>
        </w:rPr>
        <w:t>Figura 5</w:t>
      </w:r>
      <w:r>
        <w:rPr>
          <w:sz w:val="18"/>
        </w:rPr>
        <w:t>. Valores de mercado y de contrato de Cristiano</w:t>
      </w:r>
      <w:r>
        <w:rPr>
          <w:spacing w:val="-48"/>
          <w:sz w:val="18"/>
        </w:rPr>
        <w:t> </w:t>
      </w:r>
      <w:r>
        <w:rPr>
          <w:sz w:val="18"/>
        </w:rPr>
        <w:t>Ronaldo</w:t>
      </w:r>
      <w:r>
        <w:rPr>
          <w:spacing w:val="-1"/>
          <w:sz w:val="18"/>
        </w:rPr>
        <w:t> </w:t>
      </w:r>
      <w:r>
        <w:rPr>
          <w:sz w:val="18"/>
        </w:rPr>
        <w:t>durante</w:t>
      </w:r>
      <w:r>
        <w:rPr>
          <w:spacing w:val="-2"/>
          <w:sz w:val="18"/>
        </w:rPr>
        <w:t> </w:t>
      </w:r>
      <w:r>
        <w:rPr>
          <w:sz w:val="18"/>
        </w:rPr>
        <w:t>las nueve temporadas.</w:t>
      </w:r>
    </w:p>
    <w:p>
      <w:pPr>
        <w:pStyle w:val="Heading4"/>
        <w:numPr>
          <w:ilvl w:val="0"/>
          <w:numId w:val="1"/>
        </w:numPr>
        <w:tabs>
          <w:tab w:pos="1816" w:val="left" w:leader="none"/>
        </w:tabs>
        <w:spacing w:line="240" w:lineRule="auto" w:before="153" w:after="0"/>
        <w:ind w:left="1815" w:right="0" w:hanging="212"/>
        <w:jc w:val="left"/>
      </w:pPr>
      <w:r>
        <w:rPr/>
        <w:t>CONCLUSIONES</w:t>
      </w:r>
    </w:p>
    <w:p>
      <w:pPr>
        <w:pStyle w:val="BodyText"/>
        <w:spacing w:before="82"/>
        <w:ind w:left="214" w:right="38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aplicó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metodología</w:t>
      </w:r>
      <w:r>
        <w:rPr>
          <w:spacing w:val="-53"/>
        </w:rPr>
        <w:t> </w:t>
      </w:r>
      <w:r>
        <w:rPr/>
        <w:t>multicriterio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 de un jugador de fútbol en la posición de</w:t>
      </w:r>
      <w:r>
        <w:rPr>
          <w:spacing w:val="1"/>
        </w:rPr>
        <w:t> </w:t>
      </w:r>
      <w:r>
        <w:rPr/>
        <w:t>delantero.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metodología,</w:t>
      </w:r>
      <w:r>
        <w:rPr>
          <w:spacing w:val="1"/>
        </w:rPr>
        <w:t> </w:t>
      </w:r>
      <w:r>
        <w:rPr/>
        <w:t>apoyada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permitió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jerárquica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ponderaciones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subcriterios.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definieron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criterios:</w:t>
      </w:r>
      <w:r>
        <w:rPr>
          <w:spacing w:val="1"/>
        </w:rPr>
        <w:t> </w:t>
      </w:r>
      <w:r>
        <w:rPr/>
        <w:t>deportivos,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profesionales.</w:t>
      </w:r>
      <w:r>
        <w:rPr>
          <w:spacing w:val="34"/>
        </w:rPr>
        <w:t> </w:t>
      </w:r>
      <w:r>
        <w:rPr/>
        <w:t>Compuestos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nueve</w:t>
      </w:r>
      <w:r>
        <w:rPr>
          <w:spacing w:val="34"/>
        </w:rPr>
        <w:t> </w:t>
      </w:r>
      <w:r>
        <w:rPr/>
        <w:t>subcriterios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observables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jugadores.</w:t>
      </w:r>
      <w:r>
        <w:rPr>
          <w:spacing w:val="21"/>
        </w:rPr>
        <w:t> </w:t>
      </w:r>
      <w:r>
        <w:rPr/>
        <w:t>Dentro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criterios</w:t>
      </w:r>
      <w:r>
        <w:rPr>
          <w:spacing w:val="26"/>
        </w:rPr>
        <w:t> </w:t>
      </w:r>
      <w:r>
        <w:rPr/>
        <w:t>y</w:t>
      </w:r>
      <w:r>
        <w:rPr>
          <w:spacing w:val="17"/>
        </w:rPr>
        <w:t> </w:t>
      </w:r>
      <w:r>
        <w:rPr/>
        <w:t>subcriterios</w:t>
      </w:r>
      <w:r>
        <w:rPr>
          <w:spacing w:val="23"/>
        </w:rPr>
        <w:t> </w:t>
      </w:r>
      <w:r>
        <w:rPr/>
        <w:t>se</w:t>
      </w:r>
    </w:p>
    <w:p>
      <w:pPr>
        <w:pStyle w:val="BodyText"/>
        <w:spacing w:before="134"/>
        <w:ind w:left="214" w:right="176"/>
        <w:jc w:val="both"/>
      </w:pPr>
      <w:r>
        <w:rPr/>
        <w:br w:type="column"/>
      </w:r>
      <w:r>
        <w:rPr/>
        <w:t>consideraron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cuantitativas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cualitativas.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cualitativas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vectores</w:t>
      </w:r>
      <w:r>
        <w:rPr>
          <w:spacing w:val="1"/>
        </w:rPr>
        <w:t> </w:t>
      </w:r>
      <w:r>
        <w:rPr/>
        <w:t>promedios,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cuantitativas no es necesario. El criterio deportivo</w:t>
      </w:r>
      <w:r>
        <w:rPr>
          <w:spacing w:val="1"/>
        </w:rPr>
        <w:t> </w:t>
      </w:r>
      <w:r>
        <w:rPr/>
        <w:t>resultó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éste,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media goleadora. Le sigue, el criterio personal y no</w:t>
      </w:r>
      <w:r>
        <w:rPr>
          <w:spacing w:val="1"/>
        </w:rPr>
        <w:t> </w:t>
      </w:r>
      <w:r>
        <w:rPr/>
        <w:t>lejos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éste, el</w:t>
      </w:r>
      <w:r>
        <w:rPr>
          <w:spacing w:val="-2"/>
        </w:rPr>
        <w:t> </w:t>
      </w:r>
      <w:r>
        <w:rPr/>
        <w:t>criterio</w:t>
      </w:r>
      <w:r>
        <w:rPr>
          <w:spacing w:val="1"/>
        </w:rPr>
        <w:t> </w:t>
      </w:r>
      <w:r>
        <w:rPr/>
        <w:t>profesional.</w:t>
      </w:r>
    </w:p>
    <w:p>
      <w:pPr>
        <w:pStyle w:val="BodyText"/>
        <w:spacing w:before="118"/>
        <w:ind w:left="214" w:right="179"/>
        <w:jc w:val="both"/>
      </w:pPr>
      <w:r>
        <w:rPr/>
        <w:t>La combinación ponderada de los tres criterios y de</w:t>
      </w:r>
      <w:r>
        <w:rPr>
          <w:spacing w:val="-53"/>
        </w:rPr>
        <w:t> </w:t>
      </w:r>
      <w:r>
        <w:rPr/>
        <w:t>las variables asociadas proporciona un mecanismo</w:t>
      </w:r>
      <w:r>
        <w:rPr>
          <w:spacing w:val="1"/>
        </w:rPr>
        <w:t> </w:t>
      </w:r>
      <w:r>
        <w:rPr/>
        <w:t>de gran ayuda para evaluar el desempeño 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delantero.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permite estimar el valor de mercado de un jugador</w:t>
      </w:r>
      <w:r>
        <w:rPr>
          <w:spacing w:val="1"/>
        </w:rPr>
        <w:t> </w:t>
      </w:r>
      <w:r>
        <w:rPr/>
        <w:t>problema, conocidas las ponderaciones finales 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AHP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 de</w:t>
      </w:r>
      <w:r>
        <w:rPr>
          <w:spacing w:val="-1"/>
        </w:rPr>
        <w:t> </w:t>
      </w:r>
      <w:r>
        <w:rPr/>
        <w:t>jugadores comparables.</w:t>
      </w:r>
    </w:p>
    <w:p>
      <w:pPr>
        <w:pStyle w:val="BodyText"/>
        <w:spacing w:before="122"/>
        <w:ind w:left="214" w:right="182"/>
        <w:jc w:val="both"/>
      </w:pPr>
      <w:r>
        <w:rPr/>
        <w:t>La metodología se aplicó para estimar los 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jugadores</w:t>
      </w:r>
      <w:r>
        <w:rPr>
          <w:spacing w:val="1"/>
        </w:rPr>
        <w:t> </w:t>
      </w:r>
      <w:r>
        <w:rPr/>
        <w:t>icónicos</w:t>
      </w:r>
      <w:r>
        <w:rPr>
          <w:spacing w:val="1"/>
        </w:rPr>
        <w:t> </w:t>
      </w:r>
      <w:r>
        <w:rPr/>
        <w:t>contemporáneos, Lionel Messi y Cristiano Ronaldo,</w:t>
      </w:r>
      <w:r>
        <w:rPr>
          <w:spacing w:val="-53"/>
        </w:rPr>
        <w:t> </w:t>
      </w:r>
      <w:r>
        <w:rPr/>
        <w:t>durante las nueve temporadas que coincidieron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liga</w:t>
      </w:r>
      <w:r>
        <w:rPr>
          <w:spacing w:val="1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fútbol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llegó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liga</w:t>
      </w:r>
      <w:r>
        <w:rPr>
          <w:spacing w:val="-2"/>
        </w:rPr>
        <w:t> </w:t>
      </w:r>
      <w:r>
        <w:rPr/>
        <w:t>de campeones</w:t>
      </w:r>
      <w:r>
        <w:rPr>
          <w:spacing w:val="-1"/>
        </w:rPr>
        <w:t> </w:t>
      </w:r>
      <w:r>
        <w:rPr/>
        <w:t>de la UEFA.</w:t>
      </w:r>
    </w:p>
    <w:p>
      <w:pPr>
        <w:pStyle w:val="Heading4"/>
        <w:ind w:left="1777" w:right="1745" w:firstLine="0"/>
        <w:jc w:val="center"/>
      </w:pPr>
      <w:r>
        <w:rPr/>
        <w:t>REFERENCIAS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80" w:after="0"/>
        <w:ind w:left="718" w:right="176" w:hanging="432"/>
        <w:jc w:val="both"/>
        <w:rPr>
          <w:sz w:val="20"/>
        </w:rPr>
      </w:pPr>
      <w:r>
        <w:rPr>
          <w:sz w:val="20"/>
        </w:rPr>
        <w:t>Cortes, J.</w:t>
      </w:r>
      <w:r>
        <w:rPr>
          <w:spacing w:val="1"/>
          <w:sz w:val="20"/>
        </w:rPr>
        <w:t> </w:t>
      </w:r>
      <w:r>
        <w:rPr>
          <w:sz w:val="20"/>
        </w:rPr>
        <w:t>y Sepúlveda M. (2006). Medición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deporte.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X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Congreso anual de la academia de ciencias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administrativas</w:t>
      </w:r>
      <w:r>
        <w:rPr>
          <w:sz w:val="20"/>
        </w:rPr>
        <w:t>, México.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90" w:lineRule="auto" w:before="0" w:after="0"/>
        <w:ind w:left="718" w:right="177" w:hanging="432"/>
        <w:jc w:val="both"/>
        <w:rPr>
          <w:sz w:val="20"/>
        </w:rPr>
      </w:pPr>
      <w:r>
        <w:rPr>
          <w:sz w:val="20"/>
        </w:rPr>
        <w:t>Aznar,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Guijarro,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(2012).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Nuevos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métodos de valoración: modelos multicriterio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Editorial</w:t>
      </w:r>
      <w:r>
        <w:rPr>
          <w:spacing w:val="-5"/>
          <w:sz w:val="20"/>
        </w:rPr>
        <w:t> </w:t>
      </w:r>
      <w:r>
        <w:rPr>
          <w:sz w:val="20"/>
        </w:rPr>
        <w:t>Universidad</w:t>
      </w:r>
      <w:r>
        <w:rPr>
          <w:spacing w:val="-1"/>
          <w:sz w:val="20"/>
        </w:rPr>
        <w:t> </w:t>
      </w:r>
      <w:r>
        <w:rPr>
          <w:sz w:val="20"/>
        </w:rPr>
        <w:t>Politécnica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Valencia.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0" w:after="0"/>
        <w:ind w:left="718" w:right="181" w:hanging="432"/>
        <w:jc w:val="both"/>
        <w:rPr>
          <w:sz w:val="20"/>
        </w:rPr>
      </w:pPr>
      <w:r>
        <w:rPr>
          <w:sz w:val="20"/>
        </w:rPr>
        <w:t>Saaty,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(1980).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Analytic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Hierarchy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Process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Mc Graw</w:t>
      </w:r>
      <w:r>
        <w:rPr>
          <w:spacing w:val="-4"/>
          <w:sz w:val="20"/>
        </w:rPr>
        <w:t> </w:t>
      </w:r>
      <w:r>
        <w:rPr>
          <w:sz w:val="20"/>
        </w:rPr>
        <w:t>Hill</w:t>
      </w:r>
      <w:r>
        <w:rPr>
          <w:spacing w:val="-2"/>
          <w:sz w:val="20"/>
        </w:rPr>
        <w:t> </w:t>
      </w:r>
      <w:r>
        <w:rPr>
          <w:sz w:val="20"/>
        </w:rPr>
        <w:t>International.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2256" w:val="left" w:leader="none"/>
        </w:tabs>
        <w:spacing w:line="288" w:lineRule="auto" w:before="0" w:after="0"/>
        <w:ind w:left="718" w:right="177" w:hanging="432"/>
        <w:jc w:val="both"/>
        <w:rPr>
          <w:sz w:val="20"/>
        </w:rPr>
      </w:pPr>
      <w:r>
        <w:rPr>
          <w:sz w:val="20"/>
        </w:rPr>
        <w:t>Saaty,</w:t>
      </w:r>
      <w:r>
        <w:rPr>
          <w:spacing w:val="1"/>
          <w:sz w:val="20"/>
        </w:rPr>
        <w:t> </w:t>
      </w:r>
      <w:r>
        <w:rPr>
          <w:sz w:val="20"/>
        </w:rPr>
        <w:t>T. (1990).</w:t>
      </w:r>
      <w:r>
        <w:rPr>
          <w:spacing w:val="1"/>
          <w:sz w:val="20"/>
        </w:rPr>
        <w:t> </w:t>
      </w:r>
      <w:r>
        <w:rPr>
          <w:sz w:val="20"/>
        </w:rPr>
        <w:t>How to</w:t>
      </w:r>
      <w:r>
        <w:rPr>
          <w:spacing w:val="55"/>
          <w:sz w:val="20"/>
        </w:rPr>
        <w:t> </w:t>
      </w:r>
      <w:r>
        <w:rPr>
          <w:sz w:val="20"/>
        </w:rPr>
        <w:t>make a decision: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Analytic</w:t>
      </w:r>
      <w:r>
        <w:rPr>
          <w:spacing w:val="1"/>
          <w:sz w:val="20"/>
        </w:rPr>
        <w:t> </w:t>
      </w:r>
      <w:r>
        <w:rPr>
          <w:sz w:val="20"/>
        </w:rPr>
        <w:t>Hierarchy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Journal of Operational Research</w:t>
      </w:r>
      <w:r>
        <w:rPr>
          <w:sz w:val="20"/>
        </w:rPr>
        <w:t>, vol. 48, pp.</w:t>
      </w:r>
      <w:r>
        <w:rPr>
          <w:spacing w:val="1"/>
          <w:sz w:val="20"/>
        </w:rPr>
        <w:t> </w:t>
      </w:r>
      <w:r>
        <w:rPr>
          <w:sz w:val="20"/>
        </w:rPr>
        <w:t>9-26.</w:t>
        <w:tab/>
      </w:r>
      <w:hyperlink r:id="rId32">
        <w:r>
          <w:rPr>
            <w:color w:val="0000FF"/>
            <w:spacing w:val="-1"/>
            <w:sz w:val="20"/>
            <w:u w:val="single" w:color="0000FF"/>
          </w:rPr>
          <w:t>https://doi.org/10.1016/0377-</w:t>
        </w:r>
      </w:hyperlink>
      <w:r>
        <w:rPr>
          <w:color w:val="0000FF"/>
          <w:spacing w:val="-54"/>
          <w:sz w:val="20"/>
        </w:rPr>
        <w:t> </w:t>
      </w:r>
      <w:hyperlink r:id="rId32">
        <w:r>
          <w:rPr>
            <w:color w:val="0000FF"/>
            <w:sz w:val="20"/>
            <w:u w:val="single" w:color="0000FF"/>
          </w:rPr>
          <w:t>2217(90)90057-I</w:t>
        </w:r>
      </w:hyperlink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5" w:lineRule="auto" w:before="0" w:after="0"/>
        <w:ind w:left="718" w:right="177" w:hanging="432"/>
        <w:jc w:val="both"/>
        <w:rPr>
          <w:sz w:val="20"/>
        </w:rPr>
      </w:pPr>
      <w:r>
        <w:rPr>
          <w:sz w:val="20"/>
        </w:rPr>
        <w:t>Saaty,</w:t>
      </w:r>
      <w:r>
        <w:rPr>
          <w:spacing w:val="1"/>
          <w:sz w:val="20"/>
        </w:rPr>
        <w:t> </w:t>
      </w: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(2008).</w:t>
      </w:r>
      <w:r>
        <w:rPr>
          <w:spacing w:val="1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analytic</w:t>
      </w:r>
      <w:r>
        <w:rPr>
          <w:spacing w:val="1"/>
          <w:sz w:val="20"/>
        </w:rPr>
        <w:t> </w:t>
      </w:r>
      <w:r>
        <w:rPr>
          <w:sz w:val="20"/>
        </w:rPr>
        <w:t>hierarchy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Int.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Services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Sciences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z w:val="20"/>
        </w:rPr>
        <w:t>vol.</w:t>
      </w:r>
      <w:r>
        <w:rPr>
          <w:spacing w:val="38"/>
          <w:sz w:val="20"/>
        </w:rPr>
        <w:t> </w:t>
      </w:r>
      <w:r>
        <w:rPr>
          <w:sz w:val="20"/>
        </w:rPr>
        <w:t>1,</w:t>
      </w:r>
      <w:r>
        <w:rPr>
          <w:spacing w:val="38"/>
          <w:sz w:val="20"/>
        </w:rPr>
        <w:t> </w:t>
      </w:r>
      <w:r>
        <w:rPr>
          <w:sz w:val="20"/>
        </w:rPr>
        <w:t>n.</w:t>
      </w:r>
      <w:r>
        <w:rPr>
          <w:spacing w:val="38"/>
          <w:sz w:val="20"/>
        </w:rPr>
        <w:t> </w:t>
      </w:r>
      <w:r>
        <w:rPr>
          <w:sz w:val="20"/>
        </w:rPr>
        <w:t>1,</w:t>
      </w:r>
      <w:r>
        <w:rPr>
          <w:spacing w:val="38"/>
          <w:sz w:val="20"/>
        </w:rPr>
        <w:t> </w:t>
      </w:r>
      <w:r>
        <w:rPr>
          <w:sz w:val="20"/>
        </w:rPr>
        <w:t>pp.</w:t>
      </w:r>
      <w:r>
        <w:rPr>
          <w:spacing w:val="38"/>
          <w:sz w:val="20"/>
        </w:rPr>
        <w:t> </w:t>
      </w:r>
      <w:r>
        <w:rPr>
          <w:sz w:val="20"/>
        </w:rPr>
        <w:t>83-98.</w:t>
      </w:r>
    </w:p>
    <w:p>
      <w:pPr>
        <w:pStyle w:val="BodyText"/>
        <w:spacing w:before="1"/>
        <w:ind w:left="718"/>
      </w:pPr>
      <w:r>
        <w:rPr/>
        <w:t>DOI:</w:t>
      </w:r>
      <w:hyperlink r:id="rId33">
        <w:r>
          <w:rPr>
            <w:color w:val="0462C1"/>
            <w:u w:val="single" w:color="0462C1"/>
          </w:rPr>
          <w:t>10.1504/IJSSCI.2008.017590</w:t>
        </w:r>
      </w:hyperlink>
    </w:p>
    <w:p>
      <w:pPr>
        <w:pStyle w:val="ListParagraph"/>
        <w:numPr>
          <w:ilvl w:val="0"/>
          <w:numId w:val="6"/>
        </w:numPr>
        <w:tabs>
          <w:tab w:pos="718" w:val="left" w:leader="none"/>
          <w:tab w:pos="719" w:val="left" w:leader="none"/>
          <w:tab w:pos="1734" w:val="left" w:leader="none"/>
          <w:tab w:pos="1836" w:val="left" w:leader="none"/>
          <w:tab w:pos="2433" w:val="left" w:leader="none"/>
          <w:tab w:pos="2897" w:val="left" w:leader="none"/>
          <w:tab w:pos="2997" w:val="left" w:leader="none"/>
          <w:tab w:pos="3452" w:val="left" w:leader="none"/>
          <w:tab w:pos="3905" w:val="left" w:leader="none"/>
          <w:tab w:pos="3938" w:val="left" w:leader="none"/>
          <w:tab w:pos="4469" w:val="left" w:leader="none"/>
          <w:tab w:pos="4610" w:val="left" w:leader="none"/>
        </w:tabs>
        <w:spacing w:line="288" w:lineRule="auto" w:before="46" w:after="0"/>
        <w:ind w:left="718" w:right="177" w:hanging="432"/>
        <w:jc w:val="left"/>
        <w:rPr>
          <w:sz w:val="20"/>
        </w:rPr>
      </w:pPr>
      <w:r>
        <w:rPr>
          <w:sz w:val="20"/>
        </w:rPr>
        <w:t>Vargas,</w:t>
      </w:r>
      <w:r>
        <w:rPr>
          <w:spacing w:val="19"/>
          <w:sz w:val="20"/>
        </w:rPr>
        <w:t> </w:t>
      </w:r>
      <w:r>
        <w:rPr>
          <w:sz w:val="20"/>
        </w:rPr>
        <w:t>L.</w:t>
      </w:r>
      <w:r>
        <w:rPr>
          <w:spacing w:val="19"/>
          <w:sz w:val="20"/>
        </w:rPr>
        <w:t> </w:t>
      </w:r>
      <w:r>
        <w:rPr>
          <w:sz w:val="20"/>
        </w:rPr>
        <w:t>G.</w:t>
      </w:r>
      <w:r>
        <w:rPr>
          <w:spacing w:val="19"/>
          <w:sz w:val="20"/>
        </w:rPr>
        <w:t> </w:t>
      </w:r>
      <w:r>
        <w:rPr>
          <w:sz w:val="20"/>
        </w:rPr>
        <w:t>(1990).</w:t>
      </w:r>
      <w:r>
        <w:rPr>
          <w:spacing w:val="19"/>
          <w:sz w:val="20"/>
        </w:rPr>
        <w:t> </w:t>
      </w:r>
      <w:r>
        <w:rPr>
          <w:sz w:val="20"/>
        </w:rPr>
        <w:t>An</w:t>
      </w:r>
      <w:r>
        <w:rPr>
          <w:spacing w:val="19"/>
          <w:sz w:val="20"/>
        </w:rPr>
        <w:t> </w:t>
      </w:r>
      <w:r>
        <w:rPr>
          <w:sz w:val="20"/>
        </w:rPr>
        <w:t>overview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analytic</w:t>
        <w:tab/>
        <w:t>hierarchy</w:t>
        <w:tab/>
        <w:t>process</w:t>
        <w:tab/>
        <w:tab/>
        <w:t>and</w:t>
        <w:tab/>
        <w:tab/>
        <w:t>its</w:t>
      </w:r>
      <w:r>
        <w:rPr>
          <w:spacing w:val="-53"/>
          <w:sz w:val="20"/>
        </w:rPr>
        <w:t> </w:t>
      </w:r>
      <w:r>
        <w:rPr>
          <w:sz w:val="20"/>
        </w:rPr>
        <w:t>applications.</w:t>
      </w:r>
      <w:r>
        <w:rPr>
          <w:spacing w:val="34"/>
          <w:sz w:val="20"/>
        </w:rPr>
        <w:t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operational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sz w:val="20"/>
        </w:rPr>
        <w:t>,</w:t>
        <w:tab/>
        <w:tab/>
        <w:t>vol.</w:t>
        <w:tab/>
        <w:t>48,</w:t>
        <w:tab/>
        <w:tab/>
        <w:t>n.</w:t>
        <w:tab/>
        <w:t>1,</w:t>
        <w:tab/>
        <w:t>pp.</w:t>
        <w:tab/>
      </w:r>
      <w:r>
        <w:rPr>
          <w:spacing w:val="-1"/>
          <w:sz w:val="20"/>
        </w:rPr>
        <w:t>2-8.</w:t>
      </w:r>
      <w:r>
        <w:rPr>
          <w:color w:val="0462C1"/>
          <w:spacing w:val="-53"/>
          <w:sz w:val="20"/>
        </w:rPr>
        <w:t> </w:t>
      </w:r>
      <w:hyperlink r:id="rId34">
        <w:r>
          <w:rPr>
            <w:color w:val="0462C1"/>
            <w:sz w:val="20"/>
            <w:u w:val="single" w:color="0462C1"/>
          </w:rPr>
          <w:t>https://doi.org/10.1016/0377-2217(90)90056-</w:t>
        </w:r>
      </w:hyperlink>
      <w:r>
        <w:rPr>
          <w:color w:val="0462C1"/>
          <w:spacing w:val="1"/>
          <w:sz w:val="20"/>
        </w:rPr>
        <w:t> </w:t>
      </w:r>
      <w:hyperlink r:id="rId34">
        <w:r>
          <w:rPr>
            <w:color w:val="0462C1"/>
            <w:sz w:val="20"/>
            <w:u w:val="single" w:color="0462C1"/>
          </w:rPr>
          <w:t>H</w:t>
        </w:r>
      </w:hyperlink>
    </w:p>
    <w:p>
      <w:pPr>
        <w:spacing w:after="0" w:line="288" w:lineRule="auto"/>
        <w:jc w:val="left"/>
        <w:rPr>
          <w:sz w:val="20"/>
        </w:rPr>
        <w:sectPr>
          <w:type w:val="continuous"/>
          <w:pgSz w:w="12240" w:h="15840"/>
          <w:pgMar w:top="880" w:bottom="280" w:left="1060" w:right="860"/>
          <w:cols w:num="2" w:equalWidth="0">
            <w:col w:w="4855" w:space="469"/>
            <w:col w:w="4996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1" w:footer="1011" w:top="1120" w:bottom="1200" w:left="1060" w:right="860"/>
        </w:sectPr>
      </w:pP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93" w:after="0"/>
        <w:ind w:left="718" w:right="40" w:hanging="432"/>
        <w:jc w:val="both"/>
        <w:rPr>
          <w:sz w:val="20"/>
        </w:rPr>
      </w:pPr>
      <w:r>
        <w:rPr>
          <w:sz w:val="20"/>
        </w:rPr>
        <w:t>Apostolou,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Hassell,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(1993).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overview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analytic</w:t>
      </w:r>
      <w:r>
        <w:rPr>
          <w:spacing w:val="1"/>
          <w:sz w:val="20"/>
        </w:rPr>
        <w:t> </w:t>
      </w:r>
      <w:r>
        <w:rPr>
          <w:sz w:val="20"/>
        </w:rPr>
        <w:t>hierarchy</w:t>
      </w:r>
      <w:r>
        <w:rPr>
          <w:spacing w:val="55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and its use in accounting research. </w:t>
      </w:r>
      <w:r>
        <w:rPr>
          <w:rFonts w:ascii="Arial"/>
          <w:i/>
          <w:sz w:val="20"/>
        </w:rPr>
        <w:t>Journal 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Accounting Literature</w:t>
      </w:r>
      <w:r>
        <w:rPr>
          <w:sz w:val="20"/>
        </w:rPr>
        <w:t>, vol.</w:t>
      </w:r>
      <w:r>
        <w:rPr>
          <w:spacing w:val="1"/>
          <w:sz w:val="20"/>
        </w:rPr>
        <w:t> </w:t>
      </w:r>
      <w:r>
        <w:rPr>
          <w:sz w:val="20"/>
        </w:rPr>
        <w:t>12,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6"/>
        </w:numPr>
        <w:tabs>
          <w:tab w:pos="718" w:val="left" w:leader="none"/>
          <w:tab w:pos="719" w:val="left" w:leader="none"/>
          <w:tab w:pos="1869" w:val="left" w:leader="none"/>
          <w:tab w:pos="2954" w:val="left" w:leader="none"/>
          <w:tab w:pos="3527" w:val="left" w:leader="none"/>
          <w:tab w:pos="4644" w:val="left" w:leader="none"/>
        </w:tabs>
        <w:spacing w:line="288" w:lineRule="auto" w:before="0" w:after="0"/>
        <w:ind w:left="718" w:right="42" w:hanging="432"/>
        <w:jc w:val="left"/>
        <w:rPr>
          <w:sz w:val="20"/>
        </w:rPr>
      </w:pPr>
      <w:r>
        <w:rPr>
          <w:sz w:val="20"/>
        </w:rPr>
        <w:t>Vaidya,</w:t>
      </w:r>
      <w:r>
        <w:rPr>
          <w:spacing w:val="36"/>
          <w:sz w:val="20"/>
        </w:rPr>
        <w:t> </w:t>
      </w:r>
      <w:r>
        <w:rPr>
          <w:sz w:val="20"/>
        </w:rPr>
        <w:t>O.</w:t>
      </w:r>
      <w:r>
        <w:rPr>
          <w:spacing w:val="39"/>
          <w:sz w:val="20"/>
        </w:rPr>
        <w:t> </w:t>
      </w:r>
      <w:r>
        <w:rPr>
          <w:sz w:val="20"/>
        </w:rPr>
        <w:t>S.,</w:t>
      </w:r>
      <w:r>
        <w:rPr>
          <w:spacing w:val="39"/>
          <w:sz w:val="20"/>
        </w:rPr>
        <w:t> </w:t>
      </w:r>
      <w:r>
        <w:rPr>
          <w:sz w:val="20"/>
        </w:rPr>
        <w:t>&amp;</w:t>
      </w:r>
      <w:r>
        <w:rPr>
          <w:spacing w:val="39"/>
          <w:sz w:val="20"/>
        </w:rPr>
        <w:t> </w:t>
      </w:r>
      <w:r>
        <w:rPr>
          <w:sz w:val="20"/>
        </w:rPr>
        <w:t>Kumar,</w:t>
      </w:r>
      <w:r>
        <w:rPr>
          <w:spacing w:val="38"/>
          <w:sz w:val="20"/>
        </w:rPr>
        <w:t> </w:t>
      </w:r>
      <w:r>
        <w:rPr>
          <w:sz w:val="20"/>
        </w:rPr>
        <w:t>S.</w:t>
      </w:r>
      <w:r>
        <w:rPr>
          <w:spacing w:val="36"/>
          <w:sz w:val="20"/>
        </w:rPr>
        <w:t> </w:t>
      </w:r>
      <w:r>
        <w:rPr>
          <w:sz w:val="20"/>
        </w:rPr>
        <w:t>(2006).</w:t>
      </w:r>
      <w:r>
        <w:rPr>
          <w:spacing w:val="43"/>
          <w:sz w:val="20"/>
        </w:rPr>
        <w:t> </w:t>
      </w:r>
      <w:r>
        <w:rPr>
          <w:sz w:val="20"/>
        </w:rPr>
        <w:t>Analytic</w:t>
      </w:r>
      <w:r>
        <w:rPr>
          <w:spacing w:val="-52"/>
          <w:sz w:val="20"/>
        </w:rPr>
        <w:t> </w:t>
      </w:r>
      <w:r>
        <w:rPr>
          <w:sz w:val="20"/>
        </w:rPr>
        <w:t>hierarchy</w:t>
        <w:tab/>
        <w:t>process:</w:t>
        <w:tab/>
        <w:t>An</w:t>
        <w:tab/>
        <w:t>overview</w:t>
        <w:tab/>
        <w:t>of</w:t>
      </w:r>
      <w:r>
        <w:rPr>
          <w:spacing w:val="-53"/>
          <w:sz w:val="20"/>
        </w:rPr>
        <w:t> </w:t>
      </w:r>
      <w:r>
        <w:rPr>
          <w:sz w:val="20"/>
        </w:rPr>
        <w:t>applications.</w:t>
      </w:r>
      <w:r>
        <w:rPr>
          <w:spacing w:val="20"/>
          <w:sz w:val="20"/>
        </w:rPr>
        <w:t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z w:val="20"/>
        </w:rPr>
        <w:t>operational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sz w:val="20"/>
        </w:rPr>
        <w:t>, vol. 169, n. 1, pp. 1-29.</w:t>
      </w:r>
      <w:r>
        <w:rPr>
          <w:color w:val="0000FF"/>
          <w:spacing w:val="1"/>
          <w:sz w:val="20"/>
        </w:rPr>
        <w:t> </w:t>
      </w:r>
      <w:hyperlink r:id="rId35">
        <w:r>
          <w:rPr>
            <w:color w:val="0000FF"/>
            <w:sz w:val="20"/>
            <w:u w:val="single" w:color="0000FF"/>
          </w:rPr>
          <w:t>https://doi.org/10.1016/j.ejor.2004.04.028</w:t>
        </w:r>
      </w:hyperlink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0" w:after="0"/>
        <w:ind w:left="718" w:right="38" w:hanging="432"/>
        <w:jc w:val="both"/>
        <w:rPr>
          <w:sz w:val="20"/>
        </w:rPr>
      </w:pPr>
      <w:r>
        <w:rPr>
          <w:sz w:val="20"/>
        </w:rPr>
        <w:t>Liberatore, M. J. y Nydick, R. L. (2008). The</w:t>
      </w:r>
      <w:r>
        <w:rPr>
          <w:spacing w:val="1"/>
          <w:sz w:val="20"/>
        </w:rPr>
        <w:t> </w:t>
      </w:r>
      <w:r>
        <w:rPr>
          <w:sz w:val="20"/>
        </w:rPr>
        <w:t>analytic</w:t>
      </w:r>
      <w:r>
        <w:rPr>
          <w:spacing w:val="1"/>
          <w:sz w:val="20"/>
        </w:rPr>
        <w:t> </w:t>
      </w:r>
      <w:r>
        <w:rPr>
          <w:sz w:val="20"/>
        </w:rPr>
        <w:t>hierarchy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medical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care</w:t>
      </w:r>
      <w:r>
        <w:rPr>
          <w:spacing w:val="1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making: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literature</w:t>
      </w:r>
      <w:r>
        <w:rPr>
          <w:spacing w:val="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European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Operational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sz w:val="20"/>
        </w:rPr>
        <w:t>,</w:t>
      </w:r>
      <w:r>
        <w:rPr>
          <w:spacing w:val="13"/>
          <w:sz w:val="20"/>
        </w:rPr>
        <w:t> </w:t>
      </w:r>
      <w:r>
        <w:rPr>
          <w:sz w:val="20"/>
        </w:rPr>
        <w:t>vol.</w:t>
      </w:r>
      <w:r>
        <w:rPr>
          <w:spacing w:val="13"/>
          <w:sz w:val="20"/>
        </w:rPr>
        <w:t> </w:t>
      </w:r>
      <w:r>
        <w:rPr>
          <w:sz w:val="20"/>
        </w:rPr>
        <w:t>189,</w:t>
      </w:r>
      <w:r>
        <w:rPr>
          <w:spacing w:val="12"/>
          <w:sz w:val="20"/>
        </w:rPr>
        <w:t> </w:t>
      </w:r>
      <w:r>
        <w:rPr>
          <w:sz w:val="20"/>
        </w:rPr>
        <w:t>n.</w:t>
      </w:r>
      <w:r>
        <w:rPr>
          <w:spacing w:val="12"/>
          <w:sz w:val="20"/>
        </w:rPr>
        <w:t> </w:t>
      </w:r>
      <w:r>
        <w:rPr>
          <w:sz w:val="20"/>
        </w:rPr>
        <w:t>1,</w:t>
      </w:r>
      <w:r>
        <w:rPr>
          <w:spacing w:val="12"/>
          <w:sz w:val="20"/>
        </w:rPr>
        <w:t> </w:t>
      </w:r>
      <w:r>
        <w:rPr>
          <w:sz w:val="20"/>
        </w:rPr>
        <w:t>pp.</w:t>
      </w:r>
      <w:r>
        <w:rPr>
          <w:spacing w:val="13"/>
          <w:sz w:val="20"/>
        </w:rPr>
        <w:t> </w:t>
      </w:r>
      <w:r>
        <w:rPr>
          <w:sz w:val="20"/>
        </w:rPr>
        <w:t>194-207.</w:t>
      </w:r>
    </w:p>
    <w:p>
      <w:pPr>
        <w:pStyle w:val="BodyText"/>
        <w:ind w:left="718"/>
      </w:pPr>
      <w:r>
        <w:rPr/>
        <w:t>DOI:</w:t>
      </w:r>
      <w:hyperlink r:id="rId36">
        <w:r>
          <w:rPr>
            <w:color w:val="0462C1"/>
            <w:u w:val="single" w:color="0462C1"/>
          </w:rPr>
          <w:t>10.1016/j.ejor.2007.05.001</w:t>
        </w:r>
      </w:hyperlink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44" w:after="0"/>
        <w:ind w:left="718" w:right="41" w:hanging="432"/>
        <w:jc w:val="both"/>
        <w:rPr>
          <w:sz w:val="20"/>
        </w:rPr>
      </w:pPr>
      <w:r>
        <w:rPr>
          <w:sz w:val="20"/>
        </w:rPr>
        <w:t>Ho, W. (2008). Integrated analytic hierarchy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applications–A</w:t>
      </w:r>
      <w:r>
        <w:rPr>
          <w:spacing w:val="1"/>
          <w:sz w:val="20"/>
        </w:rPr>
        <w:t> </w:t>
      </w:r>
      <w:r>
        <w:rPr>
          <w:sz w:val="20"/>
        </w:rPr>
        <w:t>literature</w:t>
      </w:r>
      <w:r>
        <w:rPr>
          <w:spacing w:val="1"/>
          <w:sz w:val="20"/>
        </w:rPr>
        <w:t> </w:t>
      </w:r>
      <w:r>
        <w:rPr>
          <w:sz w:val="20"/>
        </w:rPr>
        <w:t>review.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European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operational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research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186,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211-228.</w:t>
      </w:r>
      <w:r>
        <w:rPr>
          <w:color w:val="0000FF"/>
          <w:spacing w:val="1"/>
          <w:sz w:val="20"/>
        </w:rPr>
        <w:t> </w:t>
      </w:r>
      <w:hyperlink r:id="rId37">
        <w:r>
          <w:rPr>
            <w:color w:val="0000FF"/>
            <w:sz w:val="20"/>
            <w:u w:val="single" w:color="0000FF"/>
          </w:rPr>
          <w:t>https://doi.org/10.1016/j.ejor.2007.01.004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1" w:after="0"/>
        <w:ind w:left="646" w:right="42" w:hanging="360"/>
        <w:jc w:val="left"/>
        <w:rPr>
          <w:sz w:val="20"/>
        </w:rPr>
      </w:pPr>
      <w:r>
        <w:rPr>
          <w:sz w:val="20"/>
        </w:rPr>
        <w:t>Nisel,</w:t>
      </w:r>
      <w:r>
        <w:rPr>
          <w:spacing w:val="2"/>
          <w:sz w:val="20"/>
        </w:rPr>
        <w:t> </w:t>
      </w:r>
      <w:r>
        <w:rPr>
          <w:sz w:val="20"/>
        </w:rPr>
        <w:t>S.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Özdemir,</w:t>
      </w:r>
      <w:r>
        <w:rPr>
          <w:spacing w:val="54"/>
          <w:sz w:val="20"/>
        </w:rPr>
        <w:t> </w:t>
      </w:r>
      <w:r>
        <w:rPr>
          <w:sz w:val="20"/>
        </w:rPr>
        <w:t>M.</w:t>
      </w:r>
      <w:r>
        <w:rPr>
          <w:spacing w:val="54"/>
          <w:sz w:val="20"/>
        </w:rPr>
        <w:t> </w:t>
      </w:r>
      <w:r>
        <w:rPr>
          <w:sz w:val="20"/>
        </w:rPr>
        <w:t>(2016).</w:t>
      </w:r>
      <w:r>
        <w:rPr>
          <w:spacing w:val="6"/>
          <w:sz w:val="20"/>
        </w:rPr>
        <w:t> </w:t>
      </w:r>
      <w:r>
        <w:rPr>
          <w:sz w:val="20"/>
        </w:rPr>
        <w:t>Analytic</w:t>
      </w:r>
      <w:r>
        <w:rPr>
          <w:spacing w:val="-53"/>
          <w:sz w:val="20"/>
        </w:rPr>
        <w:t> </w:t>
      </w:r>
      <w:r>
        <w:rPr>
          <w:sz w:val="20"/>
        </w:rPr>
        <w:t>hierarchy</w:t>
      </w:r>
      <w:r>
        <w:rPr>
          <w:spacing w:val="25"/>
          <w:sz w:val="20"/>
        </w:rPr>
        <w:t> </w:t>
      </w:r>
      <w:r>
        <w:rPr>
          <w:sz w:val="20"/>
        </w:rPr>
        <w:t>process</w:t>
      </w:r>
      <w:r>
        <w:rPr>
          <w:spacing w:val="31"/>
          <w:sz w:val="20"/>
        </w:rPr>
        <w:t> </w:t>
      </w:r>
      <w:r>
        <w:rPr>
          <w:sz w:val="20"/>
        </w:rPr>
        <w:t>&amp;</w:t>
      </w:r>
      <w:r>
        <w:rPr>
          <w:spacing w:val="28"/>
          <w:sz w:val="20"/>
        </w:rPr>
        <w:t> </w:t>
      </w:r>
      <w:r>
        <w:rPr>
          <w:sz w:val="20"/>
        </w:rPr>
        <w:t>analytic</w:t>
      </w:r>
      <w:r>
        <w:rPr>
          <w:spacing w:val="30"/>
          <w:sz w:val="20"/>
        </w:rPr>
        <w:t> </w:t>
      </w:r>
      <w:r>
        <w:rPr>
          <w:sz w:val="20"/>
        </w:rPr>
        <w:t>network</w:t>
      </w:r>
      <w:r>
        <w:rPr>
          <w:spacing w:val="32"/>
          <w:sz w:val="20"/>
        </w:rPr>
        <w:t> </w:t>
      </w:r>
      <w:r>
        <w:rPr>
          <w:sz w:val="20"/>
        </w:rPr>
        <w:t>process</w:t>
      </w:r>
      <w:r>
        <w:rPr>
          <w:spacing w:val="-53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sport: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comprehensive</w:t>
      </w:r>
      <w:r>
        <w:rPr>
          <w:spacing w:val="13"/>
          <w:sz w:val="20"/>
        </w:rPr>
        <w:t> </w:t>
      </w:r>
      <w:r>
        <w:rPr>
          <w:sz w:val="20"/>
        </w:rPr>
        <w:t>literature</w:t>
      </w:r>
      <w:r>
        <w:rPr>
          <w:spacing w:val="13"/>
          <w:sz w:val="20"/>
        </w:rPr>
        <w:t> </w:t>
      </w:r>
      <w:r>
        <w:rPr>
          <w:sz w:val="20"/>
        </w:rPr>
        <w:t>review.</w:t>
      </w:r>
      <w:r>
        <w:rPr>
          <w:spacing w:val="-53"/>
          <w:sz w:val="20"/>
        </w:rPr>
        <w:t> </w:t>
      </w:r>
      <w:r>
        <w:rPr>
          <w:rFonts w:ascii="Arial" w:hAnsi="Arial"/>
          <w:i/>
          <w:sz w:val="20"/>
        </w:rPr>
        <w:t>International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Analytic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Hierarchy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Process</w:t>
      </w:r>
      <w:r>
        <w:rPr>
          <w:sz w:val="20"/>
        </w:rPr>
        <w:t>, vol. 8, n. 3, pp. 405-429.</w:t>
      </w:r>
      <w:r>
        <w:rPr>
          <w:color w:val="0462C1"/>
          <w:spacing w:val="1"/>
          <w:sz w:val="20"/>
        </w:rPr>
        <w:t> </w:t>
      </w:r>
      <w:hyperlink r:id="rId38">
        <w:r>
          <w:rPr>
            <w:color w:val="0462C1"/>
            <w:sz w:val="20"/>
            <w:u w:val="single" w:color="0462C1"/>
          </w:rPr>
          <w:t>https://doi.org/10.13033/ijahp.v8i3.448</w:t>
        </w:r>
      </w:hyperlink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88" w:lineRule="auto" w:before="0" w:after="0"/>
        <w:ind w:left="718" w:right="40" w:hanging="432"/>
        <w:jc w:val="both"/>
        <w:rPr>
          <w:sz w:val="20"/>
        </w:rPr>
      </w:pPr>
      <w:r>
        <w:rPr>
          <w:sz w:val="20"/>
        </w:rPr>
        <w:t>Teppa-Garran, P. y Fernández-Da Costa, C.</w:t>
      </w:r>
      <w:r>
        <w:rPr>
          <w:spacing w:val="1"/>
          <w:sz w:val="20"/>
        </w:rPr>
        <w:t> </w:t>
      </w:r>
      <w:r>
        <w:rPr>
          <w:sz w:val="20"/>
        </w:rPr>
        <w:t>(2023).</w:t>
      </w:r>
      <w:r>
        <w:rPr>
          <w:spacing w:val="1"/>
          <w:sz w:val="20"/>
        </w:rPr>
        <w:t> </w:t>
      </w:r>
      <w:hyperlink r:id="rId39">
        <w:r>
          <w:rPr>
            <w:sz w:val="20"/>
          </w:rPr>
          <w:t>Modelo</w:t>
        </w:r>
        <w:r>
          <w:rPr>
            <w:spacing w:val="1"/>
            <w:sz w:val="20"/>
          </w:rPr>
          <w:t> </w:t>
        </w:r>
        <w:r>
          <w:rPr>
            <w:sz w:val="20"/>
          </w:rPr>
          <w:t>para</w:t>
        </w:r>
        <w:r>
          <w:rPr>
            <w:spacing w:val="1"/>
            <w:sz w:val="20"/>
          </w:rPr>
          <w:t> </w:t>
        </w:r>
        <w:r>
          <w:rPr>
            <w:sz w:val="20"/>
          </w:rPr>
          <w:t>la</w:t>
        </w:r>
        <w:r>
          <w:rPr>
            <w:spacing w:val="1"/>
            <w:sz w:val="20"/>
          </w:rPr>
          <w:t> </w:t>
        </w:r>
        <w:r>
          <w:rPr>
            <w:sz w:val="20"/>
          </w:rPr>
          <w:t>selección</w:t>
        </w:r>
        <w:r>
          <w:rPr>
            <w:spacing w:val="1"/>
            <w:sz w:val="20"/>
          </w:rPr>
          <w:t> </w:t>
        </w:r>
        <w:r>
          <w:rPr>
            <w:sz w:val="20"/>
          </w:rPr>
          <w:t>de</w:t>
        </w:r>
      </w:hyperlink>
      <w:r>
        <w:rPr>
          <w:spacing w:val="1"/>
          <w:sz w:val="20"/>
        </w:rPr>
        <w:t> </w:t>
      </w:r>
      <w:hyperlink r:id="rId39">
        <w:r>
          <w:rPr>
            <w:sz w:val="20"/>
          </w:rPr>
          <w:t>lanzadores de béisbol empleando el Proceso</w:t>
        </w:r>
      </w:hyperlink>
      <w:r>
        <w:rPr>
          <w:spacing w:val="1"/>
          <w:sz w:val="20"/>
        </w:rPr>
        <w:t> </w:t>
      </w:r>
      <w:hyperlink r:id="rId39">
        <w:r>
          <w:rPr>
            <w:sz w:val="20"/>
          </w:rPr>
          <w:t>Analítico Jerárquico a través de la evaluación</w:t>
        </w:r>
      </w:hyperlink>
      <w:r>
        <w:rPr>
          <w:spacing w:val="1"/>
          <w:sz w:val="20"/>
        </w:rPr>
        <w:t> </w:t>
      </w:r>
      <w:hyperlink r:id="rId39">
        <w:r>
          <w:rPr>
            <w:sz w:val="20"/>
          </w:rPr>
          <w:t>de su desempeño integral. </w:t>
        </w:r>
      </w:hyperlink>
      <w:r>
        <w:rPr>
          <w:rFonts w:ascii="Arial" w:hAnsi="Arial"/>
          <w:i/>
          <w:sz w:val="20"/>
        </w:rPr>
        <w:t>Revista Ingeniería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Industrial: Actualidad y Nuevas Tendencias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       </w:t>
      </w:r>
      <w:r>
        <w:rPr>
          <w:spacing w:val="40"/>
          <w:sz w:val="20"/>
        </w:rPr>
        <w:t> </w:t>
      </w:r>
      <w:r>
        <w:rPr>
          <w:sz w:val="20"/>
        </w:rPr>
        <w:t>8,       </w:t>
      </w:r>
      <w:r>
        <w:rPr>
          <w:spacing w:val="41"/>
          <w:sz w:val="20"/>
        </w:rPr>
        <w:t> </w:t>
      </w:r>
      <w:r>
        <w:rPr>
          <w:sz w:val="20"/>
        </w:rPr>
        <w:t>n.       </w:t>
      </w:r>
      <w:r>
        <w:rPr>
          <w:spacing w:val="41"/>
          <w:sz w:val="20"/>
        </w:rPr>
        <w:t> </w:t>
      </w:r>
      <w:r>
        <w:rPr>
          <w:sz w:val="20"/>
        </w:rPr>
        <w:t>30,       </w:t>
      </w:r>
      <w:r>
        <w:rPr>
          <w:spacing w:val="43"/>
          <w:sz w:val="20"/>
        </w:rPr>
        <w:t> </w:t>
      </w:r>
      <w:r>
        <w:rPr>
          <w:sz w:val="20"/>
        </w:rPr>
        <w:t>pp.       </w:t>
      </w:r>
      <w:r>
        <w:rPr>
          <w:spacing w:val="43"/>
          <w:sz w:val="20"/>
        </w:rPr>
        <w:t> </w:t>
      </w:r>
      <w:r>
        <w:rPr>
          <w:sz w:val="20"/>
        </w:rPr>
        <w:t>7-22.</w:t>
      </w:r>
    </w:p>
    <w:p>
      <w:pPr>
        <w:pStyle w:val="BodyText"/>
        <w:ind w:left="718"/>
      </w:pPr>
      <w:hyperlink r:id="rId40">
        <w:r>
          <w:rPr>
            <w:color w:val="0462C1"/>
            <w:u w:val="single" w:color="0462C1"/>
          </w:rPr>
          <w:t>https://doi.org/10.54139/riiant.v8i30.478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46" w:after="0"/>
        <w:ind w:left="646" w:right="41" w:hanging="360"/>
        <w:jc w:val="both"/>
        <w:rPr>
          <w:sz w:val="20"/>
        </w:rPr>
      </w:pPr>
      <w:r>
        <w:rPr>
          <w:sz w:val="20"/>
        </w:rPr>
        <w:t>Sinuany-Stern,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(1988).</w:t>
      </w:r>
      <w:r>
        <w:rPr>
          <w:spacing w:val="1"/>
          <w:sz w:val="20"/>
        </w:rPr>
        <w:t> </w:t>
      </w:r>
      <w:r>
        <w:rPr>
          <w:sz w:val="20"/>
        </w:rPr>
        <w:t>Ranking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sports</w:t>
      </w:r>
      <w:r>
        <w:rPr>
          <w:spacing w:val="-53"/>
          <w:sz w:val="20"/>
        </w:rPr>
        <w:t> </w:t>
      </w:r>
      <w:r>
        <w:rPr>
          <w:sz w:val="20"/>
        </w:rPr>
        <w:t>teams via the AHP. </w:t>
      </w:r>
      <w:r>
        <w:rPr>
          <w:rFonts w:ascii="Arial"/>
          <w:i/>
          <w:sz w:val="20"/>
        </w:rPr>
        <w:t>Journal of the Operational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Research Society</w:t>
      </w:r>
      <w:r>
        <w:rPr>
          <w:sz w:val="20"/>
        </w:rPr>
        <w:t>, vol. 39, n. 7, pp. 661-667.</w:t>
      </w:r>
      <w:r>
        <w:rPr>
          <w:color w:val="006FC0"/>
          <w:spacing w:val="1"/>
          <w:sz w:val="20"/>
        </w:rPr>
        <w:t> </w:t>
      </w:r>
      <w:r>
        <w:rPr>
          <w:color w:val="006FC0"/>
          <w:sz w:val="20"/>
          <w:u w:val="single" w:color="006FC0"/>
        </w:rPr>
        <w:t>https://doi.org/10.2307/2582188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40" w:lineRule="auto" w:before="1" w:after="0"/>
        <w:ind w:left="646" w:right="0" w:hanging="361"/>
        <w:jc w:val="both"/>
        <w:rPr>
          <w:sz w:val="20"/>
        </w:rPr>
      </w:pPr>
      <w:r>
        <w:rPr>
          <w:sz w:val="20"/>
        </w:rPr>
        <w:t>Hamidi,</w:t>
      </w:r>
      <w:r>
        <w:rPr>
          <w:spacing w:val="28"/>
          <w:sz w:val="20"/>
        </w:rPr>
        <w:t> </w:t>
      </w:r>
      <w:r>
        <w:rPr>
          <w:sz w:val="20"/>
        </w:rPr>
        <w:t>M.,</w:t>
      </w:r>
      <w:r>
        <w:rPr>
          <w:spacing w:val="30"/>
          <w:sz w:val="20"/>
        </w:rPr>
        <w:t> </w:t>
      </w:r>
      <w:r>
        <w:rPr>
          <w:sz w:val="20"/>
        </w:rPr>
        <w:t>Sajadi,</w:t>
      </w:r>
      <w:r>
        <w:rPr>
          <w:spacing w:val="28"/>
          <w:sz w:val="20"/>
        </w:rPr>
        <w:t> </w:t>
      </w:r>
      <w:r>
        <w:rPr>
          <w:sz w:val="20"/>
        </w:rPr>
        <w:t>H.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Soleimani-Damaneh,</w:t>
      </w:r>
    </w:p>
    <w:p>
      <w:pPr>
        <w:spacing w:line="288" w:lineRule="auto" w:before="46"/>
        <w:ind w:left="646" w:right="43" w:firstLine="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(2011).</w:t>
      </w:r>
      <w:r>
        <w:rPr>
          <w:spacing w:val="1"/>
          <w:sz w:val="20"/>
        </w:rPr>
        <w:t> </w:t>
      </w:r>
      <w:r>
        <w:rPr>
          <w:sz w:val="20"/>
        </w:rPr>
        <w:t>Evaluating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Iranian</w:t>
      </w:r>
      <w:r>
        <w:rPr>
          <w:spacing w:val="1"/>
          <w:sz w:val="20"/>
        </w:rPr>
        <w:t> </w:t>
      </w:r>
      <w:r>
        <w:rPr>
          <w:sz w:val="20"/>
        </w:rPr>
        <w:t>football</w:t>
      </w:r>
      <w:r>
        <w:rPr>
          <w:spacing w:val="1"/>
          <w:sz w:val="20"/>
        </w:rPr>
        <w:t> </w:t>
      </w:r>
      <w:r>
        <w:rPr>
          <w:sz w:val="20"/>
        </w:rPr>
        <w:t>teams</w:t>
      </w:r>
      <w:r>
        <w:rPr>
          <w:spacing w:val="1"/>
          <w:sz w:val="20"/>
        </w:rPr>
        <w:t> </w:t>
      </w:r>
      <w:r>
        <w:rPr>
          <w:sz w:val="20"/>
        </w:rPr>
        <w:t>utilizing</w:t>
      </w:r>
      <w:r>
        <w:rPr>
          <w:spacing w:val="1"/>
          <w:sz w:val="20"/>
        </w:rPr>
        <w:t> </w:t>
      </w:r>
      <w:r>
        <w:rPr>
          <w:sz w:val="20"/>
        </w:rPr>
        <w:t>linear</w:t>
      </w:r>
      <w:r>
        <w:rPr>
          <w:spacing w:val="1"/>
          <w:sz w:val="20"/>
        </w:rPr>
        <w:t> </w:t>
      </w:r>
      <w:r>
        <w:rPr>
          <w:sz w:val="20"/>
        </w:rPr>
        <w:t>programming. </w:t>
      </w:r>
      <w:r>
        <w:rPr>
          <w:rFonts w:ascii="Arial"/>
          <w:i/>
          <w:sz w:val="20"/>
        </w:rPr>
        <w:t>American Journal of Operations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2,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65.</w:t>
      </w:r>
      <w:r>
        <w:rPr>
          <w:spacing w:val="-54"/>
          <w:sz w:val="20"/>
        </w:rPr>
        <w:t> </w:t>
      </w:r>
      <w:r>
        <w:rPr>
          <w:sz w:val="20"/>
        </w:rPr>
        <w:t>DOI:</w:t>
      </w:r>
      <w:hyperlink r:id="rId41">
        <w:r>
          <w:rPr>
            <w:color w:val="0462C1"/>
            <w:sz w:val="20"/>
            <w:u w:val="single" w:color="0462C1"/>
          </w:rPr>
          <w:t>10.4236/ajor.2011.12010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  <w:tab w:pos="1421" w:val="left" w:leader="none"/>
          <w:tab w:pos="2196" w:val="left" w:leader="none"/>
          <w:tab w:pos="3151" w:val="left" w:leader="none"/>
        </w:tabs>
        <w:spacing w:line="288" w:lineRule="auto" w:before="93" w:after="0"/>
        <w:ind w:left="646" w:right="178" w:hanging="36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Kiani</w:t>
      </w:r>
      <w:r>
        <w:rPr>
          <w:spacing w:val="1"/>
          <w:sz w:val="20"/>
        </w:rPr>
        <w:t> </w:t>
      </w:r>
      <w:r>
        <w:rPr>
          <w:sz w:val="20"/>
        </w:rPr>
        <w:t>Mavi,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Kiani</w:t>
      </w:r>
      <w:r>
        <w:rPr>
          <w:spacing w:val="1"/>
          <w:sz w:val="20"/>
        </w:rPr>
        <w:t> </w:t>
      </w:r>
      <w:r>
        <w:rPr>
          <w:sz w:val="20"/>
        </w:rPr>
        <w:t>Mavi,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Kiani,</w:t>
      </w:r>
      <w:r>
        <w:rPr>
          <w:spacing w:val="55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(2012). Ranking football teams with AHP and</w:t>
      </w:r>
      <w:r>
        <w:rPr>
          <w:spacing w:val="1"/>
          <w:sz w:val="20"/>
        </w:rPr>
        <w:t> </w:t>
      </w:r>
      <w:r>
        <w:rPr>
          <w:sz w:val="20"/>
        </w:rPr>
        <w:t>TOPSIS</w:t>
      </w:r>
      <w:r>
        <w:rPr>
          <w:spacing w:val="1"/>
          <w:sz w:val="20"/>
        </w:rPr>
        <w:t> </w:t>
      </w:r>
      <w:r>
        <w:rPr>
          <w:sz w:val="20"/>
        </w:rPr>
        <w:t>methods.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International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Decision Sciences, Risk and Management</w:t>
      </w:r>
      <w:r>
        <w:rPr>
          <w:sz w:val="20"/>
        </w:rPr>
        <w:t>, vol.</w:t>
      </w:r>
      <w:r>
        <w:rPr>
          <w:spacing w:val="-53"/>
          <w:sz w:val="20"/>
        </w:rPr>
        <w:t> </w:t>
      </w:r>
      <w:r>
        <w:rPr>
          <w:sz w:val="20"/>
        </w:rPr>
        <w:t>4,</w:t>
        <w:tab/>
        <w:t>n.</w:t>
        <w:tab/>
        <w:t>1-2,</w:t>
        <w:tab/>
        <w:t>pp.</w:t>
      </w:r>
      <w:r>
        <w:rPr>
          <w:spacing w:val="36"/>
          <w:sz w:val="20"/>
        </w:rPr>
        <w:t> </w:t>
      </w:r>
      <w:r>
        <w:rPr>
          <w:sz w:val="20"/>
        </w:rPr>
        <w:t>108.126.</w:t>
      </w:r>
    </w:p>
    <w:p>
      <w:pPr>
        <w:pStyle w:val="BodyText"/>
        <w:ind w:left="646"/>
      </w:pPr>
      <w:r>
        <w:rPr/>
        <w:t>DOI:</w:t>
      </w:r>
      <w:hyperlink r:id="rId42">
        <w:r>
          <w:rPr>
            <w:color w:val="0462C1"/>
            <w:u w:val="single" w:color="0462C1"/>
          </w:rPr>
          <w:t>10.1504/IJDSRM.2012.046620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44" w:after="0"/>
        <w:ind w:left="646" w:right="178" w:hanging="360"/>
        <w:jc w:val="both"/>
        <w:rPr>
          <w:sz w:val="20"/>
        </w:rPr>
      </w:pPr>
      <w:r>
        <w:rPr>
          <w:sz w:val="20"/>
        </w:rPr>
        <w:t>Mu,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MCDM</w:t>
      </w:r>
      <w:r>
        <w:rPr>
          <w:spacing w:val="1"/>
          <w:sz w:val="20"/>
        </w:rPr>
        <w:t> </w:t>
      </w:r>
      <w:r>
        <w:rPr>
          <w:sz w:val="20"/>
        </w:rPr>
        <w:t>reflection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FIFA 2014 World Cup. </w:t>
      </w:r>
      <w:r>
        <w:rPr>
          <w:rFonts w:ascii="Arial"/>
          <w:i/>
          <w:sz w:val="20"/>
        </w:rPr>
        <w:t>International Journal 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 Analytic Hierarchy Process</w:t>
      </w:r>
      <w:r>
        <w:rPr>
          <w:sz w:val="20"/>
        </w:rPr>
        <w:t>, vol. 6, n. 1.</w:t>
      </w:r>
      <w:r>
        <w:rPr>
          <w:color w:val="0462C1"/>
          <w:spacing w:val="1"/>
          <w:sz w:val="20"/>
        </w:rPr>
        <w:t> </w:t>
      </w:r>
      <w:hyperlink r:id="rId43">
        <w:r>
          <w:rPr>
            <w:color w:val="0462C1"/>
            <w:sz w:val="20"/>
            <w:u w:val="single" w:color="0462C1"/>
          </w:rPr>
          <w:t>https://doi.org/10.13033/ijahp.v6i1.241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0" w:after="0"/>
        <w:ind w:left="646" w:right="180" w:hanging="360"/>
        <w:jc w:val="both"/>
        <w:rPr>
          <w:sz w:val="20"/>
        </w:rPr>
      </w:pPr>
      <w:r>
        <w:rPr>
          <w:sz w:val="20"/>
        </w:rPr>
        <w:t>Mu, E. (2016). Who really won the FIFA 2014</w:t>
      </w:r>
      <w:r>
        <w:rPr>
          <w:spacing w:val="1"/>
          <w:sz w:val="20"/>
        </w:rPr>
        <w:t> </w:t>
      </w:r>
      <w:r>
        <w:rPr>
          <w:sz w:val="20"/>
        </w:rPr>
        <w:t>Golden</w:t>
      </w:r>
      <w:r>
        <w:rPr>
          <w:spacing w:val="1"/>
          <w:sz w:val="20"/>
        </w:rPr>
        <w:t> </w:t>
      </w:r>
      <w:r>
        <w:rPr>
          <w:sz w:val="20"/>
        </w:rPr>
        <w:t>Ball</w:t>
      </w:r>
      <w:r>
        <w:rPr>
          <w:spacing w:val="1"/>
          <w:sz w:val="20"/>
        </w:rPr>
        <w:t> </w:t>
      </w:r>
      <w:r>
        <w:rPr>
          <w:sz w:val="20"/>
        </w:rPr>
        <w:t>Award?:</w:t>
      </w:r>
      <w:r>
        <w:rPr>
          <w:spacing w:val="1"/>
          <w:sz w:val="20"/>
        </w:rPr>
        <w:t> </w:t>
      </w: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sports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-53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multi-criteria</w:t>
      </w:r>
      <w:r>
        <w:rPr>
          <w:spacing w:val="1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analysis.</w:t>
      </w:r>
      <w:r>
        <w:rPr>
          <w:spacing w:val="-54"/>
          <w:sz w:val="20"/>
        </w:rPr>
        <w:t> </w:t>
      </w:r>
      <w:r>
        <w:rPr>
          <w:rFonts w:ascii="Arial"/>
          <w:i/>
          <w:sz w:val="20"/>
        </w:rPr>
        <w:t>International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Sport</w:t>
      </w:r>
      <w:r>
        <w:rPr>
          <w:rFonts w:ascii="Arial"/>
          <w:i/>
          <w:spacing w:val="55"/>
          <w:sz w:val="20"/>
        </w:rPr>
        <w:t> </w:t>
      </w:r>
      <w:r>
        <w:rPr>
          <w:rFonts w:ascii="Arial"/>
          <w:i/>
          <w:sz w:val="20"/>
        </w:rPr>
        <w:t>Management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Marketing</w:t>
      </w:r>
      <w:r>
        <w:rPr>
          <w:sz w:val="20"/>
        </w:rPr>
        <w:t>, vol. 16, n.</w:t>
      </w:r>
      <w:r>
        <w:rPr>
          <w:spacing w:val="-2"/>
          <w:sz w:val="20"/>
        </w:rPr>
        <w:t> </w:t>
      </w:r>
      <w:r>
        <w:rPr>
          <w:sz w:val="20"/>
        </w:rPr>
        <w:t>3-6,</w:t>
      </w:r>
      <w:r>
        <w:rPr>
          <w:spacing w:val="-2"/>
          <w:sz w:val="20"/>
        </w:rPr>
        <w:t> </w:t>
      </w:r>
      <w:r>
        <w:rPr>
          <w:sz w:val="20"/>
        </w:rPr>
        <w:t>pp.239-258.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0" w:after="0"/>
        <w:ind w:left="646" w:right="180" w:hanging="360"/>
        <w:jc w:val="both"/>
        <w:rPr>
          <w:sz w:val="20"/>
        </w:rPr>
      </w:pPr>
      <w:r>
        <w:rPr>
          <w:sz w:val="20"/>
        </w:rPr>
        <w:t>Li, P. L. (2014). Data processing and modelling</w:t>
      </w:r>
      <w:r>
        <w:rPr>
          <w:spacing w:val="-54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6"/>
          <w:sz w:val="20"/>
        </w:rPr>
        <w:t> </w:t>
      </w:r>
      <w:r>
        <w:rPr>
          <w:sz w:val="20"/>
        </w:rPr>
        <w:t>choosing</w:t>
      </w:r>
      <w:r>
        <w:rPr>
          <w:spacing w:val="-53"/>
          <w:sz w:val="20"/>
        </w:rPr>
        <w:t> </w:t>
      </w:r>
      <w:r>
        <w:rPr>
          <w:sz w:val="20"/>
        </w:rPr>
        <w:t>college</w:t>
      </w:r>
      <w:r>
        <w:rPr>
          <w:spacing w:val="1"/>
          <w:sz w:val="20"/>
        </w:rPr>
        <w:t> </w:t>
      </w:r>
      <w:r>
        <w:rPr>
          <w:sz w:val="20"/>
        </w:rPr>
        <w:t>best</w:t>
      </w:r>
      <w:r>
        <w:rPr>
          <w:spacing w:val="1"/>
          <w:sz w:val="20"/>
        </w:rPr>
        <w:t> </w:t>
      </w:r>
      <w:r>
        <w:rPr>
          <w:sz w:val="20"/>
        </w:rPr>
        <w:t>trainer.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Advanced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Materials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sz w:val="20"/>
        </w:rPr>
        <w:t>, vol.</w:t>
      </w:r>
      <w:r>
        <w:rPr>
          <w:spacing w:val="-2"/>
          <w:sz w:val="20"/>
        </w:rPr>
        <w:t> </w:t>
      </w:r>
      <w:r>
        <w:rPr>
          <w:sz w:val="20"/>
        </w:rPr>
        <w:t>978,</w:t>
      </w:r>
      <w:r>
        <w:rPr>
          <w:spacing w:val="1"/>
          <w:sz w:val="20"/>
        </w:rPr>
        <w:t> </w:t>
      </w:r>
      <w:r>
        <w:rPr>
          <w:sz w:val="20"/>
        </w:rPr>
        <w:t>pp. 221-225.</w:t>
      </w:r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0" w:after="0"/>
        <w:ind w:left="646" w:right="178" w:hanging="360"/>
        <w:jc w:val="both"/>
        <w:rPr>
          <w:sz w:val="20"/>
        </w:rPr>
      </w:pPr>
      <w:r>
        <w:rPr>
          <w:sz w:val="20"/>
        </w:rPr>
        <w:t>Ozceylan,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mathematical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-53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AHP</w:t>
      </w:r>
      <w:r>
        <w:rPr>
          <w:spacing w:val="1"/>
          <w:sz w:val="20"/>
        </w:rPr>
        <w:t> </w:t>
      </w:r>
      <w:r>
        <w:rPr>
          <w:sz w:val="20"/>
        </w:rPr>
        <w:t>priorities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soccer</w:t>
      </w:r>
      <w:r>
        <w:rPr>
          <w:spacing w:val="56"/>
          <w:sz w:val="20"/>
        </w:rPr>
        <w:t> </w:t>
      </w:r>
      <w:r>
        <w:rPr>
          <w:sz w:val="20"/>
        </w:rPr>
        <w:t>player</w:t>
      </w:r>
      <w:r>
        <w:rPr>
          <w:spacing w:val="-53"/>
          <w:sz w:val="20"/>
        </w:rPr>
        <w:t> </w:t>
      </w:r>
      <w:r>
        <w:rPr>
          <w:sz w:val="20"/>
        </w:rPr>
        <w:t>selection: a case study. </w:t>
      </w:r>
      <w:r>
        <w:rPr>
          <w:rFonts w:ascii="Arial"/>
          <w:i/>
          <w:sz w:val="20"/>
        </w:rPr>
        <w:t>South African Journal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 Industrial Engineering</w:t>
      </w:r>
      <w:r>
        <w:rPr>
          <w:sz w:val="20"/>
        </w:rPr>
        <w:t>, vol. 27, n. 2, pp. 190-</w:t>
      </w:r>
      <w:r>
        <w:rPr>
          <w:spacing w:val="-53"/>
          <w:sz w:val="20"/>
        </w:rPr>
        <w:t> </w:t>
      </w:r>
      <w:r>
        <w:rPr>
          <w:sz w:val="20"/>
        </w:rPr>
        <w:t>205. DOI:</w:t>
      </w:r>
      <w:hyperlink r:id="rId44">
        <w:r>
          <w:rPr>
            <w:color w:val="0462C1"/>
            <w:sz w:val="20"/>
            <w:u w:val="single" w:color="0462C1"/>
          </w:rPr>
          <w:t>10.7166/27-2-1265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  <w:tab w:pos="1772" w:val="left" w:leader="none"/>
          <w:tab w:pos="3010" w:val="left" w:leader="none"/>
          <w:tab w:pos="4245" w:val="left" w:leader="none"/>
        </w:tabs>
        <w:spacing w:line="288" w:lineRule="auto" w:before="1" w:after="0"/>
        <w:ind w:left="646" w:right="177" w:hanging="360"/>
        <w:jc w:val="both"/>
        <w:rPr>
          <w:sz w:val="20"/>
        </w:rPr>
      </w:pPr>
      <w:r>
        <w:rPr>
          <w:sz w:val="20"/>
        </w:rPr>
        <w:t>Poza,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conceptual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measure</w:t>
      </w:r>
      <w:r>
        <w:rPr>
          <w:spacing w:val="1"/>
          <w:sz w:val="20"/>
        </w:rPr>
        <w:t> </w:t>
      </w:r>
      <w:r>
        <w:rPr>
          <w:sz w:val="20"/>
        </w:rPr>
        <w:t>Football</w:t>
      </w:r>
      <w:r>
        <w:rPr>
          <w:spacing w:val="1"/>
          <w:sz w:val="20"/>
        </w:rPr>
        <w:t> </w:t>
      </w:r>
      <w:r>
        <w:rPr>
          <w:sz w:val="20"/>
        </w:rPr>
        <w:t>Player´s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1"/>
          <w:sz w:val="20"/>
        </w:rPr>
        <w:t> </w:t>
      </w:r>
      <w:r>
        <w:rPr>
          <w:sz w:val="20"/>
        </w:rPr>
        <w:t>Value: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proposal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means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AHP.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internacional de Ciencias del Deporte</w:t>
      </w:r>
      <w:r>
        <w:rPr>
          <w:sz w:val="20"/>
        </w:rPr>
        <w:t>, vol. 16,</w:t>
      </w:r>
      <w:r>
        <w:rPr>
          <w:spacing w:val="1"/>
          <w:sz w:val="20"/>
        </w:rPr>
        <w:t> </w:t>
      </w:r>
      <w:r>
        <w:rPr>
          <w:sz w:val="20"/>
        </w:rPr>
        <w:t>n.</w:t>
        <w:tab/>
        <w:t>59,</w:t>
        <w:tab/>
        <w:t>pp.</w:t>
        <w:tab/>
        <w:t>24-42.</w:t>
      </w:r>
    </w:p>
    <w:p>
      <w:pPr>
        <w:pStyle w:val="BodyText"/>
        <w:ind w:left="646"/>
      </w:pPr>
      <w:r>
        <w:rPr/>
        <w:t>DOI:</w:t>
      </w:r>
      <w:hyperlink r:id="rId45">
        <w:r>
          <w:rPr>
            <w:color w:val="0462C1"/>
            <w:u w:val="single" w:color="0462C1"/>
          </w:rPr>
          <w:t>10.5232/ricyde2020.05903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46" w:after="0"/>
        <w:ind w:left="646" w:right="177" w:hanging="360"/>
        <w:jc w:val="both"/>
        <w:rPr>
          <w:sz w:val="20"/>
        </w:rPr>
      </w:pPr>
      <w:r>
        <w:rPr>
          <w:sz w:val="20"/>
        </w:rPr>
        <w:t>Aznar, J. y Estruch, V. (2007). Environmental</w:t>
      </w:r>
      <w:r>
        <w:rPr>
          <w:spacing w:val="1"/>
          <w:sz w:val="20"/>
        </w:rPr>
        <w:t> </w:t>
      </w:r>
      <w:r>
        <w:rPr>
          <w:sz w:val="20"/>
        </w:rPr>
        <w:t>assets valuation through multicriteria methods.</w:t>
      </w:r>
      <w:r>
        <w:rPr>
          <w:spacing w:val="-53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valuation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Alto</w:t>
      </w:r>
      <w:r>
        <w:rPr>
          <w:spacing w:val="1"/>
          <w:sz w:val="20"/>
        </w:rPr>
        <w:t> </w:t>
      </w:r>
      <w:r>
        <w:rPr>
          <w:sz w:val="20"/>
        </w:rPr>
        <w:t>Tajo</w:t>
      </w:r>
      <w:r>
        <w:rPr>
          <w:spacing w:val="-53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Park</w:t>
      </w:r>
      <w:r>
        <w:rPr>
          <w:spacing w:val="1"/>
          <w:sz w:val="20"/>
        </w:rPr>
        <w:t> </w:t>
      </w:r>
      <w:r>
        <w:rPr>
          <w:sz w:val="20"/>
        </w:rPr>
        <w:t>(Valoración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activos</w:t>
      </w:r>
      <w:r>
        <w:rPr>
          <w:spacing w:val="1"/>
          <w:sz w:val="20"/>
        </w:rPr>
        <w:t> </w:t>
      </w:r>
      <w:r>
        <w:rPr>
          <w:sz w:val="20"/>
        </w:rPr>
        <w:t>ambientales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métodos</w:t>
      </w:r>
      <w:r>
        <w:rPr>
          <w:spacing w:val="1"/>
          <w:sz w:val="20"/>
        </w:rPr>
        <w:t> </w:t>
      </w:r>
      <w:r>
        <w:rPr>
          <w:sz w:val="20"/>
        </w:rPr>
        <w:t>multicriterio.</w:t>
      </w:r>
      <w:r>
        <w:rPr>
          <w:spacing w:val="1"/>
          <w:sz w:val="20"/>
        </w:rPr>
        <w:t> </w:t>
      </w:r>
      <w:r>
        <w:rPr>
          <w:sz w:val="20"/>
        </w:rPr>
        <w:t>Aplicación a la valoración del Parque Natural</w:t>
      </w:r>
      <w:r>
        <w:rPr>
          <w:spacing w:val="1"/>
          <w:sz w:val="20"/>
        </w:rPr>
        <w:t> </w:t>
      </w:r>
      <w:r>
        <w:rPr>
          <w:sz w:val="20"/>
        </w:rPr>
        <w:t>del Alto Tajo). </w:t>
      </w:r>
      <w:r>
        <w:rPr>
          <w:rFonts w:ascii="Arial" w:hAnsi="Arial"/>
          <w:i/>
          <w:sz w:val="20"/>
        </w:rPr>
        <w:t>Economía Agraria y Recursos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Naturales</w:t>
      </w:r>
      <w:r>
        <w:rPr>
          <w:sz w:val="20"/>
        </w:rPr>
        <w:t>,</w:t>
      </w:r>
      <w:r>
        <w:rPr>
          <w:spacing w:val="44"/>
          <w:sz w:val="20"/>
        </w:rPr>
        <w:t> </w:t>
      </w:r>
      <w:r>
        <w:rPr>
          <w:sz w:val="20"/>
        </w:rPr>
        <w:t>vol.</w:t>
      </w:r>
      <w:r>
        <w:rPr>
          <w:spacing w:val="42"/>
          <w:sz w:val="20"/>
        </w:rPr>
        <w:t> </w:t>
      </w:r>
      <w:r>
        <w:rPr>
          <w:sz w:val="20"/>
        </w:rPr>
        <w:t>7,</w:t>
      </w:r>
      <w:r>
        <w:rPr>
          <w:spacing w:val="44"/>
          <w:sz w:val="20"/>
        </w:rPr>
        <w:t> </w:t>
      </w:r>
      <w:r>
        <w:rPr>
          <w:sz w:val="20"/>
        </w:rPr>
        <w:t>n.</w:t>
      </w:r>
      <w:r>
        <w:rPr>
          <w:spacing w:val="44"/>
          <w:sz w:val="20"/>
        </w:rPr>
        <w:t> </w:t>
      </w:r>
      <w:r>
        <w:rPr>
          <w:sz w:val="20"/>
        </w:rPr>
        <w:t>13,</w:t>
      </w:r>
      <w:r>
        <w:rPr>
          <w:spacing w:val="42"/>
          <w:sz w:val="20"/>
        </w:rPr>
        <w:t> </w:t>
      </w:r>
      <w:r>
        <w:rPr>
          <w:sz w:val="20"/>
        </w:rPr>
        <w:t>pp.</w:t>
      </w:r>
      <w:r>
        <w:rPr>
          <w:spacing w:val="42"/>
          <w:sz w:val="20"/>
        </w:rPr>
        <w:t> </w:t>
      </w:r>
      <w:r>
        <w:rPr>
          <w:sz w:val="20"/>
        </w:rPr>
        <w:t>107-126.</w:t>
      </w:r>
    </w:p>
    <w:p>
      <w:pPr>
        <w:pStyle w:val="BodyText"/>
        <w:spacing w:before="1"/>
        <w:ind w:left="646"/>
      </w:pPr>
      <w:r>
        <w:rPr/>
        <w:t>DOI:</w:t>
      </w:r>
      <w:hyperlink r:id="rId46">
        <w:r>
          <w:rPr>
            <w:color w:val="0462C1"/>
            <w:u w:val="single" w:color="0462C1"/>
          </w:rPr>
          <w:t>10.7201/earn.2007.13.06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  <w:tab w:pos="1889" w:val="left" w:leader="none"/>
          <w:tab w:pos="3245" w:val="left" w:leader="none"/>
          <w:tab w:pos="3912" w:val="left" w:leader="none"/>
        </w:tabs>
        <w:spacing w:line="288" w:lineRule="auto" w:before="46" w:after="0"/>
        <w:ind w:left="646" w:right="180" w:hanging="360"/>
        <w:jc w:val="left"/>
        <w:rPr>
          <w:sz w:val="20"/>
        </w:rPr>
      </w:pPr>
      <w:r>
        <w:rPr>
          <w:sz w:val="20"/>
        </w:rPr>
        <w:t>Aznar,</w:t>
      </w:r>
      <w:r>
        <w:rPr>
          <w:spacing w:val="53"/>
          <w:sz w:val="20"/>
        </w:rPr>
        <w:t> </w:t>
      </w:r>
      <w:r>
        <w:rPr>
          <w:sz w:val="20"/>
        </w:rPr>
        <w:t>J.,</w:t>
      </w:r>
      <w:r>
        <w:rPr>
          <w:spacing w:val="53"/>
          <w:sz w:val="20"/>
        </w:rPr>
        <w:t> </w:t>
      </w:r>
      <w:r>
        <w:rPr>
          <w:sz w:val="20"/>
        </w:rPr>
        <w:t>Ferrís-Oñate,</w:t>
      </w:r>
      <w:r>
        <w:rPr>
          <w:spacing w:val="55"/>
          <w:sz w:val="20"/>
        </w:rPr>
        <w:t> </w:t>
      </w:r>
      <w:r>
        <w:rPr>
          <w:sz w:val="20"/>
        </w:rPr>
        <w:t>J.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Guijarro,</w:t>
      </w:r>
      <w:r>
        <w:rPr>
          <w:spacing w:val="53"/>
          <w:sz w:val="20"/>
        </w:rPr>
        <w:t> </w:t>
      </w:r>
      <w:r>
        <w:rPr>
          <w:sz w:val="20"/>
        </w:rPr>
        <w:t>F.</w:t>
      </w:r>
      <w:r>
        <w:rPr>
          <w:spacing w:val="-53"/>
          <w:sz w:val="20"/>
        </w:rPr>
        <w:t> </w:t>
      </w:r>
      <w:r>
        <w:rPr>
          <w:sz w:val="20"/>
        </w:rPr>
        <w:t>(2010).</w:t>
      </w:r>
      <w:r>
        <w:rPr>
          <w:spacing w:val="9"/>
          <w:sz w:val="20"/>
        </w:rPr>
        <w:t> </w:t>
      </w:r>
      <w:r>
        <w:rPr>
          <w:sz w:val="20"/>
        </w:rPr>
        <w:t>An</w:t>
      </w:r>
      <w:r>
        <w:rPr>
          <w:spacing w:val="9"/>
          <w:sz w:val="20"/>
        </w:rPr>
        <w:t> </w:t>
      </w:r>
      <w:r>
        <w:rPr>
          <w:sz w:val="20"/>
        </w:rPr>
        <w:t>ANP</w:t>
      </w:r>
      <w:r>
        <w:rPr>
          <w:spacing w:val="6"/>
          <w:sz w:val="20"/>
        </w:rPr>
        <w:t> </w:t>
      </w:r>
      <w:r>
        <w:rPr>
          <w:sz w:val="20"/>
        </w:rPr>
        <w:t>framework</w:t>
      </w:r>
      <w:r>
        <w:rPr>
          <w:spacing w:val="10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property</w:t>
      </w:r>
      <w:r>
        <w:rPr>
          <w:spacing w:val="5"/>
          <w:sz w:val="20"/>
        </w:rPr>
        <w:t> </w:t>
      </w:r>
      <w:r>
        <w:rPr>
          <w:sz w:val="20"/>
        </w:rPr>
        <w:t>pricing</w:t>
      </w:r>
      <w:r>
        <w:rPr>
          <w:spacing w:val="-52"/>
          <w:sz w:val="20"/>
        </w:rPr>
        <w:t> </w:t>
      </w:r>
      <w:r>
        <w:rPr>
          <w:sz w:val="20"/>
        </w:rPr>
        <w:t>combining</w:t>
        <w:tab/>
        <w:t>quantitative</w:t>
        <w:tab/>
        <w:t>and</w:t>
        <w:tab/>
      </w:r>
      <w:r>
        <w:rPr>
          <w:spacing w:val="-1"/>
          <w:sz w:val="20"/>
        </w:rPr>
        <w:t>qualitative</w:t>
      </w:r>
      <w:r>
        <w:rPr>
          <w:spacing w:val="-53"/>
          <w:sz w:val="20"/>
        </w:rPr>
        <w:t> </w:t>
      </w:r>
      <w:r>
        <w:rPr>
          <w:sz w:val="20"/>
        </w:rPr>
        <w:t>attributes.</w:t>
      </w:r>
      <w:r>
        <w:rPr>
          <w:spacing w:val="2"/>
          <w:sz w:val="20"/>
        </w:rPr>
        <w:t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3"/>
          <w:sz w:val="20"/>
        </w:rPr>
        <w:t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Operational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Research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Society</w:t>
      </w:r>
      <w:r>
        <w:rPr>
          <w:sz w:val="20"/>
        </w:rPr>
        <w:t>, vol. 61, n. 5, pp. 740-755.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hyperlink r:id="rId47">
        <w:r>
          <w:rPr>
            <w:color w:val="0462C1"/>
            <w:sz w:val="20"/>
            <w:u w:val="single" w:color="0462C1"/>
          </w:rPr>
          <w:t>10.1057/jors.2009.31</w:t>
        </w:r>
      </w:hyperlink>
    </w:p>
    <w:p>
      <w:pPr>
        <w:spacing w:after="0" w:line="288" w:lineRule="auto"/>
        <w:jc w:val="left"/>
        <w:rPr>
          <w:sz w:val="20"/>
        </w:rPr>
        <w:sectPr>
          <w:type w:val="continuous"/>
          <w:pgSz w:w="12240" w:h="15840"/>
          <w:pgMar w:top="880" w:bottom="280" w:left="1060" w:right="860"/>
          <w:cols w:num="2" w:equalWidth="0">
            <w:col w:w="4860" w:space="464"/>
            <w:col w:w="4996"/>
          </w:cols>
        </w:sectPr>
      </w:pPr>
    </w:p>
    <w:p>
      <w:pPr>
        <w:pStyle w:val="Heading3"/>
      </w:pPr>
      <w:r>
        <w:rPr>
          <w:spacing w:val="-1"/>
        </w:rPr>
        <w:t>PEDRO</w:t>
      </w:r>
      <w:r>
        <w:rPr>
          <w:spacing w:val="-12"/>
        </w:rPr>
        <w:t> </w:t>
      </w:r>
      <w:r>
        <w:rPr>
          <w:spacing w:val="-1"/>
        </w:rPr>
        <w:t>TEPPA-GARRAN,</w:t>
      </w:r>
      <w:r>
        <w:rPr>
          <w:spacing w:val="-9"/>
        </w:rPr>
        <w:t> </w:t>
      </w:r>
      <w:r>
        <w:rPr/>
        <w:t>ALEJANDRO</w:t>
      </w:r>
      <w:r>
        <w:rPr>
          <w:spacing w:val="-10"/>
        </w:rPr>
        <w:t> </w:t>
      </w:r>
      <w:r>
        <w:rPr/>
        <w:t>GUZMÁN,</w:t>
      </w:r>
      <w:r>
        <w:rPr>
          <w:spacing w:val="-10"/>
        </w:rPr>
        <w:t> </w:t>
      </w:r>
      <w:r>
        <w:rPr/>
        <w:t>EMILIO</w:t>
      </w:r>
      <w:r>
        <w:rPr>
          <w:spacing w:val="-11"/>
        </w:rPr>
        <w:t> </w:t>
      </w:r>
      <w:r>
        <w:rPr/>
        <w:t>CATAPANO</w:t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ListParagraph"/>
        <w:numPr>
          <w:ilvl w:val="0"/>
          <w:numId w:val="6"/>
        </w:numPr>
        <w:tabs>
          <w:tab w:pos="647" w:val="left" w:leader="none"/>
          <w:tab w:pos="1155" w:val="left" w:leader="none"/>
          <w:tab w:pos="2064" w:val="left" w:leader="none"/>
          <w:tab w:pos="3116" w:val="left" w:leader="none"/>
          <w:tab w:pos="4102" w:val="left" w:leader="none"/>
          <w:tab w:pos="4445" w:val="left" w:leader="none"/>
        </w:tabs>
        <w:spacing w:line="288" w:lineRule="auto" w:before="93" w:after="0"/>
        <w:ind w:left="646" w:right="5501" w:hanging="360"/>
        <w:jc w:val="left"/>
        <w:rPr>
          <w:sz w:val="20"/>
        </w:rPr>
      </w:pPr>
      <w:r>
        <w:rPr>
          <w:sz w:val="20"/>
        </w:rPr>
        <w:t>Alonso,</w:t>
      </w:r>
      <w:r>
        <w:rPr>
          <w:spacing w:val="2"/>
          <w:sz w:val="20"/>
        </w:rPr>
        <w:t> </w:t>
      </w:r>
      <w:r>
        <w:rPr>
          <w:sz w:val="20"/>
        </w:rPr>
        <w:t>J.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Lamata,</w:t>
      </w:r>
      <w:r>
        <w:rPr>
          <w:spacing w:val="3"/>
          <w:sz w:val="20"/>
        </w:rPr>
        <w:t> </w:t>
      </w:r>
      <w:r>
        <w:rPr>
          <w:sz w:val="20"/>
        </w:rPr>
        <w:t>M.</w:t>
      </w:r>
      <w:r>
        <w:rPr>
          <w:spacing w:val="2"/>
          <w:sz w:val="20"/>
        </w:rPr>
        <w:t> </w:t>
      </w:r>
      <w:r>
        <w:rPr>
          <w:sz w:val="20"/>
        </w:rPr>
        <w:t>(2006).</w:t>
      </w:r>
      <w:r>
        <w:rPr>
          <w:spacing w:val="6"/>
          <w:sz w:val="20"/>
        </w:rPr>
        <w:t> </w:t>
      </w:r>
      <w:r>
        <w:rPr>
          <w:sz w:val="20"/>
        </w:rPr>
        <w:t>Consistency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-52"/>
          <w:sz w:val="20"/>
        </w:rPr>
        <w:t> </w:t>
      </w:r>
      <w:r>
        <w:rPr>
          <w:sz w:val="20"/>
        </w:rPr>
        <w:t>the</w:t>
        <w:tab/>
        <w:t>analytic</w:t>
        <w:tab/>
        <w:t>hierarchy</w:t>
        <w:tab/>
        <w:t>process:</w:t>
        <w:tab/>
        <w:t>a</w:t>
        <w:tab/>
        <w:t>new</w:t>
      </w:r>
      <w:r>
        <w:rPr>
          <w:spacing w:val="-53"/>
          <w:sz w:val="20"/>
        </w:rPr>
        <w:t> </w:t>
      </w:r>
      <w:r>
        <w:rPr>
          <w:sz w:val="20"/>
        </w:rPr>
        <w:t>approach.</w:t>
      </w:r>
      <w:r>
        <w:rPr>
          <w:spacing w:val="14"/>
          <w:sz w:val="20"/>
        </w:rPr>
        <w:t> </w:t>
      </w:r>
      <w:r>
        <w:rPr>
          <w:rFonts w:ascii="Arial"/>
          <w:i/>
          <w:sz w:val="20"/>
        </w:rPr>
        <w:t>International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z w:val="20"/>
        </w:rPr>
        <w:t>Uncertainty,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Fuzziness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Knowledge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based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Systems</w:t>
      </w:r>
      <w:r>
        <w:rPr>
          <w:sz w:val="20"/>
        </w:rPr>
        <w:t>,</w:t>
      </w:r>
      <w:r>
        <w:rPr>
          <w:spacing w:val="-53"/>
          <w:sz w:val="20"/>
        </w:rPr>
        <w:t> </w:t>
      </w:r>
      <w:r>
        <w:rPr>
          <w:sz w:val="20"/>
        </w:rPr>
        <w:t>vol. 14, n. 4, pp. 445-459.</w:t>
      </w:r>
      <w:r>
        <w:rPr>
          <w:color w:val="0462C1"/>
          <w:spacing w:val="1"/>
          <w:sz w:val="20"/>
        </w:rPr>
        <w:t> </w:t>
      </w:r>
      <w:hyperlink r:id="rId48">
        <w:r>
          <w:rPr>
            <w:color w:val="0462C1"/>
            <w:sz w:val="20"/>
            <w:u w:val="single" w:color="0462C1"/>
          </w:rPr>
          <w:t>https://doi.org/10.1142/S0218488506004114</w:t>
        </w:r>
      </w:hyperlink>
    </w:p>
    <w:p>
      <w:pPr>
        <w:pStyle w:val="ListParagraph"/>
        <w:numPr>
          <w:ilvl w:val="0"/>
          <w:numId w:val="6"/>
        </w:numPr>
        <w:tabs>
          <w:tab w:pos="647" w:val="left" w:leader="none"/>
        </w:tabs>
        <w:spacing w:line="288" w:lineRule="auto" w:before="0" w:after="0"/>
        <w:ind w:left="646" w:right="5501" w:hanging="360"/>
        <w:jc w:val="both"/>
        <w:rPr>
          <w:sz w:val="20"/>
        </w:rPr>
      </w:pPr>
      <w:r>
        <w:rPr>
          <w:sz w:val="20"/>
        </w:rPr>
        <w:t>Petrovic, A., Koprivica, V. y Bokan, B. (2017).</w:t>
      </w:r>
      <w:r>
        <w:rPr>
          <w:spacing w:val="1"/>
          <w:sz w:val="20"/>
        </w:rPr>
        <w:t> </w:t>
      </w:r>
      <w:r>
        <w:rPr>
          <w:sz w:val="20"/>
        </w:rPr>
        <w:t>Quantitative, qualitative and mixed research in</w:t>
      </w:r>
      <w:r>
        <w:rPr>
          <w:spacing w:val="1"/>
          <w:sz w:val="20"/>
        </w:rPr>
        <w:t> </w:t>
      </w:r>
      <w:r>
        <w:rPr>
          <w:sz w:val="20"/>
        </w:rPr>
        <w:t>sport science: a methodological report. </w:t>
      </w:r>
      <w:r>
        <w:rPr>
          <w:rFonts w:ascii="Arial"/>
          <w:i/>
          <w:sz w:val="20"/>
        </w:rPr>
        <w:t>South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African Journal for Research in Sport, Physical</w:t>
      </w:r>
      <w:r>
        <w:rPr>
          <w:rFonts w:ascii="Arial"/>
          <w:i/>
          <w:spacing w:val="-53"/>
          <w:sz w:val="20"/>
        </w:rPr>
        <w:t> </w:t>
      </w:r>
      <w:r>
        <w:rPr>
          <w:rFonts w:ascii="Arial"/>
          <w:i/>
          <w:sz w:val="20"/>
        </w:rPr>
        <w:t>Education and Recreation</w:t>
      </w:r>
      <w:r>
        <w:rPr>
          <w:sz w:val="20"/>
        </w:rPr>
        <w:t>, vol. 39, n. 2, pp.</w:t>
      </w:r>
      <w:r>
        <w:rPr>
          <w:spacing w:val="1"/>
          <w:sz w:val="20"/>
        </w:rPr>
        <w:t> </w:t>
      </w:r>
      <w:r>
        <w:rPr>
          <w:sz w:val="20"/>
        </w:rPr>
        <w:t>181-197.</w:t>
      </w:r>
    </w:p>
    <w:sectPr>
      <w:pgSz w:w="12240" w:h="15840"/>
      <w:pgMar w:header="711" w:footer="1011" w:top="1120" w:bottom="1200" w:left="10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69024" from="541.599976pt,731.453979pt" to="541.599976pt,779.153979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3.891479pt;width:376.35pt;height:47.8pt;mso-position-horizontal-relative:page;mso-position-vertical-relative:page;z-index:-1676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no-comercial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2381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149994pt;margin-top:737.971436pt;width:107pt;height:38.550pt;mso-position-horizontal-relative:page;mso-position-vertical-relative:page;z-index:-16768000" type="#_x0000_t202" filled="false" stroked="false">
          <v:textbox inset="0,0,0,0">
            <w:txbxContent>
              <w:p>
                <w:pPr>
                  <w:spacing w:before="14"/>
                  <w:ind w:left="20" w:right="18" w:firstLine="41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27.1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496704pt;width:19.45pt;height:15.45pt;mso-position-horizontal-relative:page;mso-position-vertical-relative:page;z-index:-167674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65952" from="541.599976pt,731.453979pt" to="541.599976pt,779.153979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3.891479pt;width:376.35pt;height:47.8pt;mso-position-horizontal-relative:page;mso-position-vertical-relative:page;z-index:-16765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no-comercial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2381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149994pt;margin-top:737.971436pt;width:107pt;height:38.550pt;mso-position-horizontal-relative:page;mso-position-vertical-relative:page;z-index:-16764928" type="#_x0000_t202" filled="false" stroked="false">
          <v:textbox inset="0,0,0,0">
            <w:txbxContent>
              <w:p>
                <w:pPr>
                  <w:spacing w:before="14"/>
                  <w:ind w:left="20" w:right="18" w:firstLine="41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27.1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496704pt;width:19.45pt;height:15.45pt;mso-position-horizontal-relative:page;mso-position-vertical-relative:page;z-index:-167644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62880" from="541.599976pt,731.453979pt" to="541.599976pt,779.153979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33.891479pt;width:376.35pt;height:47.8pt;mso-position-horizontal-relative:page;mso-position-vertical-relative:page;z-index:-16762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no-comercial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2381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9.149994pt;margin-top:737.971436pt;width:107pt;height:38.550pt;mso-position-horizontal-relative:page;mso-position-vertical-relative:page;z-index:-16761856" type="#_x0000_t202" filled="false" stroked="false">
          <v:textbox inset="0,0,0,0">
            <w:txbxContent>
              <w:p>
                <w:pPr>
                  <w:spacing w:before="14"/>
                  <w:ind w:left="20" w:right="18" w:firstLine="41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27.1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5.496704pt;width:19.45pt;height:15.45pt;mso-position-horizontal-relative:page;mso-position-vertical-relative:page;z-index:-1676134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4.675449pt;width:96.2pt;height:10.95pt;mso-position-horizontal-relative:page;mso-position-vertical-relative:page;z-index:-16770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</w:t>
                </w:r>
                <w:r>
                  <w:rPr>
                    <w:rFonts w:ascii="Times New Roman" w:hAnsi="Times New Roman"/>
                    <w:spacing w:val="-5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recepción</w:t>
                </w:r>
                <w:r>
                  <w:rPr>
                    <w:rFonts w:ascii="Times New Roman" w:hAnsi="Times New Roman"/>
                    <w:spacing w:val="-3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18/10/2023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70048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91.15pt;height:42.9pt;mso-position-horizontal-relative:page;mso-position-vertical-relative:page;z-index:-1676953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Estimación</w:t>
                </w:r>
                <w:r>
                  <w:rPr>
                    <w:rFonts w:ascii="Times New Roman" w:hAnsi="Times New Roman"/>
                    <w:i/>
                    <w:spacing w:val="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valor</w:t>
                </w:r>
                <w:r>
                  <w:rPr>
                    <w:rFonts w:ascii="Times New Roman" w:hAnsi="Times New Roman"/>
                    <w:i/>
                    <w:spacing w:val="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mercado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jugador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futbol:</w:t>
                </w:r>
                <w:r>
                  <w:rPr>
                    <w:rFonts w:ascii="Times New Roman" w:hAnsi="Times New Roman"/>
                    <w:i/>
                    <w:spacing w:val="6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caso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Messi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Ronaldo</w:t>
                </w:r>
              </w:p>
              <w:p>
                <w:pPr>
                  <w:spacing w:before="262"/>
                  <w:ind w:left="2841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pacing w:val="-1"/>
                    <w:sz w:val="22"/>
                  </w:rPr>
                  <w:t>PEDRO</w:t>
                </w:r>
                <w:r>
                  <w:rPr>
                    <w:rFonts w:ascii="Times New Roman" w:hAnsi="Times New Roman"/>
                    <w:spacing w:val="-12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22"/>
                  </w:rPr>
                  <w:t>TEPPA-GARRAN,</w:t>
                </w:r>
                <w:r>
                  <w:rPr>
                    <w:rFonts w:ascii="Times New Roman" w:hAnsi="Times New Roman"/>
                    <w:spacing w:val="-9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ALEJANDRO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GUZMÁN,</w:t>
                </w:r>
                <w:r>
                  <w:rPr>
                    <w:rFonts w:ascii="Times New Roman" w:hAnsi="Times New Roman"/>
                    <w:spacing w:val="-1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EMILIO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CATAPANO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66976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491.15pt;height:42.9pt;mso-position-horizontal-relative:page;mso-position-vertical-relative:page;z-index:-167664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Estimación</w:t>
                </w:r>
                <w:r>
                  <w:rPr>
                    <w:rFonts w:ascii="Times New Roman" w:hAnsi="Times New Roman"/>
                    <w:i/>
                    <w:spacing w:val="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valor</w:t>
                </w:r>
                <w:r>
                  <w:rPr>
                    <w:rFonts w:ascii="Times New Roman" w:hAnsi="Times New Roman"/>
                    <w:i/>
                    <w:spacing w:val="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mercado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jugador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futbol:</w:t>
                </w:r>
                <w:r>
                  <w:rPr>
                    <w:rFonts w:ascii="Times New Roman" w:hAnsi="Times New Roman"/>
                    <w:i/>
                    <w:spacing w:val="6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caso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Messi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Ronaldo</w:t>
                </w:r>
              </w:p>
              <w:p>
                <w:pPr>
                  <w:spacing w:before="262"/>
                  <w:ind w:left="2841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pacing w:val="-1"/>
                    <w:sz w:val="22"/>
                  </w:rPr>
                  <w:t>PEDRO</w:t>
                </w:r>
                <w:r>
                  <w:rPr>
                    <w:rFonts w:ascii="Times New Roman" w:hAnsi="Times New Roman"/>
                    <w:spacing w:val="-12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22"/>
                  </w:rPr>
                  <w:t>TEPPA-GARRAN,</w:t>
                </w:r>
                <w:r>
                  <w:rPr>
                    <w:rFonts w:ascii="Times New Roman" w:hAnsi="Times New Roman"/>
                    <w:spacing w:val="-9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ALEJANDRO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GUZMÁN,</w:t>
                </w:r>
                <w:r>
                  <w:rPr>
                    <w:rFonts w:ascii="Times New Roman" w:hAnsi="Times New Roman"/>
                    <w:spacing w:val="-1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EMILIO</w:t>
                </w:r>
                <w:r>
                  <w:rPr>
                    <w:rFonts w:ascii="Times New Roman" w:hAnsi="Times New Roman"/>
                    <w:spacing w:val="-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CATAPANO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63904" from="556.300002pt,56.5pt" to="63.900002pt,56.5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20001pt;margin-top:34.540096pt;width:366.7pt;height:17.8pt;mso-position-horizontal-relative:page;mso-position-vertical-relative:page;z-index:-1676339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Estimación</w:t>
                </w:r>
                <w:r>
                  <w:rPr>
                    <w:rFonts w:ascii="Times New Roman" w:hAnsi="Times New Roman"/>
                    <w:i/>
                    <w:spacing w:val="2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del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valor</w:t>
                </w:r>
                <w:r>
                  <w:rPr>
                    <w:rFonts w:ascii="Times New Roman" w:hAnsi="Times New Roman"/>
                    <w:i/>
                    <w:spacing w:val="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mercado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un</w:t>
                </w:r>
                <w:r>
                  <w:rPr>
                    <w:rFonts w:ascii="Times New Roman" w:hAnsi="Times New Roman"/>
                    <w:i/>
                    <w:spacing w:val="5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jugador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futbol:</w:t>
                </w:r>
                <w:r>
                  <w:rPr>
                    <w:rFonts w:ascii="Times New Roman" w:hAnsi="Times New Roman"/>
                    <w:i/>
                    <w:spacing w:val="6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caso</w:t>
                </w:r>
                <w:r>
                  <w:rPr>
                    <w:rFonts w:ascii="Times New Roman" w:hAnsi="Times New Roman"/>
                    <w:i/>
                    <w:spacing w:val="3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Messi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4"/>
                    <w:w w:val="80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w w:val="80"/>
                    <w:sz w:val="28"/>
                  </w:rPr>
                  <w:t>Ronaldo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718" w:hanging="43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7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5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2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7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85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2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40" w:hanging="43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57" w:hanging="24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0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80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99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5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05" w:hanging="24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57" w:hanging="24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5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11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7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63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38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14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0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66" w:hanging="24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59" w:hanging="24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3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21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74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28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82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3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89" w:hanging="24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216" w:hanging="370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7" w:hanging="3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5" w:hanging="3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53" w:hanging="3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30" w:hanging="3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8" w:hanging="3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86" w:hanging="3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64" w:hanging="3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41" w:hanging="37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46" w:hanging="22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1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3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5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46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48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50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52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53" w:hanging="221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9" w:right="36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38"/>
      <w:ind w:left="3035"/>
      <w:outlineLvl w:val="3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59"/>
      <w:ind w:left="214" w:hanging="212"/>
      <w:outlineLvl w:val="4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46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22" TargetMode="External"/><Relationship Id="rId7" Type="http://schemas.openxmlformats.org/officeDocument/2006/relationships/hyperlink" Target="mailto:pteppa@unimet.edu.ve" TargetMode="External"/><Relationship Id="rId8" Type="http://schemas.openxmlformats.org/officeDocument/2006/relationships/hyperlink" Target="mailto:alejandro.guzman@unimet.edu.ve" TargetMode="External"/><Relationship Id="rId9" Type="http://schemas.openxmlformats.org/officeDocument/2006/relationships/hyperlink" Target="mailto:emilio.catapano@unimet.edu.ve" TargetMode="Externa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1.png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hyperlink" Target="https://doi.org/10.1016/0377-2217(90)90057-I" TargetMode="External"/><Relationship Id="rId33" Type="http://schemas.openxmlformats.org/officeDocument/2006/relationships/hyperlink" Target="http://dx.doi.org/10.1504/IJSSCI.2008.017590" TargetMode="External"/><Relationship Id="rId34" Type="http://schemas.openxmlformats.org/officeDocument/2006/relationships/hyperlink" Target="https://doi.org/10.1016/0377-2217(90)90056-H" TargetMode="External"/><Relationship Id="rId35" Type="http://schemas.openxmlformats.org/officeDocument/2006/relationships/hyperlink" Target="https://doi.org/10.1016/j.ejor.2004.04.028" TargetMode="External"/><Relationship Id="rId36" Type="http://schemas.openxmlformats.org/officeDocument/2006/relationships/hyperlink" Target="http://dx.doi.org/10.1016/j.ejor.2007.05.001" TargetMode="External"/><Relationship Id="rId37" Type="http://schemas.openxmlformats.org/officeDocument/2006/relationships/hyperlink" Target="https://doi.org/10.1016/j.ejor.2007.01.004" TargetMode="External"/><Relationship Id="rId38" Type="http://schemas.openxmlformats.org/officeDocument/2006/relationships/hyperlink" Target="https://doi.org/10.13033/ijahp.v8i3.448" TargetMode="External"/><Relationship Id="rId39" Type="http://schemas.openxmlformats.org/officeDocument/2006/relationships/hyperlink" Target="https://scholar.google.com/citations?view_op=view_citation&amp;hl=fr&amp;user=Gog_lukAAAAJ&amp;citation_for_view=Gog_lukAAAAJ%3AHDshCWvjkbEC" TargetMode="External"/><Relationship Id="rId40" Type="http://schemas.openxmlformats.org/officeDocument/2006/relationships/hyperlink" Target="https://doi.org/10.54139/riiant.v8i30.478" TargetMode="External"/><Relationship Id="rId41" Type="http://schemas.openxmlformats.org/officeDocument/2006/relationships/hyperlink" Target="http://dx.doi.org/10.4236/ajor.2011.12010" TargetMode="External"/><Relationship Id="rId42" Type="http://schemas.openxmlformats.org/officeDocument/2006/relationships/hyperlink" Target="http://dx.doi.org/10.1504/IJDSRM.2012.046620" TargetMode="External"/><Relationship Id="rId43" Type="http://schemas.openxmlformats.org/officeDocument/2006/relationships/hyperlink" Target="https://doi.org/10.13033/ijahp.v6i1.241" TargetMode="External"/><Relationship Id="rId44" Type="http://schemas.openxmlformats.org/officeDocument/2006/relationships/hyperlink" Target="http://dx.doi.org/10.7166/27-2-1265" TargetMode="External"/><Relationship Id="rId45" Type="http://schemas.openxmlformats.org/officeDocument/2006/relationships/hyperlink" Target="http://dx.doi.org/10.5232/ricyde2020.05903" TargetMode="External"/><Relationship Id="rId46" Type="http://schemas.openxmlformats.org/officeDocument/2006/relationships/hyperlink" Target="http://dx.doi.org/10.7201/earn.2007.13.06" TargetMode="External"/><Relationship Id="rId47" Type="http://schemas.openxmlformats.org/officeDocument/2006/relationships/hyperlink" Target="http://dx.doi.org/10.1057/jors.2009.31" TargetMode="External"/><Relationship Id="rId48" Type="http://schemas.openxmlformats.org/officeDocument/2006/relationships/hyperlink" Target="https://doi.org/10.1142/S0218488506004114" TargetMode="Externa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2024-04-12T12:26:28Z</dcterms:created>
  <dcterms:modified xsi:type="dcterms:W3CDTF">2024-04-12T12:26:28Z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2024-04-12T00:00:00Z</vt:filetime>
  </property>
</Properties>
</file>