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416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ge;z-index:15729152" from="65.25pt,35.75pt" to="65.25pt,63.25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5"/>
        </w:rPr>
        <w:t>Pp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28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–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Pp.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38</w:t>
      </w:r>
    </w:p>
    <w:p>
      <w:pPr>
        <w:pStyle w:val="BodyText"/>
        <w:rPr>
          <w:rFonts w:ascii="Times New Roman"/>
          <w:sz w:val="15"/>
        </w:rPr>
      </w:pPr>
    </w:p>
    <w:p>
      <w:pPr>
        <w:spacing w:before="0"/>
        <w:ind w:left="41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ARK:</w:t>
      </w:r>
      <w:r>
        <w:rPr>
          <w:rFonts w:ascii="Times New Roman"/>
          <w:spacing w:val="-6"/>
          <w:sz w:val="20"/>
        </w:rPr>
        <w:t> </w:t>
      </w:r>
      <w:hyperlink r:id="rId6">
        <w:r>
          <w:rPr>
            <w:rFonts w:ascii="Times New Roman"/>
            <w:b/>
            <w:color w:val="0462C1"/>
            <w:sz w:val="20"/>
            <w:u w:val="single" w:color="0462C1"/>
          </w:rPr>
          <w:t>https://n2t.net/ark:/87558/tekhne.26.3.2</w:t>
        </w:r>
      </w:hyperlink>
    </w:p>
    <w:p>
      <w:pPr>
        <w:pStyle w:val="BodyText"/>
        <w:spacing w:before="9"/>
        <w:rPr>
          <w:rFonts w:ascii="Times New Roman"/>
          <w:b/>
          <w:sz w:val="24"/>
        </w:rPr>
      </w:pPr>
    </w:p>
    <w:p>
      <w:pPr>
        <w:pStyle w:val="Heading1"/>
        <w:spacing w:before="86"/>
        <w:ind w:left="2770" w:right="0" w:hanging="1949"/>
        <w:jc w:val="left"/>
      </w:pPr>
      <w:r>
        <w:rPr/>
        <w:t>Formulación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compota a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soya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alimentación</w:t>
      </w:r>
      <w:r>
        <w:rPr>
          <w:spacing w:val="-77"/>
        </w:rPr>
        <w:t> </w:t>
      </w:r>
      <w:r>
        <w:rPr/>
        <w:t>complementaria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adultos</w:t>
      </w:r>
      <w:r>
        <w:rPr>
          <w:spacing w:val="2"/>
        </w:rPr>
        <w:t> </w:t>
      </w:r>
      <w:r>
        <w:rPr/>
        <w:t>mayores</w:t>
      </w: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spacing w:before="1"/>
        <w:ind w:left="5265" w:right="596" w:hanging="1078"/>
        <w:jc w:val="right"/>
        <w:rPr>
          <w:rFonts w:ascii="Times New Roman"/>
          <w:sz w:val="24"/>
        </w:rPr>
      </w:pPr>
      <w:r>
        <w:rPr>
          <w:rFonts w:ascii="Times New Roman"/>
          <w:sz w:val="28"/>
        </w:rPr>
        <w:t>Santiago Calcurian</w:t>
      </w:r>
      <w:r>
        <w:rPr>
          <w:rFonts w:ascii="Times New Roman"/>
          <w:sz w:val="28"/>
          <w:vertAlign w:val="superscript"/>
        </w:rPr>
        <w:t>1</w:t>
      </w:r>
      <w:r>
        <w:rPr>
          <w:rFonts w:ascii="Times New Roman"/>
          <w:sz w:val="28"/>
          <w:vertAlign w:val="baseline"/>
        </w:rPr>
        <w:t>, Antsy Wang</w:t>
      </w:r>
      <w:r>
        <w:rPr>
          <w:rFonts w:ascii="Times New Roman"/>
          <w:sz w:val="28"/>
          <w:vertAlign w:val="superscript"/>
        </w:rPr>
        <w:t>1</w:t>
      </w:r>
      <w:r>
        <w:rPr>
          <w:rFonts w:ascii="Times New Roman"/>
          <w:sz w:val="28"/>
          <w:vertAlign w:val="baseline"/>
        </w:rPr>
        <w:t>, Beatriz Soledad</w:t>
      </w:r>
      <w:r>
        <w:rPr>
          <w:rFonts w:ascii="Times New Roman"/>
          <w:sz w:val="28"/>
          <w:vertAlign w:val="superscript"/>
        </w:rPr>
        <w:t>1,2</w:t>
      </w:r>
      <w:r>
        <w:rPr>
          <w:rFonts w:ascii="Times New Roman"/>
          <w:spacing w:val="-67"/>
          <w:sz w:val="28"/>
          <w:vertAlign w:val="baseline"/>
        </w:rPr>
        <w:t> </w:t>
      </w:r>
      <w:hyperlink r:id="rId7">
        <w:r>
          <w:rPr>
            <w:rFonts w:ascii="Times New Roman"/>
            <w:color w:val="1154CC"/>
            <w:sz w:val="24"/>
            <w:u w:val="single" w:color="1154CC"/>
            <w:vertAlign w:val="baseline"/>
          </w:rPr>
          <w:t>bsoledad@unimet.edu.ve</w:t>
        </w:r>
      </w:hyperlink>
      <w:r>
        <w:rPr>
          <w:rFonts w:ascii="Times New Roman"/>
          <w:sz w:val="24"/>
          <w:vertAlign w:val="superscript"/>
        </w:rPr>
        <w:t>1</w:t>
      </w:r>
      <w:r>
        <w:rPr>
          <w:rFonts w:ascii="Times New Roman"/>
          <w:sz w:val="24"/>
          <w:vertAlign w:val="baseline"/>
        </w:rPr>
        <w:t>, </w:t>
      </w:r>
      <w:hyperlink r:id="rId8">
        <w:r>
          <w:rPr>
            <w:rFonts w:ascii="Times New Roman"/>
            <w:color w:val="1154CC"/>
            <w:sz w:val="24"/>
            <w:u w:val="single" w:color="1154CC"/>
            <w:vertAlign w:val="baseline"/>
          </w:rPr>
          <w:t>bsoledad@ucab.edu.ve</w:t>
        </w:r>
      </w:hyperlink>
      <w:r>
        <w:rPr>
          <w:rFonts w:ascii="Times New Roman"/>
          <w:sz w:val="24"/>
          <w:vertAlign w:val="superscript"/>
        </w:rPr>
        <w:t>2</w:t>
      </w:r>
      <w:r>
        <w:rPr>
          <w:rFonts w:ascii="Times New Roman"/>
          <w:spacing w:val="-57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https://orcid.org/0000-0002-0705-674X</w:t>
      </w:r>
    </w:p>
    <w:p>
      <w:pPr>
        <w:spacing w:before="1"/>
        <w:ind w:left="0" w:right="598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Universidad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Metropolitana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Caracas,</w:t>
      </w:r>
      <w:r>
        <w:rPr>
          <w:rFonts w:ascii="Times New Roman" w:hAnsi="Times New Roman"/>
          <w:spacing w:val="-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Venezuela, Universidad</w:t>
      </w:r>
      <w:r>
        <w:rPr>
          <w:rFonts w:ascii="Times New Roman" w:hAnsi="Times New Roman"/>
          <w:spacing w:val="-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Católica</w:t>
      </w:r>
      <w:r>
        <w:rPr>
          <w:rFonts w:ascii="Times New Roman" w:hAnsi="Times New Roman"/>
          <w:spacing w:val="-3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Andrés</w:t>
      </w:r>
      <w:r>
        <w:rPr>
          <w:rFonts w:ascii="Times New Roman" w:hAnsi="Times New Roman"/>
          <w:spacing w:val="-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Bello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Caracas,</w:t>
      </w:r>
    </w:p>
    <w:p>
      <w:pPr>
        <w:spacing w:before="0"/>
        <w:ind w:left="0" w:right="597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Venezuela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  <w:r>
        <w:rPr/>
        <w:pict>
          <v:shape style="position:absolute;margin-left:66pt;margin-top:17.873682pt;width:499.95pt;height:206.2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5" w:lineRule="exact" w:before="72"/>
                    <w:ind w:left="144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Resumen</w:t>
                  </w:r>
                </w:p>
                <w:p>
                  <w:pPr>
                    <w:spacing w:before="0"/>
                    <w:ind w:left="144" w:right="138" w:firstLine="71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El trabajo tuvo como objetivo desarrollar la formulación de una compota a base de soya mediante la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aplicación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metodología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diseño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mezclas,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finalidad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promover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uso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investigación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este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alimento funcional en el sector de las compotas nutricionales y naturales. Se prepararon las formulaciones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empleando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tablas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nutricionales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 se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tabularon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porcentajes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mediciones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cada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luego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seleccionaron las más adecuadas según las características nutricionales. Se realizó un análisis sensorial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satisfacción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descarte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fórmulas;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después,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análisis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nivel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nutricional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más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profundo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formulaciones donde finalmente, se obtuvo la fórmula óptima de la compota mediante optimización numérica,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teniendo una composición de soya del 45%, de agua a un 17%, pulpa de manzana en un 28% y 10%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azúcar,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a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la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cual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se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le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realizó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análisis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proximal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determinar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sus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características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nutricionales.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posible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desarrollar una compota de soya asequible en cuanto a costo, con un significativo contenido nutritivo, que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puede ser aprovechada como alimento complementario para adultos mayores. Este alimento contiene un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79,63 ± 0,09% de humedad, 0,13 ± 0,05% de grasas, 2,49 ± 0,02% de cenizas, 6,42 ± 0,18% de fibra cruda,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10,88%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proteína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0,45%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carbohidratos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por porción.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Palabras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clave: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compota;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soya;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adultos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mayores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7"/>
        </w:rPr>
        <w:sectPr>
          <w:headerReference w:type="default" r:id="rId5"/>
          <w:type w:val="continuous"/>
          <w:pgSz w:w="12240" w:h="15840"/>
          <w:pgMar w:header="716" w:top="1060" w:bottom="280" w:left="1000" w:right="440"/>
          <w:pgNumType w:start="1"/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ind w:left="301"/>
      </w:pPr>
      <w:r>
        <w:rPr/>
        <w:pict>
          <v:shape style="position:absolute;margin-left:60.450001pt;margin-top:43.587509pt;width:498.45pt;height:198.95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Abstract</w:t>
                  </w:r>
                </w:p>
                <w:p>
                  <w:pPr>
                    <w:spacing w:before="56"/>
                    <w:ind w:left="144" w:right="134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objective of the work was to develop the formulation of a soy-based compote by applying the mixture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design methodology, in order to promote the use and research of this functional food in the field of nutritional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natural compotes. The formulations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were prepared using nutritional tables and the percentages 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measurements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each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were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tabulated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most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appropriate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were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selected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according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nutritional characteristics. A sensory satisfaction analysis was carried out to discard formulas; later,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deeper nutritional analysis of the formulations where finally, the optimal formula of the compote was obtained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numerical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optimization,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having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composition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45%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soybean,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17%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water,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28%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apple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pulp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10%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sugar,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which a proximal analysis was carried out to determine its nutritional characteristics. It was possible 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develop an affordable soybean compote with a significant nutritional content, which can be used as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complementary food for older adults. This food contains 79.63 ± 0.09% moisture, 0.13 ± 0.05% fat, 2.49 ±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0.02%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ash,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6.42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±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0.18%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crude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fiber,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10 88%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protein and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0.45%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carbohydrates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 serving.</w:t>
                  </w:r>
                </w:p>
                <w:p>
                  <w:pPr>
                    <w:spacing w:line="228" w:lineRule="exact" w:before="0"/>
                    <w:ind w:left="144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Keyword</w:t>
                  </w:r>
                  <w:r>
                    <w:rPr>
                      <w:sz w:val="20"/>
                    </w:rPr>
                    <w:t>s: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compote;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soy;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older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adults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Formulation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 soy-based</w:t>
      </w:r>
      <w:r>
        <w:rPr>
          <w:spacing w:val="-3"/>
        </w:rPr>
        <w:t> </w:t>
      </w:r>
      <w:r>
        <w:rPr/>
        <w:t>compote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complementary</w:t>
      </w:r>
      <w:r>
        <w:rPr>
          <w:spacing w:val="-2"/>
        </w:rPr>
        <w:t> </w:t>
      </w:r>
      <w:r>
        <w:rPr/>
        <w:t>feeding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older</w:t>
      </w:r>
      <w:r>
        <w:rPr>
          <w:spacing w:val="-77"/>
        </w:rPr>
        <w:t> </w:t>
      </w:r>
      <w:r>
        <w:rPr/>
        <w:t>adults</w:t>
      </w:r>
    </w:p>
    <w:p>
      <w:pPr>
        <w:spacing w:before="25"/>
        <w:ind w:left="294" w:right="628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Formulação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4"/>
          <w:sz w:val="32"/>
        </w:rPr>
        <w:t> </w:t>
      </w:r>
      <w:r>
        <w:rPr>
          <w:rFonts w:ascii="Times New Roman" w:hAnsi="Times New Roman"/>
          <w:b/>
          <w:sz w:val="32"/>
        </w:rPr>
        <w:t>compota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à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base</w:t>
      </w:r>
      <w:r>
        <w:rPr>
          <w:rFonts w:ascii="Times New Roman" w:hAnsi="Times New Roman"/>
          <w:b/>
          <w:spacing w:val="-1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soja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para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alimentação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complementar</w:t>
      </w:r>
      <w:r>
        <w:rPr>
          <w:rFonts w:ascii="Times New Roman" w:hAnsi="Times New Roman"/>
          <w:b/>
          <w:spacing w:val="-77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idosos</w:t>
      </w:r>
    </w:p>
    <w:p>
      <w:pPr>
        <w:pStyle w:val="BodyText"/>
        <w:spacing w:before="9"/>
        <w:rPr>
          <w:rFonts w:ascii="Times New Roman"/>
          <w:b/>
          <w:sz w:val="16"/>
        </w:rPr>
      </w:pPr>
      <w:r>
        <w:rPr/>
        <w:pict>
          <v:shape style="position:absolute;margin-left:57.799999pt;margin-top:12.023125pt;width:494.7pt;height:200.25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Resumo</w:t>
                  </w:r>
                </w:p>
                <w:p>
                  <w:pPr>
                    <w:spacing w:before="55"/>
                    <w:ind w:left="144" w:right="142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objetivo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trabalho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foi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desenvolver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formulação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uma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compota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base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soja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através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aplicação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metodologia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mistura,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finalidade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promover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uso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pesquisa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deste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alimento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funcional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no setor de compotas nutricionais</w:t>
                  </w:r>
                  <w:r>
                    <w:rPr>
                      <w:spacing w:val="50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 naturais. As formulações foram</w:t>
                  </w:r>
                  <w:r>
                    <w:rPr>
                      <w:spacing w:val="50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elaboradas</w:t>
                  </w:r>
                  <w:r>
                    <w:rPr>
                      <w:spacing w:val="50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através</w:t>
                  </w:r>
                  <w:r>
                    <w:rPr>
                      <w:spacing w:val="50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de tabelas nutricionais</w:t>
                  </w:r>
                  <w:r>
                    <w:rPr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porcentagens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medidas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cada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uma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foram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tabuladas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em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seguida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selecionadas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mais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adequadas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acordo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características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nutricionais.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realizada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análise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satisfação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sensorial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descarte de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fórmulas; Em seguida, foi feita uma análise nutricional mais aprofundada das formulações onde finalmente,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através de otimização numérica, foi obtida a fórmula ideal da compota, tendo uma composição de soja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45%,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água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 17%, polpa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maçã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28%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10% 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açúcar,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submetido 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uma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análise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proximal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determinar suas características nutricionais. Foi possível desenvolver uma compota de soja com custo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acessível, com conteúdo nutricional significativo, que pode ser utilizada como alimento complementar para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idosos.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Este alimento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contém 79,63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±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0,09%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umidade,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0,13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±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0,05%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gordura,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2,49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±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0,02%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cinzas,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6,42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±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0,18%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 fibra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bruta,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10,88%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proteína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0,45%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carboidratos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porção.</w:t>
                  </w:r>
                </w:p>
                <w:p>
                  <w:pPr>
                    <w:spacing w:line="228" w:lineRule="exact" w:before="0"/>
                    <w:ind w:left="144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Palavras-chave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compota;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soja;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adultos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velhos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6"/>
        </w:rPr>
        <w:sectPr>
          <w:headerReference w:type="default" r:id="rId9"/>
          <w:footerReference w:type="default" r:id="rId10"/>
          <w:pgSz w:w="12240" w:h="15840"/>
          <w:pgMar w:header="717" w:footer="1163" w:top="1440" w:bottom="1360" w:left="1000" w:right="440"/>
          <w:pgNumType w:start="29"/>
        </w:sectPr>
      </w:pPr>
    </w:p>
    <w:p>
      <w:pPr>
        <w:pStyle w:val="ListParagraph"/>
        <w:numPr>
          <w:ilvl w:val="0"/>
          <w:numId w:val="1"/>
        </w:numPr>
        <w:tabs>
          <w:tab w:pos="1881" w:val="left" w:leader="none"/>
        </w:tabs>
        <w:spacing w:line="240" w:lineRule="auto" w:before="165" w:after="0"/>
        <w:ind w:left="1880" w:right="0" w:hanging="16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INTRODUCCIÓN</w:t>
      </w:r>
    </w:p>
    <w:p>
      <w:pPr>
        <w:pStyle w:val="BodyText"/>
        <w:spacing w:before="83"/>
        <w:ind w:left="274" w:right="38"/>
        <w:jc w:val="both"/>
      </w:pPr>
      <w:r>
        <w:rPr/>
        <w:t>Los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pasan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cambios</w:t>
      </w:r>
      <w:r>
        <w:rPr>
          <w:spacing w:val="-59"/>
        </w:rPr>
        <w:t> </w:t>
      </w:r>
      <w:r>
        <w:rPr/>
        <w:t>fisiológicos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psicológicos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actúan</w:t>
      </w:r>
      <w:r>
        <w:rPr>
          <w:spacing w:val="1"/>
        </w:rPr>
        <w:t> </w:t>
      </w:r>
      <w:r>
        <w:rPr/>
        <w:t>como</w:t>
      </w:r>
      <w:r>
        <w:rPr>
          <w:spacing w:val="-59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malnutrición, ocasionando la pérdida de masa</w:t>
      </w:r>
      <w:r>
        <w:rPr>
          <w:spacing w:val="1"/>
        </w:rPr>
        <w:t> </w:t>
      </w:r>
      <w:r>
        <w:rPr/>
        <w:t>muscular,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deterioro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sentidos</w:t>
      </w:r>
      <w:r>
        <w:rPr>
          <w:spacing w:val="13"/>
        </w:rPr>
        <w:t> </w:t>
      </w:r>
      <w:r>
        <w:rPr/>
        <w:t>(gusto</w:t>
      </w:r>
      <w:r>
        <w:rPr>
          <w:spacing w:val="13"/>
        </w:rPr>
        <w:t> </w:t>
      </w:r>
      <w:r>
        <w:rPr/>
        <w:t>y</w:t>
      </w:r>
    </w:p>
    <w:p>
      <w:pPr>
        <w:pStyle w:val="BodyText"/>
        <w:spacing w:before="87"/>
        <w:ind w:left="274" w:right="595"/>
        <w:jc w:val="both"/>
        <w:rPr>
          <w:rFonts w:ascii="Arial" w:hAnsi="Arial"/>
          <w:b/>
        </w:rPr>
      </w:pPr>
      <w:r>
        <w:rPr/>
        <w:br w:type="column"/>
      </w:r>
      <w:r>
        <w:rPr/>
        <w:t>olfato),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soledad,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médicos</w:t>
      </w:r>
      <w:r>
        <w:rPr>
          <w:spacing w:val="-59"/>
        </w:rPr>
        <w:t> </w:t>
      </w:r>
      <w:r>
        <w:rPr/>
        <w:t>(enfermedad crónica), pérdidas dentales, entre</w:t>
      </w:r>
      <w:r>
        <w:rPr>
          <w:spacing w:val="-59"/>
        </w:rPr>
        <w:t> </w:t>
      </w:r>
      <w:r>
        <w:rPr/>
        <w:t>otros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desnutrición</w:t>
      </w:r>
      <w:r>
        <w:rPr>
          <w:spacing w:val="-3"/>
        </w:rPr>
        <w:t> </w:t>
      </w:r>
      <w:r>
        <w:rPr>
          <w:rFonts w:ascii="Arial" w:hAnsi="Arial"/>
          <w:b/>
        </w:rPr>
        <w:t>[1].</w:t>
      </w:r>
    </w:p>
    <w:p>
      <w:pPr>
        <w:pStyle w:val="BodyText"/>
        <w:spacing w:line="244" w:lineRule="auto" w:before="197"/>
        <w:ind w:left="274" w:right="594"/>
        <w:jc w:val="both"/>
      </w:pPr>
      <w:r>
        <w:rPr/>
        <w:t>Señalan</w:t>
      </w:r>
      <w:r>
        <w:rPr>
          <w:spacing w:val="1"/>
        </w:rPr>
        <w:t> </w:t>
      </w:r>
      <w:r>
        <w:rPr/>
        <w:t>Alvarado-García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>
          <w:rFonts w:ascii="Arial" w:hAnsi="Arial"/>
          <w:b/>
        </w:rPr>
        <w:t>[2]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envejecimiento</w:t>
      </w:r>
      <w:r>
        <w:rPr>
          <w:spacing w:val="44"/>
        </w:rPr>
        <w:t> </w:t>
      </w:r>
      <w:r>
        <w:rPr/>
        <w:t>no</w:t>
      </w:r>
      <w:r>
        <w:rPr>
          <w:spacing w:val="41"/>
        </w:rPr>
        <w:t> </w:t>
      </w:r>
      <w:r>
        <w:rPr/>
        <w:t>cambia</w:t>
      </w:r>
      <w:r>
        <w:rPr>
          <w:spacing w:val="44"/>
        </w:rPr>
        <w:t> </w:t>
      </w:r>
      <w:r>
        <w:rPr/>
        <w:t>las</w:t>
      </w:r>
      <w:r>
        <w:rPr>
          <w:spacing w:val="41"/>
        </w:rPr>
        <w:t> </w:t>
      </w:r>
      <w:r>
        <w:rPr/>
        <w:t>necesidades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0" w:space="404"/>
            <w:col w:w="5476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BodyText"/>
        <w:tabs>
          <w:tab w:pos="2124" w:val="left" w:leader="none"/>
          <w:tab w:pos="3556" w:val="left" w:leader="none"/>
        </w:tabs>
        <w:spacing w:before="94"/>
        <w:ind w:left="274" w:right="38"/>
        <w:jc w:val="both"/>
      </w:pPr>
      <w:r>
        <w:rPr/>
        <w:t>nutricionales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sin</w:t>
      </w:r>
      <w:r>
        <w:rPr>
          <w:spacing w:val="-59"/>
        </w:rPr>
        <w:t> </w:t>
      </w:r>
      <w:r>
        <w:rPr/>
        <w:t>embargo,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ocurren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cuerpo</w:t>
      </w:r>
      <w:r>
        <w:rPr>
          <w:spacing w:val="-59"/>
        </w:rPr>
        <w:t> </w:t>
      </w:r>
      <w:r>
        <w:rPr/>
        <w:t>causan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difíciles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satisfacer.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identificaron</w:t>
        <w:tab/>
        <w:t>algunos</w:t>
        <w:tab/>
        <w:t>componentes</w:t>
      </w:r>
      <w:r>
        <w:rPr>
          <w:spacing w:val="-59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líquidos,</w:t>
      </w:r>
      <w:r>
        <w:rPr>
          <w:spacing w:val="1"/>
        </w:rPr>
        <w:t> </w:t>
      </w:r>
      <w:r>
        <w:rPr/>
        <w:t>fibra,</w:t>
      </w:r>
      <w:r>
        <w:rPr>
          <w:spacing w:val="1"/>
        </w:rPr>
        <w:t> </w:t>
      </w:r>
      <w:r>
        <w:rPr/>
        <w:t>vitamina</w:t>
      </w:r>
      <w:r>
        <w:rPr>
          <w:spacing w:val="-2"/>
        </w:rPr>
        <w:t> </w:t>
      </w:r>
      <w:r>
        <w:rPr/>
        <w:t>D, proteína, lípidos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antioxidantes.</w:t>
      </w:r>
    </w:p>
    <w:p>
      <w:pPr>
        <w:pStyle w:val="BodyText"/>
        <w:spacing w:before="201"/>
        <w:ind w:left="274" w:right="39"/>
        <w:jc w:val="both"/>
        <w:rPr>
          <w:rFonts w:ascii="Arial" w:hAnsi="Arial"/>
          <w:b/>
        </w:rPr>
      </w:pP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Landaeta-Jiménez et al </w:t>
      </w:r>
      <w:r>
        <w:rPr>
          <w:rFonts w:ascii="Arial" w:hAnsi="Arial"/>
          <w:b/>
        </w:rPr>
        <w:t>[3] </w:t>
      </w:r>
      <w:r>
        <w:rPr/>
        <w:t>en los últimos años</w:t>
      </w:r>
      <w:r>
        <w:rPr>
          <w:spacing w:val="-59"/>
        </w:rPr>
        <w:t> </w:t>
      </w:r>
      <w:r>
        <w:rPr/>
        <w:t>la disponibilidad calórica y proteínica en el país</w:t>
      </w:r>
      <w:r>
        <w:rPr>
          <w:spacing w:val="-59"/>
        </w:rPr>
        <w:t> </w:t>
      </w:r>
      <w:r>
        <w:rPr/>
        <w:t>ha estado en decadencia constante. Debido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productores nacionales y a la agroindustria, 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agrícolas</w:t>
      </w:r>
      <w:r>
        <w:rPr>
          <w:spacing w:val="1"/>
        </w:rPr>
        <w:t> </w:t>
      </w:r>
      <w:r>
        <w:rPr/>
        <w:t>disminuyeron</w:t>
      </w:r>
      <w:r>
        <w:rPr>
          <w:spacing w:val="1"/>
        </w:rPr>
        <w:t> </w:t>
      </w:r>
      <w:r>
        <w:rPr/>
        <w:t>considerablemente,</w:t>
      </w:r>
      <w:r>
        <w:rPr>
          <w:spacing w:val="1"/>
        </w:rPr>
        <w:t> </w:t>
      </w:r>
      <w:r>
        <w:rPr/>
        <w:t>resultando en un déficit de aporte de nutrientes</w:t>
      </w:r>
      <w:r>
        <w:rPr>
          <w:spacing w:val="-59"/>
        </w:rPr>
        <w:t> </w:t>
      </w:r>
      <w:r>
        <w:rPr/>
        <w:t>para la población. También señalan el cambio</w:t>
      </w:r>
      <w:r>
        <w:rPr>
          <w:spacing w:val="1"/>
        </w:rPr>
        <w:t> </w:t>
      </w:r>
      <w:r>
        <w:rPr/>
        <w:t>radical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ingesta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hogares,</w:t>
      </w:r>
      <w:r>
        <w:rPr>
          <w:spacing w:val="1"/>
        </w:rPr>
        <w:t> </w:t>
      </w:r>
      <w:r>
        <w:rPr/>
        <w:t>afectando</w:t>
      </w:r>
      <w:r>
        <w:rPr>
          <w:spacing w:val="1"/>
        </w:rPr>
        <w:t> </w:t>
      </w:r>
      <w:r>
        <w:rPr/>
        <w:t>principalmente a los grupos de personas más</w:t>
      </w:r>
      <w:r>
        <w:rPr>
          <w:spacing w:val="1"/>
        </w:rPr>
        <w:t> </w:t>
      </w:r>
      <w:r>
        <w:rPr/>
        <w:t>vulnerables</w:t>
      </w:r>
      <w:r>
        <w:rPr>
          <w:spacing w:val="-9"/>
        </w:rPr>
        <w:t> </w:t>
      </w:r>
      <w:r>
        <w:rPr/>
        <w:t>debido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bajo</w:t>
      </w:r>
      <w:r>
        <w:rPr>
          <w:spacing w:val="-9"/>
        </w:rPr>
        <w:t> </w:t>
      </w:r>
      <w:r>
        <w:rPr/>
        <w:t>consumo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calorías</w:t>
      </w:r>
      <w:r>
        <w:rPr>
          <w:spacing w:val="-59"/>
        </w:rPr>
        <w:t> </w:t>
      </w:r>
      <w:r>
        <w:rPr/>
        <w:t>y proteínas, vitaminas y minerales, tales como</w:t>
      </w:r>
      <w:r>
        <w:rPr>
          <w:spacing w:val="1"/>
        </w:rPr>
        <w:t> </w:t>
      </w:r>
      <w:r>
        <w:rPr/>
        <w:t>hierro, zinc y calcio, entre otras. Debido a la</w:t>
      </w:r>
      <w:r>
        <w:rPr>
          <w:spacing w:val="1"/>
        </w:rPr>
        <w:t> </w:t>
      </w:r>
      <w:r>
        <w:rPr/>
        <w:t>baja ingesta proteica, la soya representa una</w:t>
      </w:r>
      <w:r>
        <w:rPr>
          <w:spacing w:val="1"/>
        </w:rPr>
        <w:t> </w:t>
      </w:r>
      <w:r>
        <w:rPr/>
        <w:t>excelente fuente de proteína con baja cantidad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grasas</w:t>
      </w:r>
      <w:r>
        <w:rPr>
          <w:spacing w:val="1"/>
        </w:rPr>
        <w:t> </w:t>
      </w:r>
      <w:r>
        <w:rPr/>
        <w:t>saturadas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colesterol,</w:t>
      </w:r>
      <w:r>
        <w:rPr>
          <w:spacing w:val="1"/>
        </w:rPr>
        <w:t> </w:t>
      </w:r>
      <w:r>
        <w:rPr/>
        <w:t>además de otros beneficios que mencionan,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cáncer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colon,</w:t>
      </w:r>
      <w:r>
        <w:rPr>
          <w:spacing w:val="1"/>
        </w:rPr>
        <w:t> </w:t>
      </w:r>
      <w:r>
        <w:rPr/>
        <w:t>padecer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cardiovasculares,</w:t>
      </w:r>
      <w:r>
        <w:rPr>
          <w:spacing w:val="1"/>
        </w:rPr>
        <w:t> </w:t>
      </w:r>
      <w:r>
        <w:rPr/>
        <w:t>ayudar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controlar</w:t>
      </w:r>
      <w:r>
        <w:rPr>
          <w:spacing w:val="-2"/>
        </w:rPr>
        <w:t> </w:t>
      </w:r>
      <w:r>
        <w:rPr/>
        <w:t>la diabetes,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varios otros </w:t>
      </w:r>
      <w:r>
        <w:rPr>
          <w:rFonts w:ascii="Arial" w:hAnsi="Arial"/>
          <w:b/>
        </w:rPr>
        <w:t>[4].</w:t>
      </w:r>
    </w:p>
    <w:p>
      <w:pPr>
        <w:pStyle w:val="BodyText"/>
        <w:spacing w:before="201"/>
        <w:ind w:left="274" w:right="40"/>
        <w:jc w:val="both"/>
        <w:rPr>
          <w:rFonts w:ascii="Arial" w:hAnsi="Arial"/>
          <w:b/>
        </w:rPr>
      </w:pP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COVENIN</w:t>
      </w:r>
      <w:r>
        <w:rPr>
          <w:spacing w:val="1"/>
        </w:rPr>
        <w:t> </w:t>
      </w:r>
      <w:r>
        <w:rPr/>
        <w:t>2005:1994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compota es definida como “colados o picados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frutas</w:t>
      </w:r>
      <w:r>
        <w:rPr>
          <w:spacing w:val="-5"/>
        </w:rPr>
        <w:t> </w:t>
      </w:r>
      <w:r>
        <w:rPr/>
        <w:t>elaborados</w:t>
      </w:r>
      <w:r>
        <w:rPr>
          <w:spacing w:val="-5"/>
        </w:rPr>
        <w:t> </w:t>
      </w:r>
      <w:r>
        <w:rPr/>
        <w:t>principalmente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pulpas</w:t>
      </w:r>
      <w:r>
        <w:rPr>
          <w:spacing w:val="-59"/>
        </w:rPr>
        <w:t> </w:t>
      </w:r>
      <w:r>
        <w:rPr/>
        <w:t>y/o</w:t>
      </w:r>
      <w:r>
        <w:rPr>
          <w:spacing w:val="1"/>
        </w:rPr>
        <w:t> </w:t>
      </w:r>
      <w:r>
        <w:rPr/>
        <w:t>jugos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frutas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competente” </w:t>
      </w:r>
      <w:r>
        <w:rPr>
          <w:rFonts w:ascii="Arial" w:hAnsi="Arial"/>
          <w:b/>
        </w:rPr>
        <w:t>[5]</w:t>
      </w:r>
      <w:r>
        <w:rPr/>
        <w:t>. Por otra parte, los alimentos</w:t>
      </w:r>
      <w:r>
        <w:rPr>
          <w:spacing w:val="1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 mejorando el bienestar (salud mental y</w:t>
      </w:r>
      <w:r>
        <w:rPr>
          <w:spacing w:val="1"/>
        </w:rPr>
        <w:t> </w:t>
      </w:r>
      <w:r>
        <w:rPr/>
        <w:t>física) y reduciendo el riesgo de enfermedades</w:t>
      </w:r>
      <w:r>
        <w:rPr>
          <w:spacing w:val="-59"/>
        </w:rPr>
        <w:t> </w:t>
      </w:r>
      <w:r>
        <w:rPr>
          <w:rFonts w:ascii="Arial" w:hAnsi="Arial"/>
          <w:b/>
        </w:rPr>
        <w:t>[6]</w:t>
      </w:r>
    </w:p>
    <w:p>
      <w:pPr>
        <w:spacing w:before="199"/>
        <w:ind w:left="274" w:right="38" w:firstLine="0"/>
        <w:jc w:val="both"/>
        <w:rPr>
          <w:sz w:val="22"/>
        </w:rPr>
      </w:pPr>
      <w:r>
        <w:rPr>
          <w:sz w:val="22"/>
        </w:rPr>
        <w:t>La soya pertenece a la familia </w:t>
      </w:r>
      <w:r>
        <w:rPr>
          <w:rFonts w:ascii="Arial"/>
          <w:i/>
          <w:sz w:val="22"/>
        </w:rPr>
        <w:t>Leguminosae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subfamilia</w:t>
      </w:r>
      <w:r>
        <w:rPr>
          <w:spacing w:val="-4"/>
          <w:sz w:val="22"/>
        </w:rPr>
        <w:t> </w:t>
      </w:r>
      <w:r>
        <w:rPr>
          <w:rFonts w:ascii="Arial"/>
          <w:i/>
          <w:sz w:val="22"/>
        </w:rPr>
        <w:t>Papilionoideae</w:t>
      </w:r>
      <w:r>
        <w:rPr>
          <w:rFonts w:ascii="Arial"/>
          <w:i/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tiene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nombre</w:t>
      </w:r>
    </w:p>
    <w:p>
      <w:pPr>
        <w:pStyle w:val="BodyText"/>
        <w:spacing w:before="94"/>
        <w:ind w:left="274" w:right="592"/>
        <w:jc w:val="both"/>
      </w:pPr>
      <w:r>
        <w:rPr/>
        <w:br w:type="column"/>
      </w:r>
      <w:r>
        <w:rPr/>
        <w:t>científico Glycine Max” y la proteína de la soja</w:t>
      </w:r>
      <w:r>
        <w:rPr>
          <w:spacing w:val="1"/>
        </w:rPr>
        <w:t> </w:t>
      </w:r>
      <w:r>
        <w:rPr/>
        <w:t>incluida en una dieta baja en grasas saturadas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colesterol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coronaria.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-59"/>
        </w:rPr>
        <w:t> </w:t>
      </w:r>
      <w:r>
        <w:rPr/>
        <w:t>frecuente de proteínas provenientes de la soja</w:t>
      </w:r>
      <w:r>
        <w:rPr>
          <w:spacing w:val="1"/>
        </w:rPr>
        <w:t> </w:t>
      </w:r>
      <w:r>
        <w:rPr/>
        <w:t>reduce los niveles de colesterol [</w:t>
      </w:r>
      <w:r>
        <w:rPr>
          <w:rFonts w:ascii="Arial" w:hAnsi="Arial"/>
          <w:b/>
        </w:rPr>
        <w:t>4]</w:t>
      </w:r>
      <w:r>
        <w:rPr/>
        <w:t>. Por otra</w:t>
      </w:r>
      <w:r>
        <w:rPr>
          <w:spacing w:val="1"/>
        </w:rPr>
        <w:t> </w:t>
      </w:r>
      <w:r>
        <w:rPr/>
        <w:t>parte, la proteína de soya contiene todos los</w:t>
      </w:r>
      <w:r>
        <w:rPr>
          <w:spacing w:val="1"/>
        </w:rPr>
        <w:t> </w:t>
      </w:r>
      <w:r>
        <w:rPr/>
        <w:t>aminoácidos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nutrición humana. Sin embargo, su contenido</w:t>
      </w:r>
      <w:r>
        <w:rPr>
          <w:spacing w:val="1"/>
        </w:rPr>
        <w:t> </w:t>
      </w:r>
      <w:r>
        <w:rPr/>
        <w:t>de metionina y triptófano es bajo, pero puede</w:t>
      </w:r>
      <w:r>
        <w:rPr>
          <w:spacing w:val="1"/>
        </w:rPr>
        <w:t> </w:t>
      </w:r>
      <w:r>
        <w:rPr/>
        <w:t>complementarse</w:t>
      </w:r>
      <w:r>
        <w:rPr>
          <w:spacing w:val="1"/>
        </w:rPr>
        <w:t> </w:t>
      </w:r>
      <w:r>
        <w:rPr/>
        <w:t>combinándose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cereales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completa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origen</w:t>
      </w:r>
      <w:r>
        <w:rPr>
          <w:spacing w:val="-2"/>
        </w:rPr>
        <w:t> </w:t>
      </w:r>
      <w:r>
        <w:rPr/>
        <w:t>animal</w:t>
      </w:r>
      <w:r>
        <w:rPr>
          <w:spacing w:val="-5"/>
        </w:rPr>
        <w:t> </w:t>
      </w:r>
      <w:r>
        <w:rPr/>
        <w:t>[</w:t>
      </w:r>
      <w:r>
        <w:rPr>
          <w:rFonts w:ascii="Arial" w:hAnsi="Arial"/>
          <w:b/>
        </w:rPr>
        <w:t>7]</w:t>
      </w:r>
      <w:r>
        <w:rPr/>
        <w:t>.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soya</w:t>
      </w:r>
      <w:r>
        <w:rPr>
          <w:spacing w:val="-59"/>
        </w:rPr>
        <w:t> </w:t>
      </w:r>
      <w:r>
        <w:rPr/>
        <w:t>texturizada, también conocida como carne de</w:t>
      </w:r>
      <w:r>
        <w:rPr>
          <w:spacing w:val="1"/>
        </w:rPr>
        <w:t> </w:t>
      </w:r>
      <w:r>
        <w:rPr/>
        <w:t>soya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texturizada,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subproducto que se extrae de la soya y puede</w:t>
      </w:r>
      <w:r>
        <w:rPr>
          <w:spacing w:val="1"/>
        </w:rPr>
        <w:t> </w:t>
      </w:r>
      <w:r>
        <w:rPr/>
        <w:t>llegar a mantener hasta un 60% de la proteína</w:t>
      </w:r>
      <w:r>
        <w:rPr>
          <w:spacing w:val="1"/>
        </w:rPr>
        <w:t> </w:t>
      </w:r>
      <w:r>
        <w:rPr/>
        <w:t>vegetal.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excelente</w:t>
      </w:r>
      <w:r>
        <w:rPr>
          <w:spacing w:val="-10"/>
        </w:rPr>
        <w:t> </w:t>
      </w:r>
      <w:r>
        <w:rPr/>
        <w:t>reemplazo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carne</w:t>
      </w:r>
      <w:r>
        <w:rPr>
          <w:spacing w:val="-58"/>
        </w:rPr>
        <w:t> </w:t>
      </w:r>
      <w:r>
        <w:rPr/>
        <w:t>de origen animal para aquellos que siguen una</w:t>
      </w:r>
      <w:r>
        <w:rPr>
          <w:spacing w:val="-59"/>
        </w:rPr>
        <w:t> </w:t>
      </w:r>
      <w:r>
        <w:rPr/>
        <w:t>alimentación</w:t>
      </w:r>
      <w:r>
        <w:rPr>
          <w:spacing w:val="-4"/>
        </w:rPr>
        <w:t> </w:t>
      </w:r>
      <w:r>
        <w:rPr/>
        <w:t>vegetariana</w:t>
      </w:r>
      <w:r>
        <w:rPr>
          <w:spacing w:val="-3"/>
        </w:rPr>
        <w:t> </w:t>
      </w:r>
      <w:r>
        <w:rPr>
          <w:rFonts w:ascii="Arial" w:hAnsi="Arial"/>
          <w:b/>
        </w:rPr>
        <w:t>[8].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obtención</w:t>
      </w:r>
      <w:r>
        <w:rPr>
          <w:spacing w:val="-59"/>
        </w:rPr>
        <w:t> </w:t>
      </w:r>
      <w:r>
        <w:rPr/>
        <w:t>de la soya texturizada, primero se elabora la</w:t>
      </w:r>
      <w:r>
        <w:rPr>
          <w:spacing w:val="1"/>
        </w:rPr>
        <w:t> </w:t>
      </w:r>
      <w:r>
        <w:rPr/>
        <w:t>harina de soya desengrasada, que luego se</w:t>
      </w:r>
      <w:r>
        <w:rPr>
          <w:spacing w:val="1"/>
        </w:rPr>
        <w:t> </w:t>
      </w:r>
      <w:r>
        <w:rPr/>
        <w:t>pasa por un proceso de extrusión, el cual los</w:t>
      </w:r>
      <w:r>
        <w:rPr>
          <w:spacing w:val="1"/>
        </w:rPr>
        <w:t> </w:t>
      </w:r>
      <w:r>
        <w:rPr/>
        <w:t>transforma en hojuelas o granos con aspecto</w:t>
      </w:r>
      <w:r>
        <w:rPr>
          <w:spacing w:val="1"/>
        </w:rPr>
        <w:t> </w:t>
      </w:r>
      <w:r>
        <w:rPr/>
        <w:t>parecido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cereales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desayuno</w:t>
      </w:r>
      <w:r>
        <w:rPr>
          <w:spacing w:val="2"/>
        </w:rPr>
        <w:t> </w:t>
      </w:r>
      <w:r>
        <w:rPr>
          <w:rFonts w:ascii="Arial" w:hAnsi="Arial"/>
          <w:b/>
        </w:rPr>
        <w:t>[9]</w:t>
      </w:r>
      <w:r>
        <w:rPr/>
        <w:t>.</w:t>
      </w:r>
    </w:p>
    <w:p>
      <w:pPr>
        <w:pStyle w:val="BodyText"/>
        <w:spacing w:before="1"/>
        <w:ind w:left="274" w:right="592"/>
        <w:jc w:val="both"/>
      </w:pPr>
      <w:r>
        <w:rPr/>
        <w:t>Otro ingrediente empleado en esta formulación</w:t>
      </w:r>
      <w:r>
        <w:rPr>
          <w:spacing w:val="-59"/>
        </w:rPr>
        <w:t> </w:t>
      </w:r>
      <w:r>
        <w:rPr/>
        <w:t>es la manzana (</w:t>
      </w:r>
      <w:r>
        <w:rPr>
          <w:rFonts w:ascii="Arial" w:hAnsi="Arial"/>
          <w:i/>
        </w:rPr>
        <w:t>Malus domestica</w:t>
      </w:r>
      <w:r>
        <w:rPr/>
        <w:t>) que es el</w:t>
      </w:r>
      <w:r>
        <w:rPr>
          <w:spacing w:val="1"/>
        </w:rPr>
        <w:t> </w:t>
      </w:r>
      <w:r>
        <w:rPr/>
        <w:t>fruto del manzano, árbol de la familia de las</w:t>
      </w:r>
      <w:r>
        <w:rPr>
          <w:spacing w:val="1"/>
        </w:rPr>
        <w:t> </w:t>
      </w:r>
      <w:r>
        <w:rPr/>
        <w:t>Rosáceas. Esta familia incluye más de 2.000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herbáceas,</w:t>
      </w:r>
      <w:r>
        <w:rPr>
          <w:spacing w:val="1"/>
        </w:rPr>
        <w:t> </w:t>
      </w:r>
      <w:r>
        <w:rPr/>
        <w:t>arbustos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árboles distribuidos por las regiones templadas</w:t>
      </w:r>
      <w:r>
        <w:rPr>
          <w:spacing w:val="-59"/>
        </w:rPr>
        <w:t> </w:t>
      </w:r>
      <w:r>
        <w:rPr/>
        <w:t>de todo el mundo </w:t>
      </w:r>
      <w:r>
        <w:rPr>
          <w:rFonts w:ascii="Arial" w:hAnsi="Arial"/>
          <w:b/>
        </w:rPr>
        <w:t>[10]. </w:t>
      </w:r>
      <w:r>
        <w:rPr/>
        <w:t>Desde el punto de vista</w:t>
      </w:r>
      <w:r>
        <w:rPr>
          <w:spacing w:val="-59"/>
        </w:rPr>
        <w:t> </w:t>
      </w:r>
      <w:r>
        <w:rPr/>
        <w:t>nutricional,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manzana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frutas</w:t>
      </w:r>
      <w:r>
        <w:rPr>
          <w:spacing w:val="-11"/>
        </w:rPr>
        <w:t> </w:t>
      </w:r>
      <w:r>
        <w:rPr/>
        <w:t>con</w:t>
      </w:r>
      <w:r>
        <w:rPr>
          <w:spacing w:val="-58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nutricionales.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(85%),</w:t>
      </w:r>
      <w:r>
        <w:rPr>
          <w:spacing w:val="1"/>
        </w:rPr>
        <w:t> </w:t>
      </w:r>
      <w:r>
        <w:rPr/>
        <w:t>junto a</w:t>
      </w:r>
      <w:r>
        <w:rPr>
          <w:spacing w:val="1"/>
        </w:rPr>
        <w:t> </w:t>
      </w:r>
      <w:r>
        <w:rPr/>
        <w:t>azúcares, entre los</w:t>
      </w:r>
      <w:r>
        <w:rPr>
          <w:spacing w:val="1"/>
        </w:rPr>
        <w:t> </w:t>
      </w:r>
      <w:r>
        <w:rPr/>
        <w:t>que destacan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fructosa, glucosa y sacarosa. Además, es una</w:t>
      </w:r>
      <w:r>
        <w:rPr>
          <w:spacing w:val="1"/>
        </w:rPr>
        <w:t> </w:t>
      </w:r>
      <w:r>
        <w:rPr/>
        <w:t>excelente fuente de vitamina E y contiene una</w:t>
      </w:r>
      <w:r>
        <w:rPr>
          <w:spacing w:val="1"/>
        </w:rPr>
        <w:t> </w:t>
      </w:r>
      <w:r>
        <w:rPr/>
        <w:t>pequeña cantidad de vitamina C. Es rica en</w:t>
      </w:r>
      <w:r>
        <w:rPr>
          <w:spacing w:val="1"/>
        </w:rPr>
        <w:t> </w:t>
      </w:r>
      <w:r>
        <w:rPr/>
        <w:t>fibra,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intestinal,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posee</w:t>
      </w:r>
      <w:r>
        <w:rPr>
          <w:spacing w:val="-8"/>
        </w:rPr>
        <w:t> </w:t>
      </w:r>
      <w:r>
        <w:rPr/>
        <w:t>un</w:t>
      </w:r>
      <w:r>
        <w:rPr>
          <w:spacing w:val="-11"/>
        </w:rPr>
        <w:t> </w:t>
      </w:r>
      <w:r>
        <w:rPr/>
        <w:t>alto</w:t>
      </w:r>
      <w:r>
        <w:rPr>
          <w:spacing w:val="-12"/>
        </w:rPr>
        <w:t> </w:t>
      </w:r>
      <w:r>
        <w:rPr/>
        <w:t>contenido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potasio.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vitamina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antioxidante,</w:t>
      </w:r>
      <w:r>
        <w:rPr>
          <w:spacing w:val="1"/>
        </w:rPr>
        <w:t> </w:t>
      </w:r>
      <w:r>
        <w:rPr/>
        <w:t>ayudando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mantener la estabilidad de los glóbulos rojos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fertilidad.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potasio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 muscular y la transmisión del impulso</w:t>
      </w:r>
      <w:r>
        <w:rPr>
          <w:spacing w:val="1"/>
        </w:rPr>
        <w:t> </w:t>
      </w:r>
      <w:r>
        <w:rPr/>
        <w:t>nervioso,</w:t>
      </w:r>
      <w:r>
        <w:rPr>
          <w:spacing w:val="-7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equilibrio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líquidos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2" w:space="402"/>
            <w:col w:w="5476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BodyText"/>
        <w:spacing w:before="94"/>
        <w:ind w:left="274" w:right="38"/>
        <w:jc w:val="both"/>
      </w:pPr>
      <w:r>
        <w:rPr/>
        <w:t>dentro y fuera de la célula. Estas propiedades</w:t>
      </w:r>
      <w:r>
        <w:rPr>
          <w:spacing w:val="1"/>
        </w:rPr>
        <w:t> </w:t>
      </w:r>
      <w:r>
        <w:rPr/>
        <w:t>se</w:t>
      </w:r>
      <w:r>
        <w:rPr>
          <w:spacing w:val="-10"/>
        </w:rPr>
        <w:t> </w:t>
      </w:r>
      <w:r>
        <w:rPr/>
        <w:t>deben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parte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fitoquímicos,</w:t>
      </w:r>
      <w:r>
        <w:rPr>
          <w:spacing w:val="-9"/>
        </w:rPr>
        <w:t> </w:t>
      </w:r>
      <w:r>
        <w:rPr/>
        <w:t>entre</w:t>
      </w:r>
      <w:r>
        <w:rPr>
          <w:spacing w:val="-13"/>
        </w:rPr>
        <w:t> </w:t>
      </w:r>
      <w:r>
        <w:rPr/>
        <w:t>ellos</w:t>
      </w:r>
      <w:r>
        <w:rPr>
          <w:spacing w:val="-58"/>
        </w:rPr>
        <w:t> </w:t>
      </w:r>
      <w:r>
        <w:rPr/>
        <w:t>flavonoides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quercetina,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tienen</w:t>
      </w:r>
      <w:r>
        <w:rPr>
          <w:spacing w:val="-7"/>
        </w:rPr>
        <w:t> </w:t>
      </w:r>
      <w:r>
        <w:rPr/>
        <w:t>una</w:t>
      </w:r>
      <w:r>
        <w:rPr>
          <w:spacing w:val="-10"/>
        </w:rPr>
        <w:t> </w:t>
      </w:r>
      <w:r>
        <w:rPr/>
        <w:t>acción</w:t>
      </w:r>
      <w:r>
        <w:rPr>
          <w:spacing w:val="-58"/>
        </w:rPr>
        <w:t> </w:t>
      </w:r>
      <w:r>
        <w:rPr/>
        <w:t>antioxidante </w:t>
      </w:r>
      <w:r>
        <w:rPr>
          <w:rFonts w:ascii="Arial" w:hAnsi="Arial"/>
          <w:b/>
        </w:rPr>
        <w:t>[11]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274" w:right="39"/>
        <w:jc w:val="both"/>
      </w:pPr>
      <w:r>
        <w:rPr/>
        <w:t>La</w:t>
      </w:r>
      <w:r>
        <w:rPr>
          <w:spacing w:val="1"/>
        </w:rPr>
        <w:t> </w:t>
      </w:r>
      <w:r>
        <w:rPr/>
        <w:t>sacarosa</w:t>
      </w:r>
      <w:r>
        <w:rPr>
          <w:spacing w:val="1"/>
        </w:rPr>
        <w:t> </w:t>
      </w:r>
      <w:r>
        <w:rPr/>
        <w:t>(β-D-fructofuranosil-</w:t>
      </w:r>
      <w:r>
        <w:rPr>
          <w:rFonts w:ascii="Cambria Math" w:hAnsi="Cambria Math" w:eastAsia="Cambria Math"/>
        </w:rPr>
        <w:t>𝘢</w:t>
      </w:r>
      <w:r>
        <w:rPr/>
        <w:t>-D-</w:t>
      </w:r>
      <w:r>
        <w:rPr>
          <w:spacing w:val="-59"/>
        </w:rPr>
        <w:t> </w:t>
      </w:r>
      <w:r>
        <w:rPr/>
        <w:t>glucopiranosa),</w:t>
      </w:r>
      <w:r>
        <w:rPr>
          <w:spacing w:val="1"/>
        </w:rPr>
        <w:t> </w:t>
      </w:r>
      <w:r>
        <w:rPr/>
        <w:t>conocida</w:t>
      </w:r>
      <w:r>
        <w:rPr>
          <w:spacing w:val="1"/>
        </w:rPr>
        <w:t> </w:t>
      </w:r>
      <w:r>
        <w:rPr/>
        <w:t>comúnmente</w:t>
      </w:r>
      <w:r>
        <w:rPr>
          <w:spacing w:val="1"/>
        </w:rPr>
        <w:t> </w:t>
      </w:r>
      <w:r>
        <w:rPr/>
        <w:t>como</w:t>
      </w:r>
      <w:r>
        <w:rPr>
          <w:spacing w:val="-59"/>
        </w:rPr>
        <w:t> </w:t>
      </w:r>
      <w:r>
        <w:rPr/>
        <w:t>“azúcar”, es un disacárido compuesto por una</w:t>
      </w:r>
      <w:r>
        <w:rPr>
          <w:spacing w:val="1"/>
        </w:rPr>
        <w:t> </w:t>
      </w:r>
      <w:r>
        <w:rPr/>
        <w:t>glucosa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fructosa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enlace glucosídico β(1,2). Se extrae el azúcar</w:t>
      </w:r>
      <w:r>
        <w:rPr>
          <w:spacing w:val="-59"/>
        </w:rPr>
        <w:t> </w:t>
      </w:r>
      <w:r>
        <w:rPr/>
        <w:t>comúnmente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remolacha</w:t>
      </w:r>
      <w:r>
        <w:rPr>
          <w:spacing w:val="-7"/>
        </w:rPr>
        <w:t> </w:t>
      </w:r>
      <w:r>
        <w:rPr/>
        <w:t>azucarera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caña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refinamiento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característico</w:t>
      </w:r>
      <w:r>
        <w:rPr>
          <w:spacing w:val="1"/>
        </w:rPr>
        <w:t> </w:t>
      </w:r>
      <w:r>
        <w:rPr/>
        <w:t>color blanco y es usada en los alimentos como</w:t>
      </w:r>
      <w:r>
        <w:rPr>
          <w:spacing w:val="-59"/>
        </w:rPr>
        <w:t> </w:t>
      </w:r>
      <w:r>
        <w:rPr/>
        <w:t>endulzante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darles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sabor</w:t>
      </w:r>
      <w:r>
        <w:rPr>
          <w:spacing w:val="1"/>
        </w:rPr>
        <w:t> </w:t>
      </w:r>
      <w:r>
        <w:rPr/>
        <w:t>dulce.</w:t>
      </w:r>
      <w:r>
        <w:rPr>
          <w:spacing w:val="1"/>
        </w:rPr>
        <w:t> </w:t>
      </w:r>
      <w:r>
        <w:rPr/>
        <w:t>Sin</w:t>
      </w:r>
      <w:r>
        <w:rPr>
          <w:spacing w:val="-59"/>
        </w:rPr>
        <w:t> </w:t>
      </w:r>
      <w:r>
        <w:rPr/>
        <w:t>embargo, esta tiene un alto contenido calórico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perjudicial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glucosa en la sangre, como la diabetes. No</w:t>
      </w:r>
      <w:r>
        <w:rPr>
          <w:spacing w:val="1"/>
        </w:rPr>
        <w:t> </w:t>
      </w:r>
      <w:r>
        <w:rPr/>
        <w:t>obstante, la sustitución de la sacarosa por los</w:t>
      </w:r>
      <w:r>
        <w:rPr>
          <w:spacing w:val="1"/>
        </w:rPr>
        <w:t> </w:t>
      </w:r>
      <w:r>
        <w:rPr/>
        <w:t>edulcorantes sintéticos no siempre es sencilla,</w:t>
      </w:r>
      <w:r>
        <w:rPr>
          <w:spacing w:val="1"/>
        </w:rPr>
        <w:t> </w:t>
      </w:r>
      <w:r>
        <w:rPr/>
        <w:t>ya que este azúcar desempeña, además, otras</w:t>
      </w:r>
      <w:r>
        <w:rPr>
          <w:spacing w:val="-59"/>
        </w:rPr>
        <w:t> </w:t>
      </w:r>
      <w:r>
        <w:rPr/>
        <w:t>funciones en el alimento, como conservador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conferir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textura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consistencia</w:t>
      </w:r>
      <w:r>
        <w:rPr>
          <w:spacing w:val="1"/>
        </w:rPr>
        <w:t> </w:t>
      </w:r>
      <w:r>
        <w:rPr/>
        <w:t>adecuada</w:t>
      </w:r>
      <w:r>
        <w:rPr>
          <w:spacing w:val="-1"/>
        </w:rPr>
        <w:t> </w:t>
      </w:r>
      <w:r>
        <w:rPr>
          <w:rFonts w:ascii="Arial" w:hAnsi="Arial" w:eastAsia="Arial"/>
          <w:b/>
        </w:rPr>
        <w:t>[12]</w:t>
      </w:r>
      <w:r>
        <w:rPr/>
        <w:t>.</w:t>
      </w:r>
    </w:p>
    <w:p>
      <w:pPr>
        <w:pStyle w:val="BodyText"/>
      </w:pPr>
    </w:p>
    <w:p>
      <w:pPr>
        <w:pStyle w:val="BodyText"/>
        <w:spacing w:line="252" w:lineRule="exact"/>
        <w:ind w:left="274"/>
        <w:jc w:val="both"/>
      </w:pPr>
      <w:r>
        <w:rPr/>
        <w:t>La</w:t>
      </w:r>
      <w:r>
        <w:rPr>
          <w:spacing w:val="1"/>
        </w:rPr>
        <w:t> </w:t>
      </w:r>
      <w:r>
        <w:rPr/>
        <w:t>nutrición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adultos</w:t>
      </w:r>
      <w:r>
        <w:rPr>
          <w:spacing w:val="-3"/>
        </w:rPr>
        <w:t> </w:t>
      </w:r>
      <w:r>
        <w:rPr/>
        <w:t>mayores</w:t>
      </w:r>
      <w:r>
        <w:rPr>
          <w:spacing w:val="1"/>
        </w:rPr>
        <w:t> </w:t>
      </w:r>
      <w:r>
        <w:rPr/>
        <w:t>(a</w:t>
      </w:r>
      <w:r>
        <w:rPr>
          <w:spacing w:val="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los</w:t>
      </w:r>
    </w:p>
    <w:p>
      <w:pPr>
        <w:pStyle w:val="BodyText"/>
        <w:ind w:left="274" w:right="38"/>
        <w:jc w:val="both"/>
      </w:pPr>
      <w:r>
        <w:rPr/>
        <w:t>60</w:t>
      </w:r>
      <w:r>
        <w:rPr>
          <w:spacing w:val="1"/>
        </w:rPr>
        <w:t> </w:t>
      </w:r>
      <w:r>
        <w:rPr/>
        <w:t>años)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importancia,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crónicas,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medicación tienen un impacto en la ingesta y</w:t>
      </w:r>
      <w:r>
        <w:rPr>
          <w:spacing w:val="1"/>
        </w:rPr>
        <w:t> </w:t>
      </w:r>
      <w:r>
        <w:rPr/>
        <w:t>biodisponibilidad</w:t>
      </w:r>
      <w:r>
        <w:rPr>
          <w:spacing w:val="1"/>
        </w:rPr>
        <w:t> </w:t>
      </w:r>
      <w:r>
        <w:rPr/>
        <w:t>nutricional</w:t>
      </w:r>
      <w:r>
        <w:rPr>
          <w:spacing w:val="1"/>
        </w:rPr>
        <w:t> </w:t>
      </w:r>
      <w:r>
        <w:rPr/>
        <w:t>que modifican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>
          <w:rFonts w:ascii="Arial" w:hAnsi="Arial"/>
          <w:b/>
        </w:rPr>
        <w:t>[13]</w:t>
      </w:r>
      <w:r>
        <w:rPr/>
        <w:t>.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específicamente,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déficit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ingesta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macronutrientes,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proteínas,</w:t>
      </w:r>
      <w:r>
        <w:rPr>
          <w:spacing w:val="1"/>
        </w:rPr>
        <w:t> </w:t>
      </w:r>
      <w:r>
        <w:rPr/>
        <w:t>vitaminas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minerales,</w:t>
      </w:r>
      <w:r>
        <w:rPr>
          <w:spacing w:val="-5"/>
        </w:rPr>
        <w:t> </w:t>
      </w:r>
      <w:r>
        <w:rPr/>
        <w:t>afecta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estas</w:t>
      </w:r>
      <w:r>
        <w:rPr>
          <w:spacing w:val="-7"/>
        </w:rPr>
        <w:t> </w:t>
      </w:r>
      <w:r>
        <w:rPr/>
        <w:t>personas,</w:t>
      </w:r>
      <w:r>
        <w:rPr>
          <w:spacing w:val="-59"/>
        </w:rPr>
        <w:t> </w:t>
      </w:r>
      <w:r>
        <w:rPr/>
        <w:t>debido a los pobres hábitos alimentarios y las</w:t>
      </w:r>
      <w:r>
        <w:rPr>
          <w:spacing w:val="1"/>
        </w:rPr>
        <w:t> </w:t>
      </w:r>
      <w:r>
        <w:rPr/>
        <w:t>enfermedades</w:t>
      </w:r>
      <w:r>
        <w:rPr>
          <w:spacing w:val="-3"/>
        </w:rPr>
        <w:t> </w:t>
      </w:r>
      <w:r>
        <w:rPr/>
        <w:t>crónicas</w:t>
      </w:r>
      <w:r>
        <w:rPr>
          <w:spacing w:val="-1"/>
        </w:rPr>
        <w:t> </w:t>
      </w:r>
      <w:r>
        <w:rPr>
          <w:rFonts w:ascii="Arial" w:hAnsi="Arial"/>
          <w:b/>
        </w:rPr>
        <w:t>[14]</w:t>
      </w:r>
      <w:r>
        <w:rPr/>
        <w:t>.</w:t>
      </w:r>
    </w:p>
    <w:p>
      <w:pPr>
        <w:pStyle w:val="BodyText"/>
      </w:pPr>
    </w:p>
    <w:p>
      <w:pPr>
        <w:pStyle w:val="BodyText"/>
        <w:ind w:left="274" w:right="38"/>
        <w:jc w:val="both"/>
      </w:pPr>
      <w:r>
        <w:rPr/>
        <w:t>Existen muchas enfermedades asociadas con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nutrición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anciano,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desnutrición,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obesidad,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hipertensión</w:t>
      </w:r>
      <w:r>
        <w:rPr>
          <w:spacing w:val="1"/>
        </w:rPr>
        <w:t> </w:t>
      </w:r>
      <w:r>
        <w:rPr/>
        <w:t>arterial,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 fragilidad en este grupo etario </w:t>
      </w:r>
      <w:r>
        <w:rPr>
          <w:rFonts w:ascii="Arial" w:hAnsi="Arial"/>
          <w:b/>
        </w:rPr>
        <w:t>[15]</w:t>
      </w:r>
      <w:r>
        <w:rPr/>
        <w:t>.</w:t>
      </w:r>
      <w:r>
        <w:rPr>
          <w:spacing w:val="1"/>
        </w:rPr>
        <w:t> </w:t>
      </w:r>
      <w:r>
        <w:rPr/>
        <w:t>Por</w:t>
      </w:r>
      <w:r>
        <w:rPr>
          <w:spacing w:val="-59"/>
        </w:rPr>
        <w:t> </w:t>
      </w:r>
      <w:r>
        <w:rPr/>
        <w:t>lo tanto, se debe educar a los mayores acerca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importancia</w:t>
      </w:r>
      <w:r>
        <w:rPr>
          <w:spacing w:val="54"/>
        </w:rPr>
        <w:t> </w:t>
      </w:r>
      <w:r>
        <w:rPr/>
        <w:t>de</w:t>
      </w:r>
      <w:r>
        <w:rPr>
          <w:spacing w:val="57"/>
        </w:rPr>
        <w:t> </w:t>
      </w:r>
      <w:r>
        <w:rPr/>
        <w:t>mantener</w:t>
      </w:r>
      <w:r>
        <w:rPr>
          <w:spacing w:val="55"/>
        </w:rPr>
        <w:t> </w:t>
      </w:r>
      <w:r>
        <w:rPr/>
        <w:t>una</w:t>
      </w:r>
    </w:p>
    <w:p>
      <w:pPr>
        <w:pStyle w:val="BodyText"/>
        <w:spacing w:before="94"/>
        <w:ind w:left="274" w:right="594"/>
        <w:jc w:val="both"/>
      </w:pPr>
      <w:r>
        <w:rPr/>
        <w:br w:type="column"/>
      </w:r>
      <w:r>
        <w:rPr/>
        <w:t>alimentación</w:t>
      </w:r>
      <w:r>
        <w:rPr>
          <w:spacing w:val="1"/>
        </w:rPr>
        <w:t> </w:t>
      </w:r>
      <w:r>
        <w:rPr/>
        <w:t>saludable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estilo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activo.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recomendar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con su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nutricionista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retrasar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enfermedades y promover su calidad de vida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>
          <w:rFonts w:ascii="Arial" w:hAnsi="Arial"/>
          <w:b/>
        </w:rPr>
        <w:t>[16]</w:t>
      </w:r>
      <w:r>
        <w:rPr/>
        <w:t>.</w:t>
      </w:r>
    </w:p>
    <w:p>
      <w:pPr>
        <w:pStyle w:val="BodyText"/>
      </w:pPr>
    </w:p>
    <w:p>
      <w:pPr>
        <w:pStyle w:val="BodyText"/>
        <w:ind w:left="274" w:right="595"/>
        <w:jc w:val="both"/>
      </w:pPr>
      <w:r>
        <w:rPr/>
        <w:t>La preparación de la compota es un método</w:t>
      </w:r>
      <w:r>
        <w:rPr>
          <w:spacing w:val="1"/>
        </w:rPr>
        <w:t> </w:t>
      </w:r>
      <w:r>
        <w:rPr/>
        <w:t>sencillo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resumen</w:t>
      </w:r>
      <w:r>
        <w:rPr>
          <w:spacing w:val="1"/>
        </w:rPr>
        <w:t> </w:t>
      </w:r>
      <w:r>
        <w:rPr/>
        <w:t>en: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fruta,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cocción, el licuado, el filtrado, el llenado y el</w:t>
      </w:r>
      <w:r>
        <w:rPr>
          <w:spacing w:val="1"/>
        </w:rPr>
        <w:t> </w:t>
      </w:r>
      <w:r>
        <w:rPr/>
        <w:t>envasado</w:t>
      </w:r>
      <w:r>
        <w:rPr>
          <w:spacing w:val="-1"/>
        </w:rPr>
        <w:t> </w:t>
      </w:r>
      <w:r>
        <w:rPr/>
        <w:t>y/o almacenado.</w:t>
      </w:r>
    </w:p>
    <w:p>
      <w:pPr>
        <w:pStyle w:val="BodyText"/>
      </w:pPr>
    </w:p>
    <w:p>
      <w:pPr>
        <w:pStyle w:val="BodyText"/>
        <w:ind w:left="274" w:right="594"/>
        <w:jc w:val="both"/>
      </w:pPr>
      <w:r>
        <w:rPr/>
        <w:t>Debido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expuestas,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sea</w:t>
      </w:r>
      <w:r>
        <w:rPr>
          <w:spacing w:val="-12"/>
        </w:rPr>
        <w:t> </w:t>
      </w:r>
      <w:r>
        <w:rPr/>
        <w:t>formular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nivel</w:t>
      </w:r>
      <w:r>
        <w:rPr>
          <w:spacing w:val="-10"/>
        </w:rPr>
        <w:t> </w:t>
      </w:r>
      <w:r>
        <w:rPr/>
        <w:t>experimental,</w:t>
      </w:r>
      <w:r>
        <w:rPr>
          <w:spacing w:val="-59"/>
        </w:rPr>
        <w:t> </w:t>
      </w:r>
      <w:r>
        <w:rPr/>
        <w:t>una compota a base de soya que sea de bajo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nutricional,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</w:t>
      </w:r>
      <w:r>
        <w:rPr>
          <w:spacing w:val="-59"/>
        </w:rPr>
        <w:t> </w:t>
      </w:r>
      <w:r>
        <w:rPr/>
        <w:t>como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complementaria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 adultos</w:t>
      </w:r>
      <w:r>
        <w:rPr>
          <w:spacing w:val="-2"/>
        </w:rPr>
        <w:t> </w:t>
      </w:r>
      <w:r>
        <w:rPr/>
        <w:t>mayores.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47" w:val="left" w:leader="none"/>
        </w:tabs>
        <w:spacing w:line="240" w:lineRule="auto" w:before="0" w:after="0"/>
        <w:ind w:left="846" w:right="0" w:hanging="213"/>
        <w:jc w:val="left"/>
      </w:pPr>
      <w:r>
        <w:rPr/>
        <w:t>MATERIALES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MÉTODOS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76" w:lineRule="exact" w:before="0" w:after="0"/>
        <w:ind w:left="994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Materiales</w:t>
      </w:r>
    </w:p>
    <w:p>
      <w:pPr>
        <w:pStyle w:val="BodyText"/>
        <w:ind w:left="274" w:right="594"/>
        <w:jc w:val="both"/>
      </w:pPr>
      <w:r>
        <w:rPr/>
        <w:t>Los materiales empleados para la 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compotas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termómetro digital genérico de cocina: (escala</w:t>
      </w:r>
      <w:r>
        <w:rPr>
          <w:spacing w:val="1"/>
        </w:rPr>
        <w:t> </w:t>
      </w:r>
      <w:r>
        <w:rPr/>
        <w:t>de temperatura en grados Celsius y Fahrenheit</w:t>
      </w:r>
      <w:r>
        <w:rPr>
          <w:spacing w:val="-59"/>
        </w:rPr>
        <w:t> </w:t>
      </w:r>
      <w:r>
        <w:rPr/>
        <w:t>con una medición máxima de 300 ºC y de 572</w:t>
      </w:r>
      <w:r>
        <w:rPr>
          <w:spacing w:val="1"/>
        </w:rPr>
        <w:t> </w:t>
      </w:r>
      <w:r>
        <w:rPr>
          <w:spacing w:val="-1"/>
        </w:rPr>
        <w:t>ºF).</w:t>
      </w:r>
      <w:r>
        <w:rPr>
          <w:spacing w:val="-11"/>
        </w:rPr>
        <w:t> </w:t>
      </w:r>
      <w:r>
        <w:rPr>
          <w:spacing w:val="-1"/>
        </w:rPr>
        <w:t>Balanza</w:t>
      </w:r>
      <w:r>
        <w:rPr>
          <w:spacing w:val="-12"/>
        </w:rPr>
        <w:t> </w:t>
      </w:r>
      <w:r>
        <w:rPr/>
        <w:t>digital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marca</w:t>
      </w:r>
      <w:r>
        <w:rPr>
          <w:spacing w:val="-11"/>
        </w:rPr>
        <w:t> </w:t>
      </w:r>
      <w:r>
        <w:rPr/>
        <w:t>CM,</w:t>
      </w:r>
      <w:r>
        <w:rPr>
          <w:spacing w:val="-11"/>
        </w:rPr>
        <w:t> </w:t>
      </w:r>
      <w:r>
        <w:rPr/>
        <w:t>SF-400</w:t>
      </w:r>
      <w:r>
        <w:rPr>
          <w:spacing w:val="-14"/>
        </w:rPr>
        <w:t> </w:t>
      </w:r>
      <w:r>
        <w:rPr/>
        <w:t>(500g</w:t>
      </w:r>
      <w:r>
        <w:rPr>
          <w:spacing w:val="-59"/>
        </w:rPr>
        <w:t> </w:t>
      </w:r>
      <w:r>
        <w:rPr/>
        <w:t>x 0.1g), envases de vidrios: frascos de vidrio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esterilizados,</w:t>
      </w:r>
      <w:r>
        <w:rPr>
          <w:spacing w:val="1"/>
        </w:rPr>
        <w:t> </w:t>
      </w:r>
      <w:r>
        <w:rPr/>
        <w:t>resistente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calor</w:t>
      </w:r>
      <w:r>
        <w:rPr>
          <w:spacing w:val="-59"/>
        </w:rPr>
        <w:t> </w:t>
      </w:r>
      <w:r>
        <w:rPr/>
        <w:t>que sean especialmente para conservas, olla</w:t>
      </w:r>
      <w:r>
        <w:rPr>
          <w:spacing w:val="1"/>
        </w:rPr>
        <w:t> </w:t>
      </w:r>
      <w:r>
        <w:rPr/>
        <w:t>abierta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acero</w:t>
      </w:r>
      <w:r>
        <w:rPr>
          <w:spacing w:val="-3"/>
        </w:rPr>
        <w:t> </w:t>
      </w:r>
      <w:r>
        <w:rPr/>
        <w:t>inoxidable,</w:t>
      </w:r>
      <w:r>
        <w:rPr>
          <w:spacing w:val="-3"/>
        </w:rPr>
        <w:t> </w:t>
      </w:r>
      <w:r>
        <w:rPr/>
        <w:t>cuchillos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cocina</w:t>
      </w:r>
      <w:r>
        <w:rPr>
          <w:spacing w:val="-58"/>
        </w:rPr>
        <w:t> </w:t>
      </w:r>
      <w:r>
        <w:rPr/>
        <w:t>y cucharas de madera. Entre los ingredientes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manzanas</w:t>
      </w:r>
      <w:r>
        <w:rPr>
          <w:spacing w:val="1"/>
        </w:rPr>
        <w:t> </w:t>
      </w:r>
      <w:r>
        <w:rPr/>
        <w:t>frescas,</w:t>
      </w:r>
      <w:r>
        <w:rPr>
          <w:spacing w:val="1"/>
        </w:rPr>
        <w:t> </w:t>
      </w:r>
      <w:r>
        <w:rPr/>
        <w:t>soya</w:t>
      </w:r>
      <w:r>
        <w:rPr>
          <w:spacing w:val="-1"/>
        </w:rPr>
        <w:t> </w:t>
      </w:r>
      <w:r>
        <w:rPr/>
        <w:t>texturizada,</w:t>
      </w:r>
      <w:r>
        <w:rPr>
          <w:spacing w:val="1"/>
        </w:rPr>
        <w:t> </w:t>
      </w:r>
      <w:r>
        <w:rPr/>
        <w:t>azúcar</w:t>
      </w:r>
      <w:r>
        <w:rPr>
          <w:spacing w:val="-1"/>
        </w:rPr>
        <w:t> </w:t>
      </w:r>
      <w:r>
        <w:rPr/>
        <w:t>de mesa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agua.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995" w:val="left" w:leader="none"/>
        </w:tabs>
        <w:spacing w:line="276" w:lineRule="exact" w:before="0" w:after="0"/>
        <w:ind w:left="994" w:right="0" w:hanging="361"/>
        <w:jc w:val="left"/>
      </w:pPr>
      <w:r>
        <w:rPr/>
        <w:t>Elaboración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compotas</w:t>
      </w:r>
    </w:p>
    <w:p>
      <w:pPr>
        <w:pStyle w:val="BodyText"/>
        <w:ind w:left="274" w:right="593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compotas,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necesaria la preparación previa de la manzana</w:t>
      </w:r>
      <w:r>
        <w:rPr>
          <w:spacing w:val="-59"/>
        </w:rPr>
        <w:t> </w:t>
      </w:r>
      <w:r>
        <w:rPr/>
        <w:t>y la</w:t>
      </w:r>
      <w:r>
        <w:rPr>
          <w:spacing w:val="1"/>
        </w:rPr>
        <w:t> </w:t>
      </w:r>
      <w:r>
        <w:rPr/>
        <w:t>soya</w:t>
      </w:r>
      <w:r>
        <w:rPr>
          <w:spacing w:val="1"/>
        </w:rPr>
        <w:t> </w:t>
      </w:r>
      <w:r>
        <w:rPr/>
        <w:t>texturizada.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manzanas fueron</w:t>
      </w:r>
      <w:r>
        <w:rPr>
          <w:spacing w:val="1"/>
        </w:rPr>
        <w:t> </w:t>
      </w:r>
      <w:r>
        <w:rPr/>
        <w:t>lavadas, cortadas, se eliminaron las semillas 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piel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cortaron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trozos. Dependiendo</w:t>
      </w:r>
      <w:r>
        <w:rPr>
          <w:spacing w:val="-1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formulación,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pesó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manzana</w:t>
      </w:r>
      <w:r>
        <w:rPr>
          <w:spacing w:val="-59"/>
        </w:rPr>
        <w:t> </w:t>
      </w:r>
      <w:r>
        <w:rPr/>
        <w:t>y</w:t>
      </w:r>
      <w:r>
        <w:rPr>
          <w:spacing w:val="-10"/>
        </w:rPr>
        <w:t> </w:t>
      </w:r>
      <w:r>
        <w:rPr/>
        <w:t>azúcar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tercio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manzana,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agua</w:t>
      </w:r>
      <w:r>
        <w:rPr>
          <w:spacing w:val="4"/>
        </w:rPr>
        <w:t> </w:t>
      </w:r>
      <w:r>
        <w:rPr/>
        <w:t>corriente.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comenzó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proceso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que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1" w:space="403"/>
            <w:col w:w="5476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BodyText"/>
        <w:spacing w:before="94"/>
        <w:ind w:left="274" w:right="222"/>
        <w:jc w:val="both"/>
      </w:pPr>
      <w:r>
        <w:rPr/>
        <w:t>se le llama reducción, que consiste en calentar</w:t>
      </w:r>
      <w:r>
        <w:rPr>
          <w:spacing w:val="-59"/>
        </w:rPr>
        <w:t> </w:t>
      </w:r>
      <w:r>
        <w:rPr/>
        <w:t>estos</w:t>
      </w:r>
      <w:r>
        <w:rPr>
          <w:spacing w:val="-3"/>
        </w:rPr>
        <w:t> </w:t>
      </w:r>
      <w:r>
        <w:rPr/>
        <w:t>ingredientes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extraer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sabor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manzana;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finaliza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58"/>
        </w:rPr>
        <w:t> </w:t>
      </w:r>
      <w:r>
        <w:rPr/>
        <w:t>haya</w:t>
      </w:r>
      <w:r>
        <w:rPr>
          <w:spacing w:val="1"/>
        </w:rPr>
        <w:t> </w:t>
      </w:r>
      <w:r>
        <w:rPr/>
        <w:t>consumido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añadida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manzana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azúcar.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dejó</w:t>
      </w:r>
      <w:r>
        <w:rPr>
          <w:spacing w:val="1"/>
        </w:rPr>
        <w:t> </w:t>
      </w:r>
      <w:r>
        <w:rPr/>
        <w:t>enfriar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uso. La soya texturizada se trató calentando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°C,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dejó</w:t>
      </w:r>
      <w:r>
        <w:rPr>
          <w:spacing w:val="1"/>
        </w:rPr>
        <w:t> </w:t>
      </w:r>
      <w:r>
        <w:rPr/>
        <w:t>remojando la soya</w:t>
      </w:r>
      <w:r>
        <w:rPr>
          <w:spacing w:val="1"/>
        </w:rPr>
        <w:t> </w:t>
      </w:r>
      <w:r>
        <w:rPr/>
        <w:t>por 20 minutos. La soya</w:t>
      </w:r>
      <w:r>
        <w:rPr>
          <w:spacing w:val="1"/>
        </w:rPr>
        <w:t> </w:t>
      </w:r>
      <w:r>
        <w:rPr/>
        <w:t>hidratada se exprimió y se hidrató nuevamente</w:t>
      </w:r>
      <w:r>
        <w:rPr>
          <w:spacing w:val="-59"/>
        </w:rPr>
        <w:t> </w:t>
      </w:r>
      <w:r>
        <w:rPr/>
        <w:t>con agua hasta que el agua de lavado saliera</w:t>
      </w:r>
      <w:r>
        <w:rPr>
          <w:spacing w:val="1"/>
        </w:rPr>
        <w:t> </w:t>
      </w:r>
      <w:r>
        <w:rPr/>
        <w:t>clara.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último,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pesó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dejó</w:t>
      </w:r>
      <w:r>
        <w:rPr>
          <w:spacing w:val="-15"/>
        </w:rPr>
        <w:t> </w:t>
      </w:r>
      <w:r>
        <w:rPr/>
        <w:t>enfriar</w:t>
      </w:r>
      <w:r>
        <w:rPr>
          <w:spacing w:val="-12"/>
        </w:rPr>
        <w:t> </w:t>
      </w:r>
      <w:r>
        <w:rPr/>
        <w:t>hasta</w:t>
      </w:r>
      <w:r>
        <w:rPr>
          <w:spacing w:val="-58"/>
        </w:rPr>
        <w:t> </w:t>
      </w:r>
      <w:r>
        <w:rPr/>
        <w:t>su</w:t>
      </w:r>
      <w:r>
        <w:rPr>
          <w:spacing w:val="1"/>
        </w:rPr>
        <w:t> </w:t>
      </w:r>
      <w:r>
        <w:rPr/>
        <w:t>uso.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 de las</w:t>
      </w:r>
      <w:r>
        <w:rPr>
          <w:spacing w:val="1"/>
        </w:rPr>
        <w:t> </w:t>
      </w:r>
      <w:r>
        <w:rPr/>
        <w:t>compotas se</w:t>
      </w:r>
      <w:r>
        <w:rPr>
          <w:spacing w:val="1"/>
        </w:rPr>
        <w:t> </w:t>
      </w:r>
      <w:r>
        <w:rPr/>
        <w:t>efectuó</w:t>
      </w:r>
      <w:r>
        <w:rPr>
          <w:spacing w:val="1"/>
        </w:rPr>
        <w:t> </w:t>
      </w:r>
      <w:r>
        <w:rPr/>
        <w:t>añadiendo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seleccionadas,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licuadora</w:t>
      </w:r>
      <w:r>
        <w:rPr>
          <w:spacing w:val="1"/>
        </w:rPr>
        <w:t> </w:t>
      </w:r>
      <w:r>
        <w:rPr/>
        <w:t>hasta</w:t>
      </w:r>
      <w:r>
        <w:rPr>
          <w:spacing w:val="-9"/>
        </w:rPr>
        <w:t> </w:t>
      </w:r>
      <w:r>
        <w:rPr/>
        <w:t>obtener</w:t>
      </w:r>
      <w:r>
        <w:rPr>
          <w:spacing w:val="-7"/>
        </w:rPr>
        <w:t> </w:t>
      </w:r>
      <w:r>
        <w:rPr/>
        <w:t>una</w:t>
      </w:r>
      <w:r>
        <w:rPr>
          <w:spacing w:val="-14"/>
        </w:rPr>
        <w:t> </w:t>
      </w:r>
      <w:r>
        <w:rPr/>
        <w:t>mezcla</w:t>
      </w:r>
      <w:r>
        <w:rPr>
          <w:spacing w:val="-8"/>
        </w:rPr>
        <w:t> </w:t>
      </w:r>
      <w:r>
        <w:rPr/>
        <w:t>homogénea,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pasó</w:t>
      </w:r>
      <w:r>
        <w:rPr>
          <w:spacing w:val="-59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almacenaron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envases</w:t>
      </w:r>
      <w:r>
        <w:rPr>
          <w:spacing w:val="-12"/>
        </w:rPr>
        <w:t> </w:t>
      </w:r>
      <w:r>
        <w:rPr/>
        <w:t>plásticos</w:t>
      </w:r>
      <w:r>
        <w:rPr>
          <w:spacing w:val="-11"/>
        </w:rPr>
        <w:t> </w:t>
      </w:r>
      <w:r>
        <w:rPr/>
        <w:t>previamente</w:t>
      </w:r>
      <w:r>
        <w:rPr>
          <w:spacing w:val="-59"/>
        </w:rPr>
        <w:t> </w:t>
      </w:r>
      <w:r>
        <w:rPr/>
        <w:t>esterilizados,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°C.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prepararon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formulaciones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compotas,</w:t>
      </w:r>
      <w:r>
        <w:rPr>
          <w:spacing w:val="1"/>
        </w:rPr>
        <w:t> </w:t>
      </w:r>
      <w:r>
        <w:rPr/>
        <w:t>variando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mezclas, utilizando la función de D-optimal en</w:t>
      </w:r>
      <w:r>
        <w:rPr>
          <w:spacing w:val="1"/>
        </w:rPr>
        <w:t> </w:t>
      </w:r>
      <w:r>
        <w:rPr/>
        <w:t>la aplicación “</w:t>
      </w:r>
      <w:r>
        <w:rPr>
          <w:rFonts w:ascii="Arial" w:hAnsi="Arial"/>
          <w:i/>
        </w:rPr>
        <w:t>Design Expert</w:t>
      </w:r>
      <w:r>
        <w:rPr/>
        <w:t>”. Se tabularon los</w:t>
      </w:r>
      <w:r>
        <w:rPr>
          <w:spacing w:val="1"/>
        </w:rPr>
        <w:t> </w:t>
      </w:r>
      <w:r>
        <w:rPr/>
        <w:t>porcentajes y mediciones de cada una, con la</w:t>
      </w:r>
      <w:r>
        <w:rPr>
          <w:spacing w:val="1"/>
        </w:rPr>
        <w:t> </w:t>
      </w:r>
      <w:r>
        <w:rPr/>
        <w:t>finalidad de conocer el estimado del contenido</w:t>
      </w:r>
      <w:r>
        <w:rPr>
          <w:spacing w:val="1"/>
        </w:rPr>
        <w:t> </w:t>
      </w:r>
      <w:r>
        <w:rPr/>
        <w:t>nutricional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desarrollada</w:t>
      </w:r>
      <w:r>
        <w:rPr>
          <w:spacing w:val="-59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alimentos</w:t>
      </w:r>
      <w:r>
        <w:rPr>
          <w:spacing w:val="-16"/>
        </w:rPr>
        <w:t> </w:t>
      </w:r>
      <w:r>
        <w:rPr>
          <w:spacing w:val="-1"/>
        </w:rPr>
        <w:t>reportada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INCAP</w:t>
      </w:r>
      <w:r>
        <w:rPr>
          <w:spacing w:val="-14"/>
        </w:rPr>
        <w:t> </w:t>
      </w:r>
      <w:r>
        <w:rPr/>
        <w:t>[</w:t>
      </w:r>
      <w:r>
        <w:rPr>
          <w:rFonts w:ascii="Arial" w:hAnsi="Arial"/>
          <w:b/>
        </w:rPr>
        <w:t>17]</w:t>
      </w:r>
      <w:r>
        <w:rPr/>
        <w:t>.</w:t>
      </w:r>
      <w:r>
        <w:rPr>
          <w:spacing w:val="35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tabla</w:t>
      </w:r>
      <w:r>
        <w:rPr>
          <w:spacing w:val="-59"/>
        </w:rPr>
        <w:t> </w:t>
      </w:r>
      <w:r>
        <w:rPr>
          <w:spacing w:val="-1"/>
        </w:rPr>
        <w:t>1,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encuentra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composición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diferentes</w:t>
      </w:r>
      <w:r>
        <w:rPr>
          <w:spacing w:val="-59"/>
        </w:rPr>
        <w:t> </w:t>
      </w:r>
      <w:r>
        <w:rPr/>
        <w:t>formulaciones</w:t>
      </w:r>
      <w:r>
        <w:rPr>
          <w:spacing w:val="-1"/>
        </w:rPr>
        <w:t> </w:t>
      </w:r>
      <w:r>
        <w:rPr/>
        <w:t>elaboradas.</w:t>
      </w:r>
    </w:p>
    <w:p>
      <w:pPr>
        <w:spacing w:before="206"/>
        <w:ind w:left="274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Composición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12</w:t>
      </w:r>
      <w:r>
        <w:rPr>
          <w:spacing w:val="-2"/>
          <w:sz w:val="18"/>
        </w:rPr>
        <w:t> </w:t>
      </w:r>
      <w:r>
        <w:rPr>
          <w:sz w:val="18"/>
        </w:rPr>
        <w:t>formulaciones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994"/>
        <w:gridCol w:w="1158"/>
        <w:gridCol w:w="970"/>
        <w:gridCol w:w="992"/>
      </w:tblGrid>
      <w:tr>
        <w:trPr>
          <w:trHeight w:val="827" w:hRule="atLeast"/>
        </w:trPr>
        <w:tc>
          <w:tcPr>
            <w:tcW w:w="843" w:type="dxa"/>
          </w:tcPr>
          <w:p>
            <w:pPr>
              <w:pStyle w:val="TableParagraph"/>
              <w:spacing w:line="240" w:lineRule="auto"/>
              <w:ind w:left="108" w:right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Formu-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lación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110" w:right="3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Soya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Textu-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rizada</w:t>
            </w:r>
          </w:p>
          <w:p>
            <w:pPr>
              <w:pStyle w:val="TableParagraph"/>
              <w:spacing w:line="19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(%m/m)</w:t>
            </w:r>
          </w:p>
        </w:tc>
        <w:tc>
          <w:tcPr>
            <w:tcW w:w="1158" w:type="dxa"/>
          </w:tcPr>
          <w:p>
            <w:pPr>
              <w:pStyle w:val="TableParagraph"/>
              <w:spacing w:line="240" w:lineRule="auto"/>
              <w:ind w:right="2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Manzana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(%m/m)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/>
              <w:ind w:left="106" w:right="1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Azúcar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(%m/m)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ind w:left="106" w:right="2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Agua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(%m/m)</w:t>
            </w:r>
          </w:p>
        </w:tc>
      </w:tr>
      <w:tr>
        <w:trPr>
          <w:trHeight w:val="205" w:hRule="atLeast"/>
        </w:trPr>
        <w:tc>
          <w:tcPr>
            <w:tcW w:w="84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97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992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</w:tr>
      <w:tr>
        <w:trPr>
          <w:trHeight w:val="208" w:hRule="atLeast"/>
        </w:trPr>
        <w:tc>
          <w:tcPr>
            <w:tcW w:w="843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15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29.00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992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>
        <w:trPr>
          <w:trHeight w:val="203" w:hRule="atLeast"/>
        </w:trPr>
        <w:tc>
          <w:tcPr>
            <w:tcW w:w="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38,00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32.00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>
        <w:trPr>
          <w:trHeight w:val="206" w:hRule="atLeast"/>
        </w:trPr>
        <w:tc>
          <w:tcPr>
            <w:tcW w:w="8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39,00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</w:tr>
      <w:tr>
        <w:trPr>
          <w:trHeight w:val="206" w:hRule="atLeast"/>
        </w:trPr>
        <w:tc>
          <w:tcPr>
            <w:tcW w:w="84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31.00</w:t>
            </w:r>
          </w:p>
        </w:tc>
        <w:tc>
          <w:tcPr>
            <w:tcW w:w="97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992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</w:tr>
      <w:tr>
        <w:trPr>
          <w:trHeight w:val="206" w:hRule="atLeast"/>
        </w:trPr>
        <w:tc>
          <w:tcPr>
            <w:tcW w:w="84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41.00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31.00</w:t>
            </w:r>
          </w:p>
        </w:tc>
        <w:tc>
          <w:tcPr>
            <w:tcW w:w="97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992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</w:tr>
      <w:tr>
        <w:trPr>
          <w:trHeight w:val="208" w:hRule="atLeast"/>
        </w:trPr>
        <w:tc>
          <w:tcPr>
            <w:tcW w:w="843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41.00</w:t>
            </w:r>
          </w:p>
        </w:tc>
        <w:tc>
          <w:tcPr>
            <w:tcW w:w="1158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29.00</w:t>
            </w:r>
          </w:p>
        </w:tc>
        <w:tc>
          <w:tcPr>
            <w:tcW w:w="970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>
        <w:trPr>
          <w:trHeight w:val="205" w:hRule="atLeast"/>
        </w:trPr>
        <w:tc>
          <w:tcPr>
            <w:tcW w:w="84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41.00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97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992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</w:tr>
      <w:tr>
        <w:trPr>
          <w:trHeight w:val="208" w:hRule="atLeast"/>
        </w:trPr>
        <w:tc>
          <w:tcPr>
            <w:tcW w:w="843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42.00</w:t>
            </w:r>
          </w:p>
        </w:tc>
        <w:tc>
          <w:tcPr>
            <w:tcW w:w="115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992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>
        <w:trPr>
          <w:trHeight w:val="206" w:hRule="atLeast"/>
        </w:trPr>
        <w:tc>
          <w:tcPr>
            <w:tcW w:w="84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44.00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26.00</w:t>
            </w:r>
          </w:p>
        </w:tc>
        <w:tc>
          <w:tcPr>
            <w:tcW w:w="97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992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</w:tr>
      <w:tr>
        <w:trPr>
          <w:trHeight w:val="206" w:hRule="atLeast"/>
        </w:trPr>
        <w:tc>
          <w:tcPr>
            <w:tcW w:w="84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45.00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28.00</w:t>
            </w:r>
          </w:p>
        </w:tc>
        <w:tc>
          <w:tcPr>
            <w:tcW w:w="97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992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</w:tr>
      <w:tr>
        <w:trPr>
          <w:trHeight w:val="208" w:hRule="atLeast"/>
        </w:trPr>
        <w:tc>
          <w:tcPr>
            <w:tcW w:w="843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45.00</w:t>
            </w:r>
          </w:p>
        </w:tc>
        <w:tc>
          <w:tcPr>
            <w:tcW w:w="1158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31.00</w:t>
            </w:r>
          </w:p>
        </w:tc>
        <w:tc>
          <w:tcPr>
            <w:tcW w:w="970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992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</w:tr>
    </w:tbl>
    <w:p>
      <w:pPr>
        <w:spacing w:before="4"/>
        <w:ind w:left="1606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11" w:right="596"/>
        <w:jc w:val="both"/>
      </w:pPr>
      <w:r>
        <w:rPr/>
        <w:t>En la Tabla 2, se presenta el valor nutricional</w:t>
      </w:r>
      <w:r>
        <w:rPr>
          <w:spacing w:val="1"/>
        </w:rPr>
        <w:t> </w:t>
      </w:r>
      <w:r>
        <w:rPr/>
        <w:t>(calorías, proteína, grasas, carbohidratos, fibra</w:t>
      </w:r>
      <w:r>
        <w:rPr>
          <w:spacing w:val="-59"/>
        </w:rPr>
        <w:t> </w:t>
      </w:r>
      <w:r>
        <w:rPr/>
        <w:t>dietética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Calcio,</w:t>
      </w:r>
      <w:r>
        <w:rPr>
          <w:spacing w:val="1"/>
        </w:rPr>
        <w:t> </w:t>
      </w:r>
      <w:r>
        <w:rPr/>
        <w:t>Hierro,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Retinol) 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12</w:t>
      </w:r>
      <w:r>
        <w:rPr>
          <w:spacing w:val="-3"/>
        </w:rPr>
        <w:t> </w:t>
      </w:r>
      <w:r>
        <w:rPr/>
        <w:t>formulaciones.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2.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Valor</w:t>
      </w:r>
      <w:r>
        <w:rPr>
          <w:spacing w:val="-2"/>
          <w:sz w:val="18"/>
        </w:rPr>
        <w:t> </w:t>
      </w:r>
      <w:r>
        <w:rPr>
          <w:sz w:val="18"/>
        </w:rPr>
        <w:t>nutricional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12</w:t>
      </w:r>
      <w:r>
        <w:rPr>
          <w:spacing w:val="-4"/>
          <w:sz w:val="18"/>
        </w:rPr>
        <w:t> </w:t>
      </w:r>
      <w:r>
        <w:rPr>
          <w:sz w:val="18"/>
        </w:rPr>
        <w:t>formulaciones</w:t>
      </w:r>
    </w:p>
    <w:tbl>
      <w:tblPr>
        <w:tblW w:w="0" w:type="auto"/>
        <w:jc w:val="left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991"/>
        <w:gridCol w:w="1025"/>
        <w:gridCol w:w="993"/>
        <w:gridCol w:w="1132"/>
      </w:tblGrid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line="201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Formu</w:t>
            </w:r>
          </w:p>
          <w:p>
            <w:pPr>
              <w:pStyle w:val="TableParagraph"/>
              <w:spacing w:line="192" w:lineRule="exact" w:before="2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-lación</w:t>
            </w:r>
          </w:p>
        </w:tc>
        <w:tc>
          <w:tcPr>
            <w:tcW w:w="991" w:type="dxa"/>
          </w:tcPr>
          <w:p>
            <w:pPr>
              <w:pStyle w:val="TableParagraph"/>
              <w:spacing w:line="201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Calorías</w:t>
            </w:r>
          </w:p>
        </w:tc>
        <w:tc>
          <w:tcPr>
            <w:tcW w:w="1025" w:type="dxa"/>
          </w:tcPr>
          <w:p>
            <w:pPr>
              <w:pStyle w:val="TableParagraph"/>
              <w:spacing w:line="201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Proteína</w:t>
            </w:r>
          </w:p>
          <w:p>
            <w:pPr>
              <w:pStyle w:val="TableParagraph"/>
              <w:spacing w:line="192" w:lineRule="exact" w:before="2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(g)</w:t>
            </w:r>
          </w:p>
        </w:tc>
        <w:tc>
          <w:tcPr>
            <w:tcW w:w="993" w:type="dxa"/>
          </w:tcPr>
          <w:p>
            <w:pPr>
              <w:pStyle w:val="TableParagraph"/>
              <w:spacing w:line="201" w:lineRule="exact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Grasas</w:t>
            </w:r>
          </w:p>
          <w:p>
            <w:pPr>
              <w:pStyle w:val="TableParagraph"/>
              <w:spacing w:line="192" w:lineRule="exact" w:before="2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(g)</w:t>
            </w:r>
          </w:p>
        </w:tc>
        <w:tc>
          <w:tcPr>
            <w:tcW w:w="1132" w:type="dxa"/>
          </w:tcPr>
          <w:p>
            <w:pPr>
              <w:pStyle w:val="TableParagraph"/>
              <w:spacing w:line="201" w:lineRule="exact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Carbohi-</w:t>
            </w:r>
          </w:p>
          <w:p>
            <w:pPr>
              <w:pStyle w:val="TableParagraph"/>
              <w:spacing w:line="192" w:lineRule="exact" w:before="2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dratos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(g)</w:t>
            </w:r>
          </w:p>
        </w:tc>
      </w:tr>
      <w:tr>
        <w:trPr>
          <w:trHeight w:val="205" w:hRule="atLeast"/>
        </w:trPr>
        <w:tc>
          <w:tcPr>
            <w:tcW w:w="81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183.62</w:t>
            </w:r>
          </w:p>
        </w:tc>
        <w:tc>
          <w:tcPr>
            <w:tcW w:w="1025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8.49</w:t>
            </w:r>
          </w:p>
        </w:tc>
        <w:tc>
          <w:tcPr>
            <w:tcW w:w="993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0.48</w:t>
            </w:r>
          </w:p>
        </w:tc>
        <w:tc>
          <w:tcPr>
            <w:tcW w:w="1132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29.27</w:t>
            </w:r>
          </w:p>
        </w:tc>
      </w:tr>
      <w:tr>
        <w:trPr>
          <w:trHeight w:val="208" w:hRule="atLeast"/>
        </w:trPr>
        <w:tc>
          <w:tcPr>
            <w:tcW w:w="818" w:type="dxa"/>
          </w:tcPr>
          <w:p>
            <w:pPr>
              <w:pStyle w:val="TableParagraph"/>
              <w:spacing w:line="187" w:lineRule="exact" w:before="1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18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191.48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8.72</w:t>
            </w:r>
          </w:p>
        </w:tc>
        <w:tc>
          <w:tcPr>
            <w:tcW w:w="993" w:type="dxa"/>
          </w:tcPr>
          <w:p>
            <w:pPr>
              <w:pStyle w:val="TableParagraph"/>
              <w:spacing w:line="187" w:lineRule="exact" w:before="1"/>
              <w:ind w:left="116"/>
              <w:rPr>
                <w:sz w:val="18"/>
              </w:rPr>
            </w:pPr>
            <w:r>
              <w:rPr>
                <w:sz w:val="18"/>
              </w:rPr>
              <w:t>0.48</w:t>
            </w:r>
          </w:p>
        </w:tc>
        <w:tc>
          <w:tcPr>
            <w:tcW w:w="1132" w:type="dxa"/>
          </w:tcPr>
          <w:p>
            <w:pPr>
              <w:pStyle w:val="TableParagraph"/>
              <w:spacing w:line="187" w:lineRule="exact" w:before="1"/>
              <w:ind w:left="114"/>
              <w:rPr>
                <w:sz w:val="18"/>
              </w:rPr>
            </w:pPr>
            <w:r>
              <w:rPr>
                <w:sz w:val="18"/>
              </w:rPr>
              <w:t>30.75</w:t>
            </w:r>
          </w:p>
        </w:tc>
      </w:tr>
      <w:tr>
        <w:trPr>
          <w:trHeight w:val="206" w:hRule="atLeast"/>
        </w:trPr>
        <w:tc>
          <w:tcPr>
            <w:tcW w:w="818" w:type="dxa"/>
          </w:tcPr>
          <w:p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91" w:type="dxa"/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180.44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9.20</w:t>
            </w:r>
          </w:p>
        </w:tc>
        <w:tc>
          <w:tcPr>
            <w:tcW w:w="993" w:type="dxa"/>
          </w:tcPr>
          <w:p>
            <w:pPr>
              <w:pStyle w:val="TableParagraph"/>
              <w:spacing w:line="187" w:lineRule="exact"/>
              <w:ind w:left="116"/>
              <w:rPr>
                <w:sz w:val="18"/>
              </w:rPr>
            </w:pPr>
            <w:r>
              <w:rPr>
                <w:sz w:val="18"/>
              </w:rPr>
              <w:t>0.51</w:t>
            </w:r>
          </w:p>
        </w:tc>
        <w:tc>
          <w:tcPr>
            <w:tcW w:w="1132" w:type="dxa"/>
          </w:tcPr>
          <w:p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sz w:val="18"/>
              </w:rPr>
              <w:t>26.87</w:t>
            </w:r>
          </w:p>
        </w:tc>
      </w:tr>
      <w:tr>
        <w:trPr>
          <w:trHeight w:val="208" w:hRule="atLeast"/>
        </w:trPr>
        <w:tc>
          <w:tcPr>
            <w:tcW w:w="818" w:type="dxa"/>
          </w:tcPr>
          <w:p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203.98</w:t>
            </w:r>
          </w:p>
        </w:tc>
        <w:tc>
          <w:tcPr>
            <w:tcW w:w="1025" w:type="dxa"/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9.45</w:t>
            </w:r>
          </w:p>
        </w:tc>
        <w:tc>
          <w:tcPr>
            <w:tcW w:w="993" w:type="dxa"/>
          </w:tcPr>
          <w:p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sz w:val="18"/>
              </w:rPr>
              <w:t>0.53</w:t>
            </w:r>
          </w:p>
        </w:tc>
        <w:tc>
          <w:tcPr>
            <w:tcW w:w="1132" w:type="dxa"/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32.43</w:t>
            </w:r>
          </w:p>
        </w:tc>
      </w:tr>
      <w:tr>
        <w:trPr>
          <w:trHeight w:val="205" w:hRule="atLeast"/>
        </w:trPr>
        <w:tc>
          <w:tcPr>
            <w:tcW w:w="81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198.04</w:t>
            </w:r>
          </w:p>
        </w:tc>
        <w:tc>
          <w:tcPr>
            <w:tcW w:w="1025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9.68</w:t>
            </w:r>
          </w:p>
        </w:tc>
        <w:tc>
          <w:tcPr>
            <w:tcW w:w="993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0.53</w:t>
            </w:r>
          </w:p>
        </w:tc>
        <w:tc>
          <w:tcPr>
            <w:tcW w:w="1132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30.36</w:t>
            </w:r>
          </w:p>
        </w:tc>
      </w:tr>
      <w:tr>
        <w:trPr>
          <w:trHeight w:val="206" w:hRule="atLeast"/>
        </w:trPr>
        <w:tc>
          <w:tcPr>
            <w:tcW w:w="81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209.02</w:t>
            </w:r>
          </w:p>
        </w:tc>
        <w:tc>
          <w:tcPr>
            <w:tcW w:w="1025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9.92</w:t>
            </w:r>
          </w:p>
        </w:tc>
        <w:tc>
          <w:tcPr>
            <w:tcW w:w="993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1132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32.68</w:t>
            </w:r>
          </w:p>
        </w:tc>
      </w:tr>
      <w:tr>
        <w:trPr>
          <w:trHeight w:val="208" w:hRule="atLeast"/>
        </w:trPr>
        <w:tc>
          <w:tcPr>
            <w:tcW w:w="818" w:type="dxa"/>
          </w:tcPr>
          <w:p>
            <w:pPr>
              <w:pStyle w:val="TableParagraph"/>
              <w:spacing w:line="187" w:lineRule="exact" w:before="1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line="18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188.78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9.92</w:t>
            </w:r>
          </w:p>
        </w:tc>
        <w:tc>
          <w:tcPr>
            <w:tcW w:w="993" w:type="dxa"/>
          </w:tcPr>
          <w:p>
            <w:pPr>
              <w:pStyle w:val="TableParagraph"/>
              <w:spacing w:line="187" w:lineRule="exact" w:before="1"/>
              <w:ind w:left="116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1132" w:type="dxa"/>
          </w:tcPr>
          <w:p>
            <w:pPr>
              <w:pStyle w:val="TableParagraph"/>
              <w:spacing w:line="187" w:lineRule="exact" w:before="1"/>
              <w:ind w:left="114"/>
              <w:rPr>
                <w:sz w:val="18"/>
              </w:rPr>
            </w:pPr>
            <w:r>
              <w:rPr>
                <w:sz w:val="18"/>
              </w:rPr>
              <w:t>27.44</w:t>
            </w:r>
          </w:p>
        </w:tc>
      </w:tr>
      <w:tr>
        <w:trPr>
          <w:trHeight w:val="206" w:hRule="atLeast"/>
        </w:trPr>
        <w:tc>
          <w:tcPr>
            <w:tcW w:w="81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91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191.90</w:t>
            </w:r>
          </w:p>
        </w:tc>
        <w:tc>
          <w:tcPr>
            <w:tcW w:w="1025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9.93</w:t>
            </w:r>
          </w:p>
        </w:tc>
        <w:tc>
          <w:tcPr>
            <w:tcW w:w="993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  <w:tc>
          <w:tcPr>
            <w:tcW w:w="1132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28.27</w:t>
            </w:r>
          </w:p>
        </w:tc>
      </w:tr>
      <w:tr>
        <w:trPr>
          <w:trHeight w:val="208" w:hRule="atLeast"/>
        </w:trPr>
        <w:tc>
          <w:tcPr>
            <w:tcW w:w="818" w:type="dxa"/>
          </w:tcPr>
          <w:p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201.52</w:t>
            </w:r>
          </w:p>
        </w:tc>
        <w:tc>
          <w:tcPr>
            <w:tcW w:w="1025" w:type="dxa"/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10.15</w:t>
            </w:r>
          </w:p>
        </w:tc>
        <w:tc>
          <w:tcPr>
            <w:tcW w:w="993" w:type="dxa"/>
          </w:tcPr>
          <w:p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  <w:tc>
          <w:tcPr>
            <w:tcW w:w="1132" w:type="dxa"/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30.20</w:t>
            </w:r>
          </w:p>
        </w:tc>
      </w:tr>
      <w:tr>
        <w:trPr>
          <w:trHeight w:val="206" w:hRule="atLeast"/>
        </w:trPr>
        <w:tc>
          <w:tcPr>
            <w:tcW w:w="81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1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216.32</w:t>
            </w:r>
          </w:p>
        </w:tc>
        <w:tc>
          <w:tcPr>
            <w:tcW w:w="1025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10.63</w:t>
            </w:r>
          </w:p>
        </w:tc>
        <w:tc>
          <w:tcPr>
            <w:tcW w:w="993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0.57</w:t>
            </w:r>
          </w:p>
        </w:tc>
        <w:tc>
          <w:tcPr>
            <w:tcW w:w="1132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32.98</w:t>
            </w:r>
          </w:p>
        </w:tc>
      </w:tr>
      <w:tr>
        <w:trPr>
          <w:trHeight w:val="205" w:hRule="atLeast"/>
        </w:trPr>
        <w:tc>
          <w:tcPr>
            <w:tcW w:w="81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1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201.46</w:t>
            </w:r>
          </w:p>
        </w:tc>
        <w:tc>
          <w:tcPr>
            <w:tcW w:w="1025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10.87</w:t>
            </w:r>
          </w:p>
        </w:tc>
        <w:tc>
          <w:tcPr>
            <w:tcW w:w="993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1132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28.63</w:t>
            </w:r>
          </w:p>
        </w:tc>
      </w:tr>
      <w:tr>
        <w:trPr>
          <w:trHeight w:val="208" w:hRule="atLeast"/>
        </w:trPr>
        <w:tc>
          <w:tcPr>
            <w:tcW w:w="818" w:type="dxa"/>
          </w:tcPr>
          <w:p>
            <w:pPr>
              <w:pStyle w:val="TableParagraph"/>
              <w:spacing w:line="187" w:lineRule="exact" w:before="1"/>
              <w:ind w:left="11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1" w:type="dxa"/>
          </w:tcPr>
          <w:p>
            <w:pPr>
              <w:pStyle w:val="TableParagraph"/>
              <w:spacing w:line="18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210.70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10.88</w:t>
            </w:r>
          </w:p>
        </w:tc>
        <w:tc>
          <w:tcPr>
            <w:tcW w:w="993" w:type="dxa"/>
          </w:tcPr>
          <w:p>
            <w:pPr>
              <w:pStyle w:val="TableParagraph"/>
              <w:spacing w:line="187" w:lineRule="exact" w:before="1"/>
              <w:ind w:left="116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1132" w:type="dxa"/>
          </w:tcPr>
          <w:p>
            <w:pPr>
              <w:pStyle w:val="TableParagraph"/>
              <w:spacing w:line="187" w:lineRule="exact" w:before="1"/>
              <w:ind w:left="114"/>
              <w:rPr>
                <w:sz w:val="18"/>
              </w:rPr>
            </w:pPr>
            <w:r>
              <w:rPr>
                <w:sz w:val="18"/>
              </w:rPr>
              <w:t>31.02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6"/>
        <w:ind w:left="111" w:right="0" w:firstLine="0"/>
        <w:jc w:val="left"/>
        <w:rPr>
          <w:sz w:val="18"/>
        </w:rPr>
      </w:pPr>
      <w:r>
        <w:rPr>
          <w:sz w:val="18"/>
        </w:rPr>
        <w:t>Continuación…</w:t>
      </w: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33"/>
        <w:gridCol w:w="994"/>
        <w:gridCol w:w="847"/>
        <w:gridCol w:w="996"/>
      </w:tblGrid>
      <w:tr>
        <w:trPr>
          <w:trHeight w:val="828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right="2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Formu-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lación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right="2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Fibra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Dietética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Total (g)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righ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Calcio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(mg)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ind w:left="105" w:right="1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Hierro</w:t>
            </w:r>
            <w:r>
              <w:rPr>
                <w:rFonts w:ascii="Arial"/>
                <w:b/>
                <w:w w:val="10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(mg)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/>
              <w:ind w:righ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Vitamina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eq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Retinol</w:t>
            </w:r>
          </w:p>
          <w:p>
            <w:pPr>
              <w:pStyle w:val="TableParagraph"/>
              <w:spacing w:line="192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(μg)</w:t>
            </w:r>
          </w:p>
        </w:tc>
      </w:tr>
      <w:tr>
        <w:trPr>
          <w:trHeight w:val="208" w:hRule="atLeast"/>
        </w:trPr>
        <w:tc>
          <w:tcPr>
            <w:tcW w:w="994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5.74</w:t>
            </w:r>
          </w:p>
        </w:tc>
        <w:tc>
          <w:tcPr>
            <w:tcW w:w="994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87.10</w:t>
            </w:r>
          </w:p>
        </w:tc>
        <w:tc>
          <w:tcPr>
            <w:tcW w:w="847" w:type="dxa"/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3.28</w:t>
            </w:r>
          </w:p>
        </w:tc>
        <w:tc>
          <w:tcPr>
            <w:tcW w:w="996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</w:tr>
      <w:tr>
        <w:trPr>
          <w:trHeight w:val="206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5.74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89.25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3.36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</w:tr>
      <w:tr>
        <w:trPr>
          <w:trHeight w:val="205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6.09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94.00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3.54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</w:tr>
      <w:tr>
        <w:trPr>
          <w:trHeight w:val="208" w:hRule="atLeast"/>
        </w:trPr>
        <w:tc>
          <w:tcPr>
            <w:tcW w:w="994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6.28</w:t>
            </w:r>
          </w:p>
        </w:tc>
        <w:tc>
          <w:tcPr>
            <w:tcW w:w="994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96.78</w:t>
            </w:r>
          </w:p>
        </w:tc>
        <w:tc>
          <w:tcPr>
            <w:tcW w:w="847" w:type="dxa"/>
          </w:tcPr>
          <w:p>
            <w:pPr>
              <w:pStyle w:val="TableParagraph"/>
              <w:spacing w:line="18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3.64</w:t>
            </w:r>
          </w:p>
        </w:tc>
        <w:tc>
          <w:tcPr>
            <w:tcW w:w="996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1.02</w:t>
            </w:r>
          </w:p>
        </w:tc>
      </w:tr>
      <w:tr>
        <w:trPr>
          <w:trHeight w:val="205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6.34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98.91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3.73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  <w:tr>
        <w:trPr>
          <w:trHeight w:val="208" w:hRule="atLeast"/>
        </w:trPr>
        <w:tc>
          <w:tcPr>
            <w:tcW w:w="994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6.48</w:t>
            </w:r>
          </w:p>
        </w:tc>
        <w:tc>
          <w:tcPr>
            <w:tcW w:w="994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101.42</w:t>
            </w:r>
          </w:p>
        </w:tc>
        <w:tc>
          <w:tcPr>
            <w:tcW w:w="847" w:type="dxa"/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3.82</w:t>
            </w:r>
          </w:p>
        </w:tc>
        <w:tc>
          <w:tcPr>
            <w:tcW w:w="996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  <w:tr>
        <w:trPr>
          <w:trHeight w:val="205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6.44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101.05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3.82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</w:tr>
      <w:tr>
        <w:trPr>
          <w:trHeight w:val="206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6.58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101.41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3.82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</w:tr>
      <w:tr>
        <w:trPr>
          <w:trHeight w:val="208" w:hRule="atLeast"/>
        </w:trPr>
        <w:tc>
          <w:tcPr>
            <w:tcW w:w="994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6.48</w:t>
            </w:r>
          </w:p>
        </w:tc>
        <w:tc>
          <w:tcPr>
            <w:tcW w:w="994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103.37</w:t>
            </w:r>
          </w:p>
        </w:tc>
        <w:tc>
          <w:tcPr>
            <w:tcW w:w="847" w:type="dxa"/>
          </w:tcPr>
          <w:p>
            <w:pPr>
              <w:pStyle w:val="TableParagraph"/>
              <w:spacing w:line="18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3.91</w:t>
            </w:r>
          </w:p>
        </w:tc>
        <w:tc>
          <w:tcPr>
            <w:tcW w:w="996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</w:tr>
      <w:tr>
        <w:trPr>
          <w:trHeight w:val="206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6.78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108.35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4.09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</w:tr>
      <w:tr>
        <w:trPr>
          <w:trHeight w:val="208" w:hRule="atLeast"/>
        </w:trPr>
        <w:tc>
          <w:tcPr>
            <w:tcW w:w="994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3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6.97</w:t>
            </w:r>
          </w:p>
        </w:tc>
        <w:tc>
          <w:tcPr>
            <w:tcW w:w="994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110.63</w:t>
            </w:r>
          </w:p>
        </w:tc>
        <w:tc>
          <w:tcPr>
            <w:tcW w:w="847" w:type="dxa"/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4.18</w:t>
            </w:r>
          </w:p>
        </w:tc>
        <w:tc>
          <w:tcPr>
            <w:tcW w:w="996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</w:tr>
      <w:tr>
        <w:trPr>
          <w:trHeight w:val="206" w:hRule="atLeast"/>
        </w:trPr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7.04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110.91</w:t>
            </w:r>
          </w:p>
        </w:tc>
        <w:tc>
          <w:tcPr>
            <w:tcW w:w="84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4.19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</w:pPr>
      <w:r>
        <w:rPr/>
        <w:t>Selección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</w:t>
      </w:r>
      <w:r>
        <w:rPr>
          <w:spacing w:val="-2"/>
        </w:rPr>
        <w:t> </w:t>
      </w:r>
      <w:r>
        <w:rPr/>
        <w:t>meta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1" w:right="593"/>
        <w:jc w:val="both"/>
      </w:pPr>
      <w:r>
        <w:rPr/>
        <w:t>Se seleccionaron 31 participantes con edades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 adelante.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65%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encuestados eran mujeres y el 35% hombres.</w:t>
      </w:r>
      <w:r>
        <w:rPr>
          <w:spacing w:val="1"/>
        </w:rPr>
        <w:t> </w:t>
      </w:r>
      <w:r>
        <w:rPr/>
        <w:t>El grupo con la mayoría de la población fue el</w:t>
      </w:r>
      <w:r>
        <w:rPr>
          <w:spacing w:val="1"/>
        </w:rPr>
        <w:t> </w:t>
      </w:r>
      <w:r>
        <w:rPr/>
        <w:t>de edades entre 71-80 años (38.7%), seguido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60-70</w:t>
      </w:r>
      <w:r>
        <w:rPr>
          <w:spacing w:val="-8"/>
        </w:rPr>
        <w:t> </w:t>
      </w:r>
      <w:r>
        <w:rPr/>
        <w:t>(22.6%)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81-90</w:t>
      </w:r>
      <w:r>
        <w:rPr>
          <w:spacing w:val="-6"/>
        </w:rPr>
        <w:t> </w:t>
      </w:r>
      <w:r>
        <w:rPr/>
        <w:t>años</w:t>
      </w:r>
      <w:r>
        <w:rPr>
          <w:spacing w:val="-7"/>
        </w:rPr>
        <w:t> </w:t>
      </w:r>
      <w:r>
        <w:rPr/>
        <w:t>(22.6%)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1"/>
        <w:ind w:left="111"/>
        <w:jc w:val="both"/>
      </w:pPr>
      <w:r>
        <w:rPr/>
        <w:t>91-100</w:t>
      </w:r>
      <w:r>
        <w:rPr>
          <w:spacing w:val="121"/>
        </w:rPr>
        <w:t> </w:t>
      </w:r>
      <w:r>
        <w:rPr/>
        <w:t>años</w:t>
      </w:r>
      <w:r>
        <w:rPr>
          <w:spacing w:val="120"/>
        </w:rPr>
        <w:t> </w:t>
      </w:r>
      <w:r>
        <w:rPr/>
        <w:t>(16.1%).</w:t>
      </w:r>
      <w:r>
        <w:rPr>
          <w:spacing w:val="120"/>
        </w:rPr>
        <w:t> </w:t>
      </w:r>
      <w:r>
        <w:rPr/>
        <w:t>De</w:t>
      </w:r>
      <w:r>
        <w:rPr>
          <w:spacing w:val="122"/>
        </w:rPr>
        <w:t> </w:t>
      </w:r>
      <w:r>
        <w:rPr/>
        <w:t>los</w:t>
      </w:r>
      <w:r>
        <w:rPr>
          <w:spacing w:val="121"/>
        </w:rPr>
        <w:t> </w:t>
      </w:r>
      <w:r>
        <w:rPr/>
        <w:t>31</w:t>
      </w:r>
      <w:r>
        <w:rPr>
          <w:spacing w:val="122"/>
        </w:rPr>
        <w:t> </w:t>
      </w:r>
      <w:r>
        <w:rPr/>
        <w:t>sujetos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5106" w:space="381"/>
            <w:col w:w="5313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BodyText"/>
        <w:spacing w:before="94"/>
        <w:ind w:left="274" w:right="38"/>
        <w:jc w:val="both"/>
      </w:pPr>
      <w:r>
        <w:rPr/>
        <w:t>encuestados,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presentaban</w:t>
      </w:r>
      <w:r>
        <w:rPr>
          <w:spacing w:val="-59"/>
        </w:rPr>
        <w:t> </w:t>
      </w:r>
      <w:r>
        <w:rPr/>
        <w:t>impedimentos para ingerir alimentos, mientras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6%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 sufrían diabetes.</w:t>
      </w:r>
      <w:r>
        <w:rPr>
          <w:spacing w:val="-2"/>
        </w:rPr>
        <w:t> </w:t>
      </w:r>
      <w:r>
        <w:rPr/>
        <w:t>Por</w:t>
      </w:r>
      <w:r>
        <w:rPr>
          <w:spacing w:val="-59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nutricionistas</w:t>
      </w:r>
      <w:r>
        <w:rPr>
          <w:spacing w:val="1"/>
        </w:rPr>
        <w:t> </w:t>
      </w:r>
      <w:r>
        <w:rPr/>
        <w:t>aceptaron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inconvenientes,</w:t>
      </w:r>
      <w:r>
        <w:rPr>
          <w:spacing w:val="1"/>
        </w:rPr>
        <w:t> </w:t>
      </w:r>
      <w:r>
        <w:rPr/>
        <w:t>asegurando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la cantidad</w:t>
      </w:r>
      <w:r>
        <w:rPr>
          <w:spacing w:val="-3"/>
        </w:rPr>
        <w:t> </w:t>
      </w:r>
      <w:r>
        <w:rPr/>
        <w:t>de azúcar no</w:t>
      </w:r>
      <w:r>
        <w:rPr>
          <w:spacing w:val="-2"/>
        </w:rPr>
        <w:t> </w:t>
      </w:r>
      <w:r>
        <w:rPr/>
        <w:t>era</w:t>
      </w:r>
      <w:r>
        <w:rPr>
          <w:spacing w:val="-3"/>
        </w:rPr>
        <w:t> </w:t>
      </w:r>
      <w:r>
        <w:rPr/>
        <w:t>problemática.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994" w:right="0" w:hanging="361"/>
        <w:jc w:val="left"/>
      </w:pPr>
      <w:r>
        <w:rPr/>
        <w:t>Evaluación</w:t>
      </w:r>
      <w:r>
        <w:rPr>
          <w:spacing w:val="-3"/>
        </w:rPr>
        <w:t> </w:t>
      </w:r>
      <w:r>
        <w:rPr/>
        <w:t>sensorial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274" w:right="38"/>
        <w:jc w:val="both"/>
      </w:pPr>
      <w:r>
        <w:rPr/>
        <w:t>Se evaluó la aceptabilidad del sabor, textura y</w:t>
      </w:r>
      <w:r>
        <w:rPr>
          <w:spacing w:val="1"/>
        </w:rPr>
        <w:t> </w:t>
      </w:r>
      <w:r>
        <w:rPr/>
        <w:t>dulzor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formulación</w:t>
      </w:r>
      <w:r>
        <w:rPr>
          <w:spacing w:val="-3"/>
        </w:rPr>
        <w:t> </w:t>
      </w:r>
      <w:r>
        <w:rPr/>
        <w:t>obtenida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diseño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sensorial,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escala hedónica de 9 puntos para cuantificar el</w:t>
      </w:r>
      <w:r>
        <w:rPr>
          <w:spacing w:val="-59"/>
        </w:rPr>
        <w:t> </w:t>
      </w:r>
      <w:r>
        <w:rPr/>
        <w:t>resultado.</w:t>
      </w:r>
    </w:p>
    <w:p>
      <w:pPr>
        <w:pStyle w:val="BodyText"/>
        <w:spacing w:before="2"/>
        <w:ind w:left="274" w:right="38"/>
        <w:jc w:val="both"/>
      </w:pP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indicadores,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medir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formulaciones,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escala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9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determinar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satisfacción;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“muy</w:t>
      </w:r>
      <w:r>
        <w:rPr>
          <w:spacing w:val="1"/>
        </w:rPr>
        <w:t> </w:t>
      </w:r>
      <w:r>
        <w:rPr/>
        <w:t>desagradable”,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“indiferente”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“muy</w:t>
      </w:r>
      <w:r>
        <w:rPr>
          <w:spacing w:val="1"/>
        </w:rPr>
        <w:t> </w:t>
      </w:r>
      <w:r>
        <w:rPr/>
        <w:t>agradable”.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994" w:right="0" w:hanging="361"/>
        <w:jc w:val="left"/>
      </w:pPr>
      <w:r>
        <w:rPr/>
        <w:t>Análisis</w:t>
      </w:r>
      <w:r>
        <w:rPr>
          <w:spacing w:val="-3"/>
        </w:rPr>
        <w:t> </w:t>
      </w:r>
      <w:r>
        <w:rPr/>
        <w:t>proximal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74" w:right="38"/>
        <w:jc w:val="both"/>
      </w:pPr>
      <w:r>
        <w:rPr/>
        <w:t>Se</w:t>
      </w:r>
      <w:r>
        <w:rPr>
          <w:spacing w:val="-13"/>
        </w:rPr>
        <w:t> </w:t>
      </w:r>
      <w:r>
        <w:rPr/>
        <w:t>llevó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análisis</w:t>
      </w:r>
      <w:r>
        <w:rPr>
          <w:spacing w:val="-12"/>
        </w:rPr>
        <w:t> </w:t>
      </w:r>
      <w:r>
        <w:rPr/>
        <w:t>proximal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receta</w:t>
      </w:r>
      <w:r>
        <w:rPr>
          <w:spacing w:val="-59"/>
        </w:rPr>
        <w:t> </w:t>
      </w:r>
      <w:r>
        <w:rPr/>
        <w:t>óptima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compota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soya,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5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realizó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cuatro</w:t>
      </w:r>
      <w:r>
        <w:rPr>
          <w:spacing w:val="-14"/>
        </w:rPr>
        <w:t> </w:t>
      </w:r>
      <w:r>
        <w:rPr/>
        <w:t>repeticiones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análisis</w:t>
      </w:r>
      <w:r>
        <w:rPr>
          <w:spacing w:val="-59"/>
        </w:rPr>
        <w:t> </w:t>
      </w:r>
      <w:r>
        <w:rPr/>
        <w:t>de humedad, grasa y ceniza; y por tres en 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fibra,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estipulados en las Normas COVENIN </w:t>
      </w:r>
      <w:r>
        <w:rPr>
          <w:rFonts w:ascii="Arial" w:hAnsi="Arial"/>
          <w:b/>
        </w:rPr>
        <w:t>[18, 19,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20, 21, 22]</w:t>
      </w:r>
      <w:r>
        <w:rPr/>
        <w:t>.</w:t>
      </w:r>
      <w:r>
        <w:rPr>
          <w:spacing w:val="1"/>
        </w:rPr>
        <w:t> </w:t>
      </w:r>
      <w:r>
        <w:rPr/>
        <w:t>El análisis de proteínas se hizo en</w:t>
      </w:r>
      <w:r>
        <w:rPr>
          <w:spacing w:val="-59"/>
        </w:rPr>
        <w:t> </w:t>
      </w:r>
      <w:r>
        <w:rPr/>
        <w:t>el</w:t>
      </w:r>
      <w:r>
        <w:rPr>
          <w:spacing w:val="58"/>
        </w:rPr>
        <w:t> </w:t>
      </w:r>
      <w:r>
        <w:rPr/>
        <w:t>laboratorio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análisis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alimento</w:t>
      </w:r>
      <w:r>
        <w:rPr>
          <w:spacing w:val="59"/>
        </w:rPr>
        <w:t> </w:t>
      </w:r>
      <w:r>
        <w:rPr/>
        <w:t>de</w:t>
      </w:r>
      <w:r>
        <w:rPr>
          <w:spacing w:val="-59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Polar</w:t>
      </w:r>
      <w:r>
        <w:rPr>
          <w:spacing w:val="-1"/>
        </w:rPr>
        <w:t> </w:t>
      </w:r>
      <w:r>
        <w:rPr/>
        <w:t>ubicado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Cortijos.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line="240" w:lineRule="auto" w:before="1" w:after="0"/>
        <w:ind w:left="1074" w:right="0" w:hanging="276"/>
        <w:jc w:val="left"/>
      </w:pPr>
      <w:r>
        <w:rPr/>
        <w:t>RESULTADOS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DISCUSIÓN</w:t>
      </w:r>
    </w:p>
    <w:p>
      <w:pPr>
        <w:spacing w:before="228"/>
        <w:ind w:left="63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sensorial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274" w:right="44" w:firstLine="0"/>
        <w:jc w:val="both"/>
        <w:rPr>
          <w:sz w:val="23"/>
        </w:rPr>
      </w:pPr>
      <w:r>
        <w:rPr>
          <w:sz w:val="23"/>
        </w:rPr>
        <w:t>Se evaluó la aceptabilidad del sabor, textura</w:t>
      </w:r>
      <w:r>
        <w:rPr>
          <w:spacing w:val="1"/>
          <w:sz w:val="23"/>
        </w:rPr>
        <w:t> </w:t>
      </w:r>
      <w:r>
        <w:rPr>
          <w:sz w:val="23"/>
        </w:rPr>
        <w:t>y dulzor de cada formulación obtenida del</w:t>
      </w:r>
      <w:r>
        <w:rPr>
          <w:spacing w:val="1"/>
          <w:sz w:val="23"/>
        </w:rPr>
        <w:t> </w:t>
      </w:r>
      <w:r>
        <w:rPr>
          <w:sz w:val="23"/>
        </w:rPr>
        <w:t>diseño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mezcla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análisis</w:t>
      </w:r>
      <w:r>
        <w:rPr>
          <w:spacing w:val="-61"/>
          <w:sz w:val="23"/>
        </w:rPr>
        <w:t> </w:t>
      </w:r>
      <w:r>
        <w:rPr>
          <w:sz w:val="23"/>
        </w:rPr>
        <w:t>sensorial, utilizando un test del consumidor</w:t>
      </w:r>
      <w:r>
        <w:rPr>
          <w:spacing w:val="1"/>
          <w:sz w:val="23"/>
        </w:rPr>
        <w:t> </w:t>
      </w:r>
      <w:r>
        <w:rPr>
          <w:sz w:val="23"/>
        </w:rPr>
        <w:t>con una escala hedónica de 9 puntos para</w:t>
      </w:r>
      <w:r>
        <w:rPr>
          <w:spacing w:val="1"/>
          <w:sz w:val="23"/>
        </w:rPr>
        <w:t> </w:t>
      </w:r>
      <w:r>
        <w:rPr>
          <w:sz w:val="23"/>
        </w:rPr>
        <w:t>cuantificar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resultado.</w:t>
      </w:r>
    </w:p>
    <w:p>
      <w:pPr>
        <w:spacing w:before="94"/>
        <w:ind w:left="276" w:right="596" w:firstLine="0"/>
        <w:jc w:val="both"/>
        <w:rPr>
          <w:sz w:val="23"/>
        </w:rPr>
      </w:pPr>
      <w:r>
        <w:rPr/>
        <w:br w:type="column"/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presentan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tres</w:t>
      </w:r>
      <w:r>
        <w:rPr>
          <w:spacing w:val="1"/>
          <w:sz w:val="23"/>
        </w:rPr>
        <w:t> </w:t>
      </w:r>
      <w:r>
        <w:rPr>
          <w:sz w:val="23"/>
        </w:rPr>
        <w:t>indicadores,</w:t>
      </w:r>
      <w:r>
        <w:rPr>
          <w:spacing w:val="1"/>
          <w:sz w:val="23"/>
        </w:rPr>
        <w:t> </w:t>
      </w:r>
      <w:r>
        <w:rPr>
          <w:sz w:val="23"/>
        </w:rPr>
        <w:t>mencionados</w:t>
      </w:r>
      <w:r>
        <w:rPr>
          <w:spacing w:val="1"/>
          <w:sz w:val="23"/>
        </w:rPr>
        <w:t> </w:t>
      </w:r>
      <w:r>
        <w:rPr>
          <w:sz w:val="23"/>
        </w:rPr>
        <w:t>previamente,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medir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resultados de las formulaciones, donde se</w:t>
      </w:r>
      <w:r>
        <w:rPr>
          <w:spacing w:val="1"/>
          <w:sz w:val="23"/>
        </w:rPr>
        <w:t> </w:t>
      </w:r>
      <w:r>
        <w:rPr>
          <w:sz w:val="23"/>
        </w:rPr>
        <w:t>emplea</w:t>
      </w:r>
      <w:r>
        <w:rPr>
          <w:spacing w:val="-4"/>
          <w:sz w:val="23"/>
        </w:rPr>
        <w:t> </w:t>
      </w:r>
      <w:r>
        <w:rPr>
          <w:sz w:val="23"/>
        </w:rPr>
        <w:t>una</w:t>
      </w:r>
      <w:r>
        <w:rPr>
          <w:spacing w:val="-3"/>
          <w:sz w:val="23"/>
        </w:rPr>
        <w:t> </w:t>
      </w:r>
      <w:r>
        <w:rPr>
          <w:sz w:val="23"/>
        </w:rPr>
        <w:t>escala</w:t>
      </w:r>
      <w:r>
        <w:rPr>
          <w:spacing w:val="-4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1</w:t>
      </w:r>
      <w:r>
        <w:rPr>
          <w:spacing w:val="-3"/>
          <w:sz w:val="23"/>
        </w:rPr>
        <w:t> </w:t>
      </w:r>
      <w:r>
        <w:rPr>
          <w:sz w:val="23"/>
        </w:rPr>
        <w:t>al</w:t>
      </w:r>
      <w:r>
        <w:rPr>
          <w:spacing w:val="-4"/>
          <w:sz w:val="23"/>
        </w:rPr>
        <w:t> </w:t>
      </w:r>
      <w:r>
        <w:rPr>
          <w:sz w:val="23"/>
        </w:rPr>
        <w:t>9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determinar</w:t>
      </w:r>
      <w:r>
        <w:rPr>
          <w:spacing w:val="-62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grado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satisfacción;</w:t>
      </w:r>
      <w:r>
        <w:rPr>
          <w:spacing w:val="1"/>
          <w:sz w:val="23"/>
        </w:rPr>
        <w:t> </w:t>
      </w:r>
      <w:r>
        <w:rPr>
          <w:sz w:val="23"/>
        </w:rPr>
        <w:t>siendo</w:t>
      </w:r>
      <w:r>
        <w:rPr>
          <w:spacing w:val="1"/>
          <w:sz w:val="23"/>
        </w:rPr>
        <w:t> </w:t>
      </w:r>
      <w:r>
        <w:rPr>
          <w:sz w:val="23"/>
        </w:rPr>
        <w:t>1</w:t>
      </w:r>
      <w:r>
        <w:rPr>
          <w:spacing w:val="1"/>
          <w:sz w:val="23"/>
        </w:rPr>
        <w:t> </w:t>
      </w:r>
      <w:r>
        <w:rPr>
          <w:sz w:val="23"/>
        </w:rPr>
        <w:t>“muy</w:t>
      </w:r>
      <w:r>
        <w:rPr>
          <w:spacing w:val="1"/>
          <w:sz w:val="23"/>
        </w:rPr>
        <w:t> </w:t>
      </w:r>
      <w:r>
        <w:rPr>
          <w:sz w:val="23"/>
        </w:rPr>
        <w:t>desagradable”,</w:t>
      </w:r>
      <w:r>
        <w:rPr>
          <w:spacing w:val="1"/>
          <w:sz w:val="23"/>
        </w:rPr>
        <w:t> </w:t>
      </w:r>
      <w:r>
        <w:rPr>
          <w:sz w:val="23"/>
        </w:rPr>
        <w:t>5</w:t>
      </w:r>
      <w:r>
        <w:rPr>
          <w:spacing w:val="1"/>
          <w:sz w:val="23"/>
        </w:rPr>
        <w:t> </w:t>
      </w:r>
      <w:r>
        <w:rPr>
          <w:sz w:val="23"/>
        </w:rPr>
        <w:t>“indiferente”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9</w:t>
      </w:r>
      <w:r>
        <w:rPr>
          <w:spacing w:val="1"/>
          <w:sz w:val="23"/>
        </w:rPr>
        <w:t> </w:t>
      </w:r>
      <w:r>
        <w:rPr>
          <w:sz w:val="23"/>
        </w:rPr>
        <w:t>“muy</w:t>
      </w:r>
      <w:r>
        <w:rPr>
          <w:spacing w:val="-62"/>
          <w:sz w:val="23"/>
        </w:rPr>
        <w:t> </w:t>
      </w:r>
      <w:r>
        <w:rPr>
          <w:sz w:val="23"/>
        </w:rPr>
        <w:t>agradable”.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76" w:lineRule="exact"/>
        <w:ind w:left="276"/>
      </w:pPr>
      <w:r>
        <w:rPr/>
        <w:t>Sabor:</w:t>
      </w:r>
    </w:p>
    <w:p>
      <w:pPr>
        <w:pStyle w:val="BodyText"/>
        <w:ind w:left="276" w:right="595"/>
        <w:jc w:val="both"/>
      </w:pPr>
      <w:r>
        <w:rPr/>
        <w:t>La</w:t>
      </w:r>
      <w:r>
        <w:rPr>
          <w:spacing w:val="-6"/>
        </w:rPr>
        <w:t> </w:t>
      </w:r>
      <w:r>
        <w:rPr/>
        <w:t>Figura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presenta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media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resultados</w:t>
      </w:r>
      <w:r>
        <w:rPr>
          <w:spacing w:val="-5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sabor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4"/>
        </w:rPr>
        <w:t> </w:t>
      </w:r>
      <w:r>
        <w:rPr/>
        <w:t>formulación,</w:t>
      </w:r>
      <w:r>
        <w:rPr>
          <w:spacing w:val="-8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1"/>
        </w:rPr>
        <w:t> </w:t>
      </w:r>
      <w:r>
        <w:rPr/>
        <w:t>los</w:t>
      </w:r>
      <w:r>
        <w:rPr>
          <w:spacing w:val="-59"/>
        </w:rPr>
        <w:t> </w:t>
      </w:r>
      <w:r>
        <w:rPr/>
        <w:t>rangos de variabilidad obtenidos. De las doce</w:t>
      </w:r>
      <w:r>
        <w:rPr>
          <w:spacing w:val="1"/>
        </w:rPr>
        <w:t> </w:t>
      </w:r>
      <w:r>
        <w:rPr/>
        <w:t>formulaciones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prueba,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4189095</wp:posOffset>
            </wp:positionH>
            <wp:positionV relativeFrom="paragraph">
              <wp:posOffset>191830</wp:posOffset>
            </wp:positionV>
            <wp:extent cx="2990871" cy="234086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71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76" w:right="66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Figura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Promedio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sabor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formulación.</w:t>
      </w:r>
    </w:p>
    <w:p>
      <w:pPr>
        <w:spacing w:before="1"/>
        <w:ind w:left="276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Statgraphics</w:t>
      </w:r>
      <w:r>
        <w:rPr>
          <w:spacing w:val="-2"/>
          <w:sz w:val="20"/>
        </w:rPr>
        <w:t> </w:t>
      </w:r>
      <w:r>
        <w:rPr>
          <w:sz w:val="20"/>
        </w:rPr>
        <w:t>19</w:t>
      </w:r>
    </w:p>
    <w:p>
      <w:pPr>
        <w:pStyle w:val="BodyText"/>
        <w:spacing w:before="10"/>
      </w:pPr>
    </w:p>
    <w:p>
      <w:pPr>
        <w:pStyle w:val="BodyText"/>
        <w:ind w:left="276" w:right="594"/>
        <w:jc w:val="both"/>
      </w:pPr>
      <w:r>
        <w:rPr/>
        <w:t>Los resultados indicaron que, a pesar de la</w:t>
      </w:r>
      <w:r>
        <w:rPr>
          <w:spacing w:val="1"/>
        </w:rPr>
        <w:t> </w:t>
      </w:r>
      <w:r>
        <w:rPr/>
        <w:t>preferencia de algunos consumidores por los</w:t>
      </w:r>
      <w:r>
        <w:rPr>
          <w:spacing w:val="1"/>
        </w:rPr>
        <w:t> </w:t>
      </w:r>
      <w:r>
        <w:rPr/>
        <w:t>productos que no contienen soya, se obtuvo</w:t>
      </w:r>
      <w:r>
        <w:rPr>
          <w:spacing w:val="1"/>
        </w:rPr>
        <w:t> </w:t>
      </w:r>
      <w:r>
        <w:rPr/>
        <w:t>una buena acogida por el sabor de la compota.</w:t>
      </w:r>
      <w:r>
        <w:rPr>
          <w:spacing w:val="-59"/>
        </w:rPr>
        <w:t> </w:t>
      </w:r>
      <w:r>
        <w:rPr/>
        <w:t>Luego de llevar a cabo el análisis ANOVA, 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0.05,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59"/>
        </w:rPr>
        <w:t> </w:t>
      </w:r>
      <w:r>
        <w:rPr/>
        <w:t>existen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formulaciones.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todas</w:t>
      </w:r>
      <w:r>
        <w:rPr>
          <w:spacing w:val="44"/>
        </w:rPr>
        <w:t> </w:t>
      </w:r>
      <w:r>
        <w:rPr/>
        <w:t>las</w:t>
      </w:r>
      <w:r>
        <w:rPr>
          <w:spacing w:val="47"/>
        </w:rPr>
        <w:t> </w:t>
      </w:r>
      <w:r>
        <w:rPr/>
        <w:t>presentaciones</w:t>
      </w:r>
      <w:r>
        <w:rPr>
          <w:spacing w:val="44"/>
        </w:rPr>
        <w:t> </w:t>
      </w:r>
      <w:r>
        <w:rPr/>
        <w:t>fueron</w:t>
      </w:r>
      <w:r>
        <w:rPr>
          <w:spacing w:val="44"/>
        </w:rPr>
        <w:t> </w:t>
      </w:r>
      <w:r>
        <w:rPr/>
        <w:t>recibidas</w:t>
      </w:r>
      <w:r>
        <w:rPr>
          <w:spacing w:val="46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2" w:space="401"/>
            <w:col w:w="5477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BodyText"/>
        <w:spacing w:before="94"/>
        <w:ind w:left="274" w:right="38"/>
        <w:jc w:val="both"/>
      </w:pPr>
      <w:r>
        <w:rPr/>
        <w:t>manera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panelistas.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explicarse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fisiológicos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sensoriales del gusto de los adultos mayores,</w:t>
      </w:r>
      <w:r>
        <w:rPr>
          <w:spacing w:val="1"/>
        </w:rPr>
        <w:t> </w:t>
      </w:r>
      <w:r>
        <w:rPr/>
        <w:t>tales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disminución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identificación</w:t>
      </w:r>
      <w:r>
        <w:rPr>
          <w:spacing w:val="-15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1"/>
        </w:rPr>
        <w:t> </w:t>
      </w:r>
      <w:r>
        <w:rPr/>
        <w:t>sabores, el descenso</w:t>
      </w:r>
      <w:r>
        <w:rPr>
          <w:spacing w:val="1"/>
        </w:rPr>
        <w:t> </w:t>
      </w:r>
      <w:r>
        <w:rPr/>
        <w:t>en el umbral para</w:t>
      </w:r>
      <w:r>
        <w:rPr>
          <w:spacing w:val="1"/>
        </w:rPr>
        <w:t> </w:t>
      </w:r>
      <w:r>
        <w:rPr/>
        <w:t>detectar los sabores y la modificación de las</w:t>
      </w:r>
      <w:r>
        <w:rPr>
          <w:spacing w:val="1"/>
        </w:rPr>
        <w:t> </w:t>
      </w:r>
      <w:r>
        <w:rPr/>
        <w:t>papilas</w:t>
      </w:r>
      <w:r>
        <w:rPr>
          <w:spacing w:val="-10"/>
        </w:rPr>
        <w:t> </w:t>
      </w:r>
      <w:r>
        <w:rPr/>
        <w:t>gustativas</w:t>
      </w:r>
      <w:r>
        <w:rPr>
          <w:spacing w:val="-8"/>
        </w:rPr>
        <w:t> </w:t>
      </w:r>
      <w:r>
        <w:rPr>
          <w:rFonts w:ascii="Arial" w:hAnsi="Arial"/>
          <w:b/>
        </w:rPr>
        <w:t>[23].</w:t>
      </w:r>
      <w:r>
        <w:rPr>
          <w:rFonts w:ascii="Arial" w:hAnsi="Arial"/>
          <w:b/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13"/>
        </w:rPr>
        <w:t> </w:t>
      </w:r>
      <w:r>
        <w:rPr/>
        <w:t>Tola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al.</w:t>
      </w:r>
      <w:r>
        <w:rPr>
          <w:spacing w:val="-59"/>
        </w:rPr>
        <w:t> </w:t>
      </w:r>
      <w:r>
        <w:rPr>
          <w:rFonts w:ascii="Arial" w:hAnsi="Arial"/>
          <w:b/>
        </w:rPr>
        <w:t>[24],</w:t>
      </w:r>
      <w:r>
        <w:rPr>
          <w:rFonts w:ascii="Arial" w:hAnsi="Arial"/>
          <w:b/>
          <w:spacing w:val="-1"/>
        </w:rPr>
        <w:t> </w:t>
      </w:r>
      <w:r>
        <w:rPr/>
        <w:t>aseguran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agregado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fruta</w:t>
      </w:r>
      <w:r>
        <w:rPr>
          <w:spacing w:val="-5"/>
        </w:rPr>
        <w:t> </w:t>
      </w:r>
      <w:r>
        <w:rPr/>
        <w:t>mejora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calidad</w:t>
      </w:r>
      <w:r>
        <w:rPr>
          <w:spacing w:val="-5"/>
        </w:rPr>
        <w:t> </w:t>
      </w:r>
      <w:r>
        <w:rPr/>
        <w:t>sensorial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productos,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la</w:t>
      </w:r>
      <w:r>
        <w:rPr>
          <w:spacing w:val="-9"/>
        </w:rPr>
        <w:t> </w:t>
      </w:r>
      <w:r>
        <w:rPr/>
        <w:t>adición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manzana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compota</w:t>
      </w:r>
      <w:r>
        <w:rPr>
          <w:spacing w:val="-8"/>
        </w:rPr>
        <w:t> </w:t>
      </w:r>
      <w:r>
        <w:rPr/>
        <w:t>pudo</w:t>
      </w:r>
      <w:r>
        <w:rPr>
          <w:spacing w:val="-11"/>
        </w:rPr>
        <w:t> </w:t>
      </w:r>
      <w:r>
        <w:rPr/>
        <w:t>influir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aceptación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ensayados.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line="276" w:lineRule="exact"/>
        <w:ind w:left="274"/>
      </w:pPr>
      <w:r>
        <w:rPr/>
        <w:t>Textura</w:t>
      </w:r>
    </w:p>
    <w:p>
      <w:pPr>
        <w:pStyle w:val="BodyText"/>
        <w:ind w:left="274" w:right="39"/>
        <w:jc w:val="both"/>
      </w:pP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obtenidos para la textura de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formulaciones,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variabilidad</w:t>
      </w:r>
      <w:r>
        <w:rPr>
          <w:spacing w:val="1"/>
        </w:rPr>
        <w:t> </w:t>
      </w:r>
      <w:r>
        <w:rPr/>
        <w:t>obtenidos.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formulaciones</w:t>
      </w:r>
      <w:r>
        <w:rPr>
          <w:spacing w:val="1"/>
        </w:rPr>
        <w:t> </w:t>
      </w:r>
      <w:r>
        <w:rPr/>
        <w:t>evaluadas,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809625</wp:posOffset>
            </wp:positionH>
            <wp:positionV relativeFrom="paragraph">
              <wp:posOffset>161278</wp:posOffset>
            </wp:positionV>
            <wp:extent cx="2873816" cy="219456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81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0"/>
        <w:ind w:left="274" w:right="649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Figura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2.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textura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52"/>
          <w:sz w:val="20"/>
        </w:rPr>
        <w:t> </w:t>
      </w:r>
      <w:r>
        <w:rPr>
          <w:sz w:val="20"/>
        </w:rPr>
        <w:t>formulación.</w:t>
      </w:r>
    </w:p>
    <w:p>
      <w:pPr>
        <w:spacing w:line="229" w:lineRule="exact" w:before="0"/>
        <w:ind w:left="27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Statgraphics</w:t>
      </w:r>
      <w:r>
        <w:rPr>
          <w:spacing w:val="-2"/>
          <w:sz w:val="20"/>
        </w:rPr>
        <w:t> </w:t>
      </w:r>
      <w:r>
        <w:rPr>
          <w:sz w:val="20"/>
        </w:rPr>
        <w:t>19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74" w:right="39"/>
        <w:jc w:val="both"/>
      </w:pPr>
      <w:r>
        <w:rPr/>
        <w:t>Durante la prueba, las opiniones acerca de la</w:t>
      </w:r>
      <w:r>
        <w:rPr>
          <w:spacing w:val="1"/>
        </w:rPr>
        <w:t> </w:t>
      </w:r>
      <w:r>
        <w:rPr/>
        <w:t>textura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diversas;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mostraron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consistencia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densa,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mostraron</w:t>
      </w:r>
      <w:r>
        <w:rPr>
          <w:spacing w:val="1"/>
        </w:rPr>
        <w:t> </w:t>
      </w:r>
      <w:r>
        <w:rPr/>
        <w:t>preferencia por una consistencia más líquida.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percibieron</w:t>
      </w:r>
      <w:r>
        <w:rPr>
          <w:spacing w:val="1"/>
        </w:rPr>
        <w:t> </w:t>
      </w:r>
      <w:r>
        <w:rPr/>
        <w:t>una</w:t>
      </w:r>
      <w:r>
        <w:rPr>
          <w:spacing w:val="-59"/>
        </w:rPr>
        <w:t> </w:t>
      </w:r>
      <w:r>
        <w:rPr/>
        <w:t>sensación</w:t>
      </w:r>
      <w:r>
        <w:rPr>
          <w:spacing w:val="6"/>
        </w:rPr>
        <w:t> </w:t>
      </w:r>
      <w:r>
        <w:rPr/>
        <w:t>arenosa</w:t>
      </w:r>
      <w:r>
        <w:rPr>
          <w:spacing w:val="6"/>
        </w:rPr>
        <w:t> </w:t>
      </w:r>
      <w:r>
        <w:rPr/>
        <w:t>al</w:t>
      </w:r>
      <w:r>
        <w:rPr>
          <w:spacing w:val="3"/>
        </w:rPr>
        <w:t> </w:t>
      </w:r>
      <w:r>
        <w:rPr/>
        <w:t>palpar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producto,</w:t>
      </w:r>
    </w:p>
    <w:p>
      <w:pPr>
        <w:pStyle w:val="BodyText"/>
        <w:spacing w:before="94"/>
        <w:ind w:left="276" w:right="598"/>
        <w:jc w:val="both"/>
      </w:pPr>
      <w:r>
        <w:rPr/>
        <w:br w:type="column"/>
      </w:r>
      <w:r>
        <w:rPr/>
        <w:t>mientras que otros mostraron una respuesta</w:t>
      </w:r>
      <w:r>
        <w:rPr>
          <w:spacing w:val="1"/>
        </w:rPr>
        <w:t> </w:t>
      </w:r>
      <w:r>
        <w:rPr/>
        <w:t>neutra.</w:t>
      </w:r>
    </w:p>
    <w:p>
      <w:pPr>
        <w:pStyle w:val="BodyText"/>
        <w:spacing w:before="1"/>
        <w:ind w:left="276" w:right="593"/>
        <w:jc w:val="both"/>
        <w:rPr>
          <w:rFonts w:ascii="Arial" w:hAnsi="Arial"/>
          <w:b/>
        </w:rPr>
      </w:pPr>
      <w:r>
        <w:rPr/>
        <w:t>Los</w:t>
      </w:r>
      <w:r>
        <w:rPr>
          <w:spacing w:val="-7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textura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las formulaciones no evidenciaron diferencias</w:t>
      </w:r>
      <w:r>
        <w:rPr>
          <w:spacing w:val="1"/>
        </w:rPr>
        <w:t> </w:t>
      </w:r>
      <w:r>
        <w:rPr>
          <w:spacing w:val="-1"/>
        </w:rPr>
        <w:t>significativas</w:t>
      </w:r>
      <w:r>
        <w:rPr>
          <w:spacing w:val="-14"/>
        </w:rPr>
        <w:t> </w:t>
      </w:r>
      <w:r>
        <w:rPr/>
        <w:t>(p</w:t>
      </w:r>
      <w:r>
        <w:rPr>
          <w:spacing w:val="-19"/>
        </w:rPr>
        <w:t> </w:t>
      </w:r>
      <w:r>
        <w:rPr/>
        <w:t>&gt;</w:t>
      </w:r>
      <w:r>
        <w:rPr>
          <w:spacing w:val="-12"/>
        </w:rPr>
        <w:t> </w:t>
      </w:r>
      <w:r>
        <w:rPr/>
        <w:t>0.05),</w:t>
      </w:r>
      <w:r>
        <w:rPr>
          <w:spacing w:val="-15"/>
        </w:rPr>
        <w:t> </w:t>
      </w:r>
      <w:r>
        <w:rPr/>
        <w:t>siendo</w:t>
      </w:r>
      <w:r>
        <w:rPr>
          <w:spacing w:val="-13"/>
        </w:rPr>
        <w:t> </w:t>
      </w:r>
      <w:r>
        <w:rPr/>
        <w:t>evaluadas</w:t>
      </w:r>
      <w:r>
        <w:rPr>
          <w:spacing w:val="-14"/>
        </w:rPr>
        <w:t> </w:t>
      </w:r>
      <w:r>
        <w:rPr/>
        <w:t>como</w:t>
      </w:r>
      <w:r>
        <w:rPr>
          <w:spacing w:val="-58"/>
        </w:rPr>
        <w:t> </w:t>
      </w:r>
      <w:r>
        <w:rPr/>
        <w:t>“me</w:t>
      </w:r>
      <w:r>
        <w:rPr>
          <w:spacing w:val="1"/>
        </w:rPr>
        <w:t> </w:t>
      </w:r>
      <w:r>
        <w:rPr/>
        <w:t>gusta”</w:t>
      </w:r>
      <w:r>
        <w:rPr>
          <w:spacing w:val="1"/>
        </w:rPr>
        <w:t> </w:t>
      </w:r>
      <w:r>
        <w:rPr/>
        <w:t>(respuestas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7).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ausencia de diferencias puede atribuirse a la</w:t>
      </w:r>
      <w:r>
        <w:rPr>
          <w:spacing w:val="1"/>
        </w:rPr>
        <w:t> </w:t>
      </w:r>
      <w:r>
        <w:rPr/>
        <w:t>fisiología</w:t>
      </w:r>
      <w:r>
        <w:rPr>
          <w:spacing w:val="58"/>
        </w:rPr>
        <w:t> </w:t>
      </w:r>
      <w:r>
        <w:rPr/>
        <w:t>oral</w:t>
      </w:r>
      <w:r>
        <w:rPr>
          <w:spacing w:val="58"/>
        </w:rPr>
        <w:t> </w:t>
      </w:r>
      <w:r>
        <w:rPr/>
        <w:t>relacionada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el</w:t>
      </w:r>
      <w:r>
        <w:rPr>
          <w:spacing w:val="-59"/>
        </w:rPr>
        <w:t> </w:t>
      </w:r>
      <w:r>
        <w:rPr/>
        <w:t>envejecimiento, como un deterioro en la salud</w:t>
      </w:r>
      <w:r>
        <w:rPr>
          <w:spacing w:val="1"/>
        </w:rPr>
        <w:t> </w:t>
      </w:r>
      <w:r>
        <w:rPr/>
        <w:t>bucal,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masticación y una mayor dificultad para tragar</w:t>
      </w:r>
      <w:r>
        <w:rPr>
          <w:spacing w:val="1"/>
        </w:rPr>
        <w:t> </w:t>
      </w:r>
      <w:r>
        <w:rPr>
          <w:rFonts w:ascii="Arial" w:hAnsi="Arial"/>
          <w:b/>
        </w:rPr>
        <w:t>[25].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Heading3"/>
        <w:ind w:left="276"/>
      </w:pPr>
      <w:r>
        <w:rPr/>
        <w:t>Dulzor</w:t>
      </w:r>
    </w:p>
    <w:p>
      <w:pPr>
        <w:pStyle w:val="BodyText"/>
        <w:spacing w:before="1"/>
        <w:ind w:left="276" w:right="597"/>
        <w:jc w:val="both"/>
      </w:pPr>
      <w:r>
        <w:rPr/>
        <w:t>Los</w:t>
      </w:r>
      <w:r>
        <w:rPr>
          <w:spacing w:val="1"/>
        </w:rPr>
        <w:t> </w:t>
      </w:r>
      <w:r>
        <w:rPr/>
        <w:t>promedios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dulzor</w:t>
      </w:r>
      <w:r>
        <w:rPr>
          <w:spacing w:val="-59"/>
        </w:rPr>
        <w:t> </w:t>
      </w:r>
      <w:r>
        <w:rPr/>
        <w:t>obtenidos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doce</w:t>
      </w:r>
      <w:r>
        <w:rPr>
          <w:spacing w:val="-13"/>
        </w:rPr>
        <w:t> </w:t>
      </w:r>
      <w:r>
        <w:rPr/>
        <w:t>formulaciones</w:t>
      </w:r>
      <w:r>
        <w:rPr>
          <w:spacing w:val="-8"/>
        </w:rPr>
        <w:t> </w:t>
      </w:r>
      <w:r>
        <w:rPr/>
        <w:t>evaluadas</w:t>
      </w:r>
      <w:r>
        <w:rPr>
          <w:spacing w:val="-59"/>
        </w:rPr>
        <w:t> </w:t>
      </w:r>
      <w:r>
        <w:rPr/>
        <w:t>se</w:t>
      </w:r>
      <w:r>
        <w:rPr>
          <w:spacing w:val="-10"/>
        </w:rPr>
        <w:t> </w:t>
      </w:r>
      <w:r>
        <w:rPr/>
        <w:t>muestran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Figura</w:t>
      </w:r>
      <w:r>
        <w:rPr>
          <w:spacing w:val="-13"/>
        </w:rPr>
        <w:t> </w:t>
      </w:r>
      <w:r>
        <w:rPr/>
        <w:t>3,</w:t>
      </w:r>
      <w:r>
        <w:rPr>
          <w:spacing w:val="-8"/>
        </w:rPr>
        <w:t> </w:t>
      </w:r>
      <w:r>
        <w:rPr/>
        <w:t>junto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límites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variabilidad.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formulaciones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mejores</w:t>
      </w:r>
      <w:r>
        <w:rPr>
          <w:spacing w:val="-59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respectivamente.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4189095</wp:posOffset>
            </wp:positionH>
            <wp:positionV relativeFrom="paragraph">
              <wp:posOffset>169215</wp:posOffset>
            </wp:positionV>
            <wp:extent cx="2882722" cy="220370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722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0"/>
        <w:ind w:left="276" w:right="127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Figura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3.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dulzor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52"/>
          <w:sz w:val="20"/>
        </w:rPr>
        <w:t> </w:t>
      </w:r>
      <w:r>
        <w:rPr>
          <w:sz w:val="20"/>
        </w:rPr>
        <w:t>formulación.</w:t>
      </w:r>
    </w:p>
    <w:p>
      <w:pPr>
        <w:spacing w:line="229" w:lineRule="exact" w:before="0"/>
        <w:ind w:left="276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Statgraphics</w:t>
      </w:r>
      <w:r>
        <w:rPr>
          <w:spacing w:val="-2"/>
          <w:sz w:val="20"/>
        </w:rPr>
        <w:t> </w:t>
      </w:r>
      <w:r>
        <w:rPr>
          <w:sz w:val="20"/>
        </w:rPr>
        <w:t>19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76" w:right="594"/>
        <w:jc w:val="both"/>
      </w:pPr>
      <w:r>
        <w:rPr/>
        <w:t>Durante la evaluación, las opiniones acerca de</w:t>
      </w:r>
      <w:r>
        <w:rPr>
          <w:spacing w:val="-59"/>
        </w:rPr>
        <w:t> </w:t>
      </w:r>
      <w:r>
        <w:rPr/>
        <w:t>la intensidad dulce de las formulaciones fueron</w:t>
      </w:r>
      <w:r>
        <w:rPr>
          <w:spacing w:val="-59"/>
        </w:rPr>
        <w:t> </w:t>
      </w:r>
      <w:r>
        <w:rPr/>
        <w:t>ambiguas, ya que algunos individuos percibían</w:t>
      </w:r>
      <w:r>
        <w:rPr>
          <w:spacing w:val="-59"/>
        </w:rPr>
        <w:t> </w:t>
      </w:r>
      <w:r>
        <w:rPr/>
        <w:t>una mayor dulzura en la formulación con un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</w:t>
      </w:r>
      <w:r>
        <w:rPr>
          <w:spacing w:val="1"/>
        </w:rPr>
        <w:t> </w:t>
      </w:r>
      <w:r>
        <w:rPr/>
        <w:t>(10%m/m)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 una 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 azúcar</w:t>
      </w:r>
      <w:r>
        <w:rPr>
          <w:spacing w:val="1"/>
        </w:rPr>
        <w:t> </w:t>
      </w:r>
      <w:r>
        <w:rPr/>
        <w:t>eran</w:t>
      </w:r>
      <w:r>
        <w:rPr>
          <w:spacing w:val="-1"/>
        </w:rPr>
        <w:t> </w:t>
      </w:r>
      <w:r>
        <w:rPr/>
        <w:t>indiferentes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ellos.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1" w:space="401"/>
            <w:col w:w="5478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BodyText"/>
        <w:tabs>
          <w:tab w:pos="1673" w:val="left" w:leader="none"/>
          <w:tab w:pos="3813" w:val="left" w:leader="none"/>
        </w:tabs>
        <w:spacing w:before="94"/>
        <w:ind w:left="274" w:right="38"/>
        <w:jc w:val="both"/>
        <w:rPr>
          <w:rFonts w:ascii="Arial" w:hAnsi="Arial"/>
          <w:b/>
        </w:rPr>
      </w:pPr>
      <w:r>
        <w:rPr/>
        <w:t>Los resultados de los indicadores previos (P &lt;</w:t>
      </w:r>
      <w:r>
        <w:rPr>
          <w:spacing w:val="1"/>
        </w:rPr>
        <w:t> </w:t>
      </w:r>
      <w:r>
        <w:rPr/>
        <w:t>0.05)</w:t>
        <w:tab/>
        <w:t>evidenciaron</w:t>
        <w:tab/>
      </w:r>
      <w:r>
        <w:rPr>
          <w:spacing w:val="-1"/>
        </w:rPr>
        <w:t>diferencias</w:t>
      </w:r>
      <w:r>
        <w:rPr>
          <w:spacing w:val="-59"/>
        </w:rPr>
        <w:t> </w:t>
      </w:r>
      <w:r>
        <w:rPr/>
        <w:t>estadísticamente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formulaciones,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sugiere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generaron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ampliamente</w:t>
      </w:r>
      <w:r>
        <w:rPr>
          <w:spacing w:val="-59"/>
        </w:rPr>
        <w:t> </w:t>
      </w:r>
      <w:r>
        <w:rPr/>
        <w:t>variadas.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evaluadas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“no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gusta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disgusta”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“me</w:t>
      </w:r>
      <w:r>
        <w:rPr>
          <w:spacing w:val="1"/>
        </w:rPr>
        <w:t> </w:t>
      </w:r>
      <w:r>
        <w:rPr/>
        <w:t>gusta”.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contradicción entre los resultados y la cantidad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deterioro y distorsión de la intensidad de los</w:t>
      </w:r>
      <w:r>
        <w:rPr>
          <w:spacing w:val="1"/>
        </w:rPr>
        <w:t> </w:t>
      </w:r>
      <w:r>
        <w:rPr/>
        <w:t>estímulos, así como con la disminución de la</w:t>
      </w:r>
      <w:r>
        <w:rPr>
          <w:spacing w:val="1"/>
        </w:rPr>
        <w:t> </w:t>
      </w:r>
      <w:r>
        <w:rPr>
          <w:spacing w:val="-1"/>
        </w:rPr>
        <w:t>percepción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sabor</w:t>
      </w:r>
      <w:r>
        <w:rPr>
          <w:spacing w:val="-13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envejecimiento,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estudios</w:t>
      </w:r>
      <w:r>
        <w:rPr>
          <w:spacing w:val="-1"/>
        </w:rPr>
        <w:t> </w:t>
      </w:r>
      <w:r>
        <w:rPr/>
        <w:t>previos</w:t>
      </w:r>
      <w:r>
        <w:rPr>
          <w:spacing w:val="2"/>
        </w:rPr>
        <w:t> </w:t>
      </w:r>
      <w:r>
        <w:rPr>
          <w:rFonts w:ascii="Arial" w:hAnsi="Arial"/>
          <w:b/>
        </w:rPr>
        <w:t>[26].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1109" w:val="left" w:leader="none"/>
          <w:tab w:pos="1515" w:val="left" w:leader="none"/>
          <w:tab w:pos="1546" w:val="left" w:leader="none"/>
          <w:tab w:pos="1663" w:val="left" w:leader="none"/>
          <w:tab w:pos="1735" w:val="left" w:leader="none"/>
          <w:tab w:pos="2143" w:val="left" w:leader="none"/>
          <w:tab w:pos="2486" w:val="left" w:leader="none"/>
          <w:tab w:pos="2577" w:val="left" w:leader="none"/>
          <w:tab w:pos="2786" w:val="left" w:leader="none"/>
          <w:tab w:pos="3011" w:val="left" w:leader="none"/>
          <w:tab w:pos="3139" w:val="left" w:leader="none"/>
          <w:tab w:pos="3256" w:val="left" w:leader="none"/>
          <w:tab w:pos="3517" w:val="left" w:leader="none"/>
          <w:tab w:pos="3654" w:val="left" w:leader="none"/>
          <w:tab w:pos="3693" w:val="left" w:leader="none"/>
          <w:tab w:pos="4119" w:val="left" w:leader="none"/>
          <w:tab w:pos="4180" w:val="left" w:leader="none"/>
          <w:tab w:pos="4266" w:val="left" w:leader="none"/>
          <w:tab w:pos="4633" w:val="left" w:leader="none"/>
        </w:tabs>
        <w:spacing w:before="206"/>
        <w:ind w:left="274" w:right="38"/>
      </w:pPr>
      <w:r>
        <w:rPr>
          <w:rFonts w:ascii="Arial" w:hAnsi="Arial"/>
          <w:b/>
          <w:sz w:val="23"/>
        </w:rPr>
        <w:t>Selección de la fórmula óptima</w:t>
      </w:r>
      <w:r>
        <w:rPr>
          <w:rFonts w:ascii="Arial" w:hAnsi="Arial"/>
          <w:b/>
          <w:spacing w:val="1"/>
          <w:sz w:val="23"/>
        </w:rPr>
        <w:t> </w:t>
      </w:r>
      <w:r>
        <w:rPr/>
        <w:t>Considerando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resultados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evaluación</w:t>
      </w:r>
      <w:r>
        <w:rPr>
          <w:spacing w:val="-58"/>
        </w:rPr>
        <w:t> </w:t>
      </w:r>
      <w:r>
        <w:rPr/>
        <w:t>sensorial y estadística de las formulaciones, se</w:t>
      </w:r>
      <w:r>
        <w:rPr>
          <w:spacing w:val="-59"/>
        </w:rPr>
        <w:t> </w:t>
      </w:r>
      <w:r>
        <w:rPr/>
        <w:t>procedió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optimizar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mezcla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el</w:t>
      </w:r>
      <w:r>
        <w:rPr>
          <w:spacing w:val="-59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diseño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mezclas,</w:t>
      </w:r>
      <w:r>
        <w:rPr>
          <w:spacing w:val="-3"/>
        </w:rPr>
        <w:t> </w:t>
      </w:r>
      <w:r>
        <w:rPr/>
        <w:t>generando</w:t>
      </w:r>
      <w:r>
        <w:rPr>
          <w:spacing w:val="-5"/>
        </w:rPr>
        <w:t> </w:t>
      </w:r>
      <w:r>
        <w:rPr/>
        <w:t>una</w:t>
      </w:r>
      <w:r>
        <w:rPr>
          <w:spacing w:val="-58"/>
        </w:rPr>
        <w:t> </w:t>
      </w:r>
      <w:r>
        <w:rPr/>
        <w:t>fórmula final óptima para la compota de soya.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igual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estudio</w:t>
      </w:r>
      <w:r>
        <w:rPr>
          <w:spacing w:val="-16"/>
        </w:rPr>
        <w:t> </w:t>
      </w:r>
      <w:r>
        <w:rPr/>
        <w:t>realizado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Bendezú</w:t>
      </w:r>
      <w:r>
        <w:rPr>
          <w:spacing w:val="-58"/>
        </w:rPr>
        <w:t> </w:t>
      </w:r>
      <w:r>
        <w:rPr>
          <w:rFonts w:ascii="Arial" w:hAnsi="Arial"/>
          <w:b/>
        </w:rPr>
        <w:t>[27]</w:t>
      </w:r>
      <w:r>
        <w:rPr/>
        <w:t>,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resultados</w:t>
      </w:r>
      <w:r>
        <w:rPr>
          <w:spacing w:val="8"/>
        </w:rPr>
        <w:t> </w:t>
      </w:r>
      <w:r>
        <w:rPr/>
        <w:t>obtenidos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evaluación</w:t>
      </w:r>
      <w:r>
        <w:rPr>
          <w:spacing w:val="-59"/>
        </w:rPr>
        <w:t> </w:t>
      </w:r>
      <w:r>
        <w:rPr/>
        <w:t>sensorial</w:t>
        <w:tab/>
        <w:t>revelaron</w:t>
        <w:tab/>
        <w:tab/>
        <w:tab/>
        <w:t>que</w:t>
        <w:tab/>
        <w:tab/>
        <w:t>no</w:t>
        <w:tab/>
        <w:t>existían</w:t>
      </w:r>
      <w:r>
        <w:rPr>
          <w:spacing w:val="-59"/>
        </w:rPr>
        <w:t> </w:t>
      </w:r>
      <w:r>
        <w:rPr/>
        <w:t>preferencias</w:t>
        <w:tab/>
        <w:tab/>
        <w:tab/>
        <w:tab/>
        <w:t>entre</w:t>
        <w:tab/>
        <w:t>las</w:t>
        <w:tab/>
        <w:tab/>
        <w:t>formulaciones</w:t>
        <w:tab/>
      </w:r>
      <w:r>
        <w:rPr>
          <w:spacing w:val="-1"/>
        </w:rPr>
        <w:t>de</w:t>
      </w:r>
      <w:r>
        <w:rPr>
          <w:spacing w:val="-59"/>
        </w:rPr>
        <w:t> </w:t>
      </w:r>
      <w:r>
        <w:rPr/>
        <w:t>compotas.</w:t>
        <w:tab/>
        <w:tab/>
        <w:t>Por</w:t>
        <w:tab/>
        <w:t>consiguiente,</w:t>
        <w:tab/>
        <w:tab/>
        <w:tab/>
        <w:t>se</w:t>
        <w:tab/>
        <w:tab/>
      </w:r>
      <w:r>
        <w:rPr>
          <w:spacing w:val="-1"/>
        </w:rPr>
        <w:t>decidió</w:t>
      </w:r>
      <w:r>
        <w:rPr>
          <w:spacing w:val="-59"/>
        </w:rPr>
        <w:t> </w:t>
      </w:r>
      <w:r>
        <w:rPr/>
        <w:t>mantener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alto</w:t>
      </w:r>
      <w:r>
        <w:rPr>
          <w:spacing w:val="3"/>
        </w:rPr>
        <w:t> </w:t>
      </w:r>
      <w:r>
        <w:rPr/>
        <w:t>contenido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soya</w:t>
      </w:r>
      <w:r>
        <w:rPr>
          <w:spacing w:val="5"/>
        </w:rPr>
        <w:t> </w:t>
      </w:r>
      <w:r>
        <w:rPr/>
        <w:t>texturizada</w:t>
      </w:r>
      <w:r>
        <w:rPr>
          <w:spacing w:val="-58"/>
        </w:rPr>
        <w:t> </w:t>
      </w:r>
      <w:r>
        <w:rPr/>
        <w:t>(45%m/m)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reducir</w:t>
      </w:r>
      <w:r>
        <w:rPr>
          <w:spacing w:val="34"/>
        </w:rPr>
        <w:t> </w:t>
      </w:r>
      <w:r>
        <w:rPr/>
        <w:t>al</w:t>
      </w:r>
      <w:r>
        <w:rPr>
          <w:spacing w:val="27"/>
        </w:rPr>
        <w:t> </w:t>
      </w:r>
      <w:r>
        <w:rPr/>
        <w:t>mínimo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3"/>
        </w:rPr>
        <w:t> </w:t>
      </w:r>
      <w:r>
        <w:rPr/>
        <w:t>de</w:t>
      </w:r>
      <w:r>
        <w:rPr>
          <w:spacing w:val="-58"/>
        </w:rPr>
        <w:t> </w:t>
      </w:r>
      <w:r>
        <w:rPr/>
        <w:t>azúcar</w:t>
      </w:r>
      <w:r>
        <w:rPr>
          <w:spacing w:val="37"/>
        </w:rPr>
        <w:t> </w:t>
      </w:r>
      <w:r>
        <w:rPr/>
        <w:t>(10%m/m).</w:t>
      </w:r>
      <w:r>
        <w:rPr>
          <w:spacing w:val="35"/>
        </w:rPr>
        <w:t> </w:t>
      </w:r>
      <w:r>
        <w:rPr/>
        <w:t>Esta</w:t>
      </w:r>
      <w:r>
        <w:rPr>
          <w:spacing w:val="33"/>
        </w:rPr>
        <w:t> </w:t>
      </w:r>
      <w:r>
        <w:rPr/>
        <w:t>medida</w:t>
      </w:r>
      <w:r>
        <w:rPr>
          <w:spacing w:val="36"/>
        </w:rPr>
        <w:t> </w:t>
      </w:r>
      <w:r>
        <w:rPr/>
        <w:t>se</w:t>
      </w:r>
      <w:r>
        <w:rPr>
          <w:spacing w:val="33"/>
        </w:rPr>
        <w:t> </w:t>
      </w:r>
      <w:r>
        <w:rPr/>
        <w:t>determinó</w:t>
      </w:r>
      <w:r>
        <w:rPr>
          <w:spacing w:val="-58"/>
        </w:rPr>
        <w:t> </w:t>
      </w:r>
      <w:r>
        <w:rPr/>
        <w:t>teniendo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cuenta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mayores</w:t>
      </w:r>
      <w:r>
        <w:rPr>
          <w:spacing w:val="7"/>
        </w:rPr>
        <w:t> </w:t>
      </w:r>
      <w:r>
        <w:rPr/>
        <w:t>riesgos</w:t>
      </w:r>
      <w:r>
        <w:rPr>
          <w:spacing w:val="4"/>
        </w:rPr>
        <w:t> </w:t>
      </w:r>
      <w:r>
        <w:rPr/>
        <w:t>de</w:t>
      </w:r>
      <w:r>
        <w:rPr>
          <w:spacing w:val="-59"/>
        </w:rPr>
        <w:t> </w:t>
      </w:r>
      <w:r>
        <w:rPr/>
        <w:t>enfermedades</w:t>
      </w:r>
      <w:r>
        <w:rPr>
          <w:spacing w:val="11"/>
        </w:rPr>
        <w:t> </w:t>
      </w:r>
      <w:r>
        <w:rPr/>
        <w:t>tipo</w:t>
      </w:r>
      <w:r>
        <w:rPr>
          <w:spacing w:val="14"/>
        </w:rPr>
        <w:t> </w:t>
      </w:r>
      <w:r>
        <w:rPr/>
        <w:t>diabetes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presentan</w:t>
      </w:r>
      <w:r>
        <w:rPr>
          <w:spacing w:val="15"/>
        </w:rPr>
        <w:t> </w:t>
      </w:r>
      <w:r>
        <w:rPr/>
        <w:t>los</w:t>
      </w:r>
      <w:r>
        <w:rPr>
          <w:spacing w:val="-58"/>
        </w:rPr>
        <w:t> </w:t>
      </w:r>
      <w:r>
        <w:rPr/>
        <w:t>adultos mayores. Se presenta en la Tabla 3 los</w:t>
      </w:r>
      <w:r>
        <w:rPr>
          <w:spacing w:val="-59"/>
        </w:rPr>
        <w:t> </w:t>
      </w:r>
      <w:r>
        <w:rPr/>
        <w:t>límites</w:t>
        <w:tab/>
        <w:t>establecidos</w:t>
        <w:tab/>
        <w:tab/>
        <w:t>para</w:t>
        <w:tab/>
        <w:tab/>
        <w:t>la</w:t>
        <w:tab/>
        <w:tab/>
        <w:t>optimización</w:t>
      </w:r>
      <w:r>
        <w:rPr>
          <w:spacing w:val="-59"/>
        </w:rPr>
        <w:t> </w:t>
      </w:r>
      <w:r>
        <w:rPr/>
        <w:t>numérica;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atributos</w:t>
      </w:r>
      <w:r>
        <w:rPr>
          <w:spacing w:val="21"/>
        </w:rPr>
        <w:t> </w:t>
      </w:r>
      <w:r>
        <w:rPr/>
        <w:t>sabor,</w:t>
      </w:r>
      <w:r>
        <w:rPr>
          <w:spacing w:val="23"/>
        </w:rPr>
        <w:t> </w:t>
      </w:r>
      <w:r>
        <w:rPr/>
        <w:t>textura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dulzor</w:t>
      </w:r>
      <w:r>
        <w:rPr>
          <w:spacing w:val="-58"/>
        </w:rPr>
        <w:t> </w:t>
      </w:r>
      <w:r>
        <w:rPr/>
        <w:t>fueron</w:t>
        <w:tab/>
        <w:t>configurados</w:t>
        <w:tab/>
        <w:tab/>
        <w:t>con</w:t>
        <w:tab/>
        <w:tab/>
        <w:t>el</w:t>
        <w:tab/>
        <w:t>propósito</w:t>
        <w:tab/>
      </w:r>
      <w:r>
        <w:rPr>
          <w:spacing w:val="-2"/>
        </w:rPr>
        <w:t>de</w:t>
      </w:r>
      <w:r>
        <w:rPr>
          <w:spacing w:val="-59"/>
        </w:rPr>
        <w:t> </w:t>
      </w:r>
      <w:r>
        <w:rPr/>
        <w:t>maximizar</w:t>
        <w:tab/>
        <w:tab/>
        <w:tab/>
        <w:t>para</w:t>
        <w:tab/>
        <w:tab/>
        <w:t>alcanzar</w:t>
        <w:tab/>
        <w:tab/>
        <w:tab/>
        <w:t>la</w:t>
        <w:tab/>
        <w:tab/>
        <w:tab/>
      </w:r>
      <w:r>
        <w:rPr>
          <w:spacing w:val="-1"/>
        </w:rPr>
        <w:t>mayor</w:t>
      </w:r>
      <w:r>
        <w:rPr>
          <w:spacing w:val="-59"/>
        </w:rPr>
        <w:t> </w:t>
      </w:r>
      <w:r>
        <w:rPr/>
        <w:t>aceptabilidad.</w:t>
      </w:r>
    </w:p>
    <w:p>
      <w:pPr>
        <w:spacing w:line="242" w:lineRule="auto" w:before="94"/>
        <w:ind w:left="274" w:right="601" w:firstLine="0"/>
        <w:jc w:val="both"/>
        <w:rPr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optimización numérica</w:t>
      </w: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195"/>
        <w:gridCol w:w="653"/>
        <w:gridCol w:w="705"/>
        <w:gridCol w:w="947"/>
      </w:tblGrid>
      <w:tr>
        <w:trPr>
          <w:trHeight w:val="366" w:hRule="atLeast"/>
        </w:trPr>
        <w:tc>
          <w:tcPr>
            <w:tcW w:w="1178" w:type="dxa"/>
          </w:tcPr>
          <w:p>
            <w:pPr>
              <w:pStyle w:val="TableParagraph"/>
              <w:spacing w:line="180" w:lineRule="exact"/>
              <w:ind w:lef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1195" w:type="dxa"/>
          </w:tcPr>
          <w:p>
            <w:pPr>
              <w:pStyle w:val="TableParagraph"/>
              <w:spacing w:line="180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spacing w:line="180" w:lineRule="exact"/>
              <w:ind w:left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Límite</w:t>
            </w:r>
          </w:p>
        </w:tc>
        <w:tc>
          <w:tcPr>
            <w:tcW w:w="947" w:type="dxa"/>
          </w:tcPr>
          <w:p>
            <w:pPr>
              <w:pStyle w:val="TableParagraph"/>
              <w:spacing w:line="179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Importan</w:t>
            </w:r>
          </w:p>
          <w:p>
            <w:pPr>
              <w:pStyle w:val="TableParagraph"/>
              <w:spacing w:line="167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-cia</w:t>
            </w:r>
          </w:p>
        </w:tc>
      </w:tr>
      <w:tr>
        <w:trPr>
          <w:trHeight w:val="184" w:hRule="atLeast"/>
        </w:trPr>
        <w:tc>
          <w:tcPr>
            <w:tcW w:w="237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gridSpan w:val="3"/>
          </w:tcPr>
          <w:p>
            <w:pPr>
              <w:pStyle w:val="TableParagraph"/>
              <w:spacing w:line="164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Inferior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Superior</w:t>
            </w:r>
          </w:p>
        </w:tc>
      </w:tr>
      <w:tr>
        <w:trPr>
          <w:trHeight w:val="690" w:hRule="atLeast"/>
        </w:trPr>
        <w:tc>
          <w:tcPr>
            <w:tcW w:w="1178" w:type="dxa"/>
          </w:tcPr>
          <w:p>
            <w:pPr>
              <w:pStyle w:val="TableParagraph"/>
              <w:spacing w:line="230" w:lineRule="exact"/>
              <w:ind w:left="115" w:right="109"/>
              <w:rPr>
                <w:sz w:val="20"/>
              </w:rPr>
            </w:pPr>
            <w:r>
              <w:rPr>
                <w:sz w:val="20"/>
              </w:rPr>
              <w:t>A: Soya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Texturizad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195" w:type="dxa"/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Maximizar</w:t>
            </w:r>
          </w:p>
        </w:tc>
        <w:tc>
          <w:tcPr>
            <w:tcW w:w="653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05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47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58" w:hRule="atLeast"/>
        </w:trPr>
        <w:tc>
          <w:tcPr>
            <w:tcW w:w="1178" w:type="dxa"/>
          </w:tcPr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1195" w:type="dxa"/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rango</w:t>
            </w:r>
          </w:p>
        </w:tc>
        <w:tc>
          <w:tcPr>
            <w:tcW w:w="653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5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947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178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1195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Minimizar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4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178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</w:tc>
        <w:tc>
          <w:tcPr>
            <w:tcW w:w="1195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rango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4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178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Sabor</w:t>
            </w:r>
          </w:p>
        </w:tc>
        <w:tc>
          <w:tcPr>
            <w:tcW w:w="1195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Maximizar</w:t>
            </w:r>
          </w:p>
        </w:tc>
        <w:tc>
          <w:tcPr>
            <w:tcW w:w="653" w:type="dxa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7" w:type="dxa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178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1195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Maximizar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1178" w:type="dxa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Dulzor</w:t>
            </w:r>
          </w:p>
        </w:tc>
        <w:tc>
          <w:tcPr>
            <w:tcW w:w="1195" w:type="dxa"/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Maximizar</w:t>
            </w:r>
          </w:p>
        </w:tc>
        <w:tc>
          <w:tcPr>
            <w:tcW w:w="653" w:type="dxa"/>
          </w:tcPr>
          <w:p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7" w:type="dxa"/>
          </w:tcPr>
          <w:p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>
      <w:pPr>
        <w:spacing w:before="0"/>
        <w:ind w:left="27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4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74" w:right="594"/>
        <w:jc w:val="both"/>
      </w:pPr>
      <w:r>
        <w:rPr/>
        <w:t>La aplicación emplea un sistema de escala de</w:t>
      </w:r>
      <w:r>
        <w:rPr>
          <w:spacing w:val="1"/>
        </w:rPr>
        <w:t> </w:t>
      </w:r>
      <w:r>
        <w:rPr/>
        <w:t>1 a 5 para asignar niveles de importancia. 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defecto para las limitaciones; por otro lado, los</w:t>
      </w:r>
      <w:r>
        <w:rPr>
          <w:spacing w:val="1"/>
        </w:rPr>
        <w:t> </w:t>
      </w:r>
      <w:r>
        <w:rPr>
          <w:spacing w:val="-1"/>
        </w:rPr>
        <w:t>valores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significancia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objetivos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58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análisis realizados.</w:t>
      </w:r>
    </w:p>
    <w:p>
      <w:pPr>
        <w:pStyle w:val="BodyText"/>
        <w:spacing w:before="1"/>
        <w:ind w:left="274" w:right="594"/>
        <w:jc w:val="both"/>
      </w:pPr>
      <w:r>
        <w:rPr/>
        <w:t>A partir de estos datos, el programa generó 4</w:t>
      </w:r>
      <w:r>
        <w:rPr>
          <w:spacing w:val="1"/>
        </w:rPr>
        <w:t> </w:t>
      </w:r>
      <w:r>
        <w:rPr/>
        <w:t>soluciones, ver Tabla 4, que coinciden con 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de deseabilidad.</w:t>
      </w:r>
    </w:p>
    <w:p>
      <w:pPr>
        <w:pStyle w:val="BodyText"/>
        <w:rPr>
          <w:sz w:val="23"/>
        </w:rPr>
      </w:pPr>
    </w:p>
    <w:p>
      <w:pPr>
        <w:spacing w:line="242" w:lineRule="auto" w:before="0"/>
        <w:ind w:left="274" w:right="59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Tabla 4. </w:t>
      </w:r>
      <w:r>
        <w:rPr>
          <w:sz w:val="20"/>
        </w:rPr>
        <w:t>Soluciones obtenidas por la optimización</w:t>
      </w:r>
      <w:r>
        <w:rPr>
          <w:spacing w:val="1"/>
          <w:sz w:val="20"/>
        </w:rPr>
        <w:t> </w:t>
      </w:r>
      <w:r>
        <w:rPr>
          <w:sz w:val="20"/>
        </w:rPr>
        <w:t>numérica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0"/>
        <w:gridCol w:w="135"/>
        <w:gridCol w:w="719"/>
        <w:gridCol w:w="133"/>
        <w:gridCol w:w="719"/>
        <w:gridCol w:w="853"/>
        <w:gridCol w:w="853"/>
      </w:tblGrid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spacing w:line="157" w:lineRule="exact"/>
              <w:ind w:left="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Soya</w:t>
            </w:r>
          </w:p>
          <w:p>
            <w:pPr>
              <w:pStyle w:val="TableParagraph"/>
              <w:spacing w:line="145" w:lineRule="exact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texturizada</w:t>
            </w:r>
          </w:p>
        </w:tc>
        <w:tc>
          <w:tcPr>
            <w:tcW w:w="852" w:type="dxa"/>
            <w:gridSpan w:val="2"/>
          </w:tcPr>
          <w:p>
            <w:pPr>
              <w:pStyle w:val="TableParagraph"/>
              <w:spacing w:line="157" w:lineRule="exact"/>
              <w:ind w:left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Manzana</w:t>
            </w:r>
          </w:p>
        </w:tc>
        <w:tc>
          <w:tcPr>
            <w:tcW w:w="719" w:type="dxa"/>
          </w:tcPr>
          <w:p>
            <w:pPr>
              <w:pStyle w:val="TableParagraph"/>
              <w:spacing w:line="157" w:lineRule="exact"/>
              <w:ind w:left="1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Azúcar</w:t>
            </w:r>
          </w:p>
        </w:tc>
        <w:tc>
          <w:tcPr>
            <w:tcW w:w="853" w:type="dxa"/>
          </w:tcPr>
          <w:p>
            <w:pPr>
              <w:pStyle w:val="TableParagraph"/>
              <w:spacing w:line="157" w:lineRule="exact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Agua</w:t>
            </w:r>
          </w:p>
        </w:tc>
        <w:tc>
          <w:tcPr>
            <w:tcW w:w="853" w:type="dxa"/>
          </w:tcPr>
          <w:p>
            <w:pPr>
              <w:pStyle w:val="TableParagraph"/>
              <w:spacing w:line="157" w:lineRule="exact"/>
              <w:ind w:left="1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Deseabili</w:t>
            </w:r>
          </w:p>
          <w:p>
            <w:pPr>
              <w:pStyle w:val="TableParagraph"/>
              <w:spacing w:line="145" w:lineRule="exact"/>
              <w:ind w:left="1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dad</w:t>
            </w:r>
          </w:p>
        </w:tc>
      </w:tr>
      <w:tr>
        <w:trPr>
          <w:trHeight w:val="205" w:hRule="atLeast"/>
        </w:trPr>
        <w:tc>
          <w:tcPr>
            <w:tcW w:w="852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0,450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0,250</w:t>
            </w:r>
          </w:p>
        </w:tc>
        <w:tc>
          <w:tcPr>
            <w:tcW w:w="852" w:type="dxa"/>
            <w:gridSpan w:val="2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0,100</w:t>
            </w:r>
          </w:p>
        </w:tc>
        <w:tc>
          <w:tcPr>
            <w:tcW w:w="853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0,200</w:t>
            </w:r>
          </w:p>
        </w:tc>
        <w:tc>
          <w:tcPr>
            <w:tcW w:w="853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0,900</w:t>
            </w:r>
          </w:p>
        </w:tc>
      </w:tr>
      <w:tr>
        <w:trPr>
          <w:trHeight w:val="208" w:hRule="atLeast"/>
        </w:trPr>
        <w:tc>
          <w:tcPr>
            <w:tcW w:w="852" w:type="dxa"/>
          </w:tcPr>
          <w:p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0,450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0,330</w:t>
            </w:r>
          </w:p>
        </w:tc>
        <w:tc>
          <w:tcPr>
            <w:tcW w:w="852" w:type="dxa"/>
            <w:gridSpan w:val="2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0,100</w:t>
            </w:r>
          </w:p>
        </w:tc>
        <w:tc>
          <w:tcPr>
            <w:tcW w:w="853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0,120</w:t>
            </w:r>
          </w:p>
        </w:tc>
        <w:tc>
          <w:tcPr>
            <w:tcW w:w="853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0,887</w:t>
            </w:r>
          </w:p>
        </w:tc>
      </w:tr>
      <w:tr>
        <w:trPr>
          <w:trHeight w:val="205" w:hRule="atLeast"/>
        </w:trPr>
        <w:tc>
          <w:tcPr>
            <w:tcW w:w="852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0,440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0,340</w:t>
            </w:r>
          </w:p>
        </w:tc>
        <w:tc>
          <w:tcPr>
            <w:tcW w:w="852" w:type="dxa"/>
            <w:gridSpan w:val="2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0,100</w:t>
            </w:r>
          </w:p>
        </w:tc>
        <w:tc>
          <w:tcPr>
            <w:tcW w:w="853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0,120</w:t>
            </w:r>
          </w:p>
        </w:tc>
        <w:tc>
          <w:tcPr>
            <w:tcW w:w="853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0,860</w:t>
            </w:r>
          </w:p>
        </w:tc>
      </w:tr>
      <w:tr>
        <w:trPr>
          <w:trHeight w:val="208" w:hRule="atLeast"/>
        </w:trPr>
        <w:tc>
          <w:tcPr>
            <w:tcW w:w="852" w:type="dxa"/>
          </w:tcPr>
          <w:p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0,390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0,290</w:t>
            </w:r>
          </w:p>
        </w:tc>
        <w:tc>
          <w:tcPr>
            <w:tcW w:w="852" w:type="dxa"/>
            <w:gridSpan w:val="2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0,120</w:t>
            </w:r>
          </w:p>
        </w:tc>
        <w:tc>
          <w:tcPr>
            <w:tcW w:w="853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0,200</w:t>
            </w:r>
          </w:p>
        </w:tc>
        <w:tc>
          <w:tcPr>
            <w:tcW w:w="853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0,600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ind w:left="274" w:right="594"/>
        <w:jc w:val="both"/>
      </w:pPr>
      <w:r>
        <w:rPr/>
        <w:t>Al realizar el análisis de los datos generados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programa,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observó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formulación</w:t>
      </w:r>
      <w:r>
        <w:rPr>
          <w:spacing w:val="-58"/>
        </w:rPr>
        <w:t> </w:t>
      </w:r>
      <w:r>
        <w:rPr/>
        <w:t>11 era análoga a la solución 1 (Tabla 5), con</w:t>
      </w:r>
      <w:r>
        <w:rPr>
          <w:spacing w:val="1"/>
        </w:rPr>
        <w:t> </w:t>
      </w:r>
      <w:r>
        <w:rPr/>
        <w:t>una discrepancia de 0,03 en la proporción de</w:t>
      </w:r>
      <w:r>
        <w:rPr>
          <w:spacing w:val="1"/>
        </w:rPr>
        <w:t> </w:t>
      </w:r>
      <w:r>
        <w:rPr/>
        <w:t>manzana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agua.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1" w:space="403"/>
            <w:col w:w="5476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spacing w:line="242" w:lineRule="auto" w:before="94"/>
        <w:ind w:left="274" w:right="4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Composiciones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aceptabilidad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11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816"/>
        <w:gridCol w:w="816"/>
        <w:gridCol w:w="819"/>
        <w:gridCol w:w="816"/>
        <w:gridCol w:w="818"/>
      </w:tblGrid>
      <w:tr>
        <w:trPr>
          <w:trHeight w:val="481" w:hRule="atLeast"/>
        </w:trPr>
        <w:tc>
          <w:tcPr>
            <w:tcW w:w="819" w:type="dxa"/>
          </w:tcPr>
          <w:p>
            <w:pPr>
              <w:pStyle w:val="TableParagraph"/>
              <w:spacing w:line="157" w:lineRule="exact"/>
              <w:ind w:lef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Nombre</w:t>
            </w:r>
          </w:p>
        </w:tc>
        <w:tc>
          <w:tcPr>
            <w:tcW w:w="816" w:type="dxa"/>
          </w:tcPr>
          <w:p>
            <w:pPr>
              <w:pStyle w:val="TableParagraph"/>
              <w:spacing w:line="157" w:lineRule="exact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Soya</w:t>
            </w:r>
          </w:p>
          <w:p>
            <w:pPr>
              <w:pStyle w:val="TableParagraph"/>
              <w:spacing w:line="160" w:lineRule="atLeast"/>
              <w:ind w:left="114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texturiza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da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uto"/>
              <w:ind w:left="114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Manzan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</w:t>
            </w:r>
          </w:p>
        </w:tc>
        <w:tc>
          <w:tcPr>
            <w:tcW w:w="819" w:type="dxa"/>
          </w:tcPr>
          <w:p>
            <w:pPr>
              <w:pStyle w:val="TableParagraph"/>
              <w:spacing w:line="157" w:lineRule="exact"/>
              <w:ind w:left="11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Azúcar</w:t>
            </w:r>
          </w:p>
        </w:tc>
        <w:tc>
          <w:tcPr>
            <w:tcW w:w="816" w:type="dxa"/>
          </w:tcPr>
          <w:p>
            <w:pPr>
              <w:pStyle w:val="TableParagraph"/>
              <w:spacing w:line="157" w:lineRule="exact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Agua</w:t>
            </w:r>
          </w:p>
        </w:tc>
        <w:tc>
          <w:tcPr>
            <w:tcW w:w="818" w:type="dxa"/>
          </w:tcPr>
          <w:p>
            <w:pPr>
              <w:pStyle w:val="TableParagraph"/>
              <w:spacing w:line="240" w:lineRule="auto"/>
              <w:ind w:left="114"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Deseabil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idad</w:t>
            </w:r>
          </w:p>
        </w:tc>
      </w:tr>
      <w:tr>
        <w:trPr>
          <w:trHeight w:val="369" w:hRule="atLeast"/>
        </w:trPr>
        <w:tc>
          <w:tcPr>
            <w:tcW w:w="819" w:type="dxa"/>
          </w:tcPr>
          <w:p>
            <w:pPr>
              <w:pStyle w:val="TableParagraph"/>
              <w:spacing w:line="184" w:lineRule="exact"/>
              <w:ind w:left="115" w:right="149"/>
              <w:rPr>
                <w:sz w:val="16"/>
              </w:rPr>
            </w:pPr>
            <w:r>
              <w:rPr>
                <w:sz w:val="16"/>
              </w:rPr>
              <w:t>Solució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 1</w:t>
            </w:r>
          </w:p>
        </w:tc>
        <w:tc>
          <w:tcPr>
            <w:tcW w:w="816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0,450</w:t>
            </w:r>
          </w:p>
        </w:tc>
        <w:tc>
          <w:tcPr>
            <w:tcW w:w="816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819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0,100</w:t>
            </w:r>
          </w:p>
        </w:tc>
        <w:tc>
          <w:tcPr>
            <w:tcW w:w="816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818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0,900</w:t>
            </w:r>
          </w:p>
        </w:tc>
      </w:tr>
      <w:tr>
        <w:trPr>
          <w:trHeight w:val="366" w:hRule="atLeast"/>
        </w:trPr>
        <w:tc>
          <w:tcPr>
            <w:tcW w:w="819" w:type="dxa"/>
          </w:tcPr>
          <w:p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Formula</w:t>
            </w:r>
          </w:p>
          <w:p>
            <w:pPr>
              <w:pStyle w:val="TableParagraph"/>
              <w:spacing w:line="166" w:lineRule="exact" w:before="1"/>
              <w:ind w:left="115"/>
              <w:rPr>
                <w:sz w:val="16"/>
              </w:rPr>
            </w:pPr>
            <w:r>
              <w:rPr>
                <w:sz w:val="16"/>
              </w:rPr>
              <w:t>ción 11</w:t>
            </w:r>
          </w:p>
        </w:tc>
        <w:tc>
          <w:tcPr>
            <w:tcW w:w="816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0,450</w:t>
            </w:r>
          </w:p>
        </w:tc>
        <w:tc>
          <w:tcPr>
            <w:tcW w:w="816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0,280</w:t>
            </w:r>
          </w:p>
        </w:tc>
        <w:tc>
          <w:tcPr>
            <w:tcW w:w="819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0,100</w:t>
            </w:r>
          </w:p>
        </w:tc>
        <w:tc>
          <w:tcPr>
            <w:tcW w:w="816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0,170</w:t>
            </w:r>
          </w:p>
        </w:tc>
        <w:tc>
          <w:tcPr>
            <w:tcW w:w="818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0,884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274" w:right="41"/>
        <w:jc w:val="both"/>
      </w:pPr>
      <w:r>
        <w:rPr/>
        <w:t>Tomando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cuenta</w:t>
      </w:r>
      <w:r>
        <w:rPr>
          <w:spacing w:val="-13"/>
        </w:rPr>
        <w:t> </w:t>
      </w:r>
      <w:r>
        <w:rPr/>
        <w:t>esta</w:t>
      </w:r>
      <w:r>
        <w:rPr>
          <w:spacing w:val="-16"/>
        </w:rPr>
        <w:t> </w:t>
      </w:r>
      <w:r>
        <w:rPr/>
        <w:t>premisa,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determinó</w:t>
      </w:r>
      <w:r>
        <w:rPr>
          <w:spacing w:val="-58"/>
        </w:rPr>
        <w:t> </w:t>
      </w:r>
      <w:r>
        <w:rPr/>
        <w:t>que la fórmula óptima se corresponde con la</w:t>
      </w:r>
      <w:r>
        <w:rPr>
          <w:spacing w:val="1"/>
        </w:rPr>
        <w:t> </w:t>
      </w:r>
      <w:r>
        <w:rPr/>
        <w:t>formulación</w:t>
      </w:r>
      <w:r>
        <w:rPr>
          <w:spacing w:val="8"/>
        </w:rPr>
        <w:t> </w:t>
      </w:r>
      <w:r>
        <w:rPr/>
        <w:t>número</w:t>
      </w:r>
      <w:r>
        <w:rPr>
          <w:spacing w:val="7"/>
        </w:rPr>
        <w:t> </w:t>
      </w:r>
      <w:r>
        <w:rPr/>
        <w:t>11</w:t>
      </w:r>
      <w:r>
        <w:rPr>
          <w:spacing w:val="8"/>
        </w:rPr>
        <w:t> </w:t>
      </w:r>
      <w:r>
        <w:rPr/>
        <w:t>(45%</w:t>
      </w:r>
      <w:r>
        <w:rPr>
          <w:spacing w:val="9"/>
        </w:rPr>
        <w:t> </w:t>
      </w:r>
      <w:r>
        <w:rPr/>
        <w:t>soya</w:t>
      </w:r>
      <w:r>
        <w:rPr>
          <w:spacing w:val="9"/>
        </w:rPr>
        <w:t> </w:t>
      </w:r>
      <w:r>
        <w:rPr/>
        <w:t>texturizada,</w:t>
      </w:r>
    </w:p>
    <w:p>
      <w:pPr>
        <w:pStyle w:val="BodyText"/>
        <w:ind w:left="274" w:right="39"/>
        <w:jc w:val="both"/>
      </w:pPr>
      <w:r>
        <w:rPr/>
        <w:t>28% manzana, 10% azúcar y 17% agua). Esta</w:t>
      </w:r>
      <w:r>
        <w:rPr>
          <w:spacing w:val="-59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deseabilidad de la solución 1, así como en los</w:t>
      </w:r>
      <w:r>
        <w:rPr>
          <w:spacing w:val="1"/>
        </w:rPr>
        <w:t> </w:t>
      </w:r>
      <w:r>
        <w:rPr/>
        <w:t>resultados de la evaluación sensorial realizada</w:t>
      </w:r>
      <w:r>
        <w:rPr>
          <w:spacing w:val="-59"/>
        </w:rPr>
        <w:t> </w:t>
      </w:r>
      <w:r>
        <w:rPr/>
        <w:t>entre</w:t>
      </w:r>
      <w:r>
        <w:rPr>
          <w:spacing w:val="-3"/>
        </w:rPr>
        <w:t> </w:t>
      </w:r>
      <w:r>
        <w:rPr/>
        <w:t>el público objetivo.</w:t>
      </w:r>
    </w:p>
    <w:p>
      <w:pPr>
        <w:pStyle w:val="BodyText"/>
        <w:spacing w:before="9"/>
      </w:pPr>
    </w:p>
    <w:p>
      <w:pPr>
        <w:pStyle w:val="Heading3"/>
        <w:jc w:val="both"/>
      </w:pPr>
      <w:r>
        <w:rPr/>
        <w:t>Análisis</w:t>
      </w:r>
      <w:r>
        <w:rPr>
          <w:spacing w:val="-5"/>
        </w:rPr>
        <w:t> </w:t>
      </w:r>
      <w:r>
        <w:rPr/>
        <w:t>proximal</w:t>
      </w:r>
    </w:p>
    <w:p>
      <w:pPr>
        <w:pStyle w:val="BodyText"/>
        <w:spacing w:before="2"/>
        <w:ind w:left="274" w:right="42"/>
        <w:jc w:val="both"/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óptima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compota 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ind w:left="274" w:right="38"/>
        <w:jc w:val="both"/>
      </w:pP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humedad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-59"/>
        </w:rPr>
        <w:t> </w:t>
      </w:r>
      <w:r>
        <w:rPr/>
        <w:t>obtenido fue de 79,63% ± 0,09%, de acuerdo a</w:t>
      </w:r>
      <w:r>
        <w:rPr>
          <w:spacing w:val="-59"/>
        </w:rPr>
        <w:t> </w:t>
      </w:r>
      <w:r>
        <w:rPr/>
        <w:t>Cichero</w:t>
      </w:r>
      <w:r>
        <w:rPr>
          <w:spacing w:val="-11"/>
        </w:rPr>
        <w:t> </w:t>
      </w:r>
      <w:r>
        <w:rPr>
          <w:rFonts w:ascii="Arial" w:hAnsi="Arial"/>
          <w:b/>
        </w:rPr>
        <w:t>[28]</w:t>
      </w:r>
      <w:r>
        <w:rPr/>
        <w:t>,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Morillas-Ruiz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Delgado-Alarcón</w:t>
      </w:r>
      <w:r>
        <w:rPr>
          <w:spacing w:val="-59"/>
        </w:rPr>
        <w:t> </w:t>
      </w:r>
      <w:r>
        <w:rPr>
          <w:rFonts w:ascii="Arial" w:hAnsi="Arial"/>
          <w:b/>
        </w:rPr>
        <w:t>[29]</w:t>
      </w:r>
      <w:r>
        <w:rPr/>
        <w:t>,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gente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tercera</w:t>
      </w:r>
      <w:r>
        <w:rPr>
          <w:spacing w:val="-7"/>
        </w:rPr>
        <w:t> </w:t>
      </w:r>
      <w:r>
        <w:rPr/>
        <w:t>edad</w:t>
      </w:r>
      <w:r>
        <w:rPr>
          <w:spacing w:val="-8"/>
        </w:rPr>
        <w:t> </w:t>
      </w:r>
      <w:r>
        <w:rPr/>
        <w:t>suele</w:t>
      </w:r>
      <w:r>
        <w:rPr>
          <w:spacing w:val="-7"/>
        </w:rPr>
        <w:t> </w:t>
      </w:r>
      <w:r>
        <w:rPr/>
        <w:t>optar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alimentos de textura blanda, los cuales poseen</w:t>
      </w:r>
      <w:r>
        <w:rPr>
          <w:spacing w:val="-59"/>
        </w:rPr>
        <w:t> </w:t>
      </w:r>
      <w:r>
        <w:rPr/>
        <w:t>altas</w:t>
      </w:r>
      <w:r>
        <w:rPr>
          <w:spacing w:val="1"/>
        </w:rPr>
        <w:t> </w:t>
      </w:r>
      <w:r>
        <w:rPr/>
        <w:t>humedades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consistencias</w:t>
      </w:r>
      <w:r>
        <w:rPr>
          <w:spacing w:val="1"/>
        </w:rPr>
        <w:t> </w:t>
      </w:r>
      <w:r>
        <w:rPr/>
        <w:t>suaves,</w:t>
      </w:r>
      <w:r>
        <w:rPr>
          <w:spacing w:val="1"/>
        </w:rPr>
        <w:t> </w:t>
      </w:r>
      <w:r>
        <w:rPr/>
        <w:t>lo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reducidos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poco</w:t>
      </w:r>
      <w:r>
        <w:rPr>
          <w:spacing w:val="-59"/>
        </w:rPr>
        <w:t> </w:t>
      </w:r>
      <w:r>
        <w:rPr/>
        <w:t>esfuerzo de masticación. Estos alimentos se</w:t>
      </w:r>
      <w:r>
        <w:rPr>
          <w:spacing w:val="1"/>
        </w:rPr>
        <w:t> </w:t>
      </w:r>
      <w:r>
        <w:rPr/>
        <w:t>consideran de alta humedad si contienen entre</w:t>
      </w:r>
      <w:r>
        <w:rPr>
          <w:spacing w:val="-59"/>
        </w:rPr>
        <w:t> </w:t>
      </w:r>
      <w:r>
        <w:rPr/>
        <w:t>60 y 95% de agua, como lo es el caso de la</w:t>
      </w:r>
      <w:r>
        <w:rPr>
          <w:spacing w:val="1"/>
        </w:rPr>
        <w:t> </w:t>
      </w:r>
      <w:r>
        <w:rPr/>
        <w:t>compota analizada. Por lo tanto, al poseer este</w:t>
      </w:r>
      <w:r>
        <w:rPr>
          <w:spacing w:val="-59"/>
        </w:rPr>
        <w:t> </w:t>
      </w:r>
      <w:r>
        <w:rPr/>
        <w:t>producto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alta</w:t>
      </w:r>
      <w:r>
        <w:rPr>
          <w:spacing w:val="-9"/>
        </w:rPr>
        <w:t> </w:t>
      </w:r>
      <w:r>
        <w:rPr/>
        <w:t>humedad,</w:t>
      </w:r>
      <w:r>
        <w:rPr>
          <w:spacing w:val="-8"/>
        </w:rPr>
        <w:t> </w:t>
      </w:r>
      <w:r>
        <w:rPr/>
        <w:t>cumple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alimento</w:t>
      </w:r>
      <w:r>
        <w:rPr>
          <w:spacing w:val="-1"/>
        </w:rPr>
        <w:t> </w:t>
      </w:r>
      <w:r>
        <w:rPr/>
        <w:t>seguro para</w:t>
      </w:r>
      <w:r>
        <w:rPr>
          <w:spacing w:val="-2"/>
        </w:rPr>
        <w:t> </w:t>
      </w:r>
      <w:r>
        <w:rPr/>
        <w:t>tragar.</w:t>
      </w:r>
    </w:p>
    <w:p>
      <w:pPr>
        <w:pStyle w:val="BodyText"/>
        <w:spacing w:before="1"/>
        <w:ind w:left="274" w:right="39"/>
        <w:jc w:val="both"/>
      </w:pP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grasas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Goldfish,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obtuvo</w:t>
      </w:r>
      <w:r>
        <w:rPr>
          <w:spacing w:val="-7"/>
        </w:rPr>
        <w:t> </w:t>
      </w:r>
      <w:r>
        <w:rPr/>
        <w:t>0,13</w:t>
      </w:r>
      <w:r>
        <w:rPr>
          <w:spacing w:val="-8"/>
        </w:rPr>
        <w:t> </w:t>
      </w:r>
      <w:r>
        <w:rPr/>
        <w:t>%</w:t>
      </w:r>
      <w:r>
        <w:rPr>
          <w:spacing w:val="-6"/>
        </w:rPr>
        <w:t> </w:t>
      </w:r>
      <w:r>
        <w:rPr>
          <w:color w:val="1F1F22"/>
        </w:rPr>
        <w:t>±</w:t>
      </w:r>
      <w:r>
        <w:rPr>
          <w:color w:val="1F1F22"/>
          <w:spacing w:val="-12"/>
        </w:rPr>
        <w:t> </w:t>
      </w:r>
      <w:r>
        <w:rPr/>
        <w:t>0,05%.</w:t>
      </w:r>
      <w:r>
        <w:rPr>
          <w:spacing w:val="-59"/>
        </w:rPr>
        <w:t> </w:t>
      </w:r>
      <w:r>
        <w:rPr/>
        <w:t>La manzana es una de las frutas que tiene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graso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frutas,</w:t>
      </w:r>
      <w:r>
        <w:rPr>
          <w:spacing w:val="1"/>
        </w:rPr>
        <w:t> </w:t>
      </w:r>
      <w:r>
        <w:rPr/>
        <w:t>teniendo un contenido calórico bajo, pero con</w:t>
      </w:r>
      <w:r>
        <w:rPr>
          <w:spacing w:val="1"/>
        </w:rPr>
        <w:t> </w:t>
      </w:r>
      <w:r>
        <w:rPr/>
        <w:t>un</w:t>
      </w:r>
      <w:r>
        <w:rPr>
          <w:spacing w:val="-12"/>
        </w:rPr>
        <w:t> </w:t>
      </w:r>
      <w:r>
        <w:rPr/>
        <w:t>alto</w:t>
      </w:r>
      <w:r>
        <w:rPr>
          <w:spacing w:val="-13"/>
        </w:rPr>
        <w:t> </w:t>
      </w:r>
      <w:r>
        <w:rPr/>
        <w:t>contenido</w:t>
      </w:r>
      <w:r>
        <w:rPr>
          <w:spacing w:val="-13"/>
        </w:rPr>
        <w:t> </w:t>
      </w:r>
      <w:r>
        <w:rPr/>
        <w:t>proteico;</w:t>
      </w:r>
      <w:r>
        <w:rPr>
          <w:spacing w:val="-12"/>
        </w:rPr>
        <w:t> </w:t>
      </w:r>
      <w:r>
        <w:rPr/>
        <w:t>mientras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soya</w:t>
      </w:r>
      <w:r>
        <w:rPr>
          <w:spacing w:val="-59"/>
        </w:rPr>
        <w:t> </w:t>
      </w:r>
      <w:r>
        <w:rPr/>
        <w:t>es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granos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contenido</w:t>
      </w:r>
      <w:r>
        <w:rPr>
          <w:spacing w:val="-59"/>
        </w:rPr>
        <w:t> </w:t>
      </w:r>
      <w:r>
        <w:rPr/>
        <w:t>proteico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grasa</w:t>
      </w:r>
      <w:r>
        <w:rPr>
          <w:spacing w:val="1"/>
        </w:rPr>
        <w:t> </w:t>
      </w:r>
      <w:r>
        <w:rPr/>
        <w:t>promedio,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soya</w:t>
      </w:r>
      <w:r>
        <w:rPr>
          <w:spacing w:val="1"/>
        </w:rPr>
        <w:t> </w:t>
      </w:r>
      <w:r>
        <w:rPr/>
        <w:t>texturizada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contenido de grasas que el grano de soya, por</w:t>
      </w:r>
      <w:r>
        <w:rPr>
          <w:spacing w:val="1"/>
        </w:rPr>
        <w:t> </w:t>
      </w:r>
      <w:r>
        <w:rPr/>
        <w:t>lo que su porcentaje de grasa ha sido reducido</w:t>
      </w:r>
      <w:r>
        <w:rPr>
          <w:spacing w:val="-59"/>
        </w:rPr>
        <w:t> </w:t>
      </w:r>
      <w:r>
        <w:rPr/>
        <w:t>considerablemente,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azúcar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agua</w:t>
      </w:r>
      <w:r>
        <w:rPr>
          <w:spacing w:val="40"/>
        </w:rPr>
        <w:t> </w:t>
      </w:r>
      <w:r>
        <w:rPr/>
        <w:t>no</w:t>
      </w:r>
    </w:p>
    <w:p>
      <w:pPr>
        <w:pStyle w:val="BodyText"/>
        <w:spacing w:before="94"/>
        <w:ind w:left="274" w:right="594"/>
        <w:jc w:val="both"/>
      </w:pPr>
      <w:r>
        <w:rPr/>
        <w:br w:type="column"/>
      </w:r>
      <w:r>
        <w:rPr/>
        <w:t>contienen grasas, lo cual produce un resultado</w:t>
      </w:r>
      <w:r>
        <w:rPr>
          <w:spacing w:val="-59"/>
        </w:rPr>
        <w:t> </w:t>
      </w:r>
      <w:r>
        <w:rPr/>
        <w:t>bajo en grasas, tal como es reportado a 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Goldfish.</w:t>
      </w:r>
    </w:p>
    <w:p>
      <w:pPr>
        <w:pStyle w:val="BodyText"/>
        <w:spacing w:before="1"/>
        <w:ind w:left="274" w:right="594"/>
        <w:jc w:val="both"/>
      </w:pP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ceniza,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minerales,</w:t>
      </w:r>
      <w:r>
        <w:rPr>
          <w:spacing w:val="-2"/>
        </w:rPr>
        <w:t> </w:t>
      </w:r>
      <w:r>
        <w:rPr/>
        <w:t>arrojó</w:t>
      </w:r>
      <w:r>
        <w:rPr>
          <w:spacing w:val="-3"/>
        </w:rPr>
        <w:t> </w:t>
      </w:r>
      <w:r>
        <w:rPr/>
        <w:t>un</w:t>
      </w:r>
      <w:r>
        <w:rPr>
          <w:spacing w:val="-58"/>
        </w:rPr>
        <w:t> </w:t>
      </w:r>
      <w:r>
        <w:rPr/>
        <w:t>valor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2,49</w:t>
      </w:r>
      <w:r>
        <w:rPr>
          <w:spacing w:val="-11"/>
        </w:rPr>
        <w:t> </w:t>
      </w:r>
      <w:r>
        <w:rPr/>
        <w:t>%</w:t>
      </w:r>
      <w:r>
        <w:rPr>
          <w:spacing w:val="-11"/>
        </w:rPr>
        <w:t> </w:t>
      </w:r>
      <w:r>
        <w:rPr/>
        <w:t>±</w:t>
      </w:r>
      <w:r>
        <w:rPr>
          <w:spacing w:val="-18"/>
        </w:rPr>
        <w:t> </w:t>
      </w:r>
      <w:r>
        <w:rPr/>
        <w:t>0,02%.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manzana</w:t>
      </w:r>
      <w:r>
        <w:rPr>
          <w:spacing w:val="-9"/>
        </w:rPr>
        <w:t> </w:t>
      </w:r>
      <w:r>
        <w:rPr/>
        <w:t>posee</w:t>
      </w:r>
      <w:r>
        <w:rPr>
          <w:spacing w:val="-12"/>
        </w:rPr>
        <w:t> </w:t>
      </w:r>
      <w:r>
        <w:rPr/>
        <w:t>un</w:t>
      </w:r>
      <w:r>
        <w:rPr>
          <w:spacing w:val="-58"/>
        </w:rPr>
        <w:t> </w:t>
      </w:r>
      <w:r>
        <w:rPr/>
        <w:t>bajo contenido de cenizas menor al 1% al igual</w:t>
      </w:r>
      <w:r>
        <w:rPr>
          <w:spacing w:val="-59"/>
        </w:rPr>
        <w:t> </w:t>
      </w:r>
      <w:r>
        <w:rPr/>
        <w:t>que el azúcar, mientras que la soya posee un</w:t>
      </w:r>
      <w:r>
        <w:rPr>
          <w:spacing w:val="1"/>
        </w:rPr>
        <w:t> </w:t>
      </w:r>
      <w:r>
        <w:rPr/>
        <w:t>contenido de alrededor del 6%, por lo que, al</w:t>
      </w:r>
      <w:r>
        <w:rPr>
          <w:spacing w:val="1"/>
        </w:rPr>
        <w:t> </w:t>
      </w:r>
      <w:r>
        <w:rPr/>
        <w:t>obtener la muestra, el 2,5% de ceniza, es un</w:t>
      </w:r>
      <w:r>
        <w:rPr>
          <w:spacing w:val="1"/>
        </w:rPr>
        <w:t> </w:t>
      </w:r>
      <w:r>
        <w:rPr/>
        <w:t>valor muy</w:t>
      </w:r>
      <w:r>
        <w:rPr>
          <w:spacing w:val="-2"/>
        </w:rPr>
        <w:t> </w:t>
      </w:r>
      <w:r>
        <w:rPr/>
        <w:t>cercano</w:t>
      </w:r>
      <w:r>
        <w:rPr>
          <w:spacing w:val="-2"/>
        </w:rPr>
        <w:t> </w:t>
      </w:r>
      <w:r>
        <w:rPr/>
        <w:t>a lo estimado.</w:t>
      </w:r>
    </w:p>
    <w:p>
      <w:pPr>
        <w:pStyle w:val="BodyText"/>
        <w:spacing w:line="252" w:lineRule="exact"/>
        <w:ind w:left="274"/>
        <w:jc w:val="both"/>
      </w:pPr>
      <w:r>
        <w:rPr/>
        <w:t>Con</w:t>
      </w:r>
      <w:r>
        <w:rPr>
          <w:spacing w:val="-6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fibra</w:t>
      </w:r>
      <w:r>
        <w:rPr>
          <w:spacing w:val="-6"/>
        </w:rPr>
        <w:t> </w:t>
      </w:r>
      <w:r>
        <w:rPr/>
        <w:t>cruda,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obtuvo</w:t>
      </w:r>
      <w:r>
        <w:rPr>
          <w:spacing w:val="-5"/>
        </w:rPr>
        <w:t> </w:t>
      </w:r>
      <w:r>
        <w:rPr/>
        <w:t>6,42</w:t>
      </w:r>
      <w:r>
        <w:rPr>
          <w:spacing w:val="-7"/>
        </w:rPr>
        <w:t> </w:t>
      </w:r>
      <w:r>
        <w:rPr/>
        <w:t>%</w:t>
      </w:r>
    </w:p>
    <w:p>
      <w:pPr>
        <w:pStyle w:val="BodyText"/>
        <w:ind w:left="274" w:right="595"/>
        <w:jc w:val="both"/>
      </w:pPr>
      <w:r>
        <w:rPr/>
        <w:t>± 0,18%. La soya es un alimento alto en fibra,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alrededor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14%,</w:t>
      </w:r>
      <w:r>
        <w:rPr>
          <w:spacing w:val="-12"/>
        </w:rPr>
        <w:t> </w:t>
      </w:r>
      <w:r>
        <w:rPr/>
        <w:t>mientras</w:t>
      </w:r>
      <w:r>
        <w:rPr>
          <w:spacing w:val="-16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manzana</w:t>
      </w:r>
      <w:r>
        <w:rPr>
          <w:spacing w:val="-59"/>
        </w:rPr>
        <w:t> </w:t>
      </w:r>
      <w:r>
        <w:rPr/>
        <w:t>posee alrededor de un 2,40%, combinados en</w:t>
      </w:r>
      <w:r>
        <w:rPr>
          <w:spacing w:val="1"/>
        </w:rPr>
        <w:t> </w:t>
      </w:r>
      <w:r>
        <w:rPr/>
        <w:t>las proporciones adecuadas para formar esta</w:t>
      </w:r>
      <w:r>
        <w:rPr>
          <w:spacing w:val="1"/>
        </w:rPr>
        <w:t> </w:t>
      </w:r>
      <w:r>
        <w:rPr/>
        <w:t>mezcla más el agua y el azúcar utilizada, 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estimado, haciendo una diferencia de menos</w:t>
      </w:r>
      <w:r>
        <w:rPr>
          <w:spacing w:val="1"/>
        </w:rPr>
        <w:t> </w:t>
      </w:r>
      <w:r>
        <w:rPr/>
        <w:t>del 1%.</w:t>
      </w:r>
    </w:p>
    <w:p>
      <w:pPr>
        <w:pStyle w:val="BodyText"/>
        <w:spacing w:before="1"/>
        <w:ind w:left="274" w:right="595"/>
        <w:jc w:val="both"/>
      </w:pPr>
      <w:r>
        <w:rPr/>
        <w:t>El porcentaje de proteínas que se obtuvo fue</w:t>
      </w:r>
      <w:r>
        <w:rPr>
          <w:spacing w:val="1"/>
        </w:rPr>
        <w:t> </w:t>
      </w:r>
      <w:r>
        <w:rPr/>
        <w:t>5,64%</w:t>
      </w:r>
      <w:r>
        <w:rPr>
          <w:spacing w:val="-8"/>
        </w:rPr>
        <w:t> </w:t>
      </w:r>
      <w:r>
        <w:rPr/>
        <w:t>±</w:t>
      </w:r>
      <w:r>
        <w:rPr>
          <w:spacing w:val="-15"/>
        </w:rPr>
        <w:t> </w:t>
      </w:r>
      <w:r>
        <w:rPr/>
        <w:t>0,04%.</w:t>
      </w:r>
      <w:r>
        <w:rPr>
          <w:spacing w:val="-6"/>
        </w:rPr>
        <w:t> </w:t>
      </w:r>
      <w:r>
        <w:rPr/>
        <w:t>Este</w:t>
      </w:r>
      <w:r>
        <w:rPr>
          <w:spacing w:val="-9"/>
        </w:rPr>
        <w:t> </w:t>
      </w:r>
      <w:r>
        <w:rPr/>
        <w:t>valor</w:t>
      </w:r>
      <w:r>
        <w:rPr>
          <w:spacing w:val="-5"/>
        </w:rPr>
        <w:t> </w:t>
      </w:r>
      <w:r>
        <w:rPr/>
        <w:t>tan</w:t>
      </w:r>
      <w:r>
        <w:rPr>
          <w:spacing w:val="-10"/>
        </w:rPr>
        <w:t> </w:t>
      </w:r>
      <w:r>
        <w:rPr/>
        <w:t>alto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proteínas</w:t>
      </w:r>
      <w:r>
        <w:rPr>
          <w:spacing w:val="-59"/>
        </w:rPr>
        <w:t> </w:t>
      </w:r>
      <w:r>
        <w:rPr/>
        <w:t>para un alimento, se debe a que la soya es un</w:t>
      </w:r>
      <w:r>
        <w:rPr>
          <w:spacing w:val="1"/>
        </w:rPr>
        <w:t> </w:t>
      </w:r>
      <w:r>
        <w:rPr/>
        <w:t>grano con un gran valor proteico de 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24%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mezclarse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manzana,</w:t>
      </w:r>
      <w:r>
        <w:rPr>
          <w:spacing w:val="1"/>
        </w:rPr>
        <w:t> </w:t>
      </w:r>
      <w:r>
        <w:rPr/>
        <w:t>que tiene un 0,26%</w:t>
      </w:r>
      <w:r>
        <w:rPr>
          <w:spacing w:val="1"/>
        </w:rPr>
        <w:t> </w:t>
      </w:r>
      <w:r>
        <w:rPr/>
        <w:t>de contenido</w:t>
      </w:r>
      <w:r>
        <w:rPr>
          <w:spacing w:val="1"/>
        </w:rPr>
        <w:t> </w:t>
      </w:r>
      <w:r>
        <w:rPr/>
        <w:t>proteico, el agua y el azúcar que ambos son</w:t>
      </w:r>
      <w:r>
        <w:rPr>
          <w:spacing w:val="1"/>
        </w:rPr>
        <w:t> </w:t>
      </w:r>
      <w:r>
        <w:rPr/>
        <w:t>nulos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ámbito;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pesar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tener</w:t>
      </w:r>
      <w:r>
        <w:rPr>
          <w:spacing w:val="-11"/>
        </w:rPr>
        <w:t> </w:t>
      </w:r>
      <w:r>
        <w:rPr/>
        <w:t>menores</w:t>
      </w:r>
      <w:r>
        <w:rPr>
          <w:spacing w:val="-59"/>
        </w:rPr>
        <w:t> </w:t>
      </w:r>
      <w:r>
        <w:rPr/>
        <w:t>valores</w:t>
      </w:r>
      <w:r>
        <w:rPr>
          <w:spacing w:val="-5"/>
        </w:rPr>
        <w:t> </w:t>
      </w:r>
      <w:r>
        <w:rPr/>
        <w:t>proteicos,</w:t>
      </w:r>
      <w:r>
        <w:rPr>
          <w:spacing w:val="-4"/>
        </w:rPr>
        <w:t> </w:t>
      </w:r>
      <w:r>
        <w:rPr/>
        <w:t>producen</w:t>
      </w:r>
      <w:r>
        <w:rPr>
          <w:spacing w:val="-4"/>
        </w:rPr>
        <w:t> </w:t>
      </w:r>
      <w:r>
        <w:rPr/>
        <w:t>un</w:t>
      </w:r>
      <w:r>
        <w:rPr>
          <w:spacing w:val="-7"/>
        </w:rPr>
        <w:t> </w:t>
      </w:r>
      <w:r>
        <w:rPr/>
        <w:t>alimento</w:t>
      </w:r>
      <w:r>
        <w:rPr>
          <w:spacing w:val="-4"/>
        </w:rPr>
        <w:t> </w:t>
      </w:r>
      <w:r>
        <w:rPr/>
        <w:t>alto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proteínas.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913" w:right="0" w:hanging="280"/>
        <w:jc w:val="left"/>
      </w:pPr>
      <w:r>
        <w:rPr/>
        <w:t>CONCLUSIONES</w:t>
      </w:r>
    </w:p>
    <w:p>
      <w:pPr>
        <w:pStyle w:val="BodyText"/>
        <w:spacing w:before="230"/>
        <w:ind w:left="274" w:right="594"/>
        <w:jc w:val="both"/>
      </w:pPr>
      <w:r>
        <w:rPr/>
        <w:t>Se formularon y elaboraron doce compotas de</w:t>
      </w:r>
      <w:r>
        <w:rPr>
          <w:spacing w:val="1"/>
        </w:rPr>
        <w:t> </w:t>
      </w:r>
      <w:r>
        <w:rPr/>
        <w:t>manzana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soya</w:t>
      </w:r>
      <w:r>
        <w:rPr>
          <w:spacing w:val="1"/>
        </w:rPr>
        <w:t> </w:t>
      </w:r>
      <w:r>
        <w:rPr/>
        <w:t>texturizada.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aceptabilidad</w:t>
      </w:r>
      <w:r>
        <w:rPr>
          <w:spacing w:val="1"/>
        </w:rPr>
        <w:t> </w:t>
      </w:r>
      <w:r>
        <w:rPr/>
        <w:t>demostró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posible</w:t>
      </w:r>
      <w:r>
        <w:rPr>
          <w:spacing w:val="-59"/>
        </w:rPr>
        <w:t> </w:t>
      </w:r>
      <w:r>
        <w:rPr/>
        <w:t>desarrollar una compota de soya asequible en</w:t>
      </w:r>
      <w:r>
        <w:rPr>
          <w:spacing w:val="1"/>
        </w:rPr>
        <w:t> </w:t>
      </w:r>
      <w:r>
        <w:rPr/>
        <w:t>cuanto a costo, con un significativo contenido</w:t>
      </w:r>
      <w:r>
        <w:rPr>
          <w:spacing w:val="1"/>
        </w:rPr>
        <w:t> </w:t>
      </w:r>
      <w:r>
        <w:rPr/>
        <w:t>nutritivo,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aprovechada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mayores.</w:t>
      </w:r>
      <w:r>
        <w:rPr>
          <w:spacing w:val="1"/>
        </w:rPr>
        <w:t> </w:t>
      </w:r>
      <w:r>
        <w:rPr/>
        <w:t>Las compotas elaboradas cumplen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parámetros</w:t>
      </w:r>
      <w:r>
        <w:rPr>
          <w:spacing w:val="-4"/>
        </w:rPr>
        <w:t> </w:t>
      </w:r>
      <w:r>
        <w:rPr/>
        <w:t>fisicoquímicos.</w:t>
      </w:r>
    </w:p>
    <w:p>
      <w:pPr>
        <w:spacing w:after="0"/>
        <w:jc w:val="both"/>
        <w:sectPr>
          <w:type w:val="continuous"/>
          <w:pgSz w:w="12240" w:h="15840"/>
          <w:pgMar w:top="1060" w:bottom="280" w:left="1000" w:right="440"/>
          <w:cols w:num="2" w:equalWidth="0">
            <w:col w:w="4921" w:space="403"/>
            <w:col w:w="5476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spacing w:line="237" w:lineRule="exact"/>
        <w:ind w:left="1714"/>
      </w:pPr>
      <w:r>
        <w:rPr>
          <w:spacing w:val="-1"/>
        </w:rPr>
        <w:t>REFERENCIAS</w:t>
      </w:r>
    </w:p>
    <w:p>
      <w:pPr>
        <w:pStyle w:val="BodyText"/>
        <w:spacing w:before="145"/>
        <w:ind w:left="376"/>
        <w:rPr>
          <w:rFonts w:ascii="Times New Roman"/>
        </w:rPr>
      </w:pPr>
      <w:r>
        <w:rPr/>
        <w:br w:type="column"/>
      </w: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6"/>
        <w:rPr>
          <w:rFonts w:ascii="Times New Roman"/>
        </w:rPr>
      </w:pPr>
    </w:p>
    <w:p>
      <w:pPr>
        <w:spacing w:before="0"/>
        <w:ind w:left="2126" w:right="0" w:firstLine="0"/>
        <w:jc w:val="left"/>
        <w:rPr>
          <w:sz w:val="20"/>
        </w:rPr>
      </w:pPr>
      <w:r>
        <w:rPr>
          <w:sz w:val="20"/>
        </w:rPr>
        <w:t>V.,</w:t>
      </w:r>
      <w:r>
        <w:rPr>
          <w:spacing w:val="21"/>
          <w:sz w:val="20"/>
        </w:rPr>
        <w:t> </w:t>
      </w:r>
      <w:r>
        <w:rPr>
          <w:sz w:val="20"/>
        </w:rPr>
        <w:t>Delgado</w:t>
      </w:r>
      <w:r>
        <w:rPr>
          <w:spacing w:val="22"/>
          <w:sz w:val="20"/>
        </w:rPr>
        <w:t> </w:t>
      </w:r>
      <w:r>
        <w:rPr>
          <w:sz w:val="20"/>
        </w:rPr>
        <w:t>Flores,</w:t>
      </w:r>
      <w:r>
        <w:rPr>
          <w:spacing w:val="24"/>
          <w:sz w:val="20"/>
        </w:rPr>
        <w:t> </w:t>
      </w:r>
      <w:r>
        <w:rPr>
          <w:sz w:val="20"/>
        </w:rPr>
        <w:t>P.,</w:t>
      </w:r>
      <w:r>
        <w:rPr>
          <w:spacing w:val="21"/>
          <w:sz w:val="20"/>
        </w:rPr>
        <w:t> </w:t>
      </w:r>
      <w:r>
        <w:rPr>
          <w:sz w:val="20"/>
        </w:rPr>
        <w:t>...</w:t>
      </w:r>
      <w:r>
        <w:rPr>
          <w:spacing w:val="24"/>
          <w:sz w:val="20"/>
        </w:rPr>
        <w:t> </w:t>
      </w:r>
      <w:r>
        <w:rPr>
          <w:sz w:val="20"/>
        </w:rPr>
        <w:t>&amp;</w:t>
      </w:r>
      <w:r>
        <w:rPr>
          <w:spacing w:val="21"/>
          <w:sz w:val="20"/>
        </w:rPr>
        <w:t> </w:t>
      </w:r>
      <w:r>
        <w:rPr>
          <w:sz w:val="20"/>
        </w:rPr>
        <w:t>Hinojosa</w:t>
      </w:r>
      <w:r>
        <w:rPr>
          <w:spacing w:val="22"/>
          <w:sz w:val="20"/>
        </w:rPr>
        <w:t> </w:t>
      </w:r>
      <w:r>
        <w:rPr>
          <w:sz w:val="20"/>
        </w:rPr>
        <w:t>Castellón,</w:t>
      </w:r>
      <w:r>
        <w:rPr>
          <w:spacing w:val="21"/>
          <w:sz w:val="20"/>
        </w:rPr>
        <w:t> </w:t>
      </w:r>
      <w:r>
        <w:rPr>
          <w:sz w:val="20"/>
        </w:rPr>
        <w:t>J.</w:t>
      </w:r>
    </w:p>
    <w:p>
      <w:pPr>
        <w:spacing w:after="0"/>
        <w:jc w:val="left"/>
        <w:rPr>
          <w:sz w:val="20"/>
        </w:rPr>
        <w:sectPr>
          <w:pgSz w:w="12240" w:h="15840"/>
          <w:pgMar w:header="717" w:footer="1163" w:top="1440" w:bottom="1360" w:left="1000" w:right="440"/>
          <w:cols w:num="2" w:equalWidth="0">
            <w:col w:w="3433" w:space="40"/>
            <w:col w:w="7327"/>
          </w:cols>
        </w:sectPr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116" w:after="0"/>
        <w:ind w:left="274" w:right="38" w:firstLine="0"/>
        <w:jc w:val="both"/>
        <w:rPr>
          <w:sz w:val="20"/>
        </w:rPr>
      </w:pPr>
      <w:r>
        <w:rPr>
          <w:sz w:val="20"/>
        </w:rPr>
        <w:t>Giraldo-Giraldo, N. A., Estrada-Restrepo, A., &amp;</w:t>
      </w:r>
      <w:r>
        <w:rPr>
          <w:spacing w:val="1"/>
          <w:sz w:val="20"/>
        </w:rPr>
        <w:t> </w:t>
      </w:r>
      <w:r>
        <w:rPr>
          <w:sz w:val="20"/>
        </w:rPr>
        <w:t>Agudelo-Suárez,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(2019).</w:t>
      </w:r>
      <w:r>
        <w:rPr>
          <w:spacing w:val="1"/>
          <w:sz w:val="20"/>
        </w:rPr>
        <w:t> </w:t>
      </w:r>
      <w:r>
        <w:rPr>
          <w:sz w:val="20"/>
        </w:rPr>
        <w:t>Malnutrición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relación con aspectos de salud en adultos mayores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Nutr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Clín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Diet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Hosp, 39</w:t>
      </w:r>
      <w:r>
        <w:rPr>
          <w:sz w:val="20"/>
        </w:rPr>
        <w:t>(2),156-64.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27" w:val="left" w:leader="none"/>
        </w:tabs>
        <w:spacing w:line="240" w:lineRule="auto" w:before="0" w:after="0"/>
        <w:ind w:left="274" w:right="38" w:firstLine="0"/>
        <w:jc w:val="both"/>
        <w:rPr>
          <w:sz w:val="20"/>
        </w:rPr>
      </w:pPr>
      <w:r>
        <w:rPr>
          <w:sz w:val="20"/>
        </w:rPr>
        <w:t>Alvarado-García,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Lamprea-Reyes,</w:t>
      </w:r>
      <w:r>
        <w:rPr>
          <w:spacing w:val="1"/>
          <w:sz w:val="20"/>
        </w:rPr>
        <w:t> </w:t>
      </w:r>
      <w:r>
        <w:rPr>
          <w:sz w:val="20"/>
        </w:rPr>
        <w:t>L.,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Murcia-Tabares, K. (2017). La nutrición en el adulto</w:t>
      </w:r>
      <w:r>
        <w:rPr>
          <w:spacing w:val="-53"/>
          <w:sz w:val="20"/>
        </w:rPr>
        <w:t> </w:t>
      </w:r>
      <w:r>
        <w:rPr>
          <w:sz w:val="20"/>
        </w:rPr>
        <w:t>mayor: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oportunidad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cuidado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enfermería.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Enfermería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universitaria,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14</w:t>
      </w:r>
      <w:r>
        <w:rPr>
          <w:sz w:val="20"/>
        </w:rPr>
        <w:t>(3),</w:t>
      </w:r>
      <w:r>
        <w:rPr>
          <w:spacing w:val="1"/>
          <w:sz w:val="20"/>
        </w:rPr>
        <w:t> </w:t>
      </w:r>
      <w:r>
        <w:rPr>
          <w:sz w:val="20"/>
        </w:rPr>
        <w:t>199-</w:t>
      </w:r>
      <w:r>
        <w:rPr>
          <w:spacing w:val="1"/>
          <w:sz w:val="20"/>
        </w:rPr>
        <w:t> </w:t>
      </w:r>
      <w:r>
        <w:rPr>
          <w:sz w:val="20"/>
        </w:rPr>
        <w:t>206.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26" w:val="left" w:leader="none"/>
        </w:tabs>
        <w:spacing w:line="240" w:lineRule="auto" w:before="0" w:after="0"/>
        <w:ind w:left="274" w:right="39" w:firstLine="0"/>
        <w:jc w:val="both"/>
        <w:rPr>
          <w:sz w:val="20"/>
        </w:rPr>
      </w:pPr>
      <w:r>
        <w:rPr>
          <w:sz w:val="20"/>
        </w:rPr>
        <w:t>Landaeta-Jiménez,</w:t>
      </w:r>
      <w:r>
        <w:rPr>
          <w:spacing w:val="-11"/>
          <w:sz w:val="20"/>
        </w:rPr>
        <w:t> </w:t>
      </w:r>
      <w:r>
        <w:rPr>
          <w:sz w:val="20"/>
        </w:rPr>
        <w:t>M.,</w:t>
      </w:r>
      <w:r>
        <w:rPr>
          <w:spacing w:val="-11"/>
          <w:sz w:val="20"/>
        </w:rPr>
        <w:t> </w:t>
      </w:r>
      <w:r>
        <w:rPr>
          <w:sz w:val="20"/>
        </w:rPr>
        <w:t>Herrera,</w:t>
      </w:r>
      <w:r>
        <w:rPr>
          <w:spacing w:val="-11"/>
          <w:sz w:val="20"/>
        </w:rPr>
        <w:t> </w:t>
      </w:r>
      <w:r>
        <w:rPr>
          <w:sz w:val="20"/>
        </w:rPr>
        <w:t>M.,</w:t>
      </w:r>
      <w:r>
        <w:rPr>
          <w:spacing w:val="-9"/>
          <w:sz w:val="20"/>
        </w:rPr>
        <w:t> </w:t>
      </w:r>
      <w:r>
        <w:rPr>
          <w:sz w:val="20"/>
        </w:rPr>
        <w:t>Sifontes,</w:t>
      </w:r>
      <w:r>
        <w:rPr>
          <w:spacing w:val="-9"/>
          <w:sz w:val="20"/>
        </w:rPr>
        <w:t> </w:t>
      </w:r>
      <w:r>
        <w:rPr>
          <w:sz w:val="20"/>
        </w:rPr>
        <w:t>Y.,</w:t>
      </w:r>
      <w:r>
        <w:rPr>
          <w:spacing w:val="-53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López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Blanco,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(2020).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nutrición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Venezuela: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volcán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erupción.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Agroalimentaria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Journal-Revista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Agroalimentaria,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26</w:t>
      </w:r>
      <w:r>
        <w:rPr>
          <w:sz w:val="20"/>
        </w:rPr>
        <w:t>(51), 117-136.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59" w:val="left" w:leader="none"/>
        </w:tabs>
        <w:spacing w:line="240" w:lineRule="auto" w:before="0" w:after="0"/>
        <w:ind w:left="274" w:right="38" w:firstLine="0"/>
        <w:jc w:val="both"/>
        <w:rPr>
          <w:sz w:val="20"/>
        </w:rPr>
      </w:pPr>
      <w:r>
        <w:rPr>
          <w:sz w:val="20"/>
        </w:rPr>
        <w:t>Mateos-Aparicio, I., Cuenca, A. R., Villanueva-</w:t>
      </w:r>
      <w:r>
        <w:rPr>
          <w:spacing w:val="1"/>
          <w:sz w:val="20"/>
        </w:rPr>
        <w:t> </w:t>
      </w:r>
      <w:r>
        <w:rPr>
          <w:sz w:val="20"/>
        </w:rPr>
        <w:t>Suárez,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J.,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Zapata-Revilla,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(2008).</w:t>
      </w:r>
      <w:r>
        <w:rPr>
          <w:spacing w:val="1"/>
          <w:sz w:val="20"/>
        </w:rPr>
        <w:t> </w:t>
      </w:r>
      <w:r>
        <w:rPr>
          <w:sz w:val="20"/>
        </w:rPr>
        <w:t>Soybean,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promising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source.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Nutricion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hospitalaria</w:t>
      </w:r>
      <w:r>
        <w:rPr>
          <w:sz w:val="20"/>
        </w:rPr>
        <w:t>, 23(4),</w:t>
      </w:r>
      <w:r>
        <w:rPr>
          <w:spacing w:val="2"/>
          <w:sz w:val="20"/>
        </w:rPr>
        <w:t> </w:t>
      </w:r>
      <w:r>
        <w:rPr>
          <w:sz w:val="20"/>
        </w:rPr>
        <w:t>305-312.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64" w:val="left" w:leader="none"/>
        </w:tabs>
        <w:spacing w:line="240" w:lineRule="auto" w:before="0" w:after="0"/>
        <w:ind w:left="274" w:right="43" w:firstLine="0"/>
        <w:jc w:val="both"/>
        <w:rPr>
          <w:sz w:val="20"/>
        </w:rPr>
      </w:pPr>
      <w:r>
        <w:rPr>
          <w:sz w:val="20"/>
        </w:rPr>
        <w:t>Comisión Venezolana de Normas Industriales.</w:t>
      </w:r>
      <w:r>
        <w:rPr>
          <w:spacing w:val="1"/>
          <w:sz w:val="20"/>
        </w:rPr>
        <w:t> </w:t>
      </w:r>
      <w:r>
        <w:rPr>
          <w:sz w:val="20"/>
        </w:rPr>
        <w:t>(1994).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Alimentos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colados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picados,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envasados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lactantes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(COVENIN</w:t>
      </w:r>
      <w:r>
        <w:rPr>
          <w:spacing w:val="1"/>
          <w:sz w:val="20"/>
        </w:rPr>
        <w:t> </w:t>
      </w:r>
      <w:r>
        <w:rPr>
          <w:sz w:val="20"/>
        </w:rPr>
        <w:t>2005-1994).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40" w:lineRule="auto" w:before="0" w:after="0"/>
        <w:ind w:left="274" w:right="38" w:firstLine="0"/>
        <w:jc w:val="both"/>
        <w:rPr>
          <w:sz w:val="20"/>
        </w:rPr>
      </w:pPr>
      <w:r>
        <w:rPr>
          <w:sz w:val="20"/>
        </w:rPr>
        <w:t>Mitsuoka, T. (2014). Development of functional</w:t>
      </w:r>
      <w:r>
        <w:rPr>
          <w:spacing w:val="1"/>
          <w:sz w:val="20"/>
        </w:rPr>
        <w:t> </w:t>
      </w:r>
      <w:r>
        <w:rPr>
          <w:sz w:val="20"/>
        </w:rPr>
        <w:t>foods. </w:t>
      </w:r>
      <w:r>
        <w:rPr>
          <w:rFonts w:ascii="Arial"/>
          <w:i/>
          <w:sz w:val="20"/>
        </w:rPr>
        <w:t>Bioscience of Microbiota, Food and Health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33</w:t>
      </w:r>
      <w:r>
        <w:rPr>
          <w:sz w:val="20"/>
        </w:rPr>
        <w:t>(3),</w:t>
      </w:r>
      <w:r>
        <w:rPr>
          <w:spacing w:val="-2"/>
          <w:sz w:val="20"/>
        </w:rPr>
        <w:t> </w:t>
      </w:r>
      <w:r>
        <w:rPr>
          <w:sz w:val="20"/>
        </w:rPr>
        <w:t>117-128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31" w:val="left" w:leader="none"/>
        </w:tabs>
        <w:spacing w:line="240" w:lineRule="auto" w:before="1" w:after="0"/>
        <w:ind w:left="274" w:right="39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Luna</w:t>
      </w:r>
      <w:r>
        <w:rPr>
          <w:spacing w:val="-6"/>
          <w:sz w:val="20"/>
        </w:rPr>
        <w:t> </w:t>
      </w:r>
      <w:r>
        <w:rPr>
          <w:sz w:val="20"/>
        </w:rPr>
        <w:t>Jiménez,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8"/>
          <w:sz w:val="20"/>
        </w:rPr>
        <w:t> </w:t>
      </w:r>
      <w:r>
        <w:rPr>
          <w:sz w:val="20"/>
        </w:rPr>
        <w:t>(2006).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nutritivo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proteína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soya.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Investigación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Ciencia: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Universidad Autónoma de Aguascalientes</w:t>
      </w:r>
      <w:r>
        <w:rPr>
          <w:sz w:val="20"/>
        </w:rPr>
        <w:t>, (36), 29-</w:t>
      </w:r>
      <w:r>
        <w:rPr>
          <w:spacing w:val="-53"/>
          <w:sz w:val="20"/>
        </w:rPr>
        <w:t> </w:t>
      </w:r>
      <w:r>
        <w:rPr>
          <w:sz w:val="20"/>
        </w:rPr>
        <w:t>34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76" w:val="left" w:leader="none"/>
        </w:tabs>
        <w:spacing w:line="240" w:lineRule="auto" w:before="0" w:after="0"/>
        <w:ind w:left="274" w:right="42" w:firstLine="0"/>
        <w:jc w:val="both"/>
        <w:rPr>
          <w:sz w:val="20"/>
        </w:rPr>
      </w:pPr>
      <w:r>
        <w:rPr>
          <w:sz w:val="20"/>
        </w:rPr>
        <w:t>Chávez Cruz, G. G., &amp; Villao Sánchez, K. E.</w:t>
      </w:r>
      <w:r>
        <w:rPr>
          <w:spacing w:val="1"/>
          <w:sz w:val="20"/>
        </w:rPr>
        <w:t> </w:t>
      </w:r>
      <w:r>
        <w:rPr>
          <w:sz w:val="20"/>
        </w:rPr>
        <w:t>(2012).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conserva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partir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texturizado de soja con sabor a pollo y vegetales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alternativa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producción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industria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conservas</w:t>
      </w:r>
      <w:r>
        <w:rPr>
          <w:rFonts w:ascii="Arial" w:hAnsi="Arial"/>
          <w:i/>
          <w:spacing w:val="-1"/>
          <w:sz w:val="20"/>
        </w:rPr>
        <w:t> </w:t>
      </w:r>
      <w:r>
        <w:rPr>
          <w:sz w:val="20"/>
        </w:rPr>
        <w:t>(Bachelor's</w:t>
      </w:r>
      <w:r>
        <w:rPr>
          <w:spacing w:val="-2"/>
          <w:sz w:val="20"/>
        </w:rPr>
        <w:t> </w:t>
      </w:r>
      <w:r>
        <w:rPr>
          <w:sz w:val="20"/>
        </w:rPr>
        <w:t>thesis,</w:t>
      </w:r>
      <w:r>
        <w:rPr>
          <w:spacing w:val="-2"/>
          <w:sz w:val="20"/>
        </w:rPr>
        <w:t> </w:t>
      </w:r>
      <w:r>
        <w:rPr>
          <w:sz w:val="20"/>
        </w:rPr>
        <w:t>ESPOL.</w:t>
      </w:r>
      <w:r>
        <w:rPr>
          <w:spacing w:val="-3"/>
          <w:sz w:val="20"/>
        </w:rPr>
        <w:t> </w:t>
      </w:r>
      <w:r>
        <w:rPr>
          <w:sz w:val="20"/>
        </w:rPr>
        <w:t>FIMCP.).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31" w:val="left" w:leader="none"/>
        </w:tabs>
        <w:spacing w:line="240" w:lineRule="auto" w:before="0" w:after="0"/>
        <w:ind w:left="274" w:right="39" w:firstLine="0"/>
        <w:jc w:val="both"/>
        <w:rPr>
          <w:sz w:val="20"/>
        </w:rPr>
      </w:pPr>
      <w:r>
        <w:rPr>
          <w:sz w:val="20"/>
        </w:rPr>
        <w:t>Castells,</w:t>
      </w:r>
      <w:r>
        <w:rPr>
          <w:spacing w:val="-6"/>
          <w:sz w:val="20"/>
        </w:rPr>
        <w:t> </w:t>
      </w:r>
      <w:r>
        <w:rPr>
          <w:sz w:val="20"/>
        </w:rPr>
        <w:t>P.</w:t>
      </w:r>
      <w:r>
        <w:rPr>
          <w:spacing w:val="-7"/>
          <w:sz w:val="20"/>
        </w:rPr>
        <w:t> </w:t>
      </w:r>
      <w:r>
        <w:rPr>
          <w:sz w:val="20"/>
        </w:rPr>
        <w:t>(2017).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soja.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Scientific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American,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España</w:t>
      </w:r>
      <w:r>
        <w:rPr>
          <w:sz w:val="20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274" w:right="41" w:firstLine="0"/>
        <w:jc w:val="both"/>
        <w:rPr>
          <w:sz w:val="20"/>
        </w:rPr>
      </w:pPr>
      <w:r>
        <w:rPr>
          <w:sz w:val="20"/>
        </w:rPr>
        <w:t>Hidalgo</w:t>
      </w:r>
      <w:r>
        <w:rPr>
          <w:spacing w:val="1"/>
          <w:sz w:val="20"/>
        </w:rPr>
        <w:t> </w:t>
      </w:r>
      <w:r>
        <w:rPr>
          <w:sz w:val="20"/>
        </w:rPr>
        <w:t>Filipovich,</w:t>
      </w:r>
      <w:r>
        <w:rPr>
          <w:spacing w:val="1"/>
          <w:sz w:val="20"/>
        </w:rPr>
        <w:t> </w:t>
      </w:r>
      <w:r>
        <w:rPr>
          <w:sz w:val="20"/>
        </w:rPr>
        <w:t>R.,</w:t>
      </w:r>
      <w:r>
        <w:rPr>
          <w:spacing w:val="1"/>
          <w:sz w:val="20"/>
        </w:rPr>
        <w:t> </w:t>
      </w:r>
      <w:r>
        <w:rPr>
          <w:sz w:val="20"/>
        </w:rPr>
        <w:t>Gómez</w:t>
      </w:r>
      <w:r>
        <w:rPr>
          <w:spacing w:val="1"/>
          <w:sz w:val="20"/>
        </w:rPr>
        <w:t> </w:t>
      </w:r>
      <w:r>
        <w:rPr>
          <w:sz w:val="20"/>
        </w:rPr>
        <w:t>Ugarte,</w:t>
      </w:r>
      <w:r>
        <w:rPr>
          <w:spacing w:val="1"/>
          <w:sz w:val="20"/>
        </w:rPr>
        <w:t> </w:t>
      </w:r>
      <w:r>
        <w:rPr>
          <w:sz w:val="20"/>
        </w:rPr>
        <w:t>M.,</w:t>
      </w:r>
      <w:r>
        <w:rPr>
          <w:spacing w:val="1"/>
          <w:sz w:val="20"/>
        </w:rPr>
        <w:t> </w:t>
      </w:r>
      <w:r>
        <w:rPr>
          <w:sz w:val="20"/>
        </w:rPr>
        <w:t>Escalera</w:t>
      </w:r>
      <w:r>
        <w:rPr>
          <w:spacing w:val="8"/>
          <w:sz w:val="20"/>
        </w:rPr>
        <w:t> </w:t>
      </w:r>
      <w:r>
        <w:rPr>
          <w:sz w:val="20"/>
        </w:rPr>
        <w:t>Cruz,</w:t>
      </w:r>
      <w:r>
        <w:rPr>
          <w:spacing w:val="6"/>
          <w:sz w:val="20"/>
        </w:rPr>
        <w:t> </w:t>
      </w:r>
      <w:r>
        <w:rPr>
          <w:sz w:val="20"/>
        </w:rPr>
        <w:t>D.</w:t>
      </w:r>
      <w:r>
        <w:rPr>
          <w:spacing w:val="8"/>
          <w:sz w:val="20"/>
        </w:rPr>
        <w:t> </w:t>
      </w:r>
      <w:r>
        <w:rPr>
          <w:sz w:val="20"/>
        </w:rPr>
        <w:t>Á.,</w:t>
      </w:r>
      <w:r>
        <w:rPr>
          <w:spacing w:val="9"/>
          <w:sz w:val="20"/>
        </w:rPr>
        <w:t> </w:t>
      </w:r>
      <w:r>
        <w:rPr>
          <w:sz w:val="20"/>
        </w:rPr>
        <w:t>Rojas</w:t>
      </w:r>
      <w:r>
        <w:rPr>
          <w:spacing w:val="6"/>
          <w:sz w:val="20"/>
        </w:rPr>
        <w:t> </w:t>
      </w:r>
      <w:r>
        <w:rPr>
          <w:sz w:val="20"/>
        </w:rPr>
        <w:t>Navi,</w:t>
      </w:r>
      <w:r>
        <w:rPr>
          <w:spacing w:val="9"/>
          <w:sz w:val="20"/>
        </w:rPr>
        <w:t> </w:t>
      </w:r>
      <w:r>
        <w:rPr>
          <w:sz w:val="20"/>
        </w:rPr>
        <w:t>P.,</w:t>
      </w:r>
      <w:r>
        <w:rPr>
          <w:spacing w:val="8"/>
          <w:sz w:val="20"/>
        </w:rPr>
        <w:t> </w:t>
      </w:r>
      <w:r>
        <w:rPr>
          <w:sz w:val="20"/>
        </w:rPr>
        <w:t>Moya</w:t>
      </w:r>
      <w:r>
        <w:rPr>
          <w:spacing w:val="8"/>
          <w:sz w:val="20"/>
        </w:rPr>
        <w:t> </w:t>
      </w:r>
      <w:r>
        <w:rPr>
          <w:sz w:val="20"/>
        </w:rPr>
        <w:t>Santos,</w:t>
      </w:r>
    </w:p>
    <w:p>
      <w:pPr>
        <w:spacing w:line="237" w:lineRule="auto" w:before="0"/>
        <w:ind w:left="274" w:right="600" w:firstLine="0"/>
        <w:jc w:val="both"/>
        <w:rPr>
          <w:sz w:val="20"/>
        </w:rPr>
      </w:pPr>
      <w:r>
        <w:rPr/>
        <w:br w:type="column"/>
      </w:r>
      <w:r>
        <w:rPr>
          <w:w w:val="95"/>
          <w:sz w:val="20"/>
        </w:rPr>
        <w:t>(2016). Beneficios de la manzana (Malus domestica)</w:t>
      </w:r>
      <w:r>
        <w:rPr>
          <w:spacing w:val="1"/>
          <w:w w:val="95"/>
          <w:sz w:val="20"/>
        </w:rPr>
        <w:t> </w:t>
      </w:r>
      <w:r>
        <w:rPr>
          <w:sz w:val="20"/>
        </w:rPr>
        <w:t>en la salud. </w:t>
      </w:r>
      <w:r>
        <w:rPr>
          <w:rFonts w:ascii="Arial" w:hAnsi="Arial"/>
          <w:i/>
          <w:sz w:val="20"/>
        </w:rPr>
        <w:t>Revista de Investigación e Información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Salud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11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58.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40" w:lineRule="auto" w:before="0" w:after="0"/>
        <w:ind w:left="274" w:right="599" w:firstLine="0"/>
        <w:jc w:val="both"/>
        <w:rPr>
          <w:sz w:val="20"/>
        </w:rPr>
      </w:pPr>
      <w:r>
        <w:rPr>
          <w:sz w:val="20"/>
        </w:rPr>
        <w:t>Flores, M. (2014). Texto guía del Participante,</w:t>
      </w:r>
      <w:r>
        <w:rPr>
          <w:spacing w:val="-53"/>
          <w:sz w:val="20"/>
        </w:rPr>
        <w:t> </w:t>
      </w:r>
      <w:r>
        <w:rPr>
          <w:sz w:val="20"/>
        </w:rPr>
        <w:t>Producción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Manzana.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Fundación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Educación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FAUTAPO</w:t>
      </w:r>
      <w:r>
        <w:rPr>
          <w:sz w:val="20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40" w:lineRule="auto" w:before="0" w:after="0"/>
        <w:ind w:left="274" w:right="601" w:firstLine="0"/>
        <w:jc w:val="left"/>
        <w:rPr>
          <w:sz w:val="20"/>
        </w:rPr>
      </w:pPr>
      <w:r>
        <w:rPr>
          <w:sz w:val="20"/>
        </w:rPr>
        <w:t>Badui</w:t>
      </w:r>
      <w:r>
        <w:rPr>
          <w:spacing w:val="23"/>
          <w:sz w:val="20"/>
        </w:rPr>
        <w:t> </w:t>
      </w:r>
      <w:r>
        <w:rPr>
          <w:sz w:val="20"/>
        </w:rPr>
        <w:t>Dergal,</w:t>
      </w:r>
      <w:r>
        <w:rPr>
          <w:spacing w:val="24"/>
          <w:sz w:val="20"/>
        </w:rPr>
        <w:t> </w:t>
      </w:r>
      <w:r>
        <w:rPr>
          <w:sz w:val="20"/>
        </w:rPr>
        <w:t>S.</w:t>
      </w:r>
      <w:r>
        <w:rPr>
          <w:spacing w:val="24"/>
          <w:sz w:val="20"/>
        </w:rPr>
        <w:t> </w:t>
      </w:r>
      <w:r>
        <w:rPr>
          <w:sz w:val="20"/>
        </w:rPr>
        <w:t>(2016).</w:t>
      </w:r>
      <w:r>
        <w:rPr>
          <w:spacing w:val="24"/>
          <w:sz w:val="20"/>
        </w:rPr>
        <w:t> </w:t>
      </w:r>
      <w:r>
        <w:rPr>
          <w:sz w:val="20"/>
        </w:rPr>
        <w:t>Química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alimentos.</w:t>
      </w:r>
      <w:r>
        <w:rPr>
          <w:spacing w:val="-2"/>
          <w:sz w:val="20"/>
        </w:rPr>
        <w:t> </w:t>
      </w:r>
      <w:r>
        <w:rPr>
          <w:sz w:val="20"/>
        </w:rPr>
        <w:t>México, Pearson</w:t>
      </w:r>
      <w:r>
        <w:rPr>
          <w:spacing w:val="-1"/>
          <w:sz w:val="20"/>
        </w:rPr>
        <w:t> </w:t>
      </w:r>
      <w:r>
        <w:rPr>
          <w:sz w:val="20"/>
        </w:rPr>
        <w:t>Educación.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274" w:right="597" w:firstLine="0"/>
        <w:jc w:val="both"/>
        <w:rPr>
          <w:sz w:val="20"/>
        </w:rPr>
      </w:pPr>
      <w:r>
        <w:rPr>
          <w:sz w:val="20"/>
        </w:rPr>
        <w:t>Norman, K., Haß,</w:t>
      </w:r>
      <w:r>
        <w:rPr>
          <w:spacing w:val="1"/>
          <w:sz w:val="20"/>
        </w:rPr>
        <w:t> </w:t>
      </w:r>
      <w:r>
        <w:rPr>
          <w:sz w:val="20"/>
        </w:rPr>
        <w:t>U., &amp;</w:t>
      </w:r>
      <w:r>
        <w:rPr>
          <w:spacing w:val="1"/>
          <w:sz w:val="20"/>
        </w:rPr>
        <w:t> </w:t>
      </w:r>
      <w:r>
        <w:rPr>
          <w:sz w:val="20"/>
        </w:rPr>
        <w:t>Pirlich, M.</w:t>
      </w:r>
      <w:r>
        <w:rPr>
          <w:spacing w:val="1"/>
          <w:sz w:val="20"/>
        </w:rPr>
        <w:t> </w:t>
      </w:r>
      <w:r>
        <w:rPr>
          <w:sz w:val="20"/>
        </w:rPr>
        <w:t>(2021).</w:t>
      </w:r>
      <w:r>
        <w:rPr>
          <w:spacing w:val="1"/>
          <w:sz w:val="20"/>
        </w:rPr>
        <w:t> </w:t>
      </w:r>
      <w:r>
        <w:rPr>
          <w:sz w:val="20"/>
        </w:rPr>
        <w:t>Malnutrition in Older Adults—Recent Advances and</w:t>
      </w:r>
      <w:r>
        <w:rPr>
          <w:spacing w:val="-53"/>
          <w:sz w:val="20"/>
        </w:rPr>
        <w:t> </w:t>
      </w:r>
      <w:r>
        <w:rPr>
          <w:sz w:val="20"/>
        </w:rPr>
        <w:t>Remaining</w:t>
      </w:r>
      <w:r>
        <w:rPr>
          <w:spacing w:val="1"/>
          <w:sz w:val="20"/>
        </w:rPr>
        <w:t> </w:t>
      </w:r>
      <w:r>
        <w:rPr>
          <w:sz w:val="20"/>
        </w:rPr>
        <w:t>Challenges.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Nutrients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13</w:t>
      </w:r>
      <w:r>
        <w:rPr>
          <w:sz w:val="20"/>
        </w:rPr>
        <w:t>(8),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8.</w:t>
      </w:r>
      <w:r>
        <w:rPr>
          <w:spacing w:val="1"/>
          <w:sz w:val="20"/>
        </w:rPr>
        <w:t> </w:t>
      </w:r>
      <w:r>
        <w:rPr>
          <w:color w:val="1153CC"/>
          <w:sz w:val="20"/>
        </w:rPr>
        <w:t>https://doi.org/10.3390/nu13082764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274" w:right="602" w:firstLine="0"/>
        <w:jc w:val="left"/>
        <w:rPr>
          <w:sz w:val="20"/>
        </w:rPr>
      </w:pPr>
      <w:r>
        <w:rPr>
          <w:sz w:val="20"/>
        </w:rPr>
        <w:t>Kehoe,</w:t>
      </w:r>
      <w:r>
        <w:rPr>
          <w:spacing w:val="3"/>
          <w:sz w:val="20"/>
        </w:rPr>
        <w:t> </w:t>
      </w:r>
      <w:r>
        <w:rPr>
          <w:sz w:val="20"/>
        </w:rPr>
        <w:t>L.,</w:t>
      </w:r>
      <w:r>
        <w:rPr>
          <w:spacing w:val="52"/>
          <w:sz w:val="20"/>
        </w:rPr>
        <w:t> </w:t>
      </w:r>
      <w:r>
        <w:rPr>
          <w:sz w:val="20"/>
        </w:rPr>
        <w:t>Walton,</w:t>
      </w:r>
      <w:r>
        <w:rPr>
          <w:spacing w:val="2"/>
          <w:sz w:val="20"/>
        </w:rPr>
        <w:t> </w:t>
      </w:r>
      <w:r>
        <w:rPr>
          <w:sz w:val="20"/>
        </w:rPr>
        <w:t>J.,  &amp;</w:t>
      </w:r>
      <w:r>
        <w:rPr>
          <w:spacing w:val="1"/>
          <w:sz w:val="20"/>
        </w:rPr>
        <w:t> </w:t>
      </w:r>
      <w:r>
        <w:rPr>
          <w:sz w:val="20"/>
        </w:rPr>
        <w:t>Flynn,</w:t>
      </w:r>
      <w:r>
        <w:rPr>
          <w:spacing w:val="2"/>
          <w:sz w:val="20"/>
        </w:rPr>
        <w:t> </w:t>
      </w:r>
      <w:r>
        <w:rPr>
          <w:sz w:val="20"/>
        </w:rPr>
        <w:t>A.  (2019).</w:t>
      </w:r>
      <w:r>
        <w:rPr>
          <w:spacing w:val="-53"/>
          <w:sz w:val="20"/>
        </w:rPr>
        <w:t> </w:t>
      </w:r>
      <w:r>
        <w:rPr>
          <w:sz w:val="20"/>
        </w:rPr>
        <w:t>Nutritional</w:t>
      </w:r>
      <w:r>
        <w:rPr>
          <w:spacing w:val="53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older</w:t>
      </w:r>
      <w:r>
        <w:rPr>
          <w:spacing w:val="1"/>
          <w:sz w:val="20"/>
        </w:rPr>
        <w:t> </w:t>
      </w:r>
      <w:r>
        <w:rPr>
          <w:sz w:val="20"/>
        </w:rPr>
        <w:t>adults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Europe:</w:t>
      </w:r>
    </w:p>
    <w:p>
      <w:pPr>
        <w:spacing w:before="2"/>
        <w:ind w:left="274" w:right="0" w:firstLine="0"/>
        <w:jc w:val="both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status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directions.</w:t>
      </w:r>
      <w:r>
        <w:rPr>
          <w:spacing w:val="-2"/>
          <w:sz w:val="20"/>
        </w:rPr>
        <w:t> </w:t>
      </w:r>
      <w:r>
        <w:rPr>
          <w:sz w:val="20"/>
        </w:rPr>
        <w:t>81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37" w:lineRule="auto" w:before="0" w:after="0"/>
        <w:ind w:left="274" w:right="598" w:firstLine="0"/>
        <w:jc w:val="both"/>
        <w:rPr>
          <w:sz w:val="20"/>
        </w:rPr>
      </w:pPr>
      <w:r>
        <w:rPr>
          <w:sz w:val="20"/>
        </w:rPr>
        <w:t>Granic, A., Mendonça, N., Hill, T. R., Jagger,</w:t>
      </w:r>
      <w:r>
        <w:rPr>
          <w:spacing w:val="1"/>
          <w:sz w:val="20"/>
        </w:rPr>
        <w:t> </w:t>
      </w:r>
      <w:r>
        <w:rPr>
          <w:sz w:val="20"/>
        </w:rPr>
        <w:t>C., Stevenson, E. J., Mathers, J. C., &amp; Sayer, A. A.</w:t>
      </w:r>
      <w:r>
        <w:rPr>
          <w:spacing w:val="1"/>
          <w:sz w:val="20"/>
        </w:rPr>
        <w:t> </w:t>
      </w:r>
      <w:r>
        <w:rPr>
          <w:sz w:val="20"/>
        </w:rPr>
        <w:t>(2018).</w:t>
      </w:r>
      <w:r>
        <w:rPr>
          <w:spacing w:val="33"/>
          <w:sz w:val="20"/>
        </w:rPr>
        <w:t> </w:t>
      </w:r>
      <w:r>
        <w:rPr>
          <w:sz w:val="20"/>
        </w:rPr>
        <w:t>Nutrition</w:t>
      </w:r>
      <w:r>
        <w:rPr>
          <w:spacing w:val="33"/>
          <w:sz w:val="20"/>
        </w:rPr>
        <w:t> </w:t>
      </w:r>
      <w:r>
        <w:rPr>
          <w:sz w:val="20"/>
        </w:rPr>
        <w:t>in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Very</w:t>
      </w:r>
      <w:r>
        <w:rPr>
          <w:spacing w:val="27"/>
          <w:sz w:val="20"/>
        </w:rPr>
        <w:t> </w:t>
      </w:r>
      <w:r>
        <w:rPr>
          <w:sz w:val="20"/>
        </w:rPr>
        <w:t>Old.</w:t>
      </w:r>
      <w:r>
        <w:rPr>
          <w:spacing w:val="36"/>
          <w:sz w:val="20"/>
        </w:rPr>
        <w:t> </w:t>
      </w:r>
      <w:r>
        <w:rPr>
          <w:rFonts w:ascii="Arial" w:hAnsi="Arial"/>
          <w:i/>
          <w:sz w:val="20"/>
        </w:rPr>
        <w:t>Nutrients</w:t>
      </w:r>
      <w:r>
        <w:rPr>
          <w:sz w:val="20"/>
        </w:rPr>
        <w:t>,</w:t>
      </w:r>
      <w:r>
        <w:rPr>
          <w:spacing w:val="33"/>
          <w:sz w:val="20"/>
        </w:rPr>
        <w:t> </w:t>
      </w:r>
      <w:r>
        <w:rPr>
          <w:rFonts w:ascii="Arial" w:hAnsi="Arial"/>
          <w:i/>
          <w:sz w:val="20"/>
        </w:rPr>
        <w:t>10</w:t>
      </w:r>
      <w:r>
        <w:rPr>
          <w:sz w:val="20"/>
        </w:rPr>
        <w:t>(3),</w:t>
      </w:r>
    </w:p>
    <w:p>
      <w:pPr>
        <w:spacing w:before="6"/>
        <w:ind w:left="274" w:right="0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3.</w:t>
      </w:r>
      <w:r>
        <w:rPr>
          <w:spacing w:val="-3"/>
          <w:sz w:val="20"/>
        </w:rPr>
        <w:t> </w:t>
      </w:r>
      <w:r>
        <w:rPr>
          <w:color w:val="1153CC"/>
          <w:sz w:val="20"/>
        </w:rPr>
        <w:t>https://doi.org/10.3390/nu10030269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89" w:val="left" w:leader="none"/>
        </w:tabs>
        <w:spacing w:line="240" w:lineRule="auto" w:before="0" w:after="0"/>
        <w:ind w:left="274" w:right="597" w:firstLine="0"/>
        <w:jc w:val="left"/>
        <w:rPr>
          <w:sz w:val="20"/>
        </w:rPr>
      </w:pPr>
      <w:r>
        <w:rPr>
          <w:sz w:val="20"/>
        </w:rPr>
        <w:t>Ennis,</w:t>
      </w:r>
      <w:r>
        <w:rPr>
          <w:spacing w:val="32"/>
          <w:sz w:val="20"/>
        </w:rPr>
        <w:t> </w:t>
      </w:r>
      <w:r>
        <w:rPr>
          <w:sz w:val="20"/>
        </w:rPr>
        <w:t>B.</w:t>
      </w:r>
      <w:r>
        <w:rPr>
          <w:spacing w:val="27"/>
          <w:sz w:val="20"/>
        </w:rPr>
        <w:t> </w:t>
      </w:r>
      <w:r>
        <w:rPr>
          <w:sz w:val="20"/>
        </w:rPr>
        <w:t>W.,</w:t>
      </w:r>
      <w:r>
        <w:rPr>
          <w:spacing w:val="29"/>
          <w:sz w:val="20"/>
        </w:rPr>
        <w:t> </w:t>
      </w:r>
      <w:r>
        <w:rPr>
          <w:sz w:val="20"/>
        </w:rPr>
        <w:t>Saffel-Shrier,</w:t>
      </w:r>
      <w:r>
        <w:rPr>
          <w:spacing w:val="30"/>
          <w:sz w:val="20"/>
        </w:rPr>
        <w:t> </w:t>
      </w:r>
      <w:r>
        <w:rPr>
          <w:sz w:val="20"/>
        </w:rPr>
        <w:t>S.,</w:t>
      </w:r>
      <w:r>
        <w:rPr>
          <w:spacing w:val="29"/>
          <w:sz w:val="20"/>
        </w:rPr>
        <w:t> </w:t>
      </w:r>
      <w:r>
        <w:rPr>
          <w:sz w:val="20"/>
        </w:rPr>
        <w:t>&amp;</w:t>
      </w:r>
      <w:r>
        <w:rPr>
          <w:spacing w:val="31"/>
          <w:sz w:val="20"/>
        </w:rPr>
        <w:t> </w:t>
      </w:r>
      <w:r>
        <w:rPr>
          <w:sz w:val="20"/>
        </w:rPr>
        <w:t>Verson,</w:t>
      </w:r>
      <w:r>
        <w:rPr>
          <w:spacing w:val="30"/>
          <w:sz w:val="20"/>
        </w:rPr>
        <w:t> </w:t>
      </w:r>
      <w:r>
        <w:rPr>
          <w:sz w:val="20"/>
        </w:rPr>
        <w:t>H.</w:t>
      </w:r>
      <w:r>
        <w:rPr>
          <w:spacing w:val="-53"/>
          <w:sz w:val="20"/>
        </w:rPr>
        <w:t> </w:t>
      </w:r>
      <w:r>
        <w:rPr>
          <w:sz w:val="20"/>
        </w:rPr>
        <w:t>(2001).</w:t>
      </w:r>
      <w:r>
        <w:rPr>
          <w:spacing w:val="26"/>
          <w:sz w:val="20"/>
        </w:rPr>
        <w:t> </w:t>
      </w:r>
      <w:r>
        <w:rPr>
          <w:sz w:val="20"/>
        </w:rPr>
        <w:t>Diagnosing</w:t>
      </w:r>
      <w:r>
        <w:rPr>
          <w:spacing w:val="25"/>
          <w:sz w:val="20"/>
        </w:rPr>
        <w:t> </w:t>
      </w:r>
      <w:r>
        <w:rPr>
          <w:sz w:val="20"/>
        </w:rPr>
        <w:t>malnutrition</w:t>
      </w:r>
      <w:r>
        <w:rPr>
          <w:spacing w:val="26"/>
          <w:sz w:val="20"/>
        </w:rPr>
        <w:t> </w:t>
      </w:r>
      <w:r>
        <w:rPr>
          <w:sz w:val="20"/>
        </w:rPr>
        <w:t>in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elderly.</w:t>
      </w:r>
      <w:r>
        <w:rPr>
          <w:spacing w:val="32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Nurse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Practitioner</w:t>
      </w:r>
      <w:r>
        <w:rPr>
          <w:sz w:val="20"/>
        </w:rPr>
        <w:t>,</w:t>
      </w:r>
      <w:r>
        <w:rPr>
          <w:spacing w:val="27"/>
          <w:sz w:val="20"/>
        </w:rPr>
        <w:t> </w:t>
      </w:r>
      <w:r>
        <w:rPr>
          <w:rFonts w:ascii="Arial" w:hAnsi="Arial"/>
          <w:i/>
          <w:sz w:val="20"/>
        </w:rPr>
        <w:t>26</w:t>
      </w:r>
      <w:r>
        <w:rPr>
          <w:sz w:val="20"/>
        </w:rPr>
        <w:t>(3),</w:t>
      </w:r>
      <w:r>
        <w:rPr>
          <w:spacing w:val="27"/>
          <w:sz w:val="20"/>
        </w:rPr>
        <w:t> </w:t>
      </w:r>
      <w:r>
        <w:rPr>
          <w:sz w:val="20"/>
        </w:rPr>
        <w:t>52–56,</w:t>
      </w:r>
      <w:r>
        <w:rPr>
          <w:spacing w:val="28"/>
          <w:sz w:val="20"/>
        </w:rPr>
        <w:t> </w:t>
      </w:r>
      <w:r>
        <w:rPr>
          <w:sz w:val="20"/>
        </w:rPr>
        <w:t>61–62,</w:t>
      </w:r>
      <w:r>
        <w:rPr>
          <w:spacing w:val="27"/>
          <w:sz w:val="20"/>
        </w:rPr>
        <w:t> </w:t>
      </w:r>
      <w:r>
        <w:rPr>
          <w:sz w:val="20"/>
        </w:rPr>
        <w:t>65.</w:t>
      </w:r>
      <w:r>
        <w:rPr>
          <w:spacing w:val="-53"/>
          <w:sz w:val="20"/>
        </w:rPr>
        <w:t> </w:t>
      </w:r>
      <w:r>
        <w:rPr>
          <w:color w:val="1153CC"/>
          <w:sz w:val="20"/>
        </w:rPr>
        <w:t>https://doi.org/10.1097/00006205-200103000-</w:t>
      </w:r>
      <w:r>
        <w:rPr>
          <w:color w:val="1153CC"/>
          <w:spacing w:val="1"/>
          <w:sz w:val="20"/>
        </w:rPr>
        <w:t> </w:t>
      </w:r>
      <w:r>
        <w:rPr>
          <w:color w:val="1153CC"/>
          <w:sz w:val="20"/>
        </w:rPr>
        <w:t>00014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48" w:val="left" w:leader="none"/>
          <w:tab w:pos="1984" w:val="left" w:leader="none"/>
          <w:tab w:pos="3128" w:val="left" w:leader="none"/>
          <w:tab w:pos="4183" w:val="left" w:leader="none"/>
        </w:tabs>
        <w:spacing w:line="240" w:lineRule="auto" w:before="1" w:after="0"/>
        <w:ind w:left="274" w:right="599" w:firstLine="0"/>
        <w:jc w:val="left"/>
        <w:rPr>
          <w:sz w:val="20"/>
        </w:rPr>
      </w:pPr>
      <w:r>
        <w:rPr>
          <w:sz w:val="20"/>
        </w:rPr>
        <w:t>INCAP</w:t>
      </w:r>
      <w:r>
        <w:rPr>
          <w:spacing w:val="1"/>
          <w:sz w:val="20"/>
        </w:rPr>
        <w:t> </w:t>
      </w:r>
      <w:r>
        <w:rPr>
          <w:sz w:val="20"/>
        </w:rPr>
        <w:t>(2012).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Nutrición de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52"/>
          <w:sz w:val="20"/>
        </w:rPr>
        <w:t> </w:t>
      </w:r>
      <w:r>
        <w:rPr>
          <w:sz w:val="20"/>
        </w:rPr>
        <w:t>América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Panamá.</w:t>
      </w:r>
      <w:r>
        <w:rPr>
          <w:spacing w:val="-3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Panamericana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Salud.</w:t>
      </w:r>
      <w:r>
        <w:rPr>
          <w:spacing w:val="45"/>
          <w:sz w:val="20"/>
        </w:rPr>
        <w:t> </w:t>
      </w:r>
      <w:r>
        <w:rPr>
          <w:sz w:val="20"/>
        </w:rPr>
        <w:t>Tabla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composición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Alimentos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Centroamérica.</w:t>
        <w:tab/>
        <w:t>Segunda</w:t>
        <w:tab/>
        <w:t>Edición.</w:t>
        <w:tab/>
      </w:r>
      <w:r>
        <w:rPr>
          <w:spacing w:val="-1"/>
          <w:sz w:val="20"/>
        </w:rPr>
        <w:t>Tercera</w:t>
      </w:r>
      <w:r>
        <w:rPr>
          <w:spacing w:val="-53"/>
          <w:sz w:val="20"/>
        </w:rPr>
        <w:t> </w:t>
      </w:r>
      <w:r>
        <w:rPr>
          <w:sz w:val="20"/>
        </w:rPr>
        <w:t>reimpresión.</w:t>
      </w:r>
      <w:r>
        <w:rPr>
          <w:color w:val="0462C1"/>
          <w:spacing w:val="1"/>
          <w:sz w:val="20"/>
        </w:rPr>
        <w:t> </w:t>
      </w:r>
      <w:hyperlink r:id="rId14">
        <w:r>
          <w:rPr>
            <w:color w:val="0462C1"/>
            <w:sz w:val="20"/>
            <w:u w:val="single" w:color="0462C1"/>
          </w:rPr>
          <w:t>http://www.incap.int/mesocaribefoods/dmdocument</w:t>
        </w:r>
      </w:hyperlink>
      <w:r>
        <w:rPr>
          <w:color w:val="0462C1"/>
          <w:spacing w:val="1"/>
          <w:sz w:val="20"/>
        </w:rPr>
        <w:t> </w:t>
      </w:r>
      <w:hyperlink r:id="rId14">
        <w:r>
          <w:rPr>
            <w:color w:val="0462C1"/>
            <w:sz w:val="20"/>
            <w:u w:val="single" w:color="0462C1"/>
          </w:rPr>
          <w:t>s/TablaCAlimentos.pdf</w:t>
        </w:r>
      </w:hyperlink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274" w:right="601" w:firstLine="0"/>
        <w:jc w:val="both"/>
        <w:rPr>
          <w:sz w:val="20"/>
        </w:rPr>
      </w:pP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Venezolana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Industriales.</w:t>
      </w:r>
      <w:r>
        <w:rPr>
          <w:spacing w:val="-53"/>
          <w:sz w:val="20"/>
        </w:rPr>
        <w:t> </w:t>
      </w:r>
      <w:r>
        <w:rPr>
          <w:sz w:val="20"/>
        </w:rPr>
        <w:t>(1980).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Alimentos.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nitrógeno.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Método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Kjeldhal</w:t>
      </w:r>
      <w:r>
        <w:rPr>
          <w:rFonts w:ascii="Arial" w:hAnsi="Arial"/>
          <w:i/>
          <w:spacing w:val="-2"/>
          <w:sz w:val="20"/>
        </w:rPr>
        <w:t> </w:t>
      </w:r>
      <w:r>
        <w:rPr>
          <w:sz w:val="20"/>
        </w:rPr>
        <w:t>(COVENIN</w:t>
      </w:r>
      <w:r>
        <w:rPr>
          <w:spacing w:val="-1"/>
          <w:sz w:val="20"/>
        </w:rPr>
        <w:t> </w:t>
      </w:r>
      <w:r>
        <w:rPr>
          <w:sz w:val="20"/>
        </w:rPr>
        <w:t>1195-80).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274" w:right="597" w:firstLine="0"/>
        <w:jc w:val="both"/>
        <w:rPr>
          <w:sz w:val="20"/>
        </w:rPr>
      </w:pP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Venezolana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Industriales.</w:t>
      </w:r>
      <w:r>
        <w:rPr>
          <w:spacing w:val="-53"/>
          <w:sz w:val="20"/>
        </w:rPr>
        <w:t> </w:t>
      </w:r>
      <w:r>
        <w:rPr>
          <w:sz w:val="20"/>
        </w:rPr>
        <w:t>(1980).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cereales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leguminosas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humedad </w:t>
      </w:r>
      <w:r>
        <w:rPr>
          <w:sz w:val="20"/>
        </w:rPr>
        <w:t>(COVENIN</w:t>
      </w:r>
      <w:r>
        <w:rPr>
          <w:spacing w:val="-3"/>
          <w:sz w:val="20"/>
        </w:rPr>
        <w:t> </w:t>
      </w:r>
      <w:r>
        <w:rPr>
          <w:sz w:val="20"/>
        </w:rPr>
        <w:t>1553-80).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060" w:bottom="280" w:left="1000" w:right="440"/>
          <w:cols w:num="2" w:equalWidth="0">
            <w:col w:w="4917" w:space="407"/>
            <w:col w:w="5476"/>
          </w:cols>
        </w:sectPr>
      </w:pPr>
    </w:p>
    <w:p>
      <w:pPr>
        <w:pStyle w:val="BodyText"/>
        <w:spacing w:before="145"/>
        <w:ind w:left="3849"/>
        <w:rPr>
          <w:rFonts w:ascii="Times New Roman"/>
        </w:rPr>
      </w:pPr>
      <w:r>
        <w:rPr>
          <w:rFonts w:ascii="Times New Roman"/>
          <w:spacing w:val="-1"/>
        </w:rPr>
        <w:t>SANTIAGO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CALCURIAN,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ANTSY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WANG,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BEATRIZ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SOLEDAD</w:t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7" w:footer="1163" w:top="1440" w:bottom="1360" w:left="1000" w:right="440"/>
        </w:sect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93" w:after="0"/>
        <w:ind w:left="274" w:right="38" w:firstLine="0"/>
        <w:jc w:val="both"/>
        <w:rPr>
          <w:sz w:val="20"/>
        </w:rPr>
      </w:pP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Venezolana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Industriales.</w:t>
      </w:r>
      <w:r>
        <w:rPr>
          <w:spacing w:val="-53"/>
          <w:sz w:val="20"/>
        </w:rPr>
        <w:t> </w:t>
      </w:r>
      <w:r>
        <w:rPr>
          <w:sz w:val="20"/>
        </w:rPr>
        <w:t>(1981).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cereales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leguminosas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cenizas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(COVENIN</w:t>
      </w:r>
      <w:r>
        <w:rPr>
          <w:spacing w:val="-2"/>
          <w:sz w:val="20"/>
        </w:rPr>
        <w:t> </w:t>
      </w:r>
      <w:r>
        <w:rPr>
          <w:sz w:val="20"/>
        </w:rPr>
        <w:t>1783-81).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37" w:lineRule="auto" w:before="1" w:after="0"/>
        <w:ind w:left="274" w:right="38" w:firstLine="0"/>
        <w:jc w:val="both"/>
        <w:rPr>
          <w:sz w:val="20"/>
        </w:rPr>
      </w:pPr>
      <w:r>
        <w:rPr>
          <w:sz w:val="20"/>
        </w:rPr>
        <w:t>Comisión Venezolana de Normas Industriales.</w:t>
      </w:r>
      <w:r>
        <w:rPr>
          <w:spacing w:val="-53"/>
          <w:sz w:val="20"/>
        </w:rPr>
        <w:t> </w:t>
      </w:r>
      <w:r>
        <w:rPr>
          <w:sz w:val="20"/>
        </w:rPr>
        <w:t>(1981).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cereales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leguminosas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Determinación de grasa</w:t>
      </w:r>
      <w:r>
        <w:rPr>
          <w:rFonts w:ascii="Arial" w:hAnsi="Arial"/>
          <w:i/>
          <w:spacing w:val="-1"/>
          <w:sz w:val="20"/>
        </w:rPr>
        <w:t> </w:t>
      </w:r>
      <w:r>
        <w:rPr>
          <w:sz w:val="20"/>
        </w:rPr>
        <w:t>(COVENIN</w:t>
      </w:r>
      <w:r>
        <w:rPr>
          <w:spacing w:val="-2"/>
          <w:sz w:val="20"/>
        </w:rPr>
        <w:t> </w:t>
      </w:r>
      <w:r>
        <w:rPr>
          <w:sz w:val="20"/>
        </w:rPr>
        <w:t>1785-81).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" w:after="0"/>
        <w:ind w:left="274" w:right="38" w:firstLine="0"/>
        <w:jc w:val="both"/>
        <w:rPr>
          <w:sz w:val="20"/>
        </w:rPr>
      </w:pP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Venezolana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Industriales.</w:t>
      </w:r>
      <w:r>
        <w:rPr>
          <w:spacing w:val="-53"/>
          <w:sz w:val="20"/>
        </w:rPr>
        <w:t> </w:t>
      </w:r>
      <w:r>
        <w:rPr>
          <w:sz w:val="20"/>
        </w:rPr>
        <w:t>(1981).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cereales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leguminosas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Determinación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fibra</w:t>
      </w:r>
      <w:r>
        <w:rPr>
          <w:rFonts w:ascii="Arial" w:hAnsi="Arial"/>
          <w:i/>
          <w:spacing w:val="2"/>
          <w:sz w:val="20"/>
        </w:rPr>
        <w:t> </w:t>
      </w:r>
      <w:r>
        <w:rPr>
          <w:sz w:val="20"/>
        </w:rPr>
        <w:t>(COVENIN</w:t>
      </w:r>
      <w:r>
        <w:rPr>
          <w:spacing w:val="-2"/>
          <w:sz w:val="20"/>
        </w:rPr>
        <w:t> </w:t>
      </w:r>
      <w:r>
        <w:rPr>
          <w:sz w:val="20"/>
        </w:rPr>
        <w:t>1789-81).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1" w:after="0"/>
        <w:ind w:left="771" w:right="0" w:hanging="498"/>
        <w:jc w:val="both"/>
        <w:rPr>
          <w:sz w:val="20"/>
        </w:rPr>
      </w:pPr>
      <w:r>
        <w:rPr>
          <w:sz w:val="20"/>
        </w:rPr>
        <w:t>Ogawa,</w:t>
      </w:r>
      <w:r>
        <w:rPr>
          <w:spacing w:val="-1"/>
          <w:sz w:val="20"/>
        </w:rPr>
        <w:t> </w:t>
      </w:r>
      <w:r>
        <w:rPr>
          <w:sz w:val="20"/>
        </w:rPr>
        <w:t>T., Annear,</w:t>
      </w:r>
      <w:r>
        <w:rPr>
          <w:spacing w:val="3"/>
          <w:sz w:val="20"/>
        </w:rPr>
        <w:t> </w:t>
      </w:r>
      <w:r>
        <w:rPr>
          <w:sz w:val="20"/>
        </w:rPr>
        <w:t>M.</w:t>
      </w:r>
      <w:r>
        <w:rPr>
          <w:spacing w:val="-1"/>
          <w:sz w:val="20"/>
        </w:rPr>
        <w:t> </w:t>
      </w:r>
      <w:r>
        <w:rPr>
          <w:sz w:val="20"/>
        </w:rPr>
        <w:t>J., Ikebe, K.,</w:t>
      </w:r>
      <w:r>
        <w:rPr>
          <w:spacing w:val="1"/>
          <w:sz w:val="20"/>
        </w:rPr>
        <w:t> </w:t>
      </w:r>
      <w:r>
        <w:rPr>
          <w:sz w:val="20"/>
        </w:rPr>
        <w:t>&amp; Maeda,</w:t>
      </w:r>
    </w:p>
    <w:p>
      <w:pPr>
        <w:spacing w:line="232" w:lineRule="exact" w:before="1"/>
        <w:ind w:left="274" w:right="0" w:firstLine="0"/>
        <w:jc w:val="both"/>
        <w:rPr>
          <w:sz w:val="20"/>
        </w:rPr>
      </w:pPr>
      <w:r>
        <w:rPr>
          <w:sz w:val="20"/>
        </w:rPr>
        <w:t>Y.</w:t>
      </w:r>
      <w:r>
        <w:rPr>
          <w:spacing w:val="26"/>
          <w:sz w:val="20"/>
        </w:rPr>
        <w:t> </w:t>
      </w:r>
      <w:r>
        <w:rPr>
          <w:sz w:val="20"/>
        </w:rPr>
        <w:t>(2017).</w:t>
      </w:r>
      <w:r>
        <w:rPr>
          <w:spacing w:val="81"/>
          <w:sz w:val="20"/>
        </w:rPr>
        <w:t> </w:t>
      </w:r>
      <w:r>
        <w:rPr>
          <w:sz w:val="20"/>
        </w:rPr>
        <w:t>Taste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related</w:t>
      </w:r>
      <w:r>
        <w:rPr>
          <w:spacing w:val="83"/>
          <w:sz w:val="20"/>
        </w:rPr>
        <w:t> </w:t>
      </w:r>
      <w:r>
        <w:rPr>
          <w:sz w:val="20"/>
        </w:rPr>
        <w:t>sensations</w:t>
      </w:r>
      <w:r>
        <w:rPr>
          <w:spacing w:val="80"/>
          <w:sz w:val="20"/>
        </w:rPr>
        <w:t> </w:t>
      </w:r>
      <w:r>
        <w:rPr>
          <w:sz w:val="20"/>
        </w:rPr>
        <w:t>in</w:t>
      </w:r>
      <w:r>
        <w:rPr>
          <w:spacing w:val="80"/>
          <w:sz w:val="20"/>
        </w:rPr>
        <w:t> </w:t>
      </w:r>
      <w:r>
        <w:rPr>
          <w:sz w:val="20"/>
        </w:rPr>
        <w:t>old</w:t>
      </w:r>
      <w:r>
        <w:rPr>
          <w:spacing w:val="80"/>
          <w:sz w:val="20"/>
        </w:rPr>
        <w:t> </w:t>
      </w:r>
      <w:r>
        <w:rPr>
          <w:sz w:val="20"/>
        </w:rPr>
        <w:t>age.</w:t>
      </w:r>
    </w:p>
    <w:p>
      <w:pPr>
        <w:spacing w:line="228" w:lineRule="exact" w:before="0"/>
        <w:ind w:left="274" w:right="0" w:firstLine="0"/>
        <w:jc w:val="left"/>
        <w:rPr>
          <w:sz w:val="20"/>
        </w:rPr>
      </w:pP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oral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rehabilitation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44</w:t>
      </w:r>
      <w:r>
        <w:rPr>
          <w:sz w:val="20"/>
        </w:rPr>
        <w:t>(8), 626-635.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5" w:val="left" w:leader="none"/>
        </w:tabs>
        <w:spacing w:line="240" w:lineRule="auto" w:before="0" w:after="0"/>
        <w:ind w:left="274" w:right="38" w:firstLine="0"/>
        <w:jc w:val="both"/>
        <w:rPr>
          <w:sz w:val="20"/>
        </w:rPr>
      </w:pPr>
      <w:r>
        <w:rPr>
          <w:sz w:val="20"/>
        </w:rPr>
        <w:t>Tola,</w:t>
      </w:r>
      <w:r>
        <w:rPr>
          <w:spacing w:val="-4"/>
          <w:sz w:val="20"/>
        </w:rPr>
        <w:t> </w:t>
      </w:r>
      <w:r>
        <w:rPr>
          <w:sz w:val="20"/>
        </w:rPr>
        <w:t>Y.</w:t>
      </w:r>
      <w:r>
        <w:rPr>
          <w:spacing w:val="-4"/>
          <w:sz w:val="20"/>
        </w:rPr>
        <w:t> </w:t>
      </w:r>
      <w:r>
        <w:rPr>
          <w:sz w:val="20"/>
        </w:rPr>
        <w:t>B.,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Neela,</w:t>
      </w:r>
      <w:r>
        <w:rPr>
          <w:spacing w:val="-4"/>
          <w:sz w:val="20"/>
        </w:rPr>
        <w:t> </w:t>
      </w:r>
      <w:r>
        <w:rPr>
          <w:sz w:val="20"/>
        </w:rPr>
        <w:t>S.</w:t>
      </w:r>
      <w:r>
        <w:rPr>
          <w:spacing w:val="-6"/>
          <w:sz w:val="20"/>
        </w:rPr>
        <w:t> </w:t>
      </w:r>
      <w:r>
        <w:rPr>
          <w:sz w:val="20"/>
        </w:rPr>
        <w:t>(2017).</w:t>
      </w:r>
      <w:r>
        <w:rPr>
          <w:spacing w:val="-6"/>
          <w:sz w:val="20"/>
        </w:rPr>
        <w:t> </w:t>
      </w:r>
      <w:r>
        <w:rPr>
          <w:sz w:val="20"/>
        </w:rPr>
        <w:t>Optimization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4"/>
          <w:sz w:val="20"/>
        </w:rPr>
        <w:t> </w:t>
      </w:r>
      <w:r>
        <w:rPr>
          <w:sz w:val="20"/>
        </w:rPr>
        <w:t>soymilk, mango nectar and sucrose solution mixes</w:t>
      </w:r>
      <w:r>
        <w:rPr>
          <w:spacing w:val="1"/>
          <w:sz w:val="20"/>
        </w:rPr>
        <w:t> </w:t>
      </w:r>
      <w:r>
        <w:rPr>
          <w:sz w:val="20"/>
        </w:rPr>
        <w:t>for better quality of soymilk-based beverages. </w:t>
      </w:r>
      <w:r>
        <w:rPr>
          <w:rFonts w:ascii="Arial"/>
          <w:i/>
          <w:sz w:val="20"/>
        </w:rPr>
        <w:t>Acta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Scientiarum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Polonorum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Technologia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Alimentaria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16</w:t>
      </w:r>
      <w:r>
        <w:rPr>
          <w:sz w:val="20"/>
        </w:rPr>
        <w:t>(4),</w:t>
      </w:r>
      <w:r>
        <w:rPr>
          <w:spacing w:val="-2"/>
          <w:sz w:val="20"/>
        </w:rPr>
        <w:t> </w:t>
      </w:r>
      <w:r>
        <w:rPr>
          <w:sz w:val="20"/>
        </w:rPr>
        <w:t>379-391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0" w:after="0"/>
        <w:ind w:left="274" w:right="40" w:firstLine="0"/>
        <w:jc w:val="both"/>
        <w:rPr>
          <w:sz w:val="20"/>
        </w:rPr>
      </w:pPr>
      <w:r>
        <w:rPr>
          <w:sz w:val="20"/>
        </w:rPr>
        <w:t>Song, X., Giacalone, D., Johansen, S. M. B.,</w:t>
      </w:r>
      <w:r>
        <w:rPr>
          <w:spacing w:val="1"/>
          <w:sz w:val="20"/>
        </w:rPr>
        <w:t> </w:t>
      </w:r>
      <w:r>
        <w:rPr>
          <w:sz w:val="20"/>
        </w:rPr>
        <w:t>Frøst, M. B., &amp; Bredie, W. L. (2016). Changes in</w:t>
      </w:r>
      <w:r>
        <w:rPr>
          <w:spacing w:val="1"/>
          <w:sz w:val="20"/>
        </w:rPr>
        <w:t> </w:t>
      </w:r>
      <w:r>
        <w:rPr>
          <w:sz w:val="20"/>
        </w:rPr>
        <w:t>orosensory</w:t>
      </w:r>
      <w:r>
        <w:rPr>
          <w:spacing w:val="1"/>
          <w:sz w:val="20"/>
        </w:rPr>
        <w:t> </w:t>
      </w:r>
      <w:r>
        <w:rPr>
          <w:sz w:val="20"/>
        </w:rPr>
        <w:t>perception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aging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strategies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counteracting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influence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food</w:t>
      </w:r>
      <w:r>
        <w:rPr>
          <w:spacing w:val="-53"/>
          <w:sz w:val="20"/>
        </w:rPr>
        <w:t> </w:t>
      </w:r>
      <w:r>
        <w:rPr>
          <w:sz w:val="20"/>
        </w:rPr>
        <w:t>preferences</w:t>
      </w:r>
      <w:r>
        <w:rPr>
          <w:spacing w:val="1"/>
          <w:sz w:val="20"/>
        </w:rPr>
        <w:t> </w:t>
      </w:r>
      <w:r>
        <w:rPr>
          <w:sz w:val="20"/>
        </w:rPr>
        <w:t>among older</w:t>
      </w:r>
      <w:r>
        <w:rPr>
          <w:spacing w:val="1"/>
          <w:sz w:val="20"/>
        </w:rPr>
        <w:t> </w:t>
      </w:r>
      <w:r>
        <w:rPr>
          <w:sz w:val="20"/>
        </w:rPr>
        <w:t>adults.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Trends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Food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Science &amp;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Technology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53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49-59.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87" w:val="left" w:leader="none"/>
        </w:tabs>
        <w:spacing w:line="240" w:lineRule="auto" w:before="0" w:after="0"/>
        <w:ind w:left="274" w:right="38" w:firstLine="0"/>
        <w:jc w:val="both"/>
        <w:rPr>
          <w:sz w:val="20"/>
        </w:rPr>
      </w:pPr>
      <w:r>
        <w:rPr>
          <w:sz w:val="20"/>
        </w:rPr>
        <w:t>García-Flores,</w:t>
      </w:r>
      <w:r>
        <w:rPr>
          <w:spacing w:val="1"/>
          <w:sz w:val="20"/>
        </w:rPr>
        <w:t> </w:t>
      </w:r>
      <w:r>
        <w:rPr>
          <w:sz w:val="20"/>
        </w:rPr>
        <w:t>V.,</w:t>
      </w:r>
      <w:r>
        <w:rPr>
          <w:spacing w:val="1"/>
          <w:sz w:val="20"/>
        </w:rPr>
        <w:t> </w:t>
      </w:r>
      <w:r>
        <w:rPr>
          <w:sz w:val="20"/>
        </w:rPr>
        <w:t>Sanhueza-Garrido,</w:t>
      </w:r>
      <w:r>
        <w:rPr>
          <w:spacing w:val="1"/>
          <w:sz w:val="20"/>
        </w:rPr>
        <w:t> </w:t>
      </w:r>
      <w:r>
        <w:rPr>
          <w:sz w:val="20"/>
        </w:rPr>
        <w:t>M.,</w:t>
      </w:r>
      <w:r>
        <w:rPr>
          <w:spacing w:val="1"/>
          <w:sz w:val="20"/>
        </w:rPr>
        <w:t> </w:t>
      </w:r>
      <w:r>
        <w:rPr>
          <w:sz w:val="20"/>
        </w:rPr>
        <w:t>Peña-Chávez,</w:t>
      </w:r>
      <w:r>
        <w:rPr>
          <w:spacing w:val="1"/>
          <w:sz w:val="20"/>
        </w:rPr>
        <w:t> </w:t>
      </w:r>
      <w:r>
        <w:rPr>
          <w:sz w:val="20"/>
        </w:rPr>
        <w:t>R.,</w:t>
      </w:r>
      <w:r>
        <w:rPr>
          <w:spacing w:val="1"/>
          <w:sz w:val="20"/>
        </w:rPr>
        <w:t> </w:t>
      </w:r>
      <w:r>
        <w:rPr>
          <w:sz w:val="20"/>
        </w:rPr>
        <w:t>Catricheo-Villagrán,</w:t>
      </w:r>
      <w:r>
        <w:rPr>
          <w:spacing w:val="1"/>
          <w:sz w:val="20"/>
        </w:rPr>
        <w:t> </w:t>
      </w:r>
      <w:r>
        <w:rPr>
          <w:sz w:val="20"/>
        </w:rPr>
        <w:t>N.,</w:t>
      </w:r>
      <w:r>
        <w:rPr>
          <w:spacing w:val="1"/>
          <w:sz w:val="20"/>
        </w:rPr>
        <w:t> </w:t>
      </w:r>
      <w:r>
        <w:rPr>
          <w:sz w:val="20"/>
        </w:rPr>
        <w:t>Cofre-</w:t>
      </w:r>
      <w:r>
        <w:rPr>
          <w:spacing w:val="1"/>
          <w:sz w:val="20"/>
        </w:rPr>
        <w:t> </w:t>
      </w:r>
      <w:r>
        <w:rPr>
          <w:sz w:val="20"/>
        </w:rPr>
        <w:t>Hidalgo, M., Sepúlveda-Troncoso, A., &amp; Vergara-</w:t>
      </w:r>
      <w:r>
        <w:rPr>
          <w:spacing w:val="1"/>
          <w:sz w:val="20"/>
        </w:rPr>
        <w:t> </w:t>
      </w:r>
      <w:r>
        <w:rPr>
          <w:w w:val="95"/>
          <w:sz w:val="20"/>
        </w:rPr>
        <w:t>Rivera, J. (2017). Percepción de un grupo de adultos</w:t>
      </w:r>
      <w:r>
        <w:rPr>
          <w:spacing w:val="1"/>
          <w:w w:val="95"/>
          <w:sz w:val="20"/>
        </w:rPr>
        <w:t> </w:t>
      </w:r>
      <w:r>
        <w:rPr>
          <w:sz w:val="20"/>
        </w:rPr>
        <w:t>mayores con presbifagia sobre el fenómeno de la</w:t>
      </w:r>
      <w:r>
        <w:rPr>
          <w:spacing w:val="1"/>
          <w:sz w:val="20"/>
        </w:rPr>
        <w:t> </w:t>
      </w:r>
      <w:r>
        <w:rPr>
          <w:sz w:val="20"/>
        </w:rPr>
        <w:t>alimentación y las propiedades organolépticas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alimentos.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Archivos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Latinoamericanos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Nutrición</w:t>
      </w:r>
      <w:r>
        <w:rPr>
          <w:sz w:val="20"/>
        </w:rPr>
        <w:t>, </w:t>
      </w:r>
      <w:r>
        <w:rPr>
          <w:rFonts w:ascii="Arial" w:hAnsi="Arial"/>
          <w:i/>
          <w:sz w:val="20"/>
        </w:rPr>
        <w:t>67</w:t>
      </w:r>
      <w:r>
        <w:rPr>
          <w:sz w:val="20"/>
        </w:rPr>
        <w:t>(4),</w:t>
      </w:r>
      <w:r>
        <w:rPr>
          <w:spacing w:val="-1"/>
          <w:sz w:val="20"/>
        </w:rPr>
        <w:t> </w:t>
      </w:r>
      <w:r>
        <w:rPr>
          <w:sz w:val="20"/>
        </w:rPr>
        <w:t>271-280.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274" w:right="39" w:firstLine="0"/>
        <w:jc w:val="both"/>
        <w:rPr>
          <w:sz w:val="20"/>
        </w:rPr>
      </w:pPr>
      <w:r>
        <w:rPr>
          <w:sz w:val="20"/>
        </w:rPr>
        <w:t>Bendezú,</w:t>
      </w:r>
      <w:r>
        <w:rPr>
          <w:spacing w:val="-2"/>
          <w:sz w:val="20"/>
        </w:rPr>
        <w:t> </w:t>
      </w:r>
      <w:r>
        <w:rPr>
          <w:sz w:val="20"/>
        </w:rPr>
        <w:t>M.</w:t>
      </w:r>
      <w:r>
        <w:rPr>
          <w:spacing w:val="-4"/>
          <w:sz w:val="20"/>
        </w:rPr>
        <w:t> </w:t>
      </w:r>
      <w:r>
        <w:rPr>
          <w:sz w:val="20"/>
        </w:rPr>
        <w:t>F.</w:t>
      </w:r>
      <w:r>
        <w:rPr>
          <w:spacing w:val="-3"/>
          <w:sz w:val="20"/>
        </w:rPr>
        <w:t> </w:t>
      </w:r>
      <w:r>
        <w:rPr>
          <w:sz w:val="20"/>
        </w:rPr>
        <w:t>(2022).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compota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w w:val="95"/>
          <w:sz w:val="20"/>
        </w:rPr>
        <w:t>alta en proteína como alimento complementario para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adultos mayores </w:t>
      </w:r>
      <w:r>
        <w:rPr>
          <w:sz w:val="20"/>
        </w:rPr>
        <w:t>(Doctoral dissertation, Zamorano:</w:t>
      </w:r>
      <w:r>
        <w:rPr>
          <w:spacing w:val="1"/>
          <w:sz w:val="20"/>
        </w:rPr>
        <w:t> </w:t>
      </w:r>
      <w:r>
        <w:rPr>
          <w:sz w:val="20"/>
        </w:rPr>
        <w:t>Escuela Agrícola Panamericana,</w:t>
      </w:r>
      <w:r>
        <w:rPr>
          <w:spacing w:val="-1"/>
          <w:sz w:val="20"/>
        </w:rPr>
        <w:t> </w:t>
      </w:r>
      <w:r>
        <w:rPr>
          <w:sz w:val="20"/>
        </w:rPr>
        <w:t>2022).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40" w:lineRule="auto" w:before="0" w:after="0"/>
        <w:ind w:left="274" w:right="38" w:firstLine="0"/>
        <w:jc w:val="both"/>
        <w:rPr>
          <w:sz w:val="20"/>
        </w:rPr>
      </w:pPr>
      <w:r>
        <w:rPr>
          <w:sz w:val="20"/>
        </w:rPr>
        <w:t>Cichero, J. A. Y. (2016). Adjustment of food</w:t>
      </w:r>
      <w:r>
        <w:rPr>
          <w:spacing w:val="1"/>
          <w:sz w:val="20"/>
        </w:rPr>
        <w:t> </w:t>
      </w:r>
      <w:r>
        <w:rPr>
          <w:sz w:val="20"/>
        </w:rPr>
        <w:t>textural properties for elderly patients.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Texture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Studies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47</w:t>
      </w:r>
      <w:r>
        <w:rPr>
          <w:sz w:val="20"/>
        </w:rPr>
        <w:t>(4),</w:t>
      </w:r>
      <w:r>
        <w:rPr>
          <w:spacing w:val="-1"/>
          <w:sz w:val="20"/>
        </w:rPr>
        <w:t> </w:t>
      </w:r>
      <w:r>
        <w:rPr>
          <w:sz w:val="20"/>
        </w:rPr>
        <w:t>277-283.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93" w:after="0"/>
        <w:ind w:left="274" w:right="597" w:firstLine="0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Morillas-Ruiz, J. M., &amp; Delgado-Alarcón, J. M.</w:t>
      </w:r>
      <w:r>
        <w:rPr>
          <w:spacing w:val="1"/>
          <w:sz w:val="20"/>
        </w:rPr>
        <w:t> </w:t>
      </w:r>
      <w:r>
        <w:rPr>
          <w:sz w:val="20"/>
        </w:rPr>
        <w:t>(2012). Análisis nutricional de alimentos vegetales</w:t>
      </w:r>
      <w:r>
        <w:rPr>
          <w:spacing w:val="1"/>
          <w:sz w:val="20"/>
        </w:rPr>
        <w:t> </w:t>
      </w:r>
      <w:r>
        <w:rPr>
          <w:sz w:val="20"/>
        </w:rPr>
        <w:t>con diferentes orígenes: Evaluación de capacidad</w:t>
      </w:r>
      <w:r>
        <w:rPr>
          <w:spacing w:val="1"/>
          <w:sz w:val="20"/>
        </w:rPr>
        <w:t> </w:t>
      </w:r>
      <w:r>
        <w:rPr>
          <w:sz w:val="20"/>
        </w:rPr>
        <w:t>antioxidante y compuestos fenólicos totales. </w:t>
      </w:r>
      <w:r>
        <w:rPr>
          <w:rFonts w:ascii="Arial" w:hAnsi="Arial"/>
          <w:i/>
          <w:sz w:val="20"/>
        </w:rPr>
        <w:t>Nutr.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clín.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diet.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hosp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32</w:t>
      </w:r>
      <w:r>
        <w:rPr>
          <w:sz w:val="20"/>
        </w:rPr>
        <w:t>(2),</w:t>
      </w:r>
      <w:r>
        <w:rPr>
          <w:spacing w:val="-1"/>
          <w:sz w:val="20"/>
        </w:rPr>
        <w:t> </w:t>
      </w:r>
      <w:r>
        <w:rPr>
          <w:sz w:val="20"/>
        </w:rPr>
        <w:t>8-20.</w:t>
      </w:r>
      <w:r>
        <w:rPr>
          <w:spacing w:val="1"/>
          <w:sz w:val="20"/>
        </w:rPr>
        <w:t> </w:t>
      </w:r>
      <w:r>
        <w:rPr>
          <w:sz w:val="20"/>
        </w:rPr>
        <w:t>82</w:t>
      </w:r>
    </w:p>
    <w:sectPr>
      <w:type w:val="continuous"/>
      <w:pgSz w:w="12240" w:h="15840"/>
      <w:pgMar w:top="1060" w:bottom="280" w:left="1000" w:right="440"/>
      <w:cols w:num="2" w:equalWidth="0">
        <w:col w:w="4917" w:space="407"/>
        <w:col w:w="5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70176" from="543.25pt,725.405029pt" to="543.25pt,773.255029pt" stroked="true" strokeweight=".75pt" strokecolor="#000000">
          <v:stroke dashstyle="solid"/>
          <w10:wrap type="none"/>
        </v:line>
      </w:pict>
    </w:r>
    <w:r>
      <w:rPr/>
      <w:pict>
        <v:shape style="position:absolute;margin-left:24.200001pt;margin-top:722.85144pt;width:402.35pt;height:48.05pt;mso-position-horizontal-relative:page;mso-position-vertical-relative:page;z-index:-16369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3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829987pt;margin-top:723.091431pt;width:107pt;height:38.550pt;mso-position-horizontal-relative:page;mso-position-vertical-relative:page;z-index:-16369152" type="#_x0000_t202" filled="false" stroked="false">
          <v:textbox inset="0,0,0,0">
            <w:txbxContent>
              <w:p>
                <w:pPr>
                  <w:spacing w:before="14"/>
                  <w:ind w:left="20" w:right="18" w:firstLine="413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0.936707pt;width:19.45pt;height:15.45pt;mso-position-horizontal-relative:page;mso-position-vertical-relative:page;z-index:-163686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4.795448pt;width:100.95pt;height:19.6pt;mso-position-horizontal-relative:page;mso-position-vertical-relative:page;z-index:-16371712" type="#_x0000_t202" filled="false" stroked="false">
          <v:textbox inset="0,0,0,0">
            <w:txbxContent>
              <w:p>
                <w:pPr>
                  <w:spacing w:before="14"/>
                  <w:ind w:left="20" w:right="11" w:firstLine="0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11/09/2023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07/11/2023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71200" from="557.25pt,72.599998pt" to="66.75pt,72.59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23997pt;margin-top:34.84877pt;width:485.7pt;height:33.75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line="242" w:lineRule="auto"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Formulación de una compota a base de soya para la alimentación complementaria de</w:t>
                </w:r>
                <w:r>
                  <w:rPr>
                    <w:rFonts w:ascii="Times New Roman" w:hAnsi="Times New Roman"/>
                    <w:i/>
                    <w:spacing w:val="-6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adultos mayores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[%1]"/>
      <w:lvlJc w:val="left"/>
      <w:pPr>
        <w:ind w:left="274" w:hanging="38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3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7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34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8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1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9" w:hanging="38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94" w:hanging="36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880" w:hanging="167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0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3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2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9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32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35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8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41" w:hanging="167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4" w:right="62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994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74"/>
      <w:outlineLvl w:val="3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7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09" TargetMode="External"/><Relationship Id="rId7" Type="http://schemas.openxmlformats.org/officeDocument/2006/relationships/hyperlink" Target="mailto:bsoledad@unimet.edu.ve" TargetMode="External"/><Relationship Id="rId8" Type="http://schemas.openxmlformats.org/officeDocument/2006/relationships/hyperlink" Target="mailto:bsoledad@ucab.edu.ve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://www.incap.int/mesocaribefoods/dmdocuments/TablaCAlimentos.pdf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2024-04-10T19:09:19Z</dcterms:created>
  <dcterms:modified xsi:type="dcterms:W3CDTF">2024-04-10T19:09:19Z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