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Default Extension="jpeg" ContentType="image/jpeg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16"/>
        <w:rPr>
          <w:rFonts w:ascii="Times New Roman"/>
          <w:sz w:val="20"/>
        </w:rPr>
      </w:pPr>
      <w:r>
        <w:rPr/>
        <w:pict>
          <v:group style="position:absolute;margin-left:137.300003pt;margin-top:36.5pt;width:355.6pt;height:20.3pt;mso-position-horizontal-relative:page;mso-position-vertical-relative:paragraph;z-index:-15728128;mso-wrap-distance-left:0;mso-wrap-distance-right:0" coordorigin="2746,730" coordsize="7112,406">
            <v:shape style="position:absolute;left:2746;top:730;width:1270;height:406" type="#_x0000_t75" stroked="false">
              <v:imagedata r:id="rId5" o:title=""/>
            </v:shape>
            <v:shape style="position:absolute;left:3857;top:730;width:6000;height:406" type="#_x0000_t75" stroked="false">
              <v:imagedata r:id="rId6" o:title=""/>
            </v:shape>
            <w10:wrap type="topAndBottom"/>
          </v:group>
        </w:pict>
      </w:r>
      <w:r>
        <w:rPr/>
        <w:pict>
          <v:line style="position:absolute;mso-position-horizontal-relative:page;mso-position-vertical-relative:page;z-index:15733248" from="63.75pt,35.650002pt" to="64.75pt,62.400002pt" stroked="true" strokeweight=".75pt" strokecolor="#000000">
            <v:stroke dashstyle="solid"/>
            <w10:wrap type="none"/>
          </v:line>
        </w:pict>
      </w:r>
      <w:r>
        <w:rPr>
          <w:rFonts w:ascii="Times New Roman"/>
          <w:sz w:val="20"/>
        </w:rPr>
        <w:pict>
          <v:group style="width:108.55pt;height:30.6pt;mso-position-horizontal-relative:char;mso-position-vertical-relative:line" coordorigin="0,0" coordsize="2171,612">
            <v:shape style="position:absolute;left:0;top:0;width:1708;height:204" type="#_x0000_t75" stroked="false">
              <v:imagedata r:id="rId7" o:title=""/>
            </v:shape>
            <v:shape style="position:absolute;left:1641;top:0;width:399;height:204" type="#_x0000_t75" stroked="false">
              <v:imagedata r:id="rId8" o:title=""/>
            </v:shape>
            <v:shape style="position:absolute;left:0;top:204;width:2171;height:204" type="#_x0000_t75" stroked="false">
              <v:imagedata r:id="rId9" o:title=""/>
            </v:shape>
            <v:shape style="position:absolute;left:0;top:408;width:444;height:204" type="#_x0000_t75" stroked="false">
              <v:imagedata r:id="rId10" o:title=""/>
            </v:shape>
            <v:shape style="position:absolute;left:369;top:408;width:432;height:204" type="#_x0000_t75" stroked="false">
              <v:imagedata r:id="rId11" o:title=""/>
            </v:shape>
            <v:shape style="position:absolute;left:739;top:408;width:238;height:204" type="#_x0000_t75" stroked="false">
              <v:imagedata r:id="rId1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84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36.4pt;height:20.3pt;mso-position-horizontal-relative:char;mso-position-vertical-relative:line" coordorigin="0,0" coordsize="8728,406">
            <v:shape style="position:absolute;left:0;top:0;width:5434;height:406" type="#_x0000_t75" stroked="false">
              <v:imagedata r:id="rId13" o:title=""/>
            </v:shape>
            <v:shape style="position:absolute;left:5367;top:0;width:3361;height:406" type="#_x0000_t75" stroked="false">
              <v:imagedata r:id="rId14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29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21.75pt;height:20.3pt;mso-position-horizontal-relative:char;mso-position-vertical-relative:line" coordorigin="0,0" coordsize="4435,406">
            <v:shape style="position:absolute;left:0;top:0;width:1779;height:406" type="#_x0000_t75" stroked="false">
              <v:imagedata r:id="rId15" o:title=""/>
            </v:shape>
            <v:shape style="position:absolute;left:1651;top:0;width:1414;height:406" type="#_x0000_t75" stroked="false">
              <v:imagedata r:id="rId16" o:title=""/>
            </v:shape>
            <v:shape style="position:absolute;left:2923;top:0;width:659;height:406" type="#_x0000_t75" stroked="false">
              <v:imagedata r:id="rId17" o:title=""/>
            </v:shape>
            <v:shape style="position:absolute;left:3518;top:0;width:916;height:406" type="#_x0000_t75" stroked="false">
              <v:imagedata r:id="rId1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19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9.4pt;height:262.6pt;mso-position-horizontal-relative:char;mso-position-vertical-relative:line" coordorigin="0,0" coordsize="9988,5252">
            <v:shape style="position:absolute;left:6153;top:0;width:2119;height:353" type="#_x0000_t75" stroked="false">
              <v:imagedata r:id="rId19" o:title=""/>
            </v:shape>
            <v:shape style="position:absolute;left:8160;top:0;width:173;height:214" type="#_x0000_t75" stroked="false">
              <v:imagedata r:id="rId20" o:title=""/>
            </v:shape>
            <v:shape style="position:absolute;left:8246;top:0;width:1678;height:353" type="#_x0000_t75" stroked="false">
              <v:imagedata r:id="rId21" o:title=""/>
            </v:shape>
            <v:shape style="position:absolute;left:9819;top:0;width:168;height:214" type="#_x0000_t75" stroked="false">
              <v:imagedata r:id="rId22" o:title=""/>
            </v:shape>
            <v:shape style="position:absolute;left:5692;top:427;width:2052;height:276" type="#_x0000_t75" stroked="false">
              <v:imagedata r:id="rId23" o:title=""/>
            </v:shape>
            <v:shape style="position:absolute;left:7646;top:422;width:130;height:164" type="#_x0000_t75" stroked="false">
              <v:imagedata r:id="rId24" o:title=""/>
            </v:shape>
            <v:shape style="position:absolute;left:7711;top:427;width:2216;height:276" type="#_x0000_t75" stroked="false">
              <v:imagedata r:id="rId25" o:title=""/>
            </v:shape>
            <v:shape style="position:absolute;left:9838;top:422;width:130;height:164" type="#_x0000_t75" stroked="false">
              <v:imagedata r:id="rId26" o:title=""/>
            </v:shape>
            <v:shape style="position:absolute;left:5104;top:700;width:4760;height:281" type="#_x0000_t75" stroked="false">
              <v:imagedata r:id="rId27" o:title=""/>
            </v:shape>
            <v:shape style="position:absolute;left:9776;top:703;width:191;height:166" type="#_x0000_t75" stroked="false">
              <v:imagedata r:id="rId28" o:title=""/>
            </v:shape>
            <v:rect style="position:absolute;left:7;top:1044;width:9879;height:4200" filled="false" stroked="true" strokeweight=".75pt" strokecolor="#000000">
              <v:stroke dashstyle="solid"/>
            </v:rect>
            <v:shape style="position:absolute;left:159;top:1125;width:862;height:252" type="#_x0000_t75" stroked="false">
              <v:imagedata r:id="rId29" o:title=""/>
            </v:shape>
            <v:shape style="position:absolute;left:159;top:1377;width:3790;height:252" type="#_x0000_t75" stroked="false">
              <v:imagedata r:id="rId30" o:title=""/>
            </v:shape>
            <v:shape style="position:absolute;left:3868;top:1377;width:6014;height:252" type="#_x0000_t75" stroked="false">
              <v:imagedata r:id="rId31" o:title=""/>
            </v:shape>
            <v:shape style="position:absolute;left:159;top:1632;width:9722;height:252" type="#_x0000_t75" stroked="false">
              <v:imagedata r:id="rId32" o:title=""/>
            </v:shape>
            <v:shape style="position:absolute;left:159;top:1886;width:5097;height:252" type="#_x0000_t75" stroked="false">
              <v:imagedata r:id="rId33" o:title=""/>
            </v:shape>
            <v:shape style="position:absolute;left:5179;top:1886;width:4703;height:252" type="#_x0000_t75" stroked="false">
              <v:imagedata r:id="rId34" o:title=""/>
            </v:shape>
            <v:shape style="position:absolute;left:159;top:2141;width:9397;height:252" type="#_x0000_t75" stroked="false">
              <v:imagedata r:id="rId35" o:title=""/>
            </v:shape>
            <v:shape style="position:absolute;left:9471;top:2141;width:411;height:252" type="#_x0000_t75" stroked="false">
              <v:imagedata r:id="rId36" o:title=""/>
            </v:shape>
            <v:shape style="position:absolute;left:159;top:2395;width:6227;height:252" type="#_x0000_t75" stroked="false">
              <v:imagedata r:id="rId37" o:title=""/>
            </v:shape>
            <v:shape style="position:absolute;left:6307;top:2395;width:2958;height:252" type="#_x0000_t75" stroked="false">
              <v:imagedata r:id="rId38" o:title=""/>
            </v:shape>
            <v:shape style="position:absolute;left:9182;top:2395;width:699;height:252" type="#_x0000_t75" stroked="false">
              <v:imagedata r:id="rId39" o:title=""/>
            </v:shape>
            <v:shape style="position:absolute;left:159;top:2650;width:8928;height:252" type="#_x0000_t75" stroked="false">
              <v:imagedata r:id="rId40" o:title=""/>
            </v:shape>
            <v:shape style="position:absolute;left:9010;top:2650;width:872;height:252" type="#_x0000_t75" stroked="false">
              <v:imagedata r:id="rId41" o:title=""/>
            </v:shape>
            <v:shape style="position:absolute;left:159;top:2904;width:9722;height:507" type="#_x0000_t75" stroked="false">
              <v:imagedata r:id="rId42" o:title=""/>
            </v:shape>
            <v:shape style="position:absolute;left:159;top:3413;width:2095;height:252" type="#_x0000_t75" stroked="false">
              <v:imagedata r:id="rId43" o:title=""/>
            </v:shape>
            <v:shape style="position:absolute;left:2158;top:3413;width:7723;height:252" type="#_x0000_t75" stroked="false">
              <v:imagedata r:id="rId44" o:title=""/>
            </v:shape>
            <v:shape style="position:absolute;left:159;top:3667;width:4325;height:252" type="#_x0000_t75" stroked="false">
              <v:imagedata r:id="rId45" o:title=""/>
            </v:shape>
            <v:shape style="position:absolute;left:4403;top:3667;width:5479;height:252" type="#_x0000_t75" stroked="false">
              <v:imagedata r:id="rId46" o:title=""/>
            </v:shape>
            <v:shape style="position:absolute;left:159;top:3922;width:3870;height:252" type="#_x0000_t75" stroked="false">
              <v:imagedata r:id="rId47" o:title=""/>
            </v:shape>
            <v:shape style="position:absolute;left:3949;top:3922;width:5932;height:252" type="#_x0000_t75" stroked="false">
              <v:imagedata r:id="rId48" o:title=""/>
            </v:shape>
            <v:shape style="position:absolute;left:159;top:4174;width:9621;height:252" type="#_x0000_t75" stroked="false">
              <v:imagedata r:id="rId49" o:title=""/>
            </v:shape>
            <v:shape style="position:absolute;left:9704;top:4174;width:178;height:252" type="#_x0000_t75" stroked="false">
              <v:imagedata r:id="rId50" o:title=""/>
            </v:shape>
            <v:shape style="position:absolute;left:159;top:4428;width:4230;height:252" type="#_x0000_t75" stroked="false">
              <v:imagedata r:id="rId51" o:title=""/>
            </v:shape>
            <v:shape style="position:absolute;left:4312;top:4428;width:1868;height:252" type="#_x0000_t75" stroked="false">
              <v:imagedata r:id="rId52" o:title=""/>
            </v:shape>
            <v:shape style="position:absolute;left:6105;top:4428;width:106;height:252" type="#_x0000_t75" stroked="false">
              <v:imagedata r:id="rId53" o:title=""/>
            </v:shape>
            <v:shape style="position:absolute;left:159;top:4683;width:1337;height:252" type="#_x0000_t75" stroked="false">
              <v:imagedata r:id="rId54" o:title=""/>
            </v:shape>
            <v:shape style="position:absolute;left:1417;top:4683;width:8158;height:252" type="#_x0000_t75" stroked="false">
              <v:imagedata r:id="rId55" o:title=""/>
            </v:shape>
            <v:shape style="position:absolute;left:9490;top:4683;width:392;height:252" type="#_x0000_t75" stroked="false">
              <v:imagedata r:id="rId56" o:title=""/>
            </v:shape>
            <v:shape style="position:absolute;left:159;top:4937;width:1819;height:228" type="#_x0000_t75" stroked="false">
              <v:imagedata r:id="rId57" o:title=""/>
            </v:shape>
            <v:shape style="position:absolute;left:1902;top:4937;width:106;height:228" type="#_x0000_t75" stroked="false">
              <v:imagedata r:id="rId5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847648</wp:posOffset>
            </wp:positionH>
            <wp:positionV relativeFrom="paragraph">
              <wp:posOffset>85861</wp:posOffset>
            </wp:positionV>
            <wp:extent cx="6372860" cy="257555"/>
            <wp:effectExtent l="0" t="0" r="0" b="0"/>
            <wp:wrapTopAndBottom/>
            <wp:docPr id="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68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6.2pt;height:20.3pt;mso-position-horizontal-relative:char;mso-position-vertical-relative:line" coordorigin="0,0" coordsize="9124,406">
            <v:shape style="position:absolute;left:0;top:0;width:2995;height:406" type="#_x0000_t75" stroked="false">
              <v:imagedata r:id="rId60" o:title=""/>
            </v:shape>
            <v:shape style="position:absolute;left:2844;top:0;width:6279;height:406" type="#_x0000_t75" stroked="false">
              <v:imagedata r:id="rId61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436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56970" cy="257555"/>
            <wp:effectExtent l="0" t="0" r="0" b="0"/>
            <wp:docPr id="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970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5"/>
        </w:rPr>
      </w:pPr>
    </w:p>
    <w:p>
      <w:pPr>
        <w:pStyle w:val="BodyText"/>
        <w:ind w:left="19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5.45pt;height:211.5pt;mso-position-horizontal-relative:char;mso-position-vertical-relative:line" coordorigin="0,0" coordsize="9909,4230">
            <v:shape style="position:absolute;left:159;top:364;width:9621;height:252" type="#_x0000_t75" stroked="false">
              <v:imagedata r:id="rId63" o:title=""/>
            </v:shape>
            <v:shape style="position:absolute;left:9704;top:364;width:193;height:252" type="#_x0000_t75" stroked="false">
              <v:imagedata r:id="rId64" o:title=""/>
            </v:shape>
            <v:shape style="position:absolute;left:159;top:618;width:9737;height:252" type="#_x0000_t75" stroked="false">
              <v:imagedata r:id="rId65" o:title=""/>
            </v:shape>
            <v:shape style="position:absolute;left:159;top:873;width:1305;height:252" type="#_x0000_t75" stroked="false">
              <v:imagedata r:id="rId66" o:title=""/>
            </v:shape>
            <v:shape style="position:absolute;left:1376;top:873;width:8520;height:252" type="#_x0000_t75" stroked="false">
              <v:imagedata r:id="rId67" o:title=""/>
            </v:shape>
            <v:shape style="position:absolute;left:159;top:1127;width:9737;height:252" type="#_x0000_t75" stroked="false">
              <v:imagedata r:id="rId68" o:title=""/>
            </v:shape>
            <v:shape style="position:absolute;left:159;top:1381;width:9737;height:252" type="#_x0000_t75" stroked="false">
              <v:imagedata r:id="rId69" o:title=""/>
            </v:shape>
            <v:shape style="position:absolute;left:159;top:1636;width:2706;height:252" type="#_x0000_t75" stroked="false">
              <v:imagedata r:id="rId70" o:title=""/>
            </v:shape>
            <v:shape style="position:absolute;left:2783;top:1636;width:130;height:252" type="#_x0000_t75" stroked="false">
              <v:imagedata r:id="rId71" o:title=""/>
            </v:shape>
            <v:shape style="position:absolute;left:2848;top:1636;width:2798;height:252" type="#_x0000_t75" stroked="false">
              <v:imagedata r:id="rId72" o:title=""/>
            </v:shape>
            <v:shape style="position:absolute;left:5565;top:1636;width:130;height:252" type="#_x0000_t75" stroked="false">
              <v:imagedata r:id="rId71" o:title=""/>
            </v:shape>
            <v:shape style="position:absolute;left:5630;top:1636;width:4266;height:252" type="#_x0000_t75" stroked="false">
              <v:imagedata r:id="rId73" o:title=""/>
            </v:shape>
            <v:shape style="position:absolute;left:159;top:1891;width:9737;height:507" type="#_x0000_t75" stroked="false">
              <v:imagedata r:id="rId74" o:title=""/>
            </v:shape>
            <v:shape style="position:absolute;left:159;top:2400;width:4610;height:252" type="#_x0000_t75" stroked="false">
              <v:imagedata r:id="rId75" o:title=""/>
            </v:shape>
            <v:shape style="position:absolute;left:4687;top:2400;width:5210;height:252" type="#_x0000_t75" stroked="false">
              <v:imagedata r:id="rId76" o:title=""/>
            </v:shape>
            <v:shape style="position:absolute;left:159;top:2652;width:875;height:252" type="#_x0000_t75" stroked="false">
              <v:imagedata r:id="rId77" o:title=""/>
            </v:shape>
            <v:shape style="position:absolute;left:961;top:2652;width:8935;height:252" type="#_x0000_t75" stroked="false">
              <v:imagedata r:id="rId78" o:title=""/>
            </v:shape>
            <v:shape style="position:absolute;left:159;top:2906;width:6069;height:252" type="#_x0000_t75" stroked="false">
              <v:imagedata r:id="rId79" o:title=""/>
            </v:shape>
            <v:shape style="position:absolute;left:6146;top:2906;width:3750;height:252" type="#_x0000_t75" stroked="false">
              <v:imagedata r:id="rId80" o:title=""/>
            </v:shape>
            <v:shape style="position:absolute;left:159;top:3160;width:9737;height:252" type="#_x0000_t75" stroked="false">
              <v:imagedata r:id="rId81" o:title=""/>
            </v:shape>
            <v:shape style="position:absolute;left:159;top:3415;width:4201;height:252" type="#_x0000_t75" stroked="false">
              <v:imagedata r:id="rId82" o:title=""/>
            </v:shape>
            <v:shape style="position:absolute;left:4283;top:3415;width:106;height:252" type="#_x0000_t75" stroked="false">
              <v:imagedata r:id="rId53" o:title=""/>
            </v:shape>
            <v:shape style="position:absolute;left:159;top:3669;width:1854;height:252" type="#_x0000_t75" stroked="false">
              <v:imagedata r:id="rId83" o:title=""/>
            </v:shape>
            <v:shape style="position:absolute;left:1935;top:3669;width:7961;height:252" type="#_x0000_t75" stroked="false">
              <v:imagedata r:id="rId84" o:title=""/>
            </v:shape>
            <v:shape style="position:absolute;left:159;top:3924;width:1378;height:221" type="#_x0000_t75" stroked="false">
              <v:imagedata r:id="rId85" o:title=""/>
            </v:shape>
            <v:shape style="position:absolute;left:1467;top:3924;width:101;height:221" type="#_x0000_t75" stroked="false">
              <v:imagedata r:id="rId8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;top:7;width:9894;height:4215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144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sz w:val="20"/>
                      </w:rPr>
                      <w:t>Abstract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20"/>
        </w:rPr>
      </w:pPr>
      <w:r>
        <w:rPr/>
        <w:pict>
          <v:group style="position:absolute;margin-left:461.619995pt;margin-top:13.699023pt;width:95.3pt;height:63.95pt;mso-position-horizontal-relative:page;mso-position-vertical-relative:paragraph;z-index:-15724544;mso-wrap-distance-left:0;mso-wrap-distance-right:0" coordorigin="9232,274" coordsize="1906,1279">
            <v:shape style="position:absolute;left:9371;top:273;width:1258;height:204" type="#_x0000_t75" stroked="false">
              <v:imagedata r:id="rId87" o:title=""/>
            </v:shape>
            <v:shape style="position:absolute;left:10550;top:273;width:301;height:204" type="#_x0000_t75" stroked="false">
              <v:imagedata r:id="rId88" o:title=""/>
            </v:shape>
            <v:shape style="position:absolute;left:10776;top:273;width:363;height:204" type="#_x0000_t75" stroked="false">
              <v:imagedata r:id="rId89" o:title=""/>
            </v:shape>
            <v:shape style="position:absolute;left:9345;top:477;width:1780;height:204" type="#_x0000_t75" stroked="false">
              <v:imagedata r:id="rId90" o:title=""/>
            </v:shape>
            <v:shape style="position:absolute;left:9232;top:681;width:1196;height:204" type="#_x0000_t75" stroked="false">
              <v:imagedata r:id="rId91" o:title=""/>
            </v:shape>
            <v:shape style="position:absolute;left:10365;top:681;width:402;height:204" type="#_x0000_t75" stroked="false">
              <v:imagedata r:id="rId92" o:title=""/>
            </v:shape>
            <v:shape style="position:absolute;left:10687;top:681;width:450;height:204" type="#_x0000_t75" stroked="false">
              <v:imagedata r:id="rId93" o:title=""/>
            </v:shape>
            <v:shape style="position:absolute;left:9950;top:883;width:485;height:204" type="#_x0000_t75" stroked="false">
              <v:imagedata r:id="rId94" o:title=""/>
            </v:shape>
            <v:shape style="position:absolute;left:10365;top:883;width:402;height:204" type="#_x0000_t75" stroked="false">
              <v:imagedata r:id="rId95" o:title=""/>
            </v:shape>
            <v:shape style="position:absolute;left:10687;top:883;width:450;height:204" type="#_x0000_t75" stroked="false">
              <v:imagedata r:id="rId96" o:title=""/>
            </v:shape>
            <v:line style="position:absolute" from="11115,300" to="11115,1553" stroked="true" strokeweight=".75pt" strokecolor="#000000">
              <v:stroke dashstyle="solid"/>
            </v:line>
            <w10:wrap type="topAndBottom"/>
          </v:group>
        </w:pict>
      </w:r>
    </w:p>
    <w:p>
      <w:pPr>
        <w:spacing w:after="0"/>
        <w:rPr>
          <w:rFonts w:ascii="Times New Roman"/>
          <w:sz w:val="20"/>
        </w:rPr>
        <w:sectPr>
          <w:type w:val="continuous"/>
          <w:pgSz w:w="12240" w:h="15840"/>
          <w:pgMar w:top="700" w:bottom="0" w:left="1100" w:right="580"/>
        </w:sectPr>
      </w:pPr>
    </w:p>
    <w:p>
      <w:pPr>
        <w:pStyle w:val="BodyText"/>
        <w:spacing w:before="4" w:after="1"/>
        <w:rPr>
          <w:rFonts w:ascii="Times New Roman"/>
          <w:sz w:val="24"/>
        </w:rPr>
      </w:pPr>
    </w:p>
    <w:p>
      <w:pPr>
        <w:pStyle w:val="BodyText"/>
        <w:ind w:left="14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05.5pt;height:286.650pt;mso-position-horizontal-relative:char;mso-position-vertical-relative:line" coordorigin="0,0" coordsize="10110,5733">
            <v:rect style="position:absolute;left:0;top:0;width:9984;height:540" filled="true" fillcolor="#f8f8f9" stroked="false">
              <v:fill type="solid"/>
            </v:rect>
            <v:shape style="position:absolute;left:103;top:134;width:10007;height:406" type="#_x0000_t75" stroked="false">
              <v:imagedata r:id="rId99" o:title=""/>
            </v:shape>
            <v:rect style="position:absolute;left:0;top:540;width:9984;height:540" filled="true" fillcolor="#f8f8f9" stroked="false">
              <v:fill type="solid"/>
            </v:rect>
            <v:shape style="position:absolute;left:302;top:674;width:8433;height:406" type="#_x0000_t75" stroked="false">
              <v:imagedata r:id="rId100" o:title=""/>
            </v:shape>
            <v:shape style="position:absolute;left:8600;top:674;width:1302;height:406" type="#_x0000_t75" stroked="false">
              <v:imagedata r:id="rId101" o:title=""/>
            </v:shape>
            <v:rect style="position:absolute;left:0;top:1080;width:9984;height:540" filled="true" fillcolor="#f8f8f9" stroked="false">
              <v:fill type="solid"/>
            </v:rect>
            <v:shape style="position:absolute;left:4628;top:1214;width:873;height:406" type="#_x0000_t75" stroked="false">
              <v:imagedata r:id="rId102" o:title=""/>
            </v:shape>
            <v:rect style="position:absolute;left:43;top:1682;width:9894;height:4042" filled="false" stroked="true" strokeweight=".75pt" strokecolor="#000000">
              <v:stroke dashstyle="solid"/>
            </v:rect>
            <v:rect style="position:absolute;left:168;top:1764;width:9564;height:255" filled="true" fillcolor="#f8f8f9" stroked="false">
              <v:fill type="solid"/>
            </v:rect>
            <v:shape style="position:absolute;left:196;top:1764;width:773;height:252" type="#_x0000_t75" stroked="false">
              <v:imagedata r:id="rId103" o:title=""/>
            </v:shape>
            <v:shape style="position:absolute;left:168;top:2018;width:9668;height:252" type="#_x0000_t75" stroked="false">
              <v:imagedata r:id="rId104" o:title=""/>
            </v:shape>
            <v:rect style="position:absolute;left:168;top:2270;width:9564;height:255" filled="true" fillcolor="#f8f8f9" stroked="false">
              <v:fill type="solid"/>
            </v:rect>
            <v:shape style="position:absolute;left:196;top:2270;width:8776;height:252" type="#_x0000_t75" stroked="false">
              <v:imagedata r:id="rId105" o:title=""/>
            </v:shape>
            <v:shape style="position:absolute;left:8893;top:2270;width:948;height:252" type="#_x0000_t75" stroked="false">
              <v:imagedata r:id="rId106" o:title=""/>
            </v:shape>
            <v:rect style="position:absolute;left:168;top:2524;width:9564;height:255" filled="true" fillcolor="#f8f8f9" stroked="false">
              <v:fill type="solid"/>
            </v:rect>
            <v:shape style="position:absolute;left:168;top:2524;width:9671;height:510" type="#_x0000_t75" stroked="false">
              <v:imagedata r:id="rId107" o:title=""/>
            </v:shape>
            <v:rect style="position:absolute;left:168;top:3034;width:9564;height:255" filled="true" fillcolor="#f8f8f9" stroked="false">
              <v:fill type="solid"/>
            </v:rect>
            <v:shape style="position:absolute;left:196;top:3034;width:1335;height:252" type="#_x0000_t75" stroked="false">
              <v:imagedata r:id="rId108" o:title=""/>
            </v:shape>
            <v:shape style="position:absolute;left:1447;top:3034;width:4770;height:252" type="#_x0000_t75" stroked="false">
              <v:imagedata r:id="rId109" o:title=""/>
            </v:shape>
            <v:shape style="position:absolute;left:6130;top:3034;width:130;height:252" type="#_x0000_t75" stroked="false">
              <v:imagedata r:id="rId110" o:title=""/>
            </v:shape>
            <v:shape style="position:absolute;left:6195;top:3034;width:3640;height:252" type="#_x0000_t75" stroked="false">
              <v:imagedata r:id="rId111" o:title=""/>
            </v:shape>
            <v:shape style="position:absolute;left:168;top:3288;width:9666;height:255" type="#_x0000_t75" stroked="false">
              <v:imagedata r:id="rId112" o:title=""/>
            </v:shape>
            <v:rect style="position:absolute;left:168;top:3543;width:9564;height:255" filled="true" fillcolor="#f8f8f9" stroked="false">
              <v:fill type="solid"/>
            </v:rect>
            <v:shape style="position:absolute;left:196;top:3543;width:2639;height:252" type="#_x0000_t75" stroked="false">
              <v:imagedata r:id="rId113" o:title=""/>
            </v:shape>
            <v:shape style="position:absolute;left:2760;top:3543;width:7074;height:252" type="#_x0000_t75" stroked="false">
              <v:imagedata r:id="rId114" o:title=""/>
            </v:shape>
            <v:shape style="position:absolute;left:168;top:3797;width:9674;height:255" type="#_x0000_t75" stroked="false">
              <v:imagedata r:id="rId115" o:title=""/>
            </v:shape>
            <v:rect style="position:absolute;left:168;top:4051;width:9564;height:255" filled="true" fillcolor="#f8f8f9" stroked="false">
              <v:fill type="solid"/>
            </v:rect>
            <v:shape style="position:absolute;left:196;top:4051;width:4795;height:252" type="#_x0000_t75" stroked="false">
              <v:imagedata r:id="rId116" o:title=""/>
            </v:shape>
            <v:shape style="position:absolute;left:4911;top:4051;width:4923;height:252" type="#_x0000_t75" stroked="false">
              <v:imagedata r:id="rId117" o:title=""/>
            </v:shape>
            <v:shape style="position:absolute;left:168;top:4306;width:9669;height:255" type="#_x0000_t75" stroked="false">
              <v:imagedata r:id="rId118" o:title=""/>
            </v:shape>
            <v:rect style="position:absolute;left:168;top:4560;width:9564;height:255" filled="true" fillcolor="#f8f8f9" stroked="false">
              <v:fill type="solid"/>
            </v:rect>
            <v:shape style="position:absolute;left:196;top:4560;width:6333;height:252" type="#_x0000_t75" stroked="false">
              <v:imagedata r:id="rId119" o:title=""/>
            </v:shape>
            <v:shape style="position:absolute;left:6449;top:4560;width:3380;height:252" type="#_x0000_t75" stroked="false">
              <v:imagedata r:id="rId120" o:title=""/>
            </v:shape>
            <v:rect style="position:absolute;left:168;top:4815;width:9564;height:255" filled="true" fillcolor="#f8f8f9" stroked="false">
              <v:fill type="solid"/>
            </v:rect>
            <v:shape style="position:absolute;left:196;top:4815;width:8914;height:252" type="#_x0000_t75" stroked="false">
              <v:imagedata r:id="rId121" o:title=""/>
            </v:shape>
            <v:rect style="position:absolute;left:168;top:5069;width:9564;height:252" filled="true" fillcolor="#f8f8f9" stroked="false">
              <v:fill type="solid"/>
            </v:rect>
            <v:shape style="position:absolute;left:196;top:5069;width:746;height:252" type="#_x0000_t75" stroked="false">
              <v:imagedata r:id="rId122" o:title=""/>
            </v:shape>
            <v:shape style="position:absolute;left:859;top:5069;width:140;height:252" type="#_x0000_t75" stroked="false">
              <v:imagedata r:id="rId123" o:title=""/>
            </v:shape>
            <v:shape style="position:absolute;left:928;top:5069;width:656;height:252" type="#_x0000_t75" stroked="false">
              <v:imagedata r:id="rId124" o:title=""/>
            </v:shape>
            <v:shape style="position:absolute;left:1502;top:5069;width:6864;height:252" type="#_x0000_t75" stroked="false">
              <v:imagedata r:id="rId125" o:title=""/>
            </v:shape>
            <v:shape style="position:absolute;left:8281;top:5069;width:1554;height:252" type="#_x0000_t75" stroked="false">
              <v:imagedata r:id="rId126" o:title=""/>
            </v:shape>
            <v:rect style="position:absolute;left:168;top:5321;width:9564;height:255" filled="true" fillcolor="#f8f8f9" stroked="false">
              <v:fill type="solid"/>
            </v:rect>
            <v:shape style="position:absolute;left:196;top:5321;width:2791;height:252" type="#_x0000_t75" stroked="false">
              <v:imagedata r:id="rId12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97"/>
          <w:footerReference w:type="default" r:id="rId98"/>
          <w:pgSz w:w="12240" w:h="15840"/>
          <w:pgMar w:header="713" w:footer="1363" w:top="1820" w:bottom="1560" w:left="1100" w:right="580"/>
        </w:sect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36" w:val="left" w:leader="none"/>
        </w:tabs>
        <w:spacing w:line="240" w:lineRule="auto" w:before="1" w:after="0"/>
        <w:ind w:left="1835" w:right="0" w:hanging="272"/>
        <w:jc w:val="left"/>
        <w:rPr>
          <w:sz w:val="20"/>
        </w:rPr>
      </w:pPr>
      <w:r>
        <w:rPr>
          <w:rFonts w:ascii="Arial MT" w:hAnsi="Arial MT"/>
          <w:sz w:val="20"/>
        </w:rPr>
        <w:t>INTRODUCCIÓN</w:t>
      </w:r>
    </w:p>
    <w:p>
      <w:pPr>
        <w:pStyle w:val="BodyText"/>
        <w:spacing w:before="176"/>
        <w:ind w:left="174" w:right="38" w:firstLine="302"/>
        <w:jc w:val="both"/>
      </w:pPr>
      <w:r>
        <w:rPr/>
        <w:t>Las</w:t>
      </w:r>
      <w:r>
        <w:rPr>
          <w:spacing w:val="1"/>
        </w:rPr>
        <w:t> </w:t>
      </w:r>
      <w:r>
        <w:rPr/>
        <w:t>organizaciones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hoy,</w:t>
      </w:r>
      <w:r>
        <w:rPr>
          <w:spacing w:val="62"/>
        </w:rPr>
        <w:t> </w:t>
      </w:r>
      <w:r>
        <w:rPr/>
        <w:t>afrontan</w:t>
      </w:r>
      <w:r>
        <w:rPr>
          <w:spacing w:val="-59"/>
        </w:rPr>
        <w:t> </w:t>
      </w:r>
      <w:r>
        <w:rPr/>
        <w:t>nuevos</w:t>
      </w:r>
      <w:r>
        <w:rPr>
          <w:spacing w:val="1"/>
        </w:rPr>
        <w:t> </w:t>
      </w:r>
      <w:r>
        <w:rPr/>
        <w:t>desafíos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internos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externos,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afectan</w:t>
      </w:r>
      <w:r>
        <w:rPr>
          <w:spacing w:val="1"/>
        </w:rPr>
        <w:t> </w:t>
      </w:r>
      <w:r>
        <w:rPr/>
        <w:t>notablemente sus operaciones, tales como: la</w:t>
      </w:r>
      <w:r>
        <w:rPr>
          <w:spacing w:val="1"/>
        </w:rPr>
        <w:t> </w:t>
      </w:r>
      <w:r>
        <w:rPr/>
        <w:t>búsqueda</w:t>
      </w:r>
      <w:r>
        <w:rPr>
          <w:spacing w:val="1"/>
        </w:rPr>
        <w:t> </w:t>
      </w:r>
      <w:r>
        <w:rPr/>
        <w:t>constante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excelencia,</w:t>
      </w:r>
      <w:r>
        <w:rPr>
          <w:spacing w:val="62"/>
        </w:rPr>
        <w:t> </w:t>
      </w:r>
      <w:r>
        <w:rPr/>
        <w:t>el</w:t>
      </w:r>
      <w:r>
        <w:rPr>
          <w:spacing w:val="1"/>
        </w:rPr>
        <w:t> </w:t>
      </w:r>
      <w:r>
        <w:rPr/>
        <w:t>control de costos operativos, el incremento de</w:t>
      </w:r>
      <w:r>
        <w:rPr>
          <w:spacing w:val="1"/>
        </w:rPr>
        <w:t> </w:t>
      </w:r>
      <w:r>
        <w:rPr/>
        <w:t>la rentabilidad, la competitividad y el desarrollo</w:t>
      </w:r>
      <w:r>
        <w:rPr>
          <w:spacing w:val="-59"/>
        </w:rPr>
        <w:t> </w:t>
      </w:r>
      <w:r>
        <w:rPr/>
        <w:t>constante,</w:t>
      </w:r>
      <w:r>
        <w:rPr>
          <w:spacing w:val="1"/>
        </w:rPr>
        <w:t> </w:t>
      </w:r>
      <w:r>
        <w:rPr/>
        <w:t>haciéndose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deban</w:t>
      </w:r>
      <w:r>
        <w:rPr>
          <w:spacing w:val="-59"/>
        </w:rPr>
        <w:t> </w:t>
      </w:r>
      <w:r>
        <w:rPr/>
        <w:t>buscar</w:t>
      </w:r>
      <w:r>
        <w:rPr>
          <w:spacing w:val="1"/>
        </w:rPr>
        <w:t> </w:t>
      </w:r>
      <w:r>
        <w:rPr/>
        <w:t>continuamente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para</w:t>
      </w:r>
      <w:r>
        <w:rPr>
          <w:spacing w:val="-59"/>
        </w:rPr>
        <w:t> </w:t>
      </w:r>
      <w:r>
        <w:rPr/>
        <w:t>mejorar sus procesos;</w:t>
      </w:r>
      <w:r>
        <w:rPr>
          <w:spacing w:val="1"/>
        </w:rPr>
        <w:t> </w:t>
      </w:r>
      <w:r>
        <w:rPr/>
        <w:t>por lo que implementar</w:t>
      </w:r>
      <w:r>
        <w:rPr>
          <w:spacing w:val="1"/>
        </w:rPr>
        <w:t> </w:t>
      </w:r>
      <w:r>
        <w:rPr/>
        <w:t>sistemas de gestión de calidad que aseguren</w:t>
      </w:r>
      <w:r>
        <w:rPr>
          <w:spacing w:val="1"/>
        </w:rPr>
        <w:t> </w:t>
      </w:r>
      <w:r>
        <w:rPr/>
        <w:t>efectividad,</w:t>
      </w:r>
      <w:r>
        <w:rPr>
          <w:spacing w:val="1"/>
        </w:rPr>
        <w:t> </w:t>
      </w:r>
      <w:r>
        <w:rPr/>
        <w:t>eficiencia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eficacia,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convertido en una de las principales opciones</w:t>
      </w:r>
      <w:r>
        <w:rPr>
          <w:spacing w:val="1"/>
        </w:rPr>
        <w:t> </w:t>
      </w:r>
      <w:r>
        <w:rPr/>
        <w:t>utilizadas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alcanzar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excelencia</w:t>
      </w:r>
      <w:r>
        <w:rPr>
          <w:spacing w:val="1"/>
        </w:rPr>
        <w:t> </w:t>
      </w:r>
      <w:r>
        <w:rPr/>
        <w:t>empresarial.</w:t>
      </w:r>
    </w:p>
    <w:p>
      <w:pPr>
        <w:pStyle w:val="BodyText"/>
        <w:spacing w:before="180"/>
        <w:ind w:left="174" w:right="38" w:firstLine="364"/>
        <w:jc w:val="both"/>
      </w:pPr>
      <w:r>
        <w:rPr/>
        <w:t>En</w:t>
      </w:r>
      <w:r>
        <w:rPr>
          <w:spacing w:val="1"/>
        </w:rPr>
        <w:t> </w:t>
      </w:r>
      <w:r>
        <w:rPr/>
        <w:t>América</w:t>
      </w:r>
      <w:r>
        <w:rPr>
          <w:spacing w:val="1"/>
        </w:rPr>
        <w:t> </w:t>
      </w:r>
      <w:r>
        <w:rPr/>
        <w:t>Latina,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ejemplo,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enfrentan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62"/>
        </w:rPr>
        <w:t> </w:t>
      </w:r>
      <w:r>
        <w:rPr/>
        <w:t>gran</w:t>
      </w:r>
      <w:r>
        <w:rPr>
          <w:spacing w:val="-59"/>
        </w:rPr>
        <w:t> </w:t>
      </w:r>
      <w:r>
        <w:rPr/>
        <w:t>combinación de oportunidades y desafíos, 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diversa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constante</w:t>
      </w:r>
      <w:r>
        <w:rPr>
          <w:spacing w:val="1"/>
        </w:rPr>
        <w:t> </w:t>
      </w:r>
      <w:r>
        <w:rPr/>
        <w:t>tendencia</w:t>
      </w:r>
      <w:r>
        <w:rPr>
          <w:spacing w:val="1"/>
        </w:rPr>
        <w:t> </w:t>
      </w:r>
      <w:r>
        <w:rPr/>
        <w:t>hacia</w:t>
      </w:r>
      <w:r>
        <w:rPr>
          <w:spacing w:val="-59"/>
        </w:rPr>
        <w:t> </w:t>
      </w:r>
      <w:r>
        <w:rPr/>
        <w:t>una</w:t>
      </w:r>
      <w:r>
        <w:rPr>
          <w:spacing w:val="45"/>
        </w:rPr>
        <w:t> </w:t>
      </w:r>
      <w:r>
        <w:rPr/>
        <w:t>importante</w:t>
      </w:r>
      <w:r>
        <w:rPr>
          <w:spacing w:val="43"/>
        </w:rPr>
        <w:t> </w:t>
      </w:r>
      <w:r>
        <w:rPr/>
        <w:t>integración</w:t>
      </w:r>
      <w:r>
        <w:rPr>
          <w:spacing w:val="45"/>
        </w:rPr>
        <w:t> </w:t>
      </w:r>
      <w:r>
        <w:rPr/>
        <w:t>económica</w:t>
      </w:r>
      <w:r>
        <w:rPr>
          <w:spacing w:val="45"/>
        </w:rPr>
        <w:t> </w:t>
      </w:r>
      <w:r>
        <w:rPr/>
        <w:t>dentro</w:t>
      </w:r>
    </w:p>
    <w:p>
      <w:pPr>
        <w:pStyle w:val="BodyText"/>
        <w:spacing w:before="7"/>
      </w:pPr>
      <w:r>
        <w:rPr/>
        <w:br w:type="column"/>
      </w:r>
      <w:r>
        <w:rPr/>
      </w:r>
    </w:p>
    <w:p>
      <w:pPr>
        <w:pStyle w:val="BodyText"/>
        <w:ind w:left="174" w:right="455"/>
        <w:jc w:val="both"/>
      </w:pP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región,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plantea</w:t>
      </w:r>
      <w:r>
        <w:rPr>
          <w:spacing w:val="1"/>
        </w:rPr>
        <w:t> </w:t>
      </w:r>
      <w:r>
        <w:rPr/>
        <w:t>amplias</w:t>
      </w:r>
      <w:r>
        <w:rPr>
          <w:spacing w:val="-59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acceder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nuevos</w:t>
      </w:r>
      <w:r>
        <w:rPr>
          <w:spacing w:val="1"/>
        </w:rPr>
        <w:t> </w:t>
      </w:r>
      <w:r>
        <w:rPr/>
        <w:t>mercados,</w:t>
      </w:r>
      <w:r>
        <w:rPr>
          <w:spacing w:val="1"/>
        </w:rPr>
        <w:t> </w:t>
      </w:r>
      <w:r>
        <w:rPr/>
        <w:t>asociaciones</w:t>
      </w:r>
      <w:r>
        <w:rPr>
          <w:spacing w:val="1"/>
        </w:rPr>
        <w:t> </w:t>
      </w:r>
      <w:r>
        <w:rPr/>
        <w:t>exitosas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crecimiento sostenido. No obstante, esto exige</w:t>
      </w:r>
      <w:r>
        <w:rPr>
          <w:spacing w:val="-59"/>
        </w:rPr>
        <w:t> </w:t>
      </w:r>
      <w:r>
        <w:rPr/>
        <w:t>la mejora del desempeño empresarial en una</w:t>
      </w:r>
      <w:r>
        <w:rPr>
          <w:spacing w:val="1"/>
        </w:rPr>
        <w:t> </w:t>
      </w:r>
      <w:r>
        <w:rPr/>
        <w:t>serie de áreas clave, dentro de las cuales se</w:t>
      </w:r>
      <w:r>
        <w:rPr>
          <w:spacing w:val="1"/>
        </w:rPr>
        <w:t> </w:t>
      </w:r>
      <w:r>
        <w:rPr/>
        <w:t>encuentra,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y</w:t>
      </w:r>
      <w:r>
        <w:rPr>
          <w:spacing w:val="-59"/>
        </w:rPr>
        <w:t> </w:t>
      </w:r>
      <w:r>
        <w:rPr/>
        <w:t>servicios. Un sistema de gestión de la calidad</w:t>
      </w:r>
      <w:r>
        <w:rPr>
          <w:spacing w:val="1"/>
        </w:rPr>
        <w:t> </w:t>
      </w:r>
      <w:r>
        <w:rPr/>
        <w:t>aporta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organizaciones</w:t>
      </w:r>
      <w:r>
        <w:rPr>
          <w:spacing w:val="1"/>
        </w:rPr>
        <w:t> </w:t>
      </w:r>
      <w:r>
        <w:rPr/>
        <w:t>potenciales</w:t>
      </w:r>
      <w:r>
        <w:rPr>
          <w:spacing w:val="-59"/>
        </w:rPr>
        <w:t> </w:t>
      </w:r>
      <w:r>
        <w:rPr/>
        <w:t>beneficios, siendo una decisión principalmente</w:t>
      </w:r>
      <w:r>
        <w:rPr>
          <w:spacing w:val="1"/>
        </w:rPr>
        <w:t> </w:t>
      </w:r>
      <w:r>
        <w:rPr/>
        <w:t>estratégica,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ofrece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mejora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organización,</w:t>
      </w:r>
      <w:r>
        <w:rPr>
          <w:spacing w:val="1"/>
        </w:rPr>
        <w:t> </w:t>
      </w:r>
      <w:r>
        <w:rPr/>
        <w:t>favoreciendo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competitividad.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sentido, Ortiz y Cepeda señalan, que muchas</w:t>
      </w:r>
      <w:r>
        <w:rPr>
          <w:spacing w:val="1"/>
        </w:rPr>
        <w:t> </w:t>
      </w:r>
      <w:r>
        <w:rPr/>
        <w:t>organizaciones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implementaron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 de gestión de la calidad como una</w:t>
      </w:r>
      <w:r>
        <w:rPr>
          <w:spacing w:val="1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competitividad,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tenido</w:t>
      </w:r>
      <w:r>
        <w:rPr>
          <w:spacing w:val="1"/>
        </w:rPr>
        <w:t> </w:t>
      </w:r>
      <w:r>
        <w:rPr/>
        <w:t>resultados</w:t>
      </w:r>
      <w:r>
        <w:rPr>
          <w:spacing w:val="-3"/>
        </w:rPr>
        <w:t> </w:t>
      </w:r>
      <w:r>
        <w:rPr/>
        <w:t>positivos</w:t>
      </w:r>
      <w:r>
        <w:rPr>
          <w:spacing w:val="2"/>
        </w:rPr>
        <w:t> </w:t>
      </w:r>
      <w:r>
        <w:rPr>
          <w:rFonts w:ascii="Arial" w:hAnsi="Arial"/>
          <w:b/>
        </w:rPr>
        <w:t>[1]</w:t>
      </w:r>
      <w:r>
        <w:rPr/>
        <w:t>.</w:t>
      </w:r>
    </w:p>
    <w:p>
      <w:pPr>
        <w:pStyle w:val="BodyText"/>
        <w:spacing w:before="180"/>
        <w:ind w:left="174" w:right="458" w:firstLine="302"/>
        <w:jc w:val="both"/>
      </w:pPr>
      <w:r>
        <w:rPr/>
        <w:t>En</w:t>
      </w:r>
      <w:r>
        <w:rPr>
          <w:spacing w:val="1"/>
        </w:rPr>
        <w:t> </w:t>
      </w:r>
      <w:r>
        <w:rPr/>
        <w:t>Venezuela,</w:t>
      </w:r>
      <w:r>
        <w:rPr>
          <w:spacing w:val="1"/>
        </w:rPr>
        <w:t> </w:t>
      </w:r>
      <w:r>
        <w:rPr/>
        <w:t>empresarios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diferentes</w:t>
      </w:r>
      <w:r>
        <w:rPr>
          <w:spacing w:val="-59"/>
        </w:rPr>
        <w:t> </w:t>
      </w:r>
      <w:r>
        <w:rPr/>
        <w:t>sectores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economía,</w:t>
      </w:r>
      <w:r>
        <w:rPr>
          <w:spacing w:val="1"/>
        </w:rPr>
        <w:t> </w:t>
      </w:r>
      <w:r>
        <w:rPr/>
        <w:t>desde</w:t>
      </w:r>
      <w:r>
        <w:rPr>
          <w:spacing w:val="62"/>
        </w:rPr>
        <w:t> </w:t>
      </w:r>
      <w:r>
        <w:rPr/>
        <w:t>hace</w:t>
      </w:r>
      <w:r>
        <w:rPr>
          <w:spacing w:val="-59"/>
        </w:rPr>
        <w:t> </w:t>
      </w:r>
      <w:r>
        <w:rPr/>
        <w:t>décadas,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han</w:t>
      </w:r>
      <w:r>
        <w:rPr>
          <w:spacing w:val="5"/>
        </w:rPr>
        <w:t> </w:t>
      </w:r>
      <w:r>
        <w:rPr/>
        <w:t>preocupado</w:t>
      </w:r>
      <w:r>
        <w:rPr>
          <w:spacing w:val="5"/>
        </w:rPr>
        <w:t> </w:t>
      </w:r>
      <w:r>
        <w:rPr/>
        <w:t>por</w:t>
      </w:r>
      <w:r>
        <w:rPr>
          <w:spacing w:val="6"/>
        </w:rPr>
        <w:t> </w:t>
      </w:r>
      <w:r>
        <w:rPr/>
        <w:t>ofrecer</w:t>
      </w:r>
    </w:p>
    <w:p>
      <w:pPr>
        <w:spacing w:after="0"/>
        <w:jc w:val="both"/>
        <w:sectPr>
          <w:type w:val="continuous"/>
          <w:pgSz w:w="12240" w:h="15840"/>
          <w:pgMar w:top="700" w:bottom="0" w:left="1100" w:right="580"/>
          <w:cols w:num="2" w:equalWidth="0">
            <w:col w:w="4827" w:space="490"/>
            <w:col w:w="5243"/>
          </w:cols>
        </w:sectPr>
      </w:pP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713" w:footer="1363" w:top="1820" w:bottom="1560" w:left="1100" w:right="580"/>
        </w:sectPr>
      </w:pPr>
    </w:p>
    <w:p>
      <w:pPr>
        <w:pStyle w:val="BodyText"/>
        <w:spacing w:before="94"/>
        <w:ind w:left="174" w:right="38"/>
        <w:jc w:val="both"/>
      </w:pPr>
      <w:r>
        <w:rPr/>
        <w:t>productos y servicios con la calidad esperada</w:t>
      </w:r>
      <w:r>
        <w:rPr>
          <w:spacing w:val="1"/>
        </w:rPr>
        <w:t> </w:t>
      </w:r>
      <w:r>
        <w:rPr/>
        <w:t>por sus clientes y el sector petrolero no ha sido</w:t>
      </w:r>
      <w:r>
        <w:rPr>
          <w:spacing w:val="-59"/>
        </w:rPr>
        <w:t> </w:t>
      </w:r>
      <w:r>
        <w:rPr/>
        <w:t>una</w:t>
      </w:r>
      <w:r>
        <w:rPr>
          <w:spacing w:val="1"/>
        </w:rPr>
        <w:t> </w:t>
      </w:r>
      <w:r>
        <w:rPr/>
        <w:t>excepción.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 petrolera nacional alcanzaba altos</w:t>
      </w:r>
      <w:r>
        <w:rPr>
          <w:spacing w:val="1"/>
        </w:rPr>
        <w:t> </w:t>
      </w:r>
      <w:r>
        <w:rPr/>
        <w:t>niveles de rentabilidad, surgió el interés de 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contratistas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62"/>
        </w:rPr>
        <w:t> </w:t>
      </w:r>
      <w:r>
        <w:rPr/>
        <w:t>servicios</w:t>
      </w:r>
      <w:r>
        <w:rPr>
          <w:spacing w:val="62"/>
        </w:rPr>
        <w:t> </w:t>
      </w:r>
      <w:r>
        <w:rPr/>
        <w:t>por</w:t>
      </w:r>
      <w:r>
        <w:rPr>
          <w:spacing w:val="1"/>
        </w:rPr>
        <w:t> </w:t>
      </w:r>
      <w:r>
        <w:rPr/>
        <w:t>figurar dentro de un mercado cada vez más</w:t>
      </w:r>
      <w:r>
        <w:rPr>
          <w:spacing w:val="1"/>
        </w:rPr>
        <w:t> </w:t>
      </w:r>
      <w:r>
        <w:rPr/>
        <w:t>competitivo, siendo los sistemas de gestión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permitía</w:t>
      </w:r>
      <w:r>
        <w:rPr>
          <w:spacing w:val="1"/>
        </w:rPr>
        <w:t> </w:t>
      </w:r>
      <w:r>
        <w:rPr/>
        <w:t>diferenciarse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ventaja</w:t>
      </w:r>
      <w:r>
        <w:rPr>
          <w:spacing w:val="-59"/>
        </w:rPr>
        <w:t> </w:t>
      </w:r>
      <w:r>
        <w:rPr/>
        <w:t>competitiva. Sin embargo, en el caso de las</w:t>
      </w:r>
      <w:r>
        <w:rPr>
          <w:spacing w:val="1"/>
        </w:rPr>
        <w:t> </w:t>
      </w:r>
      <w:r>
        <w:rPr/>
        <w:t>empresas que poseen laboratorios de ensayos</w:t>
      </w:r>
      <w:r>
        <w:rPr>
          <w:spacing w:val="-59"/>
        </w:rPr>
        <w:t> </w:t>
      </w:r>
      <w:r>
        <w:rPr/>
        <w:t>de crudo, una certificación de sus sistemas de</w:t>
      </w:r>
      <w:r>
        <w:rPr>
          <w:spacing w:val="1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de la</w:t>
      </w:r>
      <w:r>
        <w:rPr>
          <w:spacing w:val="-3"/>
        </w:rPr>
        <w:t> </w:t>
      </w:r>
      <w:r>
        <w:rPr/>
        <w:t>calidad no</w:t>
      </w:r>
      <w:r>
        <w:rPr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suficiente.</w:t>
      </w:r>
    </w:p>
    <w:p>
      <w:pPr>
        <w:pStyle w:val="BodyText"/>
        <w:spacing w:before="179"/>
        <w:ind w:left="174" w:right="38" w:firstLine="304"/>
        <w:jc w:val="both"/>
      </w:pPr>
      <w:r>
        <w:rPr/>
        <w:t>Un laboratorio de ensayo de muestras de</w:t>
      </w:r>
      <w:r>
        <w:rPr>
          <w:spacing w:val="1"/>
        </w:rPr>
        <w:t> </w:t>
      </w:r>
      <w:r>
        <w:rPr/>
        <w:t>crudo,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indispensable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 del petróleo durante los procesos de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refinación,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parte</w:t>
      </w:r>
      <w:r>
        <w:rPr>
          <w:spacing w:val="-59"/>
        </w:rPr>
        <w:t> </w:t>
      </w:r>
      <w:r>
        <w:rPr/>
        <w:t>determinante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cadena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valor</w:t>
      </w:r>
      <w:r>
        <w:rPr>
          <w:spacing w:val="62"/>
        </w:rPr>
        <w:t> </w:t>
      </w:r>
      <w:r>
        <w:rPr/>
        <w:t>del</w:t>
      </w:r>
      <w:r>
        <w:rPr>
          <w:spacing w:val="1"/>
        </w:rPr>
        <w:t> </w:t>
      </w:r>
      <w:r>
        <w:rPr/>
        <w:t>negocio</w:t>
      </w:r>
      <w:r>
        <w:rPr>
          <w:spacing w:val="1"/>
        </w:rPr>
        <w:t> </w:t>
      </w:r>
      <w:r>
        <w:rPr/>
        <w:t>petrolero.</w:t>
      </w:r>
      <w:r>
        <w:rPr>
          <w:spacing w:val="1"/>
        </w:rPr>
        <w:t> </w:t>
      </w:r>
      <w:r>
        <w:rPr/>
        <w:t>Dado</w:t>
      </w:r>
      <w:r>
        <w:rPr>
          <w:spacing w:val="1"/>
        </w:rPr>
        <w:t> </w:t>
      </w:r>
      <w:r>
        <w:rPr/>
        <w:t>que</w:t>
      </w:r>
      <w:r>
        <w:rPr>
          <w:spacing w:val="62"/>
        </w:rPr>
        <w:t> </w:t>
      </w:r>
      <w:r>
        <w:rPr/>
        <w:t>estos</w:t>
      </w:r>
      <w:r>
        <w:rPr>
          <w:spacing w:val="-59"/>
        </w:rPr>
        <w:t> </w:t>
      </w:r>
      <w:r>
        <w:rPr/>
        <w:t>laboratorios, deben asegurar que son capaces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proporcionar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confiables,</w:t>
      </w:r>
      <w:r>
        <w:rPr>
          <w:spacing w:val="62"/>
        </w:rPr>
        <w:t> </w:t>
      </w:r>
      <w:r>
        <w:rPr/>
        <w:t>es</w:t>
      </w:r>
      <w:r>
        <w:rPr>
          <w:spacing w:val="1"/>
        </w:rPr>
        <w:t> </w:t>
      </w:r>
      <w:r>
        <w:rPr/>
        <w:t>decir, que son técnicamente competentes, se</w:t>
      </w:r>
      <w:r>
        <w:rPr>
          <w:spacing w:val="1"/>
        </w:rPr>
        <w:t> </w:t>
      </w:r>
      <w:r>
        <w:rPr/>
        <w:t>requiere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 de gestión de la calidad, demuestren</w:t>
      </w:r>
      <w:r>
        <w:rPr>
          <w:spacing w:val="1"/>
        </w:rPr>
        <w:t> </w:t>
      </w:r>
      <w:r>
        <w:rPr/>
        <w:t>que generan resultados válidos, esta ventaja la</w:t>
      </w:r>
      <w:r>
        <w:rPr>
          <w:spacing w:val="-59"/>
        </w:rPr>
        <w:t> </w:t>
      </w:r>
      <w:r>
        <w:rPr/>
        <w:t>ofrece la norma ISO/IEC 17025, en la cual se</w:t>
      </w:r>
      <w:r>
        <w:rPr>
          <w:spacing w:val="1"/>
        </w:rPr>
        <w:t> </w:t>
      </w:r>
      <w:r>
        <w:rPr/>
        <w:t>establecen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generales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competencia de los laboratorios de ensayo y</w:t>
      </w:r>
      <w:r>
        <w:rPr>
          <w:spacing w:val="1"/>
        </w:rPr>
        <w:t> </w:t>
      </w:r>
      <w:r>
        <w:rPr/>
        <w:t>calibración.</w:t>
      </w:r>
    </w:p>
    <w:p>
      <w:pPr>
        <w:pStyle w:val="BodyText"/>
        <w:spacing w:before="182"/>
        <w:ind w:left="174" w:right="38" w:firstLine="302"/>
        <w:jc w:val="both"/>
      </w:pPr>
      <w:r>
        <w:rPr/>
        <w:t>En la Costa Oriental del Lago de Maracaibo</w:t>
      </w:r>
      <w:r>
        <w:rPr>
          <w:spacing w:val="-59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Zulia</w:t>
      </w:r>
      <w:r>
        <w:rPr>
          <w:spacing w:val="1"/>
        </w:rPr>
        <w:t> </w:t>
      </w:r>
      <w:r>
        <w:rPr/>
        <w:t>(COL),</w:t>
      </w:r>
      <w:r>
        <w:rPr>
          <w:spacing w:val="1"/>
        </w:rPr>
        <w:t> </w:t>
      </w:r>
      <w:r>
        <w:rPr/>
        <w:t>algunas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petrolero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poseen</w:t>
      </w:r>
      <w:r>
        <w:rPr>
          <w:spacing w:val="1"/>
        </w:rPr>
        <w:t> </w:t>
      </w:r>
      <w:r>
        <w:rPr/>
        <w:t>laboratorios de ensayos de crudo, han tenido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ofrecer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muestras de petróleo, aportando resultados de</w:t>
      </w:r>
      <w:r>
        <w:rPr>
          <w:spacing w:val="-59"/>
        </w:rPr>
        <w:t> </w:t>
      </w:r>
      <w:r>
        <w:rPr/>
        <w:t>forma referencial y no concluyente, como valor</w:t>
      </w:r>
      <w:r>
        <w:rPr>
          <w:spacing w:val="-59"/>
        </w:rPr>
        <w:t> </w:t>
      </w:r>
      <w:r>
        <w:rPr/>
        <w:t>agregado a otros servicios que prestan y que</w:t>
      </w:r>
      <w:r>
        <w:rPr>
          <w:spacing w:val="1"/>
        </w:rPr>
        <w:t> </w:t>
      </w:r>
      <w:r>
        <w:rPr/>
        <w:t>consideran principales de su organización, 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poseer</w:t>
      </w:r>
      <w:r>
        <w:rPr>
          <w:spacing w:val="1"/>
        </w:rPr>
        <w:t> </w:t>
      </w:r>
      <w:r>
        <w:rPr/>
        <w:t>acreditados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métodos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ensayo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crudo,</w:t>
      </w:r>
      <w:r>
        <w:rPr>
          <w:spacing w:val="1"/>
        </w:rPr>
        <w:t> </w:t>
      </w:r>
      <w:r>
        <w:rPr/>
        <w:t>quedando</w:t>
      </w:r>
      <w:r>
        <w:rPr>
          <w:spacing w:val="1"/>
        </w:rPr>
        <w:t> </w:t>
      </w:r>
      <w:r>
        <w:rPr/>
        <w:t>exceptuadas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licitatorios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estatal petrolera (PDVSA), donde los contratos</w:t>
      </w:r>
      <w:r>
        <w:rPr>
          <w:spacing w:val="-59"/>
        </w:rPr>
        <w:t> </w:t>
      </w:r>
      <w:r>
        <w:rPr/>
        <w:t>son</w:t>
      </w:r>
      <w:r>
        <w:rPr>
          <w:spacing w:val="1"/>
        </w:rPr>
        <w:t> </w:t>
      </w:r>
      <w:r>
        <w:rPr/>
        <w:t>otorgados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pocas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que</w:t>
      </w:r>
      <w:r>
        <w:rPr>
          <w:spacing w:val="-59"/>
        </w:rPr>
        <w:t> </w:t>
      </w:r>
      <w:r>
        <w:rPr/>
        <w:t>cumplen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los</w:t>
      </w:r>
      <w:r>
        <w:rPr>
          <w:spacing w:val="16"/>
        </w:rPr>
        <w:t> </w:t>
      </w:r>
      <w:r>
        <w:rPr/>
        <w:t>parámetros</w:t>
      </w:r>
      <w:r>
        <w:rPr>
          <w:spacing w:val="16"/>
        </w:rPr>
        <w:t> </w:t>
      </w:r>
      <w:r>
        <w:rPr/>
        <w:t>establecidos</w:t>
      </w:r>
      <w:r>
        <w:rPr>
          <w:spacing w:val="16"/>
        </w:rPr>
        <w:t> </w:t>
      </w:r>
      <w:r>
        <w:rPr/>
        <w:t>y</w:t>
      </w:r>
    </w:p>
    <w:p>
      <w:pPr>
        <w:pStyle w:val="BodyText"/>
        <w:spacing w:before="94"/>
        <w:ind w:left="174" w:right="450"/>
      </w:pPr>
      <w:r>
        <w:rPr/>
        <w:br w:type="column"/>
      </w:r>
      <w:r>
        <w:rPr/>
        <w:t>que,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algunos</w:t>
      </w:r>
      <w:r>
        <w:rPr>
          <w:spacing w:val="3"/>
        </w:rPr>
        <w:t> </w:t>
      </w:r>
      <w:r>
        <w:rPr/>
        <w:t>casos, se</w:t>
      </w:r>
      <w:r>
        <w:rPr>
          <w:spacing w:val="3"/>
        </w:rPr>
        <w:t> </w:t>
      </w:r>
      <w:r>
        <w:rPr/>
        <w:t>encuentran</w:t>
      </w:r>
      <w:r>
        <w:rPr>
          <w:spacing w:val="-1"/>
        </w:rPr>
        <w:t> </w:t>
      </w:r>
      <w:r>
        <w:rPr/>
        <w:t>fuera</w:t>
      </w:r>
      <w:r>
        <w:rPr>
          <w:spacing w:val="3"/>
        </w:rPr>
        <w:t> </w:t>
      </w:r>
      <w:r>
        <w:rPr/>
        <w:t>de</w:t>
      </w:r>
      <w:r>
        <w:rPr>
          <w:spacing w:val="-58"/>
        </w:rPr>
        <w:t> </w:t>
      </w:r>
      <w:r>
        <w:rPr/>
        <w:t>la</w:t>
      </w:r>
      <w:r>
        <w:rPr>
          <w:spacing w:val="-1"/>
        </w:rPr>
        <w:t> </w:t>
      </w:r>
      <w:r>
        <w:rPr/>
        <w:t>subregión.</w:t>
      </w:r>
    </w:p>
    <w:p>
      <w:pPr>
        <w:pStyle w:val="BodyText"/>
        <w:spacing w:before="181"/>
        <w:ind w:left="174" w:right="454" w:firstLine="302"/>
        <w:jc w:val="both"/>
      </w:pPr>
      <w:r>
        <w:rPr/>
        <w:t>Para</w:t>
      </w:r>
      <w:r>
        <w:rPr>
          <w:spacing w:val="1"/>
        </w:rPr>
        <w:t> </w:t>
      </w:r>
      <w:r>
        <w:rPr/>
        <w:t>impulsar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competitividad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petrolero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poseen</w:t>
      </w:r>
      <w:r>
        <w:rPr>
          <w:spacing w:val="1"/>
        </w:rPr>
        <w:t> </w:t>
      </w:r>
      <w:r>
        <w:rPr/>
        <w:t>laboratorios de ensayos de crudo en la COL y</w:t>
      </w:r>
      <w:r>
        <w:rPr>
          <w:spacing w:val="1"/>
        </w:rPr>
        <w:t> </w:t>
      </w:r>
      <w:r>
        <w:rPr/>
        <w:t>que tienen implementados sistemas de gestión</w:t>
      </w:r>
      <w:r>
        <w:rPr>
          <w:spacing w:val="-59"/>
        </w:rPr>
        <w:t> </w:t>
      </w:r>
      <w:r>
        <w:rPr/>
        <w:t>de la calidad bajo la norma ISO 9001 o están</w:t>
      </w:r>
      <w:r>
        <w:rPr>
          <w:spacing w:val="1"/>
        </w:rPr>
        <w:t> </w:t>
      </w:r>
      <w:r>
        <w:rPr/>
        <w:t>dispuestas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implementarlos,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plantea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cuyo</w:t>
      </w:r>
      <w:r>
        <w:rPr>
          <w:spacing w:val="1"/>
        </w:rPr>
        <w:t> </w:t>
      </w:r>
      <w:r>
        <w:rPr/>
        <w:t>objetivo</w:t>
      </w:r>
      <w:r>
        <w:rPr>
          <w:spacing w:val="61"/>
        </w:rPr>
        <w:t> </w:t>
      </w:r>
      <w:r>
        <w:rPr/>
        <w:t>general</w:t>
      </w:r>
      <w:r>
        <w:rPr>
          <w:spacing w:val="-59"/>
        </w:rPr>
        <w:t> </w:t>
      </w:r>
      <w:r>
        <w:rPr/>
        <w:t>es diseñar un modelo que integre los 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ISO</w:t>
      </w:r>
      <w:r>
        <w:rPr>
          <w:spacing w:val="1"/>
        </w:rPr>
        <w:t> </w:t>
      </w:r>
      <w:r>
        <w:rPr/>
        <w:t>9001:2015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ISO/IEC</w:t>
      </w:r>
      <w:r>
        <w:rPr>
          <w:spacing w:val="1"/>
        </w:rPr>
        <w:t> </w:t>
      </w:r>
      <w:r>
        <w:rPr/>
        <w:t>17025:2017,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impulsar</w:t>
      </w:r>
      <w:r>
        <w:rPr>
          <w:spacing w:val="1"/>
        </w:rPr>
        <w:t> </w:t>
      </w:r>
      <w:r>
        <w:rPr/>
        <w:t>la</w:t>
      </w:r>
      <w:r>
        <w:rPr>
          <w:spacing w:val="61"/>
        </w:rPr>
        <w:t> </w:t>
      </w:r>
      <w:r>
        <w:rPr/>
        <w:t>competitividad</w:t>
      </w:r>
      <w:r>
        <w:rPr>
          <w:spacing w:val="-59"/>
        </w:rPr>
        <w:t> </w:t>
      </w:r>
      <w:r>
        <w:rPr/>
        <w:t>de las</w:t>
      </w:r>
      <w:r>
        <w:rPr>
          <w:spacing w:val="1"/>
        </w:rPr>
        <w:t> </w:t>
      </w:r>
      <w:r>
        <w:rPr/>
        <w:t>empresas con laboratorios de ensayos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crudo,</w:t>
      </w:r>
      <w:r>
        <w:rPr>
          <w:spacing w:val="1"/>
        </w:rPr>
        <w:t> </w:t>
      </w:r>
      <w:r>
        <w:rPr/>
        <w:t>pertenecientes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petrolero,</w:t>
      </w:r>
      <w:r>
        <w:rPr>
          <w:spacing w:val="-59"/>
        </w:rPr>
        <w:t> </w:t>
      </w:r>
      <w:r>
        <w:rPr/>
        <w:t>ubicadas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Costa</w:t>
      </w:r>
      <w:r>
        <w:rPr>
          <w:spacing w:val="1"/>
        </w:rPr>
        <w:t> </w:t>
      </w:r>
      <w:r>
        <w:rPr/>
        <w:t>Oriental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Lago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Maracaibo</w:t>
      </w:r>
      <w:r>
        <w:rPr>
          <w:spacing w:val="-1"/>
        </w:rPr>
        <w:t> </w:t>
      </w:r>
      <w:r>
        <w:rPr/>
        <w:t>en el estado</w:t>
      </w:r>
      <w:r>
        <w:rPr>
          <w:spacing w:val="-4"/>
        </w:rPr>
        <w:t> </w:t>
      </w:r>
      <w:r>
        <w:rPr/>
        <w:t>Zulia</w:t>
      </w:r>
      <w:r>
        <w:rPr>
          <w:spacing w:val="-1"/>
        </w:rPr>
        <w:t> </w:t>
      </w:r>
      <w:r>
        <w:rPr/>
        <w:t>(COL).</w:t>
      </w:r>
    </w:p>
    <w:p>
      <w:pPr>
        <w:pStyle w:val="BodyText"/>
        <w:spacing w:before="6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1576" w:val="left" w:leader="none"/>
          <w:tab w:pos="1577" w:val="left" w:leader="none"/>
        </w:tabs>
        <w:spacing w:line="240" w:lineRule="auto" w:before="0" w:after="0"/>
        <w:ind w:left="1576" w:right="0" w:hanging="721"/>
        <w:jc w:val="left"/>
        <w:rPr>
          <w:sz w:val="20"/>
        </w:rPr>
      </w:pPr>
      <w:r>
        <w:rPr>
          <w:rFonts w:ascii="Arial MT" w:hAnsi="Arial MT"/>
          <w:sz w:val="20"/>
        </w:rPr>
        <w:t>MATERIALES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MÉTODOS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174" w:right="457" w:firstLine="304"/>
        <w:jc w:val="both"/>
      </w:pP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planteado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presente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objetivos, se</w:t>
      </w:r>
      <w:r>
        <w:rPr>
          <w:spacing w:val="1"/>
        </w:rPr>
        <w:t> </w:t>
      </w:r>
      <w:r>
        <w:rPr/>
        <w:t>llevó a cabo una investigación</w:t>
      </w:r>
      <w:r>
        <w:rPr>
          <w:spacing w:val="1"/>
        </w:rPr>
        <w:t> </w:t>
      </w:r>
      <w:r>
        <w:rPr/>
        <w:t>descriptiva,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variables</w:t>
      </w:r>
      <w:r>
        <w:rPr>
          <w:spacing w:val="-59"/>
        </w:rPr>
        <w:t> </w:t>
      </w:r>
      <w:r>
        <w:rPr/>
        <w:t>independientes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 tipo</w:t>
      </w:r>
      <w:r>
        <w:rPr>
          <w:spacing w:val="-6"/>
        </w:rPr>
        <w:t> </w:t>
      </w:r>
      <w:r>
        <w:rPr/>
        <w:t>proyecto</w:t>
      </w:r>
      <w:r>
        <w:rPr>
          <w:spacing w:val="-1"/>
        </w:rPr>
        <w:t> </w:t>
      </w:r>
      <w:r>
        <w:rPr/>
        <w:t>factible.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174" w:right="454" w:firstLine="302"/>
        <w:jc w:val="both"/>
      </w:pPr>
      <w:r>
        <w:rPr/>
        <w:t>Adicionalmente,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recogidos</w:t>
      </w:r>
      <w:r>
        <w:rPr>
          <w:spacing w:val="1"/>
        </w:rPr>
        <w:t> </w:t>
      </w:r>
      <w:r>
        <w:rPr/>
        <w:t>directamente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-59"/>
        </w:rPr>
        <w:t> </w:t>
      </w:r>
      <w:r>
        <w:rPr/>
        <w:t>investigador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petrolero que poseen laboratorios de ensayos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crudo,</w:t>
      </w:r>
      <w:r>
        <w:rPr>
          <w:spacing w:val="1"/>
        </w:rPr>
        <w:t> </w:t>
      </w:r>
      <w:r>
        <w:rPr/>
        <w:t>constituyendo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primarios,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clasificó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campo,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transversal, considerando que los datos fueron</w:t>
      </w:r>
      <w:r>
        <w:rPr>
          <w:spacing w:val="-59"/>
        </w:rPr>
        <w:t> </w:t>
      </w:r>
      <w:r>
        <w:rPr/>
        <w:t>recolectados en un único momento </w:t>
      </w:r>
      <w:r>
        <w:rPr>
          <w:rFonts w:ascii="Arial" w:hAnsi="Arial"/>
          <w:b/>
        </w:rPr>
        <w:t>[2]</w:t>
      </w:r>
      <w:r>
        <w:rPr/>
        <w:t>, y en el</w:t>
      </w:r>
      <w:r>
        <w:rPr>
          <w:spacing w:val="1"/>
        </w:rPr>
        <w:t> </w:t>
      </w:r>
      <w:r>
        <w:rPr/>
        <w:t>plano</w:t>
      </w:r>
      <w:r>
        <w:rPr>
          <w:spacing w:val="25"/>
        </w:rPr>
        <w:t> </w:t>
      </w:r>
      <w:r>
        <w:rPr/>
        <w:t>transversal</w:t>
      </w:r>
      <w:r>
        <w:rPr>
          <w:spacing w:val="25"/>
        </w:rPr>
        <w:t> </w:t>
      </w:r>
      <w:r>
        <w:rPr/>
        <w:t>descriptivo,</w:t>
      </w:r>
      <w:r>
        <w:rPr>
          <w:spacing w:val="27"/>
        </w:rPr>
        <w:t> </w:t>
      </w:r>
      <w:r>
        <w:rPr/>
        <w:t>ya</w:t>
      </w:r>
      <w:r>
        <w:rPr>
          <w:spacing w:val="26"/>
        </w:rPr>
        <w:t> </w:t>
      </w:r>
      <w:r>
        <w:rPr/>
        <w:t>que</w:t>
      </w:r>
      <w:r>
        <w:rPr>
          <w:spacing w:val="25"/>
        </w:rPr>
        <w:t> </w:t>
      </w:r>
      <w:r>
        <w:rPr/>
        <w:t>se</w:t>
      </w:r>
      <w:r>
        <w:rPr>
          <w:spacing w:val="26"/>
        </w:rPr>
        <w:t> </w:t>
      </w:r>
      <w:r>
        <w:rPr/>
        <w:t>limita</w:t>
      </w:r>
      <w:r>
        <w:rPr>
          <w:spacing w:val="-59"/>
        </w:rPr>
        <w:t> </w:t>
      </w:r>
      <w:r>
        <w:rPr/>
        <w:t>a describir y analizar el nivel de cumplimiento</w:t>
      </w:r>
      <w:r>
        <w:rPr>
          <w:spacing w:val="1"/>
        </w:rPr>
        <w:t> </w:t>
      </w:r>
      <w:r>
        <w:rPr/>
        <w:t>de los requisitos de los sistemas de gestión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estudiados,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separado,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posteriormente</w:t>
      </w:r>
      <w:r>
        <w:rPr>
          <w:spacing w:val="1"/>
        </w:rPr>
        <w:t> </w:t>
      </w:r>
      <w:r>
        <w:rPr/>
        <w:t>definir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integración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sistemas,</w:t>
      </w:r>
      <w:r>
        <w:rPr>
          <w:spacing w:val="61"/>
        </w:rPr>
        <w:t> </w:t>
      </w:r>
      <w:r>
        <w:rPr/>
        <w:t>coincidiendo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concepto</w:t>
      </w:r>
      <w:r>
        <w:rPr>
          <w:spacing w:val="1"/>
        </w:rPr>
        <w:t> </w:t>
      </w:r>
      <w:r>
        <w:rPr/>
        <w:t>establecido</w:t>
      </w:r>
      <w:r>
        <w:rPr>
          <w:spacing w:val="1"/>
        </w:rPr>
        <w:t> </w:t>
      </w:r>
      <w:r>
        <w:rPr/>
        <w:t>Hernández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Mendoza para la clasificación de los diseños</w:t>
      </w:r>
      <w:r>
        <w:rPr>
          <w:spacing w:val="1"/>
        </w:rPr>
        <w:t> </w:t>
      </w:r>
      <w:r>
        <w:rPr/>
        <w:t>transversales</w:t>
      </w:r>
      <w:r>
        <w:rPr>
          <w:spacing w:val="-3"/>
        </w:rPr>
        <w:t> </w:t>
      </w:r>
      <w:r>
        <w:rPr>
          <w:rFonts w:ascii="Arial" w:hAnsi="Arial"/>
          <w:b/>
        </w:rPr>
        <w:t>[3]</w:t>
      </w:r>
      <w:r>
        <w:rPr/>
        <w:t>.</w:t>
      </w:r>
    </w:p>
    <w:p>
      <w:pPr>
        <w:spacing w:after="0"/>
        <w:jc w:val="both"/>
        <w:sectPr>
          <w:type w:val="continuous"/>
          <w:pgSz w:w="12240" w:h="15840"/>
          <w:pgMar w:top="700" w:bottom="0" w:left="1100" w:right="580"/>
          <w:cols w:num="2" w:equalWidth="0">
            <w:col w:w="4826" w:space="491"/>
            <w:col w:w="5243"/>
          </w:cols>
        </w:sectPr>
      </w:pP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713" w:footer="1363" w:top="1820" w:bottom="1560" w:left="1100" w:right="580"/>
        </w:sectPr>
      </w:pPr>
    </w:p>
    <w:p>
      <w:pPr>
        <w:pStyle w:val="BodyText"/>
        <w:spacing w:before="93"/>
        <w:ind w:left="174" w:right="38" w:firstLine="302"/>
        <w:jc w:val="both"/>
      </w:pPr>
      <w:r>
        <w:rPr/>
        <w:t>Para llevar a cabo el estudio, se consideró</w:t>
      </w:r>
      <w:r>
        <w:rPr>
          <w:spacing w:val="1"/>
        </w:rPr>
        <w:t> </w:t>
      </w:r>
      <w:r>
        <w:rPr/>
        <w:t>la totalidad de empresas del sector petrolero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poseen</w:t>
      </w:r>
      <w:r>
        <w:rPr>
          <w:spacing w:val="62"/>
        </w:rPr>
        <w:t> </w:t>
      </w:r>
      <w:r>
        <w:rPr/>
        <w:t>laboratorios</w:t>
      </w:r>
      <w:r>
        <w:rPr>
          <w:spacing w:val="62"/>
        </w:rPr>
        <w:t> </w:t>
      </w:r>
      <w:r>
        <w:rPr/>
        <w:t>de</w:t>
      </w:r>
      <w:r>
        <w:rPr>
          <w:spacing w:val="62"/>
        </w:rPr>
        <w:t> </w:t>
      </w:r>
      <w:r>
        <w:rPr/>
        <w:t>ensayos,</w:t>
      </w:r>
      <w:r>
        <w:rPr>
          <w:spacing w:val="-59"/>
        </w:rPr>
        <w:t> </w:t>
      </w:r>
      <w:r>
        <w:rPr/>
        <w:t>ubicadas en la COL, siendo esta población de</w:t>
      </w:r>
      <w:r>
        <w:rPr>
          <w:spacing w:val="1"/>
        </w:rPr>
        <w:t> </w:t>
      </w:r>
      <w:r>
        <w:rPr/>
        <w:t>catorce</w:t>
      </w:r>
      <w:r>
        <w:rPr>
          <w:spacing w:val="-3"/>
        </w:rPr>
        <w:t> </w:t>
      </w:r>
      <w:r>
        <w:rPr/>
        <w:t>(14)</w:t>
      </w:r>
      <w:r>
        <w:rPr>
          <w:spacing w:val="1"/>
        </w:rPr>
        <w:t> </w:t>
      </w:r>
      <w:r>
        <w:rPr/>
        <w:t>laboratorios.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174" w:right="39" w:firstLine="302"/>
        <w:jc w:val="both"/>
      </w:pPr>
      <w:r>
        <w:rPr/>
        <w:t>En relación a la selección de la muestra,</w:t>
      </w:r>
      <w:r>
        <w:rPr>
          <w:spacing w:val="1"/>
        </w:rPr>
        <w:t> </w:t>
      </w:r>
      <w:r>
        <w:rPr/>
        <w:t>tomando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finita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conocida,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muestreo no probabilístico de tipo intencional u</w:t>
      </w:r>
      <w:r>
        <w:rPr>
          <w:spacing w:val="-59"/>
        </w:rPr>
        <w:t> </w:t>
      </w:r>
      <w:r>
        <w:rPr/>
        <w:t>opinático,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“los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son</w:t>
      </w:r>
      <w:r>
        <w:rPr>
          <w:spacing w:val="-59"/>
        </w:rPr>
        <w:t> </w:t>
      </w:r>
      <w:r>
        <w:rPr/>
        <w:t>escogidos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juicios</w:t>
      </w:r>
      <w:r>
        <w:rPr>
          <w:spacing w:val="1"/>
        </w:rPr>
        <w:t> </w:t>
      </w:r>
      <w:r>
        <w:rPr/>
        <w:t>preestablecidos por el investigador” </w:t>
      </w:r>
      <w:r>
        <w:rPr>
          <w:rFonts w:ascii="Arial" w:hAnsi="Arial"/>
          <w:b/>
        </w:rPr>
        <w:t>[4]</w:t>
      </w:r>
      <w:r>
        <w:rPr/>
        <w:t>, por lo</w:t>
      </w:r>
      <w:r>
        <w:rPr>
          <w:spacing w:val="1"/>
        </w:rPr>
        <w:t> </w:t>
      </w:r>
      <w:r>
        <w:rPr/>
        <w:t>cual,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establecieron</w:t>
      </w:r>
      <w:r>
        <w:rPr>
          <w:spacing w:val="1"/>
        </w:rPr>
        <w:t> </w:t>
      </w:r>
      <w:r>
        <w:rPr/>
        <w:t>unos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juicio del investigador, son representativos, en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previo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posee</w:t>
      </w:r>
      <w:r>
        <w:rPr>
          <w:spacing w:val="-1"/>
        </w:rPr>
        <w:t> </w:t>
      </w:r>
      <w:r>
        <w:rPr/>
        <w:t>sobre</w:t>
      </w:r>
      <w:r>
        <w:rPr>
          <w:spacing w:val="-2"/>
        </w:rPr>
        <w:t> </w:t>
      </w:r>
      <w:r>
        <w:rPr/>
        <w:t>la población.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174" w:right="38" w:firstLine="304"/>
        <w:jc w:val="both"/>
      </w:pP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seleccionadas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(3)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del</w:t>
      </w:r>
      <w:r>
        <w:rPr>
          <w:spacing w:val="61"/>
        </w:rPr>
        <w:t> </w:t>
      </w:r>
      <w:r>
        <w:rPr/>
        <w:t>sector</w:t>
      </w:r>
      <w:r>
        <w:rPr>
          <w:spacing w:val="1"/>
        </w:rPr>
        <w:t> </w:t>
      </w:r>
      <w:r>
        <w:rPr/>
        <w:t>que poseen laboratorios de ensayos de crudo,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cumplen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criterios</w:t>
      </w:r>
      <w:r>
        <w:rPr>
          <w:spacing w:val="61"/>
        </w:rPr>
        <w:t> </w:t>
      </w:r>
      <w:r>
        <w:rPr/>
        <w:t>establecidos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la presente</w:t>
      </w:r>
      <w:r>
        <w:rPr>
          <w:spacing w:val="-2"/>
        </w:rPr>
        <w:t> </w:t>
      </w:r>
      <w:r>
        <w:rPr/>
        <w:t>investigación.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174" w:right="38" w:firstLine="302"/>
        <w:jc w:val="both"/>
      </w:pPr>
      <w:r>
        <w:rPr/>
        <w:t>Para la obtención de datos primarios, por</w:t>
      </w:r>
      <w:r>
        <w:rPr>
          <w:spacing w:val="1"/>
        </w:rPr>
        <w:t> </w:t>
      </w:r>
      <w:r>
        <w:rPr/>
        <w:t>tratarse la presente investigación de un diseño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campo,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utilizó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observación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participante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entrevista</w:t>
      </w:r>
      <w:r>
        <w:rPr>
          <w:spacing w:val="1"/>
        </w:rPr>
        <w:t> </w:t>
      </w:r>
      <w:r>
        <w:rPr/>
        <w:t>semi-estructurada,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evaluar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-59"/>
        </w:rPr>
        <w:t> </w:t>
      </w:r>
      <w:r>
        <w:rPr/>
        <w:t>petrolero que poseen laboratorios de ensayos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crudo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COL,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al</w:t>
      </w:r>
      <w:r>
        <w:rPr>
          <w:spacing w:val="-59"/>
        </w:rPr>
        <w:t> </w:t>
      </w:r>
      <w:r>
        <w:rPr/>
        <w:t>cumplimiento de los requisitos de las normas</w:t>
      </w:r>
      <w:r>
        <w:rPr>
          <w:spacing w:val="1"/>
        </w:rPr>
        <w:t> </w:t>
      </w:r>
      <w:r>
        <w:rPr/>
        <w:t>ISO</w:t>
      </w:r>
      <w:r>
        <w:rPr>
          <w:spacing w:val="31"/>
        </w:rPr>
        <w:t> </w:t>
      </w:r>
      <w:r>
        <w:rPr/>
        <w:t>9001:2015</w:t>
      </w:r>
      <w:r>
        <w:rPr>
          <w:spacing w:val="29"/>
        </w:rPr>
        <w:t> </w:t>
      </w:r>
      <w:r>
        <w:rPr/>
        <w:t>e</w:t>
      </w:r>
      <w:r>
        <w:rPr>
          <w:spacing w:val="29"/>
        </w:rPr>
        <w:t> </w:t>
      </w:r>
      <w:r>
        <w:rPr/>
        <w:t>ISO/IEC</w:t>
      </w:r>
      <w:r>
        <w:rPr>
          <w:spacing w:val="29"/>
        </w:rPr>
        <w:t> </w:t>
      </w:r>
      <w:r>
        <w:rPr/>
        <w:t>17025:2017.</w:t>
      </w:r>
      <w:r>
        <w:rPr>
          <w:spacing w:val="31"/>
        </w:rPr>
        <w:t> </w:t>
      </w:r>
      <w:r>
        <w:rPr/>
        <w:t>Se</w:t>
      </w:r>
    </w:p>
    <w:p>
      <w:pPr>
        <w:pStyle w:val="BodyText"/>
        <w:ind w:left="174" w:right="39"/>
        <w:jc w:val="both"/>
      </w:pPr>
      <w:r>
        <w:rPr/>
        <w:t>utilizó para tal fin dos listas de chequeo con los</w:t>
      </w:r>
      <w:r>
        <w:rPr>
          <w:spacing w:val="-59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ambas</w:t>
      </w:r>
      <w:r>
        <w:rPr>
          <w:spacing w:val="1"/>
        </w:rPr>
        <w:t> </w:t>
      </w:r>
      <w:r>
        <w:rPr/>
        <w:t>normas.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obtenidos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dichas</w:t>
      </w:r>
      <w:r>
        <w:rPr>
          <w:spacing w:val="1"/>
        </w:rPr>
        <w:t> </w:t>
      </w:r>
      <w:r>
        <w:rPr/>
        <w:t>listas,</w:t>
      </w:r>
      <w:r>
        <w:rPr>
          <w:spacing w:val="1"/>
        </w:rPr>
        <w:t> </w:t>
      </w:r>
      <w:r>
        <w:rPr/>
        <w:t>fueron guardados en el mismo archivo de los</w:t>
      </w:r>
      <w:r>
        <w:rPr>
          <w:spacing w:val="1"/>
        </w:rPr>
        <w:t> </w:t>
      </w:r>
      <w:r>
        <w:rPr/>
        <w:t>instrumentos, los cuales están elaborados en</w:t>
      </w:r>
      <w:r>
        <w:rPr>
          <w:spacing w:val="1"/>
        </w:rPr>
        <w:t> </w:t>
      </w:r>
      <w:r>
        <w:rPr/>
        <w:t>hojas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cálculo de</w:t>
      </w:r>
      <w:r>
        <w:rPr>
          <w:spacing w:val="-2"/>
        </w:rPr>
        <w:t> </w:t>
      </w:r>
      <w:r>
        <w:rPr/>
        <w:t>Excel.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1"/>
        <w:ind w:left="174" w:right="39" w:firstLine="364"/>
        <w:jc w:val="both"/>
      </w:pPr>
      <w:r>
        <w:rPr/>
        <w:t>Los datos se ordenaron de acuerdo a los</w:t>
      </w:r>
      <w:r>
        <w:rPr>
          <w:spacing w:val="1"/>
        </w:rPr>
        <w:t> </w:t>
      </w:r>
      <w:r>
        <w:rPr/>
        <w:t>apartados de cada norma y las fases del ciclo</w:t>
      </w:r>
      <w:r>
        <w:rPr>
          <w:spacing w:val="1"/>
        </w:rPr>
        <w:t> </w:t>
      </w:r>
      <w:r>
        <w:rPr/>
        <w:t>Planificar, Hacer, Verificar y Actuar (PHVA) al</w:t>
      </w:r>
      <w:r>
        <w:rPr>
          <w:spacing w:val="1"/>
        </w:rPr>
        <w:t> </w:t>
      </w:r>
      <w:r>
        <w:rPr/>
        <w:t>cual</w:t>
      </w:r>
      <w:r>
        <w:rPr>
          <w:spacing w:val="37"/>
        </w:rPr>
        <w:t> </w:t>
      </w:r>
      <w:r>
        <w:rPr/>
        <w:t>pertenece</w:t>
      </w:r>
      <w:r>
        <w:rPr>
          <w:spacing w:val="39"/>
        </w:rPr>
        <w:t> </w:t>
      </w:r>
      <w:r>
        <w:rPr/>
        <w:t>cada</w:t>
      </w:r>
      <w:r>
        <w:rPr>
          <w:spacing w:val="36"/>
        </w:rPr>
        <w:t> </w:t>
      </w:r>
      <w:r>
        <w:rPr/>
        <w:t>elemento</w:t>
      </w:r>
      <w:r>
        <w:rPr>
          <w:spacing w:val="36"/>
        </w:rPr>
        <w:t> </w:t>
      </w:r>
      <w:r>
        <w:rPr/>
        <w:t>auditado,</w:t>
      </w:r>
      <w:r>
        <w:rPr>
          <w:spacing w:val="36"/>
        </w:rPr>
        <w:t> </w:t>
      </w:r>
      <w:r>
        <w:rPr/>
        <w:t>para</w:t>
      </w:r>
    </w:p>
    <w:p>
      <w:pPr>
        <w:pStyle w:val="BodyText"/>
        <w:spacing w:before="96"/>
        <w:ind w:left="174" w:right="457"/>
        <w:jc w:val="both"/>
      </w:pPr>
      <w:r>
        <w:rPr/>
        <w:br w:type="column"/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seleccionadas,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calcular el porcentaje de cumplimiento general</w:t>
      </w:r>
      <w:r>
        <w:rPr>
          <w:spacing w:val="1"/>
        </w:rPr>
        <w:t> </w:t>
      </w:r>
      <w:r>
        <w:rPr/>
        <w:t>de cada apartado, mediante la aplicación de la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aritmética.</w:t>
      </w:r>
      <w:r>
        <w:rPr>
          <w:spacing w:val="1"/>
        </w:rPr>
        <w:t> </w:t>
      </w:r>
      <w:r>
        <w:rPr/>
        <w:t>Adicionalmente,</w:t>
      </w:r>
      <w:r>
        <w:rPr>
          <w:spacing w:val="1"/>
        </w:rPr>
        <w:t> </w:t>
      </w:r>
      <w:r>
        <w:rPr/>
        <w:t>los</w:t>
      </w:r>
      <w:r>
        <w:rPr>
          <w:spacing w:val="-59"/>
        </w:rPr>
        <w:t> </w:t>
      </w:r>
      <w:r>
        <w:rPr/>
        <w:t>resultados obtenidos fueron representados en</w:t>
      </w:r>
      <w:r>
        <w:rPr>
          <w:spacing w:val="1"/>
        </w:rPr>
        <w:t> </w:t>
      </w:r>
      <w:r>
        <w:rPr/>
        <w:t>gráficos de barras, para los cuales se utilizó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herramienta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gráficos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Excel.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74" w:right="456" w:firstLine="302"/>
        <w:jc w:val="both"/>
      </w:pP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comunes de ambas normas, se organizaron la</w:t>
      </w:r>
      <w:r>
        <w:rPr>
          <w:spacing w:val="1"/>
        </w:rPr>
        <w:t> </w:t>
      </w:r>
      <w:r>
        <w:rPr/>
        <w:t>totalidad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tabla</w:t>
      </w:r>
      <w:r>
        <w:rPr>
          <w:spacing w:val="61"/>
        </w:rPr>
        <w:t> </w:t>
      </w:r>
      <w:r>
        <w:rPr/>
        <w:t>o</w:t>
      </w:r>
      <w:r>
        <w:rPr>
          <w:spacing w:val="1"/>
        </w:rPr>
        <w:t> </w:t>
      </w:r>
      <w:r>
        <w:rPr/>
        <w:t>matriz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doble</w:t>
      </w:r>
      <w:r>
        <w:rPr>
          <w:spacing w:val="1"/>
        </w:rPr>
        <w:t> </w:t>
      </w:r>
      <w:r>
        <w:rPr/>
        <w:t>entrada,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permitió</w:t>
      </w:r>
      <w:r>
        <w:rPr>
          <w:spacing w:val="1"/>
        </w:rPr>
        <w:t> </w:t>
      </w:r>
      <w:r>
        <w:rPr/>
        <w:t>comparar cada requisito, para posteriormente</w:t>
      </w:r>
      <w:r>
        <w:rPr>
          <w:spacing w:val="1"/>
        </w:rPr>
        <w:t> </w:t>
      </w:r>
      <w:r>
        <w:rPr/>
        <w:t>analizar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similitud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ambas</w:t>
      </w:r>
      <w:r>
        <w:rPr>
          <w:spacing w:val="1"/>
        </w:rPr>
        <w:t> </w:t>
      </w:r>
      <w:r>
        <w:rPr/>
        <w:t>normas, con el fin de determinar el nivel de</w:t>
      </w:r>
      <w:r>
        <w:rPr>
          <w:spacing w:val="1"/>
        </w:rPr>
        <w:t> </w:t>
      </w:r>
      <w:r>
        <w:rPr/>
        <w:t>integración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estudiados.</w:t>
      </w:r>
      <w:r>
        <w:rPr>
          <w:spacing w:val="1"/>
        </w:rPr>
        <w:t> </w:t>
      </w:r>
      <w:r>
        <w:rPr/>
        <w:t>Finalmente,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recolectados tengan algún significado, fueron</w:t>
      </w:r>
      <w:r>
        <w:rPr>
          <w:spacing w:val="1"/>
        </w:rPr>
        <w:t> </w:t>
      </w:r>
      <w:r>
        <w:rPr/>
        <w:t>analizados para dar respuesta a los objetivos</w:t>
      </w:r>
      <w:r>
        <w:rPr>
          <w:spacing w:val="1"/>
        </w:rPr>
        <w:t> </w:t>
      </w:r>
      <w:r>
        <w:rPr/>
        <w:t>planteados.</w:t>
      </w:r>
    </w:p>
    <w:p>
      <w:pPr>
        <w:pStyle w:val="ListParagraph"/>
        <w:numPr>
          <w:ilvl w:val="0"/>
          <w:numId w:val="1"/>
        </w:numPr>
        <w:tabs>
          <w:tab w:pos="2071" w:val="left" w:leader="none"/>
          <w:tab w:pos="2072" w:val="left" w:leader="none"/>
        </w:tabs>
        <w:spacing w:line="240" w:lineRule="auto" w:before="130" w:after="0"/>
        <w:ind w:left="2071" w:right="0" w:hanging="542"/>
        <w:jc w:val="left"/>
        <w:rPr>
          <w:sz w:val="20"/>
        </w:rPr>
      </w:pPr>
      <w:r>
        <w:rPr>
          <w:rFonts w:ascii="Arial MT"/>
          <w:sz w:val="20"/>
        </w:rPr>
        <w:t>RESULTADOS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466" w:val="left" w:leader="none"/>
        </w:tabs>
        <w:spacing w:line="240" w:lineRule="auto" w:before="0" w:after="0"/>
        <w:ind w:left="174" w:right="455" w:firstLine="0"/>
        <w:jc w:val="left"/>
        <w:rPr>
          <w:i/>
          <w:sz w:val="22"/>
        </w:rPr>
      </w:pPr>
      <w:r>
        <w:rPr>
          <w:i/>
          <w:sz w:val="22"/>
        </w:rPr>
        <w:t>Funcionamiento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sistemas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gestión</w:t>
      </w:r>
      <w:r>
        <w:rPr>
          <w:i/>
          <w:spacing w:val="-58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la calidad</w:t>
      </w:r>
    </w:p>
    <w:p>
      <w:pPr>
        <w:pStyle w:val="BodyText"/>
        <w:spacing w:before="6"/>
        <w:rPr>
          <w:rFonts w:ascii="Arial"/>
          <w:i/>
          <w:sz w:val="29"/>
        </w:rPr>
      </w:pPr>
    </w:p>
    <w:p>
      <w:pPr>
        <w:pStyle w:val="BodyText"/>
        <w:ind w:left="174" w:right="455" w:firstLine="304"/>
        <w:jc w:val="both"/>
      </w:pPr>
      <w:r>
        <w:rPr/>
        <w:t>Mediante las técnicas de la observación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documentada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organizaciones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entrevista</w:t>
      </w:r>
      <w:r>
        <w:rPr>
          <w:spacing w:val="1"/>
        </w:rPr>
        <w:t> </w:t>
      </w:r>
      <w:r>
        <w:rPr/>
        <w:t>semi-</w:t>
      </w:r>
      <w:r>
        <w:rPr>
          <w:spacing w:val="1"/>
        </w:rPr>
        <w:t> </w:t>
      </w:r>
      <w:r>
        <w:rPr/>
        <w:t>estructurada, se aplicaron los cuestionarios 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ISO</w:t>
      </w:r>
      <w:r>
        <w:rPr>
          <w:spacing w:val="1"/>
        </w:rPr>
        <w:t> </w:t>
      </w:r>
      <w:r>
        <w:rPr/>
        <w:t>9001:2015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ISO/IEC</w:t>
      </w:r>
      <w:r>
        <w:rPr>
          <w:spacing w:val="-59"/>
        </w:rPr>
        <w:t> </w:t>
      </w:r>
      <w:r>
        <w:rPr/>
        <w:t>17025:2017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seleccionadas,</w:t>
      </w:r>
      <w:r>
        <w:rPr>
          <w:spacing w:val="-59"/>
        </w:rPr>
        <w:t> </w:t>
      </w:r>
      <w:r>
        <w:rPr/>
        <w:t>con el fin de realizar el diagnóstico del estado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61"/>
        </w:rPr>
        <w:t> </w:t>
      </w:r>
      <w:r>
        <w:rPr/>
        <w:t>petrolero</w:t>
      </w:r>
      <w:r>
        <w:rPr>
          <w:spacing w:val="-59"/>
        </w:rPr>
        <w:t> </w:t>
      </w:r>
      <w:r>
        <w:rPr/>
        <w:t>que poseen laboratorios de ensayos de crudo,</w:t>
      </w:r>
      <w:r>
        <w:rPr>
          <w:spacing w:val="1"/>
        </w:rPr>
        <w:t> </w:t>
      </w:r>
      <w:r>
        <w:rPr/>
        <w:t>en</w:t>
      </w:r>
      <w:r>
        <w:rPr>
          <w:spacing w:val="47"/>
        </w:rPr>
        <w:t> </w:t>
      </w:r>
      <w:r>
        <w:rPr/>
        <w:t>relación</w:t>
      </w:r>
      <w:r>
        <w:rPr>
          <w:spacing w:val="47"/>
        </w:rPr>
        <w:t> </w:t>
      </w:r>
      <w:r>
        <w:rPr/>
        <w:t>al</w:t>
      </w:r>
      <w:r>
        <w:rPr>
          <w:spacing w:val="46"/>
        </w:rPr>
        <w:t> </w:t>
      </w:r>
      <w:r>
        <w:rPr/>
        <w:t>cumplimiento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los</w:t>
      </w:r>
      <w:r>
        <w:rPr>
          <w:spacing w:val="45"/>
        </w:rPr>
        <w:t> </w:t>
      </w:r>
      <w:r>
        <w:rPr/>
        <w:t>requisitos</w:t>
      </w:r>
      <w:r>
        <w:rPr>
          <w:spacing w:val="-59"/>
        </w:rPr>
        <w:t> </w:t>
      </w:r>
      <w:r>
        <w:rPr/>
        <w:t>de</w:t>
      </w:r>
      <w:r>
        <w:rPr>
          <w:spacing w:val="1"/>
        </w:rPr>
        <w:t> </w:t>
      </w:r>
      <w:r>
        <w:rPr/>
        <w:t>ambas</w:t>
      </w:r>
      <w:r>
        <w:rPr>
          <w:spacing w:val="1"/>
        </w:rPr>
        <w:t> </w:t>
      </w:r>
      <w:r>
        <w:rPr/>
        <w:t>normas,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posteriormente</w:t>
      </w:r>
      <w:r>
        <w:rPr>
          <w:spacing w:val="-59"/>
        </w:rPr>
        <w:t> </w:t>
      </w:r>
      <w:r>
        <w:rPr/>
        <w:t>comparar los resultados obtenidos y realizar 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gestión 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calidad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sector.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447" w:val="left" w:leader="none"/>
        </w:tabs>
        <w:spacing w:line="240" w:lineRule="auto" w:before="0" w:after="0"/>
        <w:ind w:left="446" w:right="0" w:hanging="273"/>
        <w:jc w:val="left"/>
        <w:rPr>
          <w:i/>
          <w:sz w:val="22"/>
        </w:rPr>
      </w:pPr>
      <w:r>
        <w:rPr>
          <w:i/>
          <w:sz w:val="22"/>
        </w:rPr>
        <w:t>Norma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ISO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9001:2015</w:t>
      </w:r>
    </w:p>
    <w:p>
      <w:pPr>
        <w:pStyle w:val="BodyText"/>
        <w:spacing w:before="9"/>
        <w:rPr>
          <w:rFonts w:ascii="Arial"/>
          <w:i/>
          <w:sz w:val="29"/>
        </w:rPr>
      </w:pPr>
    </w:p>
    <w:p>
      <w:pPr>
        <w:pStyle w:val="BodyText"/>
        <w:ind w:left="174" w:right="457" w:firstLine="302"/>
        <w:jc w:val="both"/>
      </w:pPr>
      <w:r>
        <w:rPr/>
        <w:t>Para el diagnóstico del cumplimiento de los</w:t>
      </w:r>
      <w:r>
        <w:rPr>
          <w:spacing w:val="1"/>
        </w:rPr>
        <w:t> </w:t>
      </w:r>
      <w:r>
        <w:rPr/>
        <w:t>requisitos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9"/>
        </w:rPr>
        <w:t> </w:t>
      </w:r>
      <w:r>
        <w:rPr/>
        <w:t>norma</w:t>
      </w:r>
      <w:r>
        <w:rPr>
          <w:spacing w:val="27"/>
        </w:rPr>
        <w:t> </w:t>
      </w:r>
      <w:r>
        <w:rPr/>
        <w:t>ISO</w:t>
      </w:r>
      <w:r>
        <w:rPr>
          <w:spacing w:val="30"/>
        </w:rPr>
        <w:t> </w:t>
      </w:r>
      <w:r>
        <w:rPr/>
        <w:t>9001:2015,</w:t>
      </w:r>
      <w:r>
        <w:rPr>
          <w:spacing w:val="28"/>
        </w:rPr>
        <w:t> </w:t>
      </w:r>
      <w:r>
        <w:rPr/>
        <w:t>se</w:t>
      </w:r>
    </w:p>
    <w:p>
      <w:pPr>
        <w:spacing w:after="0"/>
        <w:jc w:val="both"/>
        <w:sectPr>
          <w:type w:val="continuous"/>
          <w:pgSz w:w="12240" w:h="15840"/>
          <w:pgMar w:top="700" w:bottom="0" w:left="1100" w:right="580"/>
          <w:cols w:num="2" w:equalWidth="0">
            <w:col w:w="4827" w:space="490"/>
            <w:col w:w="5243"/>
          </w:cols>
        </w:sectPr>
      </w:pP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713" w:footer="1363" w:top="1820" w:bottom="1560" w:left="1100" w:right="580"/>
        </w:sectPr>
      </w:pPr>
    </w:p>
    <w:p>
      <w:pPr>
        <w:pStyle w:val="BodyText"/>
        <w:spacing w:before="94"/>
        <w:ind w:left="174" w:right="38"/>
        <w:jc w:val="both"/>
      </w:pPr>
      <w:r>
        <w:rPr/>
        <w:t>aplicó una lista de chequeo elaborada para tal</w:t>
      </w:r>
      <w:r>
        <w:rPr>
          <w:spacing w:val="1"/>
        </w:rPr>
        <w:t> </w:t>
      </w:r>
      <w:r>
        <w:rPr/>
        <w:t>fin, con base en los requisitos especificados en</w:t>
      </w:r>
      <w:r>
        <w:rPr>
          <w:spacing w:val="-59"/>
        </w:rPr>
        <w:t> </w:t>
      </w:r>
      <w:r>
        <w:rPr/>
        <w:t>dicha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>
          <w:rFonts w:ascii="Arial" w:hAnsi="Arial"/>
          <w:b/>
        </w:rPr>
        <w:t>[5]</w:t>
      </w:r>
      <w:r>
        <w:rPr/>
        <w:t>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61"/>
        </w:rPr>
        <w:t> </w:t>
      </w:r>
      <w:r>
        <w:rPr/>
        <w:t>obtenidos,</w:t>
      </w:r>
      <w:r>
        <w:rPr>
          <w:spacing w:val="1"/>
        </w:rPr>
        <w:t> </w:t>
      </w:r>
      <w:r>
        <w:rPr/>
        <w:t>para los criterios de evaluación “Cumple” (C),</w:t>
      </w:r>
      <w:r>
        <w:rPr>
          <w:spacing w:val="1"/>
        </w:rPr>
        <w:t> </w:t>
      </w:r>
      <w:r>
        <w:rPr/>
        <w:t>“Cumple</w:t>
      </w:r>
      <w:r>
        <w:rPr>
          <w:spacing w:val="1"/>
        </w:rPr>
        <w:t> </w:t>
      </w:r>
      <w:r>
        <w:rPr/>
        <w:t>Parcialmente”</w:t>
      </w:r>
      <w:r>
        <w:rPr>
          <w:spacing w:val="1"/>
        </w:rPr>
        <w:t> </w:t>
      </w:r>
      <w:r>
        <w:rPr/>
        <w:t>(CP),</w:t>
      </w:r>
      <w:r>
        <w:rPr>
          <w:spacing w:val="1"/>
        </w:rPr>
        <w:t> </w:t>
      </w:r>
      <w:r>
        <w:rPr/>
        <w:t>“Cumple</w:t>
      </w:r>
      <w:r>
        <w:rPr>
          <w:spacing w:val="1"/>
        </w:rPr>
        <w:t> </w:t>
      </w:r>
      <w:r>
        <w:rPr/>
        <w:t>Mínimamente” (CM), “No Cumple” (NC) y “No</w:t>
      </w:r>
      <w:r>
        <w:rPr>
          <w:spacing w:val="1"/>
        </w:rPr>
        <w:t> </w:t>
      </w:r>
      <w:r>
        <w:rPr/>
        <w:t>aplica”</w:t>
      </w:r>
      <w:r>
        <w:rPr>
          <w:spacing w:val="1"/>
        </w:rPr>
        <w:t> </w:t>
      </w:r>
      <w:r>
        <w:rPr/>
        <w:t>(N/A),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graficado</w:t>
      </w:r>
      <w:r>
        <w:rPr>
          <w:spacing w:val="1"/>
        </w:rPr>
        <w:t> </w:t>
      </w:r>
      <w:r>
        <w:rPr/>
        <w:t>en</w:t>
      </w:r>
      <w:r>
        <w:rPr>
          <w:spacing w:val="62"/>
        </w:rPr>
        <w:t> </w:t>
      </w:r>
      <w:r>
        <w:rPr/>
        <w:t>la</w:t>
      </w:r>
      <w:r>
        <w:rPr>
          <w:spacing w:val="-59"/>
        </w:rPr>
        <w:t> </w:t>
      </w:r>
      <w:r>
        <w:rPr/>
        <w:t>Figura</w:t>
      </w:r>
      <w:r>
        <w:rPr>
          <w:spacing w:val="-2"/>
        </w:rPr>
        <w:t> </w:t>
      </w:r>
      <w:r>
        <w:rPr/>
        <w:t>1.</w:t>
      </w:r>
    </w:p>
    <w:p>
      <w:pPr>
        <w:spacing w:line="266" w:lineRule="auto" w:before="143"/>
        <w:ind w:left="177" w:right="45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I.</w:t>
      </w:r>
      <w:r>
        <w:rPr>
          <w:rFonts w:ascii="Arial" w:hAnsi="Arial"/>
          <w:b/>
          <w:spacing w:val="-2"/>
          <w:sz w:val="18"/>
        </w:rPr>
        <w:t> </w:t>
      </w:r>
      <w:r>
        <w:rPr>
          <w:sz w:val="18"/>
        </w:rPr>
        <w:t>Resultados</w:t>
      </w:r>
      <w:r>
        <w:rPr>
          <w:spacing w:val="-3"/>
          <w:sz w:val="18"/>
        </w:rPr>
        <w:t> </w:t>
      </w:r>
      <w:r>
        <w:rPr>
          <w:sz w:val="18"/>
        </w:rPr>
        <w:t>consolidados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4"/>
          <w:sz w:val="18"/>
        </w:rPr>
        <w:t> </w:t>
      </w:r>
      <w:r>
        <w:rPr>
          <w:sz w:val="18"/>
        </w:rPr>
        <w:t>cumplimiento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los</w:t>
      </w:r>
      <w:r>
        <w:rPr>
          <w:spacing w:val="-47"/>
          <w:sz w:val="18"/>
        </w:rPr>
        <w:t> </w:t>
      </w:r>
      <w:r>
        <w:rPr>
          <w:sz w:val="18"/>
        </w:rPr>
        <w:t>requisitos de la norma ISO 9001:2015</w:t>
      </w:r>
      <w:r>
        <w:rPr>
          <w:sz w:val="20"/>
        </w:rPr>
        <w:t>.</w:t>
      </w:r>
      <w:r>
        <w:rPr>
          <w:rFonts w:ascii="Arial" w:hAnsi="Arial"/>
          <w:b/>
          <w:sz w:val="18"/>
        </w:rPr>
        <w:t>Fuente:</w:t>
      </w:r>
      <w:r>
        <w:rPr>
          <w:rFonts w:ascii="Arial" w:hAnsi="Arial"/>
          <w:b/>
          <w:spacing w:val="1"/>
          <w:sz w:val="18"/>
        </w:rPr>
        <w:t> </w:t>
      </w:r>
      <w:r>
        <w:rPr>
          <w:sz w:val="18"/>
        </w:rPr>
        <w:t>Elaboración</w:t>
      </w:r>
      <w:r>
        <w:rPr>
          <w:spacing w:val="-1"/>
          <w:sz w:val="18"/>
        </w:rPr>
        <w:t> </w:t>
      </w:r>
      <w:r>
        <w:rPr>
          <w:sz w:val="18"/>
        </w:rPr>
        <w:t>propia</w:t>
      </w:r>
    </w:p>
    <w:p>
      <w:pPr>
        <w:pStyle w:val="BodyText"/>
        <w:spacing w:before="1"/>
        <w:rPr>
          <w:sz w:val="9"/>
        </w:rPr>
      </w:pPr>
    </w:p>
    <w:tbl>
      <w:tblPr>
        <w:tblW w:w="0" w:type="auto"/>
        <w:jc w:val="left"/>
        <w:tblInd w:w="3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2"/>
        <w:gridCol w:w="1567"/>
        <w:gridCol w:w="480"/>
        <w:gridCol w:w="479"/>
        <w:gridCol w:w="463"/>
        <w:gridCol w:w="479"/>
        <w:gridCol w:w="487"/>
      </w:tblGrid>
      <w:tr>
        <w:trPr>
          <w:trHeight w:val="584" w:hRule="atLeast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DAAAA"/>
          </w:tcPr>
          <w:p>
            <w:pPr>
              <w:pStyle w:val="TableParagraph"/>
              <w:spacing w:line="240" w:lineRule="atLeast" w:before="85"/>
              <w:ind w:left="71" w:hanging="1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CICLO</w:t>
            </w:r>
            <w:r>
              <w:rPr>
                <w:b/>
                <w:spacing w:val="-4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PHVA</w:t>
            </w:r>
          </w:p>
        </w:tc>
        <w:tc>
          <w:tcPr>
            <w:tcW w:w="1567" w:type="dxa"/>
            <w:tcBorders>
              <w:top w:val="single" w:sz="6" w:space="0" w:color="000000"/>
            </w:tcBorders>
            <w:shd w:val="clear" w:color="auto" w:fill="ADAAAA"/>
          </w:tcPr>
          <w:p>
            <w:pPr>
              <w:pStyle w:val="TableParagraph"/>
              <w:spacing w:line="240" w:lineRule="auto" w:before="5"/>
              <w:ind w:left="0"/>
              <w:rPr>
                <w:rFonts w:ascii="Arial MT"/>
                <w:sz w:val="26"/>
              </w:rPr>
            </w:pPr>
          </w:p>
          <w:p>
            <w:pPr>
              <w:pStyle w:val="TableParagraph"/>
              <w:spacing w:line="240" w:lineRule="auto"/>
              <w:ind w:left="41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SECCIÓN</w:t>
            </w:r>
          </w:p>
        </w:tc>
        <w:tc>
          <w:tcPr>
            <w:tcW w:w="480" w:type="dxa"/>
            <w:tcBorders>
              <w:top w:val="single" w:sz="6" w:space="0" w:color="000000"/>
            </w:tcBorders>
            <w:shd w:val="clear" w:color="auto" w:fill="ADAAAA"/>
          </w:tcPr>
          <w:p>
            <w:pPr>
              <w:pStyle w:val="TableParagraph"/>
              <w:spacing w:line="240" w:lineRule="auto" w:before="5"/>
              <w:ind w:left="0"/>
              <w:rPr>
                <w:rFonts w:ascii="Arial MT"/>
                <w:sz w:val="26"/>
              </w:rPr>
            </w:pPr>
          </w:p>
          <w:p>
            <w:pPr>
              <w:pStyle w:val="TableParagraph"/>
              <w:spacing w:line="240" w:lineRule="auto"/>
              <w:ind w:left="54" w:right="5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N/A</w:t>
            </w:r>
          </w:p>
        </w:tc>
        <w:tc>
          <w:tcPr>
            <w:tcW w:w="479" w:type="dxa"/>
            <w:tcBorders>
              <w:top w:val="single" w:sz="6" w:space="0" w:color="000000"/>
            </w:tcBorders>
            <w:shd w:val="clear" w:color="auto" w:fill="ADAAAA"/>
          </w:tcPr>
          <w:p>
            <w:pPr>
              <w:pStyle w:val="TableParagraph"/>
              <w:spacing w:line="240" w:lineRule="auto" w:before="5"/>
              <w:ind w:left="0"/>
              <w:rPr>
                <w:rFonts w:ascii="Arial MT"/>
                <w:sz w:val="26"/>
              </w:rPr>
            </w:pPr>
          </w:p>
          <w:p>
            <w:pPr>
              <w:pStyle w:val="TableParagraph"/>
              <w:spacing w:line="240" w:lineRule="auto"/>
              <w:ind w:left="56" w:right="30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NC</w:t>
            </w:r>
          </w:p>
        </w:tc>
        <w:tc>
          <w:tcPr>
            <w:tcW w:w="463" w:type="dxa"/>
            <w:tcBorders>
              <w:top w:val="single" w:sz="6" w:space="0" w:color="000000"/>
            </w:tcBorders>
            <w:shd w:val="clear" w:color="auto" w:fill="ADAAAA"/>
          </w:tcPr>
          <w:p>
            <w:pPr>
              <w:pStyle w:val="TableParagraph"/>
              <w:spacing w:line="240" w:lineRule="auto" w:before="5"/>
              <w:ind w:left="0"/>
              <w:rPr>
                <w:rFonts w:ascii="Arial MT"/>
                <w:sz w:val="26"/>
              </w:rPr>
            </w:pPr>
          </w:p>
          <w:p>
            <w:pPr>
              <w:pStyle w:val="TableParagraph"/>
              <w:spacing w:line="240" w:lineRule="auto"/>
              <w:ind w:left="36" w:right="50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CM</w:t>
            </w:r>
          </w:p>
        </w:tc>
        <w:tc>
          <w:tcPr>
            <w:tcW w:w="479" w:type="dxa"/>
            <w:tcBorders>
              <w:top w:val="single" w:sz="6" w:space="0" w:color="000000"/>
            </w:tcBorders>
            <w:shd w:val="clear" w:color="auto" w:fill="ADAAAA"/>
          </w:tcPr>
          <w:p>
            <w:pPr>
              <w:pStyle w:val="TableParagraph"/>
              <w:spacing w:line="240" w:lineRule="auto" w:before="5"/>
              <w:ind w:left="0"/>
              <w:rPr>
                <w:rFonts w:ascii="Arial MT"/>
                <w:sz w:val="26"/>
              </w:rPr>
            </w:pPr>
          </w:p>
          <w:p>
            <w:pPr>
              <w:pStyle w:val="TableParagraph"/>
              <w:spacing w:line="240" w:lineRule="auto"/>
              <w:ind w:left="32" w:right="3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CP</w:t>
            </w:r>
          </w:p>
        </w:tc>
        <w:tc>
          <w:tcPr>
            <w:tcW w:w="48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DAAAA"/>
          </w:tcPr>
          <w:p>
            <w:pPr>
              <w:pStyle w:val="TableParagraph"/>
              <w:spacing w:line="240" w:lineRule="auto" w:before="5"/>
              <w:ind w:left="0"/>
              <w:rPr>
                <w:rFonts w:ascii="Arial MT"/>
                <w:sz w:val="26"/>
              </w:rPr>
            </w:pPr>
          </w:p>
          <w:p>
            <w:pPr>
              <w:pStyle w:val="TableParagraph"/>
              <w:spacing w:line="240" w:lineRule="auto"/>
              <w:ind w:left="0" w:right="10"/>
              <w:jc w:val="center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C</w:t>
            </w:r>
          </w:p>
        </w:tc>
      </w:tr>
      <w:tr>
        <w:trPr>
          <w:trHeight w:val="213" w:hRule="atLeast"/>
        </w:trPr>
        <w:tc>
          <w:tcPr>
            <w:tcW w:w="592" w:type="dxa"/>
            <w:vMerge w:val="restart"/>
            <w:tcBorders>
              <w:top w:val="single" w:sz="4" w:space="0" w:color="ADAAAA"/>
              <w:lef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line="240" w:lineRule="auto"/>
              <w:ind w:left="0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line="240" w:lineRule="auto" w:before="4"/>
              <w:ind w:left="0"/>
              <w:rPr>
                <w:rFonts w:ascii="Arial MT"/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P</w:t>
            </w:r>
          </w:p>
          <w:p>
            <w:pPr>
              <w:pStyle w:val="TableParagraph"/>
              <w:spacing w:line="240" w:lineRule="auto"/>
              <w:ind w:left="0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line="350" w:lineRule="atLeast" w:before="147"/>
              <w:ind w:left="251" w:right="210"/>
              <w:jc w:val="both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H</w:t>
            </w:r>
            <w:r>
              <w:rPr>
                <w:b/>
                <w:spacing w:val="-4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V</w:t>
            </w:r>
            <w:r>
              <w:rPr>
                <w:b/>
                <w:spacing w:val="-4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</w:t>
            </w:r>
          </w:p>
        </w:tc>
        <w:tc>
          <w:tcPr>
            <w:tcW w:w="1567" w:type="dxa"/>
            <w:shd w:val="clear" w:color="auto" w:fill="FFF1CC"/>
          </w:tcPr>
          <w:p>
            <w:pPr>
              <w:pStyle w:val="TableParagraph"/>
              <w:spacing w:line="187" w:lineRule="exact"/>
              <w:ind w:left="4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4.</w:t>
            </w:r>
            <w:r>
              <w:rPr>
                <w:b/>
                <w:spacing w:val="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Contexto</w:t>
            </w:r>
            <w:r>
              <w:rPr>
                <w:b/>
                <w:spacing w:val="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de la</w:t>
            </w:r>
          </w:p>
        </w:tc>
        <w:tc>
          <w:tcPr>
            <w:tcW w:w="480" w:type="dxa"/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79" w:type="dxa"/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63" w:type="dxa"/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79" w:type="dxa"/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tcBorders>
              <w:righ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238" w:hRule="atLeast"/>
        </w:trPr>
        <w:tc>
          <w:tcPr>
            <w:tcW w:w="592" w:type="dxa"/>
            <w:vMerge/>
            <w:tcBorders>
              <w:top w:val="nil"/>
              <w:left w:val="single" w:sz="6" w:space="0" w:color="000000"/>
            </w:tcBorders>
            <w:shd w:val="clear" w:color="auto" w:fill="BCD6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shd w:val="clear" w:color="auto" w:fill="FFF1CC"/>
          </w:tcPr>
          <w:p>
            <w:pPr>
              <w:pStyle w:val="TableParagraph"/>
              <w:spacing w:line="212" w:lineRule="exact"/>
              <w:ind w:left="4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organización</w:t>
            </w:r>
          </w:p>
        </w:tc>
        <w:tc>
          <w:tcPr>
            <w:tcW w:w="480" w:type="dxa"/>
            <w:shd w:val="clear" w:color="auto" w:fill="FFF1CC"/>
          </w:tcPr>
          <w:p>
            <w:pPr>
              <w:pStyle w:val="TableParagraph"/>
              <w:spacing w:line="212" w:lineRule="exact"/>
              <w:ind w:left="47" w:right="5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0%</w:t>
            </w:r>
          </w:p>
        </w:tc>
        <w:tc>
          <w:tcPr>
            <w:tcW w:w="479" w:type="dxa"/>
            <w:shd w:val="clear" w:color="auto" w:fill="FFF1CC"/>
          </w:tcPr>
          <w:p>
            <w:pPr>
              <w:pStyle w:val="TableParagraph"/>
              <w:spacing w:line="212" w:lineRule="exact"/>
              <w:ind w:left="52" w:right="3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47%</w:t>
            </w:r>
          </w:p>
        </w:tc>
        <w:tc>
          <w:tcPr>
            <w:tcW w:w="463" w:type="dxa"/>
            <w:shd w:val="clear" w:color="auto" w:fill="FFF1CC"/>
          </w:tcPr>
          <w:p>
            <w:pPr>
              <w:pStyle w:val="TableParagraph"/>
              <w:spacing w:line="212" w:lineRule="exact"/>
              <w:ind w:left="43" w:right="50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10%</w:t>
            </w:r>
          </w:p>
        </w:tc>
        <w:tc>
          <w:tcPr>
            <w:tcW w:w="479" w:type="dxa"/>
            <w:shd w:val="clear" w:color="auto" w:fill="FFF1CC"/>
          </w:tcPr>
          <w:p>
            <w:pPr>
              <w:pStyle w:val="TableParagraph"/>
              <w:spacing w:line="212" w:lineRule="exact"/>
              <w:ind w:left="38" w:right="3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20%</w:t>
            </w:r>
          </w:p>
        </w:tc>
        <w:tc>
          <w:tcPr>
            <w:tcW w:w="487" w:type="dxa"/>
            <w:tcBorders>
              <w:righ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12" w:lineRule="exact"/>
              <w:ind w:left="55" w:right="5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23%</w:t>
            </w:r>
          </w:p>
        </w:tc>
      </w:tr>
      <w:tr>
        <w:trPr>
          <w:trHeight w:val="238" w:hRule="atLeast"/>
        </w:trPr>
        <w:tc>
          <w:tcPr>
            <w:tcW w:w="592" w:type="dxa"/>
            <w:vMerge/>
            <w:tcBorders>
              <w:top w:val="nil"/>
              <w:left w:val="single" w:sz="6" w:space="0" w:color="000000"/>
            </w:tcBorders>
            <w:shd w:val="clear" w:color="auto" w:fill="BCD6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shd w:val="clear" w:color="auto" w:fill="FFF1CC"/>
          </w:tcPr>
          <w:p>
            <w:pPr>
              <w:pStyle w:val="TableParagraph"/>
              <w:spacing w:line="212" w:lineRule="exact"/>
              <w:ind w:left="4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5.</w:t>
            </w:r>
            <w:r>
              <w:rPr>
                <w:b/>
                <w:spacing w:val="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Liderazgo</w:t>
            </w:r>
          </w:p>
        </w:tc>
        <w:tc>
          <w:tcPr>
            <w:tcW w:w="480" w:type="dxa"/>
            <w:shd w:val="clear" w:color="auto" w:fill="FFF1CC"/>
          </w:tcPr>
          <w:p>
            <w:pPr>
              <w:pStyle w:val="TableParagraph"/>
              <w:spacing w:line="212" w:lineRule="exact"/>
              <w:ind w:left="47" w:right="5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0%</w:t>
            </w:r>
          </w:p>
        </w:tc>
        <w:tc>
          <w:tcPr>
            <w:tcW w:w="479" w:type="dxa"/>
            <w:shd w:val="clear" w:color="auto" w:fill="FFF1CC"/>
          </w:tcPr>
          <w:p>
            <w:pPr>
              <w:pStyle w:val="TableParagraph"/>
              <w:spacing w:line="212" w:lineRule="exact"/>
              <w:ind w:left="56" w:right="27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4%</w:t>
            </w:r>
          </w:p>
        </w:tc>
        <w:tc>
          <w:tcPr>
            <w:tcW w:w="463" w:type="dxa"/>
            <w:shd w:val="clear" w:color="auto" w:fill="FFF1CC"/>
          </w:tcPr>
          <w:p>
            <w:pPr>
              <w:pStyle w:val="TableParagraph"/>
              <w:spacing w:line="212" w:lineRule="exact"/>
              <w:ind w:left="43" w:right="50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16%</w:t>
            </w:r>
          </w:p>
        </w:tc>
        <w:tc>
          <w:tcPr>
            <w:tcW w:w="479" w:type="dxa"/>
            <w:shd w:val="clear" w:color="auto" w:fill="FFF1CC"/>
          </w:tcPr>
          <w:p>
            <w:pPr>
              <w:pStyle w:val="TableParagraph"/>
              <w:spacing w:line="212" w:lineRule="exact"/>
              <w:ind w:left="38" w:right="3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13%</w:t>
            </w:r>
          </w:p>
        </w:tc>
        <w:tc>
          <w:tcPr>
            <w:tcW w:w="487" w:type="dxa"/>
            <w:tcBorders>
              <w:righ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12" w:lineRule="exact"/>
              <w:ind w:left="55" w:right="5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67%</w:t>
            </w:r>
          </w:p>
        </w:tc>
      </w:tr>
      <w:tr>
        <w:trPr>
          <w:trHeight w:val="238" w:hRule="atLeast"/>
        </w:trPr>
        <w:tc>
          <w:tcPr>
            <w:tcW w:w="592" w:type="dxa"/>
            <w:vMerge/>
            <w:tcBorders>
              <w:top w:val="nil"/>
              <w:left w:val="single" w:sz="6" w:space="0" w:color="000000"/>
            </w:tcBorders>
            <w:shd w:val="clear" w:color="auto" w:fill="BCD6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shd w:val="clear" w:color="auto" w:fill="FFF1CC"/>
          </w:tcPr>
          <w:p>
            <w:pPr>
              <w:pStyle w:val="TableParagraph"/>
              <w:spacing w:line="212" w:lineRule="exact"/>
              <w:ind w:left="4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6.</w:t>
            </w:r>
            <w:r>
              <w:rPr>
                <w:b/>
                <w:spacing w:val="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Planificación</w:t>
            </w:r>
          </w:p>
        </w:tc>
        <w:tc>
          <w:tcPr>
            <w:tcW w:w="480" w:type="dxa"/>
            <w:shd w:val="clear" w:color="auto" w:fill="FFF1CC"/>
          </w:tcPr>
          <w:p>
            <w:pPr>
              <w:pStyle w:val="TableParagraph"/>
              <w:spacing w:line="212" w:lineRule="exact"/>
              <w:ind w:left="47" w:right="5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0%</w:t>
            </w:r>
          </w:p>
        </w:tc>
        <w:tc>
          <w:tcPr>
            <w:tcW w:w="479" w:type="dxa"/>
            <w:shd w:val="clear" w:color="auto" w:fill="FFF1CC"/>
          </w:tcPr>
          <w:p>
            <w:pPr>
              <w:pStyle w:val="TableParagraph"/>
              <w:spacing w:line="212" w:lineRule="exact"/>
              <w:ind w:left="52" w:right="3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40%</w:t>
            </w:r>
          </w:p>
        </w:tc>
        <w:tc>
          <w:tcPr>
            <w:tcW w:w="463" w:type="dxa"/>
            <w:shd w:val="clear" w:color="auto" w:fill="FFF1CC"/>
          </w:tcPr>
          <w:p>
            <w:pPr>
              <w:pStyle w:val="TableParagraph"/>
              <w:spacing w:line="212" w:lineRule="exact"/>
              <w:ind w:left="43" w:right="50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14%</w:t>
            </w:r>
          </w:p>
        </w:tc>
        <w:tc>
          <w:tcPr>
            <w:tcW w:w="479" w:type="dxa"/>
            <w:shd w:val="clear" w:color="auto" w:fill="FFF1CC"/>
          </w:tcPr>
          <w:p>
            <w:pPr>
              <w:pStyle w:val="TableParagraph"/>
              <w:spacing w:line="212" w:lineRule="exact"/>
              <w:ind w:left="38" w:right="3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35%</w:t>
            </w:r>
          </w:p>
        </w:tc>
        <w:tc>
          <w:tcPr>
            <w:tcW w:w="487" w:type="dxa"/>
            <w:tcBorders>
              <w:righ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12" w:lineRule="exact"/>
              <w:ind w:left="55" w:right="5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11%</w:t>
            </w:r>
          </w:p>
        </w:tc>
      </w:tr>
      <w:tr>
        <w:trPr>
          <w:trHeight w:val="238" w:hRule="atLeast"/>
        </w:trPr>
        <w:tc>
          <w:tcPr>
            <w:tcW w:w="592" w:type="dxa"/>
            <w:vMerge/>
            <w:tcBorders>
              <w:top w:val="nil"/>
              <w:left w:val="single" w:sz="6" w:space="0" w:color="000000"/>
            </w:tcBorders>
            <w:shd w:val="clear" w:color="auto" w:fill="BCD6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shd w:val="clear" w:color="auto" w:fill="FFF1CC"/>
          </w:tcPr>
          <w:p>
            <w:pPr>
              <w:pStyle w:val="TableParagraph"/>
              <w:spacing w:line="212" w:lineRule="exact"/>
              <w:ind w:left="4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7.</w:t>
            </w:r>
            <w:r>
              <w:rPr>
                <w:b/>
                <w:spacing w:val="7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Apoyo</w:t>
            </w:r>
          </w:p>
        </w:tc>
        <w:tc>
          <w:tcPr>
            <w:tcW w:w="480" w:type="dxa"/>
            <w:shd w:val="clear" w:color="auto" w:fill="FFF1CC"/>
          </w:tcPr>
          <w:p>
            <w:pPr>
              <w:pStyle w:val="TableParagraph"/>
              <w:spacing w:line="212" w:lineRule="exact"/>
              <w:ind w:left="47" w:right="5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0%</w:t>
            </w:r>
          </w:p>
        </w:tc>
        <w:tc>
          <w:tcPr>
            <w:tcW w:w="479" w:type="dxa"/>
            <w:shd w:val="clear" w:color="auto" w:fill="FFF1CC"/>
          </w:tcPr>
          <w:p>
            <w:pPr>
              <w:pStyle w:val="TableParagraph"/>
              <w:spacing w:line="212" w:lineRule="exact"/>
              <w:ind w:left="52" w:right="3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20%</w:t>
            </w:r>
          </w:p>
        </w:tc>
        <w:tc>
          <w:tcPr>
            <w:tcW w:w="463" w:type="dxa"/>
            <w:shd w:val="clear" w:color="auto" w:fill="FFF1CC"/>
          </w:tcPr>
          <w:p>
            <w:pPr>
              <w:pStyle w:val="TableParagraph"/>
              <w:spacing w:line="212" w:lineRule="exact"/>
              <w:ind w:left="33" w:right="50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7%</w:t>
            </w:r>
          </w:p>
        </w:tc>
        <w:tc>
          <w:tcPr>
            <w:tcW w:w="479" w:type="dxa"/>
            <w:shd w:val="clear" w:color="auto" w:fill="FFF1CC"/>
          </w:tcPr>
          <w:p>
            <w:pPr>
              <w:pStyle w:val="TableParagraph"/>
              <w:spacing w:line="212" w:lineRule="exact"/>
              <w:ind w:left="38" w:right="3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31%</w:t>
            </w:r>
          </w:p>
        </w:tc>
        <w:tc>
          <w:tcPr>
            <w:tcW w:w="487" w:type="dxa"/>
            <w:tcBorders>
              <w:righ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12" w:lineRule="exact"/>
              <w:ind w:left="55" w:right="5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42%</w:t>
            </w:r>
          </w:p>
        </w:tc>
      </w:tr>
      <w:tr>
        <w:trPr>
          <w:trHeight w:val="238" w:hRule="atLeast"/>
        </w:trPr>
        <w:tc>
          <w:tcPr>
            <w:tcW w:w="592" w:type="dxa"/>
            <w:vMerge/>
            <w:tcBorders>
              <w:top w:val="nil"/>
              <w:left w:val="single" w:sz="6" w:space="0" w:color="000000"/>
            </w:tcBorders>
            <w:shd w:val="clear" w:color="auto" w:fill="BCD6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shd w:val="clear" w:color="auto" w:fill="FFF1CC"/>
          </w:tcPr>
          <w:p>
            <w:pPr>
              <w:pStyle w:val="TableParagraph"/>
              <w:spacing w:line="212" w:lineRule="exact"/>
              <w:ind w:left="4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8.</w:t>
            </w:r>
            <w:r>
              <w:rPr>
                <w:b/>
                <w:spacing w:val="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Operación</w:t>
            </w:r>
          </w:p>
        </w:tc>
        <w:tc>
          <w:tcPr>
            <w:tcW w:w="480" w:type="dxa"/>
            <w:shd w:val="clear" w:color="auto" w:fill="FFF1CC"/>
          </w:tcPr>
          <w:p>
            <w:pPr>
              <w:pStyle w:val="TableParagraph"/>
              <w:spacing w:line="212" w:lineRule="exact"/>
              <w:ind w:left="55" w:right="5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36%</w:t>
            </w:r>
          </w:p>
        </w:tc>
        <w:tc>
          <w:tcPr>
            <w:tcW w:w="479" w:type="dxa"/>
            <w:shd w:val="clear" w:color="auto" w:fill="FFF1CC"/>
          </w:tcPr>
          <w:p>
            <w:pPr>
              <w:pStyle w:val="TableParagraph"/>
              <w:spacing w:line="212" w:lineRule="exact"/>
              <w:ind w:left="52" w:right="3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15%</w:t>
            </w:r>
          </w:p>
        </w:tc>
        <w:tc>
          <w:tcPr>
            <w:tcW w:w="463" w:type="dxa"/>
            <w:shd w:val="clear" w:color="auto" w:fill="FFF1CC"/>
          </w:tcPr>
          <w:p>
            <w:pPr>
              <w:pStyle w:val="TableParagraph"/>
              <w:spacing w:line="212" w:lineRule="exact"/>
              <w:ind w:left="33" w:right="50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7%</w:t>
            </w:r>
          </w:p>
        </w:tc>
        <w:tc>
          <w:tcPr>
            <w:tcW w:w="479" w:type="dxa"/>
            <w:shd w:val="clear" w:color="auto" w:fill="FFF1CC"/>
          </w:tcPr>
          <w:p>
            <w:pPr>
              <w:pStyle w:val="TableParagraph"/>
              <w:spacing w:line="212" w:lineRule="exact"/>
              <w:ind w:left="38" w:right="3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18%</w:t>
            </w:r>
          </w:p>
        </w:tc>
        <w:tc>
          <w:tcPr>
            <w:tcW w:w="487" w:type="dxa"/>
            <w:tcBorders>
              <w:righ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12" w:lineRule="exact"/>
              <w:ind w:left="55" w:right="5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24%</w:t>
            </w:r>
          </w:p>
        </w:tc>
      </w:tr>
      <w:tr>
        <w:trPr>
          <w:trHeight w:val="238" w:hRule="atLeast"/>
        </w:trPr>
        <w:tc>
          <w:tcPr>
            <w:tcW w:w="592" w:type="dxa"/>
            <w:vMerge/>
            <w:tcBorders>
              <w:top w:val="nil"/>
              <w:left w:val="single" w:sz="6" w:space="0" w:color="000000"/>
            </w:tcBorders>
            <w:shd w:val="clear" w:color="auto" w:fill="BCD6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shd w:val="clear" w:color="auto" w:fill="FFF1CC"/>
          </w:tcPr>
          <w:p>
            <w:pPr>
              <w:pStyle w:val="TableParagraph"/>
              <w:spacing w:line="212" w:lineRule="exact"/>
              <w:ind w:left="4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9.</w:t>
            </w:r>
            <w:r>
              <w:rPr>
                <w:b/>
                <w:spacing w:val="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Evaluación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del</w:t>
            </w:r>
          </w:p>
        </w:tc>
        <w:tc>
          <w:tcPr>
            <w:tcW w:w="480" w:type="dxa"/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79" w:type="dxa"/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63" w:type="dxa"/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79" w:type="dxa"/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87" w:type="dxa"/>
            <w:tcBorders>
              <w:righ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8" w:hRule="atLeast"/>
        </w:trPr>
        <w:tc>
          <w:tcPr>
            <w:tcW w:w="592" w:type="dxa"/>
            <w:vMerge/>
            <w:tcBorders>
              <w:top w:val="nil"/>
              <w:left w:val="single" w:sz="6" w:space="0" w:color="000000"/>
            </w:tcBorders>
            <w:shd w:val="clear" w:color="auto" w:fill="BCD6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shd w:val="clear" w:color="auto" w:fill="FFF1CC"/>
          </w:tcPr>
          <w:p>
            <w:pPr>
              <w:pStyle w:val="TableParagraph"/>
              <w:spacing w:line="212" w:lineRule="exact"/>
              <w:ind w:left="4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desempeño</w:t>
            </w:r>
          </w:p>
        </w:tc>
        <w:tc>
          <w:tcPr>
            <w:tcW w:w="480" w:type="dxa"/>
            <w:shd w:val="clear" w:color="auto" w:fill="FFF1CC"/>
          </w:tcPr>
          <w:p>
            <w:pPr>
              <w:pStyle w:val="TableParagraph"/>
              <w:spacing w:line="212" w:lineRule="exact"/>
              <w:ind w:left="47" w:right="5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0%</w:t>
            </w:r>
          </w:p>
        </w:tc>
        <w:tc>
          <w:tcPr>
            <w:tcW w:w="479" w:type="dxa"/>
            <w:shd w:val="clear" w:color="auto" w:fill="FFF1CC"/>
          </w:tcPr>
          <w:p>
            <w:pPr>
              <w:pStyle w:val="TableParagraph"/>
              <w:spacing w:line="212" w:lineRule="exact"/>
              <w:ind w:left="52" w:right="3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40%</w:t>
            </w:r>
          </w:p>
        </w:tc>
        <w:tc>
          <w:tcPr>
            <w:tcW w:w="463" w:type="dxa"/>
            <w:shd w:val="clear" w:color="auto" w:fill="FFF1CC"/>
          </w:tcPr>
          <w:p>
            <w:pPr>
              <w:pStyle w:val="TableParagraph"/>
              <w:spacing w:line="212" w:lineRule="exact"/>
              <w:ind w:left="43" w:right="50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25%</w:t>
            </w:r>
          </w:p>
        </w:tc>
        <w:tc>
          <w:tcPr>
            <w:tcW w:w="479" w:type="dxa"/>
            <w:shd w:val="clear" w:color="auto" w:fill="FFF1CC"/>
          </w:tcPr>
          <w:p>
            <w:pPr>
              <w:pStyle w:val="TableParagraph"/>
              <w:spacing w:line="212" w:lineRule="exact"/>
              <w:ind w:left="38" w:right="3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21%</w:t>
            </w:r>
          </w:p>
        </w:tc>
        <w:tc>
          <w:tcPr>
            <w:tcW w:w="487" w:type="dxa"/>
            <w:tcBorders>
              <w:righ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12" w:lineRule="exact"/>
              <w:ind w:left="55" w:right="5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14%</w:t>
            </w:r>
          </w:p>
        </w:tc>
      </w:tr>
      <w:tr>
        <w:trPr>
          <w:trHeight w:val="222" w:hRule="atLeast"/>
        </w:trPr>
        <w:tc>
          <w:tcPr>
            <w:tcW w:w="592" w:type="dxa"/>
            <w:vMerge/>
            <w:tcBorders>
              <w:top w:val="nil"/>
              <w:left w:val="single" w:sz="6" w:space="0" w:color="000000"/>
            </w:tcBorders>
            <w:shd w:val="clear" w:color="auto" w:fill="BCD6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shd w:val="clear" w:color="auto" w:fill="FFF1CC"/>
          </w:tcPr>
          <w:p>
            <w:pPr>
              <w:pStyle w:val="TableParagraph"/>
              <w:spacing w:line="203" w:lineRule="exact"/>
              <w:ind w:left="4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10.</w:t>
            </w:r>
            <w:r>
              <w:rPr>
                <w:b/>
                <w:spacing w:val="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Mejora</w:t>
            </w:r>
          </w:p>
        </w:tc>
        <w:tc>
          <w:tcPr>
            <w:tcW w:w="480" w:type="dxa"/>
            <w:shd w:val="clear" w:color="auto" w:fill="FFF1CC"/>
          </w:tcPr>
          <w:p>
            <w:pPr>
              <w:pStyle w:val="TableParagraph"/>
              <w:spacing w:line="203" w:lineRule="exact"/>
              <w:ind w:left="47" w:right="5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0%</w:t>
            </w:r>
          </w:p>
        </w:tc>
        <w:tc>
          <w:tcPr>
            <w:tcW w:w="479" w:type="dxa"/>
            <w:shd w:val="clear" w:color="auto" w:fill="FFF1CC"/>
          </w:tcPr>
          <w:p>
            <w:pPr>
              <w:pStyle w:val="TableParagraph"/>
              <w:spacing w:line="203" w:lineRule="exact"/>
              <w:ind w:left="52" w:right="3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63%</w:t>
            </w:r>
          </w:p>
        </w:tc>
        <w:tc>
          <w:tcPr>
            <w:tcW w:w="463" w:type="dxa"/>
            <w:shd w:val="clear" w:color="auto" w:fill="FFF1CC"/>
          </w:tcPr>
          <w:p>
            <w:pPr>
              <w:pStyle w:val="TableParagraph"/>
              <w:spacing w:line="203" w:lineRule="exact"/>
              <w:ind w:left="33" w:right="50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4%</w:t>
            </w:r>
          </w:p>
        </w:tc>
        <w:tc>
          <w:tcPr>
            <w:tcW w:w="479" w:type="dxa"/>
            <w:shd w:val="clear" w:color="auto" w:fill="FFF1CC"/>
          </w:tcPr>
          <w:p>
            <w:pPr>
              <w:pStyle w:val="TableParagraph"/>
              <w:spacing w:line="203" w:lineRule="exact"/>
              <w:ind w:left="31" w:right="3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7%</w:t>
            </w:r>
          </w:p>
        </w:tc>
        <w:tc>
          <w:tcPr>
            <w:tcW w:w="487" w:type="dxa"/>
            <w:tcBorders>
              <w:righ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03" w:lineRule="exact"/>
              <w:ind w:left="55" w:right="5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26%</w:t>
            </w:r>
          </w:p>
        </w:tc>
      </w:tr>
      <w:tr>
        <w:trPr>
          <w:trHeight w:val="152" w:hRule="atLeast"/>
        </w:trPr>
        <w:tc>
          <w:tcPr>
            <w:tcW w:w="592" w:type="dxa"/>
            <w:tcBorders>
              <w:left w:val="single" w:sz="6" w:space="0" w:color="000000"/>
            </w:tcBorders>
            <w:shd w:val="clear" w:color="auto" w:fill="FFFF00"/>
          </w:tcPr>
          <w:p>
            <w:pPr>
              <w:pStyle w:val="TableParagraph"/>
              <w:spacing w:line="107" w:lineRule="exact" w:before="26"/>
              <w:ind w:left="3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%</w:t>
            </w:r>
            <w:r>
              <w:rPr>
                <w:b/>
                <w:spacing w:val="-1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GENE</w:t>
            </w:r>
          </w:p>
        </w:tc>
        <w:tc>
          <w:tcPr>
            <w:tcW w:w="1567" w:type="dxa"/>
            <w:shd w:val="clear" w:color="auto" w:fill="FFFF00"/>
          </w:tcPr>
          <w:p>
            <w:pPr>
              <w:pStyle w:val="TableParagraph"/>
              <w:spacing w:line="107" w:lineRule="exact" w:before="26"/>
              <w:ind w:left="-3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RAL</w:t>
            </w:r>
            <w:r>
              <w:rPr>
                <w:b/>
                <w:spacing w:val="-7"/>
                <w:w w:val="105"/>
                <w:sz w:val="15"/>
              </w:rPr>
              <w:t> </w:t>
            </w:r>
            <w:r>
              <w:rPr>
                <w:b/>
                <w:spacing w:val="-1"/>
                <w:w w:val="105"/>
                <w:sz w:val="15"/>
              </w:rPr>
              <w:t>DE</w:t>
            </w:r>
            <w:r>
              <w:rPr>
                <w:b/>
                <w:spacing w:val="-6"/>
                <w:w w:val="105"/>
                <w:sz w:val="15"/>
              </w:rPr>
              <w:t> </w:t>
            </w:r>
            <w:r>
              <w:rPr>
                <w:b/>
                <w:spacing w:val="-1"/>
                <w:w w:val="105"/>
                <w:sz w:val="15"/>
              </w:rPr>
              <w:t>CUMPLIMIENTO</w:t>
            </w:r>
          </w:p>
        </w:tc>
        <w:tc>
          <w:tcPr>
            <w:tcW w:w="480" w:type="dxa"/>
            <w:shd w:val="clear" w:color="auto" w:fill="FFFF00"/>
          </w:tcPr>
          <w:p>
            <w:pPr>
              <w:pStyle w:val="TableParagraph"/>
              <w:spacing w:line="125" w:lineRule="exact" w:before="7"/>
              <w:ind w:left="55" w:right="4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5%</w:t>
            </w:r>
          </w:p>
        </w:tc>
        <w:tc>
          <w:tcPr>
            <w:tcW w:w="479" w:type="dxa"/>
            <w:shd w:val="clear" w:color="auto" w:fill="FFFF00"/>
          </w:tcPr>
          <w:p>
            <w:pPr>
              <w:pStyle w:val="TableParagraph"/>
              <w:spacing w:line="125" w:lineRule="exact" w:before="7"/>
              <w:ind w:left="56" w:right="16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33%</w:t>
            </w:r>
          </w:p>
        </w:tc>
        <w:tc>
          <w:tcPr>
            <w:tcW w:w="463" w:type="dxa"/>
            <w:shd w:val="clear" w:color="auto" w:fill="FFFF00"/>
          </w:tcPr>
          <w:p>
            <w:pPr>
              <w:pStyle w:val="TableParagraph"/>
              <w:spacing w:line="125" w:lineRule="exact" w:before="7"/>
              <w:ind w:left="43" w:right="50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12%</w:t>
            </w:r>
          </w:p>
        </w:tc>
        <w:tc>
          <w:tcPr>
            <w:tcW w:w="479" w:type="dxa"/>
            <w:shd w:val="clear" w:color="auto" w:fill="FFFF00"/>
          </w:tcPr>
          <w:p>
            <w:pPr>
              <w:pStyle w:val="TableParagraph"/>
              <w:spacing w:line="125" w:lineRule="exact" w:before="7"/>
              <w:ind w:left="38" w:right="3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21%</w:t>
            </w:r>
          </w:p>
        </w:tc>
        <w:tc>
          <w:tcPr>
            <w:tcW w:w="487" w:type="dxa"/>
            <w:tcBorders>
              <w:right w:val="single" w:sz="6" w:space="0" w:color="000000"/>
            </w:tcBorders>
            <w:shd w:val="clear" w:color="auto" w:fill="FFFF00"/>
          </w:tcPr>
          <w:p>
            <w:pPr>
              <w:pStyle w:val="TableParagraph"/>
              <w:spacing w:line="125" w:lineRule="exact" w:before="7"/>
              <w:ind w:left="55" w:right="5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30%</w:t>
            </w:r>
          </w:p>
        </w:tc>
      </w:tr>
    </w:tbl>
    <w:p>
      <w:pPr>
        <w:pStyle w:val="BodyText"/>
        <w:spacing w:before="9"/>
        <w:rPr>
          <w:sz w:val="24"/>
        </w:rPr>
      </w:pPr>
      <w:r>
        <w:rPr/>
        <w:pict>
          <v:group style="position:absolute;margin-left:64.875pt;margin-top:16.240038pt;width:224.75pt;height:144.25pt;mso-position-horizontal-relative:page;mso-position-vertical-relative:paragraph;z-index:-15723008;mso-wrap-distance-left:0;mso-wrap-distance-right:0" coordorigin="1298,325" coordsize="4495,2885">
            <v:shape style="position:absolute;left:2805;top:554;width:1736;height:1390" coordorigin="2806,554" coordsize="1736,1390" path="m2806,1586l2806,1944m2806,1308l2806,1469m3674,1586l3674,1944m3674,1029l3674,1469m4541,1586l4541,1944m4541,554l4541,1469e" filled="false" stroked="true" strokeweight=".72pt" strokecolor="#d9d9d9">
              <v:path arrowok="t"/>
              <v:stroke dashstyle="solid"/>
            </v:shape>
            <v:rect style="position:absolute;left:1939;top:1468;width:2830;height:118" filled="true" fillcolor="#7baedd" stroked="false">
              <v:fill type="solid"/>
            </v:rect>
            <v:line style="position:absolute" from="2806,1029" to="2806,1190" stroked="true" strokeweight=".72pt" strokecolor="#d9d9d9">
              <v:stroke dashstyle="solid"/>
            </v:line>
            <v:rect style="position:absolute;left:1939;top:1190;width:1018;height:118" filled="true" fillcolor="#7baedd" stroked="false">
              <v:fill type="solid"/>
            </v:rect>
            <v:shape style="position:absolute;left:2805;top:750;width:869;height:161" coordorigin="2806,751" coordsize="869,161" path="m2806,751l2806,912m3674,751l3674,912e" filled="false" stroked="true" strokeweight=".72pt" strokecolor="#d9d9d9">
              <v:path arrowok="t"/>
              <v:stroke dashstyle="solid"/>
            </v:shape>
            <v:rect style="position:absolute;left:1939;top:911;width:1808;height:118" filled="true" fillcolor="#7baedd" stroked="false">
              <v:fill type="solid"/>
            </v:rect>
            <v:shape style="position:absolute;left:2805;top:554;width:869;height:80" coordorigin="2806,554" coordsize="869,80" path="m2806,554l2806,633m3674,554l3674,633e" filled="false" stroked="true" strokeweight=".72pt" strokecolor="#d9d9d9">
              <v:path arrowok="t"/>
              <v:stroke dashstyle="solid"/>
            </v:shape>
            <v:shape style="position:absolute;left:1939;top:633;width:2566;height:1232" coordorigin="1939,633" coordsize="2566,1232" path="m2388,1747l1939,1747,1939,1865,2388,1865,2388,1747xm4505,633l1939,633,1939,751,4505,751,4505,633xe" filled="true" fillcolor="#7baedd" stroked="false">
              <v:path arrowok="t"/>
              <v:fill type="solid"/>
            </v:shape>
            <v:shape style="position:absolute;left:1939;top:554;width:3468;height:1390" coordorigin="1939,554" coordsize="3468,1390" path="m1939,1944l1939,554m5407,554l5407,1944e" filled="false" stroked="true" strokeweight=".72pt" strokecolor="#d9d9d9">
              <v:path arrowok="t"/>
              <v:stroke dashstyle="solid"/>
            </v:shape>
            <v:rect style="position:absolute;left:2287;top:2894;width:84;height:84" filled="true" fillcolor="#7baedd" stroked="false">
              <v:fill type="solid"/>
            </v:rect>
            <v:rect style="position:absolute;left:1305;top:332;width:4480;height:2870" filled="false" stroked="true" strokeweight=".75pt" strokecolor="#000000">
              <v:stroke dashstyle="solid"/>
            </v:rect>
            <v:shape style="position:absolute;left:1432;top:586;width:375;height:1316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238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585858"/>
                        <w:w w:val="95"/>
                        <w:sz w:val="18"/>
                      </w:rPr>
                      <w:t>C</w:t>
                    </w:r>
                  </w:p>
                  <w:p>
                    <w:pPr>
                      <w:spacing w:line="321" w:lineRule="auto" w:before="71"/>
                      <w:ind w:left="86" w:right="18" w:firstLine="50"/>
                      <w:jc w:val="both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585858"/>
                        <w:w w:val="95"/>
                        <w:sz w:val="18"/>
                      </w:rPr>
                      <w:t>CP</w:t>
                    </w:r>
                    <w:r>
                      <w:rPr>
                        <w:rFonts w:ascii="Times New Roman"/>
                        <w:color w:val="585858"/>
                        <w:spacing w:val="-4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585858"/>
                        <w:w w:val="95"/>
                        <w:sz w:val="18"/>
                      </w:rPr>
                      <w:t>CM</w:t>
                    </w:r>
                    <w:r>
                      <w:rPr>
                        <w:rFonts w:ascii="Times New Roman"/>
                        <w:color w:val="585858"/>
                        <w:spacing w:val="-4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>NC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585858"/>
                        <w:w w:val="115"/>
                        <w:sz w:val="18"/>
                      </w:rPr>
                      <w:t>N/A</w:t>
                    </w:r>
                  </w:p>
                </w:txbxContent>
              </v:textbox>
              <w10:wrap type="none"/>
            </v:shape>
            <v:shape style="position:absolute;left:4625;top:592;width:338;height:203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404040"/>
                        <w:w w:val="90"/>
                        <w:sz w:val="18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3864;top:870;width:326;height:203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404040"/>
                        <w:w w:val="85"/>
                        <w:sz w:val="18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3074;top:1148;width:327;height:203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404040"/>
                        <w:w w:val="85"/>
                        <w:sz w:val="18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4888;top:1427;width:338;height:203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404040"/>
                        <w:w w:val="90"/>
                        <w:sz w:val="18"/>
                      </w:rPr>
                      <w:t>33%</w:t>
                    </w:r>
                  </w:p>
                </w:txbxContent>
              </v:textbox>
              <w10:wrap type="none"/>
            </v:shape>
            <v:shape style="position:absolute;left:1823;top:2049;width:252;height:203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585858"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2506;top:1704;width:477;height:547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404040"/>
                        <w:w w:val="95"/>
                        <w:sz w:val="18"/>
                      </w:rPr>
                      <w:t>5%</w:t>
                    </w:r>
                  </w:p>
                  <w:p>
                    <w:pPr>
                      <w:spacing w:before="137"/>
                      <w:ind w:left="141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585858"/>
                        <w:spacing w:val="-1"/>
                        <w:sz w:val="18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3100;top:2049;width:1165;height:487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19" w:firstLine="0"/>
                      <w:jc w:val="center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585858"/>
                        <w:sz w:val="18"/>
                      </w:rPr>
                      <w:t>20%</w:t>
                    </w:r>
                  </w:p>
                  <w:p>
                    <w:pPr>
                      <w:spacing w:before="53"/>
                      <w:ind w:left="0" w:right="18" w:firstLine="0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585858"/>
                        <w:w w:val="95"/>
                        <w:sz w:val="20"/>
                      </w:rPr>
                      <w:t>Porcentaje</w:t>
                    </w:r>
                    <w:r>
                      <w:rPr>
                        <w:rFonts w:ascii="Times New Roman"/>
                        <w:color w:val="585858"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585858"/>
                        <w:w w:val="95"/>
                        <w:sz w:val="20"/>
                      </w:rPr>
                      <w:t>(%)</w:t>
                    </w:r>
                  </w:p>
                </w:txbxContent>
              </v:textbox>
              <w10:wrap type="none"/>
            </v:shape>
            <v:shape style="position:absolute;left:4381;top:2049;width:336;height:203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585858"/>
                        <w:spacing w:val="-1"/>
                        <w:sz w:val="18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5248;top:2049;width:336;height:203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585858"/>
                        <w:spacing w:val="-1"/>
                        <w:sz w:val="18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2401;top:2838;width:2489;height:181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585858"/>
                        <w:sz w:val="16"/>
                      </w:rPr>
                      <w:t>%</w:t>
                    </w:r>
                    <w:r>
                      <w:rPr>
                        <w:rFonts w:ascii="Times New Roman"/>
                        <w:color w:val="585858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>GENERAL DE</w:t>
                    </w:r>
                    <w:r>
                      <w:rPr>
                        <w:rFonts w:ascii="Times New Roman"/>
                        <w:color w:val="585858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585858"/>
                        <w:sz w:val="16"/>
                      </w:rPr>
                      <w:t>CUMPLIMIENTO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83"/>
        <w:ind w:left="173" w:right="45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 1. </w:t>
      </w:r>
      <w:r>
        <w:rPr>
          <w:sz w:val="18"/>
        </w:rPr>
        <w:t>Resultados consolidados del diagnóstico del</w:t>
      </w:r>
      <w:r>
        <w:rPr>
          <w:spacing w:val="-47"/>
          <w:sz w:val="18"/>
        </w:rPr>
        <w:t> </w:t>
      </w:r>
      <w:r>
        <w:rPr>
          <w:sz w:val="18"/>
        </w:rPr>
        <w:t>cumplimiento de los requisitos de la norma ISO</w:t>
      </w:r>
      <w:r>
        <w:rPr>
          <w:spacing w:val="1"/>
          <w:sz w:val="18"/>
        </w:rPr>
        <w:t> </w:t>
      </w:r>
      <w:r>
        <w:rPr>
          <w:sz w:val="18"/>
        </w:rPr>
        <w:t>9001:2015. </w:t>
      </w:r>
      <w:r>
        <w:rPr>
          <w:rFonts w:ascii="Arial" w:hAnsi="Arial"/>
          <w:b/>
          <w:sz w:val="18"/>
        </w:rPr>
        <w:t>Fuente:</w:t>
      </w:r>
      <w:r>
        <w:rPr>
          <w:rFonts w:ascii="Arial" w:hAnsi="Arial"/>
          <w:b/>
          <w:spacing w:val="-2"/>
          <w:sz w:val="18"/>
        </w:rPr>
        <w:t> </w:t>
      </w:r>
      <w:r>
        <w:rPr>
          <w:sz w:val="18"/>
        </w:rPr>
        <w:t>Elaboración</w:t>
      </w:r>
      <w:r>
        <w:rPr>
          <w:spacing w:val="-1"/>
          <w:sz w:val="18"/>
        </w:rPr>
        <w:t> </w:t>
      </w:r>
      <w:r>
        <w:rPr>
          <w:sz w:val="18"/>
        </w:rPr>
        <w:t>propia.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174" w:right="39" w:firstLine="304"/>
        <w:jc w:val="both"/>
      </w:pPr>
      <w:r>
        <w:rPr/>
        <w:t>De lo anterior se puede inferir, que en 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laboratorio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ensayos de crudo en la COL, la norma ISO</w:t>
      </w:r>
      <w:r>
        <w:rPr>
          <w:spacing w:val="1"/>
        </w:rPr>
        <w:t> </w:t>
      </w:r>
      <w:r>
        <w:rPr/>
        <w:t>9001:2015, no se encuentra implementada, ya</w:t>
      </w:r>
      <w:r>
        <w:rPr>
          <w:spacing w:val="1"/>
        </w:rPr>
        <w:t> </w:t>
      </w:r>
      <w:r>
        <w:rPr/>
        <w:t>que</w:t>
      </w:r>
      <w:r>
        <w:rPr>
          <w:spacing w:val="25"/>
        </w:rPr>
        <w:t> </w:t>
      </w:r>
      <w:r>
        <w:rPr/>
        <w:t>se</w:t>
      </w:r>
      <w:r>
        <w:rPr>
          <w:spacing w:val="27"/>
        </w:rPr>
        <w:t> </w:t>
      </w:r>
      <w:r>
        <w:rPr/>
        <w:t>obtuvo</w:t>
      </w:r>
      <w:r>
        <w:rPr>
          <w:spacing w:val="27"/>
        </w:rPr>
        <w:t> </w:t>
      </w:r>
      <w:r>
        <w:rPr/>
        <w:t>un</w:t>
      </w:r>
      <w:r>
        <w:rPr>
          <w:spacing w:val="25"/>
        </w:rPr>
        <w:t> </w:t>
      </w:r>
      <w:r>
        <w:rPr/>
        <w:t>porcentaje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cumplimiento</w:t>
      </w:r>
    </w:p>
    <w:p>
      <w:pPr>
        <w:pStyle w:val="BodyText"/>
        <w:spacing w:before="94"/>
        <w:ind w:left="174" w:right="456"/>
        <w:jc w:val="both"/>
      </w:pPr>
      <w:r>
        <w:rPr/>
        <w:br w:type="column"/>
      </w:r>
      <w:r>
        <w:rPr/>
        <w:t>de apenas un 30%. Sin embargo, se observa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liderazgo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apunta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mantenimiento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 gestión de 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norma y que la</w:t>
      </w:r>
      <w:r>
        <w:rPr>
          <w:spacing w:val="1"/>
        </w:rPr>
        <w:t> </w:t>
      </w:r>
      <w:r>
        <w:rPr/>
        <w:t>alta dirección es consciente de</w:t>
      </w:r>
      <w:r>
        <w:rPr>
          <w:spacing w:val="-59"/>
        </w:rPr>
        <w:t> </w:t>
      </w:r>
      <w:r>
        <w:rPr/>
        <w:t>la importancia que los recursos tienen dentro</w:t>
      </w:r>
      <w:r>
        <w:rPr>
          <w:spacing w:val="1"/>
        </w:rPr>
        <w:t> </w:t>
      </w:r>
      <w:r>
        <w:rPr/>
        <w:t>de la gestión organizacional y la prestación del</w:t>
      </w:r>
      <w:r>
        <w:rPr>
          <w:spacing w:val="-59"/>
        </w:rPr>
        <w:t> </w:t>
      </w:r>
      <w:r>
        <w:rPr/>
        <w:t>servicio, y aunque en general se observó un</w:t>
      </w:r>
      <w:r>
        <w:rPr>
          <w:spacing w:val="1"/>
        </w:rPr>
        <w:t> </w:t>
      </w:r>
      <w:r>
        <w:rPr/>
        <w:t>compromiso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asignación,</w:t>
      </w:r>
      <w:r>
        <w:rPr>
          <w:spacing w:val="61"/>
        </w:rPr>
        <w:t> </w:t>
      </w:r>
      <w:r>
        <w:rPr/>
        <w:t>se</w:t>
      </w:r>
      <w:r>
        <w:rPr>
          <w:spacing w:val="61"/>
        </w:rPr>
        <w:t> </w:t>
      </w:r>
      <w:r>
        <w:rPr/>
        <w:t>observa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práctica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dificultado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aplicación para el mantenimiento y calibración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equipos,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garantizar</w:t>
      </w:r>
      <w:r>
        <w:rPr>
          <w:spacing w:val="62"/>
        </w:rPr>
        <w:t> </w:t>
      </w:r>
      <w:r>
        <w:rPr/>
        <w:t>la</w:t>
      </w:r>
      <w:r>
        <w:rPr>
          <w:spacing w:val="1"/>
        </w:rPr>
        <w:t> </w:t>
      </w:r>
      <w:r>
        <w:rPr/>
        <w:t>competencia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su</w:t>
      </w:r>
      <w:r>
        <w:rPr>
          <w:spacing w:val="30"/>
        </w:rPr>
        <w:t> </w:t>
      </w:r>
      <w:r>
        <w:rPr/>
        <w:t>personal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para</w:t>
      </w:r>
      <w:r>
        <w:rPr>
          <w:spacing w:val="30"/>
        </w:rPr>
        <w:t> </w:t>
      </w:r>
      <w:r>
        <w:rPr/>
        <w:t>mantener</w:t>
      </w:r>
      <w:r>
        <w:rPr>
          <w:spacing w:val="-59"/>
        </w:rPr>
        <w:t> </w:t>
      </w:r>
      <w:r>
        <w:rPr/>
        <w:t>la</w:t>
      </w:r>
      <w:r>
        <w:rPr>
          <w:spacing w:val="-2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documentada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3"/>
        </w:rPr>
        <w:t> </w:t>
      </w:r>
      <w:r>
        <w:rPr/>
        <w:t>procesos.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74" w:right="457" w:firstLine="302"/>
        <w:jc w:val="both"/>
      </w:pPr>
      <w:r>
        <w:rPr/>
        <w:t>Por otro lado, la gestión de operaciones se</w:t>
      </w:r>
      <w:r>
        <w:rPr>
          <w:spacing w:val="1"/>
        </w:rPr>
        <w:t> </w:t>
      </w:r>
      <w:r>
        <w:rPr/>
        <w:t>ha llevado a cabo siguiendo los lineamientos</w:t>
      </w:r>
      <w:r>
        <w:rPr>
          <w:spacing w:val="1"/>
        </w:rPr>
        <w:t> </w:t>
      </w:r>
      <w:r>
        <w:rPr/>
        <w:t>establecidos por el cliente, y no por procesos</w:t>
      </w:r>
      <w:r>
        <w:rPr>
          <w:spacing w:val="1"/>
        </w:rPr>
        <w:t> </w:t>
      </w:r>
      <w:r>
        <w:rPr/>
        <w:t>definidos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organizaciones,</w:t>
      </w:r>
      <w:r>
        <w:rPr>
          <w:spacing w:val="62"/>
        </w:rPr>
        <w:t> </w:t>
      </w:r>
      <w:r>
        <w:rPr/>
        <w:t>a</w:t>
      </w:r>
      <w:r>
        <w:rPr>
          <w:spacing w:val="-60"/>
        </w:rPr>
        <w:t> </w:t>
      </w:r>
      <w:r>
        <w:rPr/>
        <w:t>pesar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empresas</w:t>
      </w:r>
      <w:r>
        <w:rPr>
          <w:spacing w:val="6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observó que se mantienen registros sobre los</w:t>
      </w:r>
      <w:r>
        <w:rPr>
          <w:spacing w:val="1"/>
        </w:rPr>
        <w:t> </w:t>
      </w:r>
      <w:r>
        <w:rPr/>
        <w:t>servicios prestados, como por ejemplo de las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muestreo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62"/>
        </w:rPr>
        <w:t> </w:t>
      </w:r>
      <w:r>
        <w:rPr/>
        <w:t>informes</w:t>
      </w:r>
      <w:r>
        <w:rPr>
          <w:spacing w:val="1"/>
        </w:rPr>
        <w:t> </w:t>
      </w:r>
      <w:r>
        <w:rPr/>
        <w:t>técnicos</w:t>
      </w:r>
      <w:r>
        <w:rPr>
          <w:spacing w:val="-1"/>
        </w:rPr>
        <w:t> </w:t>
      </w:r>
      <w:r>
        <w:rPr/>
        <w:t>derivados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ensayos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crudo.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74" w:right="455" w:firstLine="302"/>
        <w:jc w:val="both"/>
      </w:pPr>
      <w:r>
        <w:rPr/>
        <w:t>El</w:t>
      </w:r>
      <w:r>
        <w:rPr>
          <w:spacing w:val="1"/>
        </w:rPr>
        <w:t> </w:t>
      </w:r>
      <w:r>
        <w:rPr/>
        <w:t>21%</w:t>
      </w:r>
      <w:r>
        <w:rPr>
          <w:spacing w:val="1"/>
        </w:rPr>
        <w:t> </w:t>
      </w:r>
      <w:r>
        <w:rPr/>
        <w:t>obtenido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“CP”</w:t>
      </w:r>
      <w:r>
        <w:rPr>
          <w:spacing w:val="-59"/>
        </w:rPr>
        <w:t> </w:t>
      </w:r>
      <w:r>
        <w:rPr/>
        <w:t>sugiere, que muchos de los requisitos de 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establecidos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implementados,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logrado</w:t>
      </w:r>
      <w:r>
        <w:rPr>
          <w:spacing w:val="-59"/>
        </w:rPr>
        <w:t> </w:t>
      </w:r>
      <w:r>
        <w:rPr/>
        <w:t>mantenerse,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12%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requisitos,</w:t>
      </w:r>
      <w:r>
        <w:rPr>
          <w:spacing w:val="1"/>
        </w:rPr>
        <w:t> </w:t>
      </w:r>
      <w:r>
        <w:rPr/>
        <w:t>posee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mínimo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cumplimiento,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organizaciones,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ellos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establecidos en sus manuales de la calidad o</w:t>
      </w:r>
      <w:r>
        <w:rPr>
          <w:spacing w:val="1"/>
        </w:rPr>
        <w:t> </w:t>
      </w:r>
      <w:r>
        <w:rPr/>
        <w:t>procedimientos específicos, pero no han sido</w:t>
      </w:r>
      <w:r>
        <w:rPr>
          <w:spacing w:val="1"/>
        </w:rPr>
        <w:t> </w:t>
      </w:r>
      <w:r>
        <w:rPr/>
        <w:t>implementados.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74" w:right="457" w:firstLine="302"/>
        <w:jc w:val="both"/>
      </w:pPr>
      <w:r>
        <w:rPr/>
        <w:t>El</w:t>
      </w:r>
      <w:r>
        <w:rPr>
          <w:spacing w:val="1"/>
        </w:rPr>
        <w:t> </w:t>
      </w:r>
      <w:r>
        <w:rPr/>
        <w:t>33%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restantes,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cumplen,</w:t>
      </w:r>
      <w:r>
        <w:rPr>
          <w:spacing w:val="1"/>
        </w:rPr>
        <w:t> </w:t>
      </w:r>
      <w:r>
        <w:rPr/>
        <w:t>observándose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mayores</w:t>
      </w:r>
      <w:r>
        <w:rPr>
          <w:spacing w:val="1"/>
        </w:rPr>
        <w:t> </w:t>
      </w:r>
      <w:r>
        <w:rPr/>
        <w:t>debilidades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capítulos: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(47%),</w:t>
      </w:r>
      <w:r>
        <w:rPr>
          <w:spacing w:val="1"/>
        </w:rPr>
        <w:t> </w:t>
      </w:r>
      <w:r>
        <w:rPr/>
        <w:t>planificación</w:t>
      </w:r>
      <w:r>
        <w:rPr>
          <w:spacing w:val="1"/>
        </w:rPr>
        <w:t> </w:t>
      </w:r>
      <w:r>
        <w:rPr/>
        <w:t>(40%),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(40%)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mejora</w:t>
      </w:r>
      <w:r>
        <w:rPr>
          <w:spacing w:val="1"/>
        </w:rPr>
        <w:t> </w:t>
      </w:r>
      <w:r>
        <w:rPr/>
        <w:t>(63%). Se observó como factor común,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deficiencia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 a la comprensión de la organización 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contexto,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determinación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expectativas</w:t>
      </w:r>
      <w:r>
        <w:rPr>
          <w:spacing w:val="60"/>
        </w:rPr>
        <w:t> </w:t>
      </w:r>
      <w:r>
        <w:rPr/>
        <w:t>y</w:t>
      </w:r>
      <w:r>
        <w:rPr>
          <w:spacing w:val="55"/>
        </w:rPr>
        <w:t> </w:t>
      </w:r>
      <w:r>
        <w:rPr/>
        <w:t>necesidades</w:t>
      </w:r>
      <w:r>
        <w:rPr>
          <w:spacing w:val="58"/>
        </w:rPr>
        <w:t> </w:t>
      </w:r>
      <w:r>
        <w:rPr/>
        <w:t>de</w:t>
      </w:r>
      <w:r>
        <w:rPr>
          <w:spacing w:val="57"/>
        </w:rPr>
        <w:t> </w:t>
      </w:r>
      <w:r>
        <w:rPr/>
        <w:t>las</w:t>
      </w:r>
      <w:r>
        <w:rPr>
          <w:spacing w:val="58"/>
        </w:rPr>
        <w:t> </w:t>
      </w:r>
      <w:r>
        <w:rPr/>
        <w:t>partes</w:t>
      </w:r>
    </w:p>
    <w:p>
      <w:pPr>
        <w:spacing w:after="0"/>
        <w:jc w:val="both"/>
        <w:sectPr>
          <w:type w:val="continuous"/>
          <w:pgSz w:w="12240" w:h="15840"/>
          <w:pgMar w:top="700" w:bottom="0" w:left="1100" w:right="580"/>
          <w:cols w:num="2" w:equalWidth="0">
            <w:col w:w="4826" w:space="491"/>
            <w:col w:w="5243"/>
          </w:cols>
        </w:sectPr>
      </w:pP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128"/>
          <w:footerReference w:type="default" r:id="rId129"/>
          <w:pgSz w:w="12240" w:h="15840"/>
          <w:pgMar w:header="713" w:footer="0" w:top="1820" w:bottom="0" w:left="1100" w:right="580"/>
        </w:sectPr>
      </w:pPr>
    </w:p>
    <w:p>
      <w:pPr>
        <w:pStyle w:val="BodyText"/>
        <w:spacing w:before="94"/>
        <w:ind w:left="174" w:right="39"/>
        <w:jc w:val="both"/>
      </w:pPr>
      <w:r>
        <w:rPr/>
        <w:t>interesadas,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59"/>
        </w:rPr>
        <w:t> </w:t>
      </w:r>
      <w:r>
        <w:rPr/>
        <w:t>empresas</w:t>
      </w:r>
      <w:r>
        <w:rPr>
          <w:spacing w:val="1"/>
        </w:rPr>
        <w:t> </w:t>
      </w:r>
      <w:r>
        <w:rPr/>
        <w:t>evaluadas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implementado</w:t>
      </w:r>
      <w:r>
        <w:rPr>
          <w:spacing w:val="-59"/>
        </w:rPr>
        <w:t> </w:t>
      </w:r>
      <w:r>
        <w:rPr/>
        <w:t>ningún sistema de gestión de la calidad,</w:t>
      </w:r>
      <w:r>
        <w:rPr>
          <w:spacing w:val="61"/>
        </w:rPr>
        <w:t> </w:t>
      </w:r>
      <w:r>
        <w:rPr/>
        <w:t>otra</w:t>
      </w:r>
      <w:r>
        <w:rPr>
          <w:spacing w:val="1"/>
        </w:rPr>
        <w:t> </w:t>
      </w:r>
      <w:r>
        <w:rPr/>
        <w:t>de las empresas inició su implementación con</w:t>
      </w:r>
      <w:r>
        <w:rPr>
          <w:spacing w:val="1"/>
        </w:rPr>
        <w:t> </w:t>
      </w:r>
      <w:r>
        <w:rPr/>
        <w:t>la versión 2008 (sin culminar) y sólo una de las</w:t>
      </w:r>
      <w:r>
        <w:rPr>
          <w:spacing w:val="-59"/>
        </w:rPr>
        <w:t> </w:t>
      </w:r>
      <w:r>
        <w:rPr/>
        <w:t>empresas</w:t>
      </w:r>
      <w:r>
        <w:rPr>
          <w:spacing w:val="1"/>
        </w:rPr>
        <w:t> </w:t>
      </w:r>
      <w:r>
        <w:rPr/>
        <w:t>posee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implementación</w:t>
      </w:r>
      <w:r>
        <w:rPr>
          <w:spacing w:val="-59"/>
        </w:rPr>
        <w:t> </w:t>
      </w:r>
      <w:r>
        <w:rPr/>
        <w:t>adelantada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versión</w:t>
      </w:r>
      <w:r>
        <w:rPr>
          <w:spacing w:val="-59"/>
        </w:rPr>
        <w:t> </w:t>
      </w:r>
      <w:r>
        <w:rPr/>
        <w:t>vigente, sin embargo, ésta aún no ha logrado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inherentes</w:t>
      </w:r>
      <w:r>
        <w:rPr>
          <w:spacing w:val="62"/>
        </w:rPr>
        <w:t> </w:t>
      </w:r>
      <w:r>
        <w:rPr/>
        <w:t>al</w:t>
      </w:r>
      <w:r>
        <w:rPr>
          <w:spacing w:val="1"/>
        </w:rPr>
        <w:t> </w:t>
      </w:r>
      <w:r>
        <w:rPr/>
        <w:t>capítulo</w:t>
      </w:r>
      <w:r>
        <w:rPr>
          <w:spacing w:val="-1"/>
        </w:rPr>
        <w:t> </w:t>
      </w:r>
      <w:r>
        <w:rPr/>
        <w:t>4</w:t>
      </w:r>
      <w:r>
        <w:rPr>
          <w:spacing w:val="1"/>
        </w:rPr>
        <w:t> </w:t>
      </w:r>
      <w:r>
        <w:rPr/>
        <w:t>de la norma.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74" w:right="39" w:firstLine="302"/>
        <w:jc w:val="both"/>
      </w:pPr>
      <w:r>
        <w:rPr/>
        <w:t>Asimismo, las actividades de planificación</w:t>
      </w:r>
      <w:r>
        <w:rPr>
          <w:spacing w:val="1"/>
        </w:rPr>
        <w:t> </w:t>
      </w:r>
      <w:r>
        <w:rPr/>
        <w:t>no se han llevado a cabo adecuadamente en</w:t>
      </w:r>
      <w:r>
        <w:rPr>
          <w:spacing w:val="1"/>
        </w:rPr>
        <w:t> </w:t>
      </w:r>
      <w:r>
        <w:rPr/>
        <w:t>dos de las empresas, debido a que no se han</w:t>
      </w:r>
      <w:r>
        <w:rPr>
          <w:spacing w:val="1"/>
        </w:rPr>
        <w:t> </w:t>
      </w:r>
      <w:r>
        <w:rPr/>
        <w:t>determinado los riesgos y oportunidades y las</w:t>
      </w:r>
      <w:r>
        <w:rPr>
          <w:spacing w:val="1"/>
        </w:rPr>
        <w:t> </w:t>
      </w:r>
      <w:r>
        <w:rPr/>
        <w:t>acciones para abordarlos, así como tampoco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cumplen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exigido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ninguna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59"/>
        </w:rPr>
        <w:t> </w:t>
      </w:r>
      <w:r>
        <w:rPr/>
        <w:t>organizaciones, mientras que por su parte, la</w:t>
      </w:r>
      <w:r>
        <w:rPr>
          <w:spacing w:val="1"/>
        </w:rPr>
        <w:t> </w:t>
      </w:r>
      <w:r>
        <w:rPr/>
        <w:t>gestión para la evaluación del desempeño y la</w:t>
      </w:r>
      <w:r>
        <w:rPr>
          <w:spacing w:val="1"/>
        </w:rPr>
        <w:t> </w:t>
      </w:r>
      <w:r>
        <w:rPr/>
        <w:t>mejora, requieren de un abordaje completo 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empresas,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satisfacer</w:t>
      </w:r>
      <w:r>
        <w:rPr>
          <w:spacing w:val="62"/>
        </w:rPr>
        <w:t> </w:t>
      </w:r>
      <w:r>
        <w:rPr/>
        <w:t>los</w:t>
      </w:r>
      <w:r>
        <w:rPr>
          <w:spacing w:val="-59"/>
        </w:rPr>
        <w:t> </w:t>
      </w:r>
      <w:r>
        <w:rPr/>
        <w:t>requisitos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 norma.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459" w:val="left" w:leader="none"/>
        </w:tabs>
        <w:spacing w:line="240" w:lineRule="auto" w:before="1" w:after="0"/>
        <w:ind w:left="458" w:right="0" w:hanging="285"/>
        <w:jc w:val="left"/>
        <w:rPr>
          <w:i/>
          <w:sz w:val="22"/>
        </w:rPr>
      </w:pPr>
      <w:r>
        <w:rPr>
          <w:i/>
          <w:sz w:val="22"/>
        </w:rPr>
        <w:t>Norma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ISO/IEC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17025:2017</w:t>
      </w:r>
    </w:p>
    <w:p>
      <w:pPr>
        <w:pStyle w:val="BodyText"/>
        <w:spacing w:before="6"/>
        <w:rPr>
          <w:rFonts w:ascii="Arial"/>
          <w:i/>
          <w:sz w:val="29"/>
        </w:rPr>
      </w:pPr>
    </w:p>
    <w:p>
      <w:pPr>
        <w:pStyle w:val="BodyText"/>
        <w:ind w:left="174" w:right="38" w:firstLine="304"/>
        <w:jc w:val="both"/>
      </w:pP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ISO/IEC 17025:2017, se aplicó el modelo de</w:t>
      </w:r>
      <w:r>
        <w:rPr>
          <w:spacing w:val="1"/>
        </w:rPr>
        <w:t> </w:t>
      </w:r>
      <w:r>
        <w:rPr/>
        <w:t>lista de chequeo proporcionado por el Servicio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Acreditación</w:t>
      </w:r>
      <w:r>
        <w:rPr>
          <w:spacing w:val="1"/>
        </w:rPr>
        <w:t> </w:t>
      </w:r>
      <w:r>
        <w:rPr/>
        <w:t>Ecuatoriano</w:t>
      </w:r>
      <w:r>
        <w:rPr>
          <w:spacing w:val="1"/>
        </w:rPr>
        <w:t> </w:t>
      </w:r>
      <w:r>
        <w:rPr/>
        <w:t>(SAE):</w:t>
      </w:r>
      <w:r>
        <w:rPr>
          <w:spacing w:val="-59"/>
        </w:rPr>
        <w:t> </w:t>
      </w:r>
      <w:r>
        <w:rPr/>
        <w:t>Cuestionario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autoevaluación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con los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NTE</w:t>
      </w:r>
      <w:r>
        <w:rPr>
          <w:spacing w:val="1"/>
        </w:rPr>
        <w:t> </w:t>
      </w:r>
      <w:r>
        <w:rPr/>
        <w:t>INEM</w:t>
      </w:r>
      <w:r>
        <w:rPr>
          <w:spacing w:val="1"/>
        </w:rPr>
        <w:t> </w:t>
      </w:r>
      <w:r>
        <w:rPr/>
        <w:t>ISO/IEC</w:t>
      </w:r>
      <w:r>
        <w:rPr>
          <w:spacing w:val="1"/>
        </w:rPr>
        <w:t> </w:t>
      </w:r>
      <w:r>
        <w:rPr/>
        <w:t>17025:2018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laboratorios</w:t>
      </w:r>
      <w:r>
        <w:rPr>
          <w:spacing w:val="1"/>
        </w:rPr>
        <w:t> </w:t>
      </w:r>
      <w:r>
        <w:rPr>
          <w:rFonts w:ascii="Arial" w:hAnsi="Arial"/>
          <w:b/>
        </w:rPr>
        <w:t>[6]</w:t>
      </w:r>
      <w:r>
        <w:rPr/>
        <w:t>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generales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en</w:t>
      </w:r>
      <w:r>
        <w:rPr>
          <w:spacing w:val="61"/>
        </w:rPr>
        <w:t> </w:t>
      </w:r>
      <w:r>
        <w:rPr/>
        <w:t>estudio,</w:t>
      </w:r>
      <w:r>
        <w:rPr>
          <w:spacing w:val="1"/>
        </w:rPr>
        <w:t> </w:t>
      </w:r>
      <w:r>
        <w:rPr/>
        <w:t>una vez culminado el proceso de auditorías en</w:t>
      </w:r>
      <w:r>
        <w:rPr>
          <w:spacing w:val="1"/>
        </w:rPr>
        <w:t> </w:t>
      </w:r>
      <w:r>
        <w:rPr/>
        <w:t>cada una de las empresas seleccionadas, para</w:t>
      </w:r>
      <w:r>
        <w:rPr>
          <w:spacing w:val="-59"/>
        </w:rPr>
        <w:t> </w:t>
      </w:r>
      <w:r>
        <w:rPr/>
        <w:t>los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“Cumple”</w:t>
      </w:r>
      <w:r>
        <w:rPr>
          <w:spacing w:val="1"/>
        </w:rPr>
        <w:t> </w:t>
      </w:r>
      <w:r>
        <w:rPr/>
        <w:t>(C),</w:t>
      </w:r>
      <w:r>
        <w:rPr>
          <w:spacing w:val="1"/>
        </w:rPr>
        <w:t> </w:t>
      </w:r>
      <w:r>
        <w:rPr/>
        <w:t>“Cumple</w:t>
      </w:r>
      <w:r>
        <w:rPr>
          <w:spacing w:val="1"/>
        </w:rPr>
        <w:t> </w:t>
      </w:r>
      <w:r>
        <w:rPr/>
        <w:t>Parcialmente”</w:t>
      </w:r>
      <w:r>
        <w:rPr>
          <w:spacing w:val="1"/>
        </w:rPr>
        <w:t> </w:t>
      </w:r>
      <w:r>
        <w:rPr/>
        <w:t>(CP),</w:t>
      </w:r>
      <w:r>
        <w:rPr>
          <w:spacing w:val="1"/>
        </w:rPr>
        <w:t> </w:t>
      </w:r>
      <w:r>
        <w:rPr/>
        <w:t>“Cumple</w:t>
      </w:r>
      <w:r>
        <w:rPr>
          <w:spacing w:val="1"/>
        </w:rPr>
        <w:t> </w:t>
      </w:r>
      <w:r>
        <w:rPr/>
        <w:t>Mínimamente” (CM), “No Cumple” (NC) y “No</w:t>
      </w:r>
      <w:r>
        <w:rPr>
          <w:spacing w:val="1"/>
        </w:rPr>
        <w:t> </w:t>
      </w:r>
      <w:r>
        <w:rPr/>
        <w:t>aplica”</w:t>
      </w:r>
      <w:r>
        <w:rPr>
          <w:spacing w:val="1"/>
        </w:rPr>
        <w:t> </w:t>
      </w:r>
      <w:r>
        <w:rPr/>
        <w:t>(N/A),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graficado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Figura</w:t>
      </w:r>
      <w:r>
        <w:rPr>
          <w:spacing w:val="-1"/>
        </w:rPr>
        <w:t> </w:t>
      </w:r>
      <w:r>
        <w:rPr/>
        <w:t>2.</w:t>
      </w:r>
    </w:p>
    <w:p>
      <w:pPr>
        <w:spacing w:line="285" w:lineRule="auto" w:before="122"/>
        <w:ind w:left="290" w:right="580" w:firstLine="0"/>
        <w:jc w:val="center"/>
        <w:rPr>
          <w:sz w:val="18"/>
        </w:rPr>
      </w:pPr>
      <w:r>
        <w:rPr/>
        <w:br w:type="column"/>
      </w:r>
      <w:r>
        <w:rPr>
          <w:rFonts w:ascii="Arial"/>
          <w:b/>
          <w:sz w:val="18"/>
        </w:rPr>
        <w:t>Tabla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II.</w:t>
      </w:r>
      <w:r>
        <w:rPr>
          <w:rFonts w:ascii="Arial"/>
          <w:b/>
          <w:spacing w:val="-3"/>
          <w:sz w:val="18"/>
        </w:rPr>
        <w:t> </w:t>
      </w:r>
      <w:r>
        <w:rPr>
          <w:sz w:val="18"/>
        </w:rPr>
        <w:t>Resultados</w:t>
      </w:r>
      <w:r>
        <w:rPr>
          <w:spacing w:val="-1"/>
          <w:sz w:val="18"/>
        </w:rPr>
        <w:t> </w:t>
      </w:r>
      <w:r>
        <w:rPr>
          <w:sz w:val="18"/>
        </w:rPr>
        <w:t>consolidados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5"/>
          <w:sz w:val="18"/>
        </w:rPr>
        <w:t> </w:t>
      </w:r>
      <w:r>
        <w:rPr>
          <w:sz w:val="18"/>
        </w:rPr>
        <w:t>cumplimiento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7"/>
          <w:sz w:val="18"/>
        </w:rPr>
        <w:t> </w:t>
      </w:r>
      <w:r>
        <w:rPr>
          <w:sz w:val="18"/>
        </w:rPr>
        <w:t>los requisitos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norma</w:t>
      </w:r>
      <w:r>
        <w:rPr>
          <w:spacing w:val="-2"/>
          <w:sz w:val="18"/>
        </w:rPr>
        <w:t> </w:t>
      </w:r>
      <w:r>
        <w:rPr>
          <w:sz w:val="18"/>
        </w:rPr>
        <w:t>ISO/IEC</w:t>
      </w:r>
      <w:r>
        <w:rPr>
          <w:spacing w:val="-1"/>
          <w:sz w:val="18"/>
        </w:rPr>
        <w:t> </w:t>
      </w:r>
      <w:r>
        <w:rPr>
          <w:sz w:val="18"/>
        </w:rPr>
        <w:t>17025:2017.</w:t>
      </w:r>
    </w:p>
    <w:p>
      <w:pPr>
        <w:spacing w:line="197" w:lineRule="exact" w:before="0"/>
        <w:ind w:left="290" w:right="572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Fuente:</w:t>
      </w:r>
      <w:r>
        <w:rPr>
          <w:rFonts w:ascii="Arial" w:hAnsi="Arial"/>
          <w:b/>
          <w:spacing w:val="-3"/>
          <w:sz w:val="18"/>
        </w:rPr>
        <w:t> </w:t>
      </w: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propia.</w:t>
      </w:r>
    </w:p>
    <w:p>
      <w:pPr>
        <w:pStyle w:val="BodyText"/>
        <w:spacing w:before="2"/>
        <w:rPr>
          <w:sz w:val="15"/>
        </w:rPr>
      </w:pPr>
    </w:p>
    <w:tbl>
      <w:tblPr>
        <w:tblW w:w="0" w:type="auto"/>
        <w:jc w:val="left"/>
        <w:tblInd w:w="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423"/>
        <w:gridCol w:w="445"/>
        <w:gridCol w:w="433"/>
        <w:gridCol w:w="454"/>
        <w:gridCol w:w="467"/>
      </w:tblGrid>
      <w:tr>
        <w:trPr>
          <w:trHeight w:val="266" w:hRule="atLeast"/>
        </w:trPr>
        <w:tc>
          <w:tcPr>
            <w:tcW w:w="226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DAAAA"/>
          </w:tcPr>
          <w:p>
            <w:pPr>
              <w:pStyle w:val="TableParagraph"/>
              <w:spacing w:line="213" w:lineRule="exact" w:before="33"/>
              <w:ind w:left="768" w:right="760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SECCIÓN</w:t>
            </w:r>
          </w:p>
        </w:tc>
        <w:tc>
          <w:tcPr>
            <w:tcW w:w="423" w:type="dxa"/>
            <w:tcBorders>
              <w:top w:val="single" w:sz="6" w:space="0" w:color="000000"/>
            </w:tcBorders>
            <w:shd w:val="clear" w:color="auto" w:fill="ADAAAA"/>
          </w:tcPr>
          <w:p>
            <w:pPr>
              <w:pStyle w:val="TableParagraph"/>
              <w:spacing w:line="213" w:lineRule="exact" w:before="33"/>
              <w:ind w:left="5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N/A</w:t>
            </w:r>
          </w:p>
        </w:tc>
        <w:tc>
          <w:tcPr>
            <w:tcW w:w="445" w:type="dxa"/>
            <w:tcBorders>
              <w:top w:val="single" w:sz="6" w:space="0" w:color="000000"/>
            </w:tcBorders>
            <w:shd w:val="clear" w:color="auto" w:fill="ADAAAA"/>
          </w:tcPr>
          <w:p>
            <w:pPr>
              <w:pStyle w:val="TableParagraph"/>
              <w:spacing w:line="213" w:lineRule="exact" w:before="33"/>
              <w:ind w:right="1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NC</w:t>
            </w:r>
          </w:p>
        </w:tc>
        <w:tc>
          <w:tcPr>
            <w:tcW w:w="433" w:type="dxa"/>
            <w:tcBorders>
              <w:top w:val="single" w:sz="6" w:space="0" w:color="000000"/>
            </w:tcBorders>
            <w:shd w:val="clear" w:color="auto" w:fill="ADAAAA"/>
          </w:tcPr>
          <w:p>
            <w:pPr>
              <w:pStyle w:val="TableParagraph"/>
              <w:spacing w:line="213" w:lineRule="exact" w:before="33"/>
              <w:ind w:left="9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CM</w:t>
            </w:r>
          </w:p>
        </w:tc>
        <w:tc>
          <w:tcPr>
            <w:tcW w:w="454" w:type="dxa"/>
            <w:tcBorders>
              <w:top w:val="single" w:sz="6" w:space="0" w:color="000000"/>
            </w:tcBorders>
            <w:shd w:val="clear" w:color="auto" w:fill="ADAAAA"/>
          </w:tcPr>
          <w:p>
            <w:pPr>
              <w:pStyle w:val="TableParagraph"/>
              <w:spacing w:line="213" w:lineRule="exact" w:before="33"/>
              <w:ind w:left="43" w:right="7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CP</w:t>
            </w:r>
          </w:p>
        </w:tc>
        <w:tc>
          <w:tcPr>
            <w:tcW w:w="46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DAAAA"/>
          </w:tcPr>
          <w:p>
            <w:pPr>
              <w:pStyle w:val="TableParagraph"/>
              <w:spacing w:line="213" w:lineRule="exact" w:before="33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</w:t>
            </w:r>
          </w:p>
        </w:tc>
      </w:tr>
      <w:tr>
        <w:trPr>
          <w:trHeight w:val="307" w:hRule="atLeast"/>
        </w:trPr>
        <w:tc>
          <w:tcPr>
            <w:tcW w:w="2261" w:type="dxa"/>
            <w:tcBorders>
              <w:lef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40" w:lineRule="auto" w:before="64"/>
              <w:ind w:left="4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4.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Requisitos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generales</w:t>
            </w:r>
          </w:p>
        </w:tc>
        <w:tc>
          <w:tcPr>
            <w:tcW w:w="423" w:type="dxa"/>
            <w:shd w:val="clear" w:color="auto" w:fill="FFF1CC"/>
          </w:tcPr>
          <w:p>
            <w:pPr>
              <w:pStyle w:val="TableParagraph"/>
              <w:spacing w:line="240" w:lineRule="auto" w:before="64"/>
              <w:ind w:left="4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0%</w:t>
            </w:r>
          </w:p>
        </w:tc>
        <w:tc>
          <w:tcPr>
            <w:tcW w:w="445" w:type="dxa"/>
            <w:shd w:val="clear" w:color="auto" w:fill="FFF1CC"/>
          </w:tcPr>
          <w:p>
            <w:pPr>
              <w:pStyle w:val="TableParagraph"/>
              <w:spacing w:line="240" w:lineRule="auto" w:before="64"/>
              <w:ind w:left="16" w:right="20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53%</w:t>
            </w:r>
          </w:p>
        </w:tc>
        <w:tc>
          <w:tcPr>
            <w:tcW w:w="433" w:type="dxa"/>
            <w:shd w:val="clear" w:color="auto" w:fill="FFF1CC"/>
          </w:tcPr>
          <w:p>
            <w:pPr>
              <w:pStyle w:val="TableParagraph"/>
              <w:spacing w:line="240" w:lineRule="auto" w:before="64"/>
              <w:ind w:left="54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3%</w:t>
            </w:r>
          </w:p>
        </w:tc>
        <w:tc>
          <w:tcPr>
            <w:tcW w:w="454" w:type="dxa"/>
            <w:shd w:val="clear" w:color="auto" w:fill="FFF1CC"/>
          </w:tcPr>
          <w:p>
            <w:pPr>
              <w:pStyle w:val="TableParagraph"/>
              <w:spacing w:line="240" w:lineRule="auto" w:before="64"/>
              <w:ind w:left="22" w:right="1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13%</w:t>
            </w:r>
          </w:p>
        </w:tc>
        <w:tc>
          <w:tcPr>
            <w:tcW w:w="467" w:type="dxa"/>
            <w:tcBorders>
              <w:righ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40" w:lineRule="auto" w:before="64"/>
              <w:ind w:left="15" w:right="36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30%</w:t>
            </w:r>
          </w:p>
        </w:tc>
      </w:tr>
      <w:tr>
        <w:trPr>
          <w:trHeight w:val="240" w:hRule="atLeast"/>
        </w:trPr>
        <w:tc>
          <w:tcPr>
            <w:tcW w:w="2261" w:type="dxa"/>
            <w:tcBorders>
              <w:lef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12" w:lineRule="exact"/>
              <w:ind w:left="4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5.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Requisitos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relativos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la</w:t>
            </w:r>
          </w:p>
        </w:tc>
        <w:tc>
          <w:tcPr>
            <w:tcW w:w="423" w:type="dxa"/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45" w:type="dxa"/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33" w:type="dxa"/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67" w:type="dxa"/>
            <w:tcBorders>
              <w:righ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2261" w:type="dxa"/>
            <w:tcBorders>
              <w:lef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16" w:lineRule="exact"/>
              <w:ind w:left="4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estructura</w:t>
            </w:r>
          </w:p>
        </w:tc>
        <w:tc>
          <w:tcPr>
            <w:tcW w:w="423" w:type="dxa"/>
            <w:shd w:val="clear" w:color="auto" w:fill="FFF1CC"/>
          </w:tcPr>
          <w:p>
            <w:pPr>
              <w:pStyle w:val="TableParagraph"/>
              <w:spacing w:line="216" w:lineRule="exact"/>
              <w:ind w:left="4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0%</w:t>
            </w:r>
          </w:p>
        </w:tc>
        <w:tc>
          <w:tcPr>
            <w:tcW w:w="445" w:type="dxa"/>
            <w:shd w:val="clear" w:color="auto" w:fill="FFF1CC"/>
          </w:tcPr>
          <w:p>
            <w:pPr>
              <w:pStyle w:val="TableParagraph"/>
              <w:spacing w:line="216" w:lineRule="exact"/>
              <w:ind w:left="16" w:right="20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21%</w:t>
            </w:r>
          </w:p>
        </w:tc>
        <w:tc>
          <w:tcPr>
            <w:tcW w:w="433" w:type="dxa"/>
            <w:shd w:val="clear" w:color="auto" w:fill="FFF1CC"/>
          </w:tcPr>
          <w:p>
            <w:pPr>
              <w:pStyle w:val="TableParagraph"/>
              <w:spacing w:line="216" w:lineRule="exact"/>
              <w:ind w:left="54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10%</w:t>
            </w:r>
          </w:p>
        </w:tc>
        <w:tc>
          <w:tcPr>
            <w:tcW w:w="454" w:type="dxa"/>
            <w:shd w:val="clear" w:color="auto" w:fill="FFF1CC"/>
          </w:tcPr>
          <w:p>
            <w:pPr>
              <w:pStyle w:val="TableParagraph"/>
              <w:spacing w:line="216" w:lineRule="exact"/>
              <w:ind w:left="22" w:right="1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14%</w:t>
            </w:r>
          </w:p>
        </w:tc>
        <w:tc>
          <w:tcPr>
            <w:tcW w:w="467" w:type="dxa"/>
            <w:tcBorders>
              <w:righ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16" w:lineRule="exact"/>
              <w:ind w:left="15" w:right="36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55%</w:t>
            </w:r>
          </w:p>
        </w:tc>
      </w:tr>
      <w:tr>
        <w:trPr>
          <w:trHeight w:val="235" w:hRule="atLeast"/>
        </w:trPr>
        <w:tc>
          <w:tcPr>
            <w:tcW w:w="2261" w:type="dxa"/>
            <w:tcBorders>
              <w:lef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07" w:lineRule="exact"/>
              <w:ind w:left="4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6.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Requisitos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relativos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los</w:t>
            </w:r>
          </w:p>
        </w:tc>
        <w:tc>
          <w:tcPr>
            <w:tcW w:w="423" w:type="dxa"/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45" w:type="dxa"/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33" w:type="dxa"/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67" w:type="dxa"/>
            <w:tcBorders>
              <w:righ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261" w:type="dxa"/>
            <w:tcBorders>
              <w:lef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18" w:lineRule="exact"/>
              <w:ind w:left="4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recursos</w:t>
            </w:r>
          </w:p>
        </w:tc>
        <w:tc>
          <w:tcPr>
            <w:tcW w:w="423" w:type="dxa"/>
            <w:shd w:val="clear" w:color="auto" w:fill="FFF1CC"/>
          </w:tcPr>
          <w:p>
            <w:pPr>
              <w:pStyle w:val="TableParagraph"/>
              <w:spacing w:line="218" w:lineRule="exact"/>
              <w:ind w:left="4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2%</w:t>
            </w:r>
          </w:p>
        </w:tc>
        <w:tc>
          <w:tcPr>
            <w:tcW w:w="445" w:type="dxa"/>
            <w:shd w:val="clear" w:color="auto" w:fill="FFF1CC"/>
          </w:tcPr>
          <w:p>
            <w:pPr>
              <w:pStyle w:val="TableParagraph"/>
              <w:spacing w:line="218" w:lineRule="exact"/>
              <w:ind w:left="16" w:right="20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31%</w:t>
            </w:r>
          </w:p>
        </w:tc>
        <w:tc>
          <w:tcPr>
            <w:tcW w:w="433" w:type="dxa"/>
            <w:shd w:val="clear" w:color="auto" w:fill="FFF1CC"/>
          </w:tcPr>
          <w:p>
            <w:pPr>
              <w:pStyle w:val="TableParagraph"/>
              <w:spacing w:line="218" w:lineRule="exact"/>
              <w:ind w:left="54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8%</w:t>
            </w:r>
          </w:p>
        </w:tc>
        <w:tc>
          <w:tcPr>
            <w:tcW w:w="454" w:type="dxa"/>
            <w:shd w:val="clear" w:color="auto" w:fill="FFF1CC"/>
          </w:tcPr>
          <w:p>
            <w:pPr>
              <w:pStyle w:val="TableParagraph"/>
              <w:spacing w:line="218" w:lineRule="exact"/>
              <w:ind w:left="22" w:right="1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19%</w:t>
            </w:r>
          </w:p>
        </w:tc>
        <w:tc>
          <w:tcPr>
            <w:tcW w:w="467" w:type="dxa"/>
            <w:tcBorders>
              <w:righ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18" w:lineRule="exact"/>
              <w:ind w:left="15" w:right="36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40%</w:t>
            </w:r>
          </w:p>
        </w:tc>
      </w:tr>
      <w:tr>
        <w:trPr>
          <w:trHeight w:val="240" w:hRule="atLeast"/>
        </w:trPr>
        <w:tc>
          <w:tcPr>
            <w:tcW w:w="2261" w:type="dxa"/>
            <w:tcBorders>
              <w:lef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12" w:lineRule="exact"/>
              <w:ind w:left="4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7. Requisitos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del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proceso</w:t>
            </w:r>
          </w:p>
        </w:tc>
        <w:tc>
          <w:tcPr>
            <w:tcW w:w="423" w:type="dxa"/>
            <w:shd w:val="clear" w:color="auto" w:fill="FFF1CC"/>
          </w:tcPr>
          <w:p>
            <w:pPr>
              <w:pStyle w:val="TableParagraph"/>
              <w:spacing w:line="212" w:lineRule="exact"/>
              <w:ind w:left="4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13%</w:t>
            </w:r>
          </w:p>
        </w:tc>
        <w:tc>
          <w:tcPr>
            <w:tcW w:w="445" w:type="dxa"/>
            <w:shd w:val="clear" w:color="auto" w:fill="FFF1CC"/>
          </w:tcPr>
          <w:p>
            <w:pPr>
              <w:pStyle w:val="TableParagraph"/>
              <w:spacing w:line="212" w:lineRule="exact"/>
              <w:ind w:left="16" w:right="20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26%</w:t>
            </w:r>
          </w:p>
        </w:tc>
        <w:tc>
          <w:tcPr>
            <w:tcW w:w="433" w:type="dxa"/>
            <w:shd w:val="clear" w:color="auto" w:fill="FFF1CC"/>
          </w:tcPr>
          <w:p>
            <w:pPr>
              <w:pStyle w:val="TableParagraph"/>
              <w:spacing w:line="212" w:lineRule="exact"/>
              <w:ind w:left="54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5%</w:t>
            </w:r>
          </w:p>
        </w:tc>
        <w:tc>
          <w:tcPr>
            <w:tcW w:w="454" w:type="dxa"/>
            <w:shd w:val="clear" w:color="auto" w:fill="FFF1CC"/>
          </w:tcPr>
          <w:p>
            <w:pPr>
              <w:pStyle w:val="TableParagraph"/>
              <w:spacing w:line="212" w:lineRule="exact"/>
              <w:ind w:left="22" w:right="1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14%</w:t>
            </w:r>
          </w:p>
        </w:tc>
        <w:tc>
          <w:tcPr>
            <w:tcW w:w="467" w:type="dxa"/>
            <w:tcBorders>
              <w:righ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12" w:lineRule="exact"/>
              <w:ind w:left="15" w:right="36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42%</w:t>
            </w:r>
          </w:p>
        </w:tc>
      </w:tr>
      <w:tr>
        <w:trPr>
          <w:trHeight w:val="245" w:hRule="atLeast"/>
        </w:trPr>
        <w:tc>
          <w:tcPr>
            <w:tcW w:w="2261" w:type="dxa"/>
            <w:tcBorders>
              <w:lef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17" w:lineRule="exact"/>
              <w:ind w:left="4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8.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Requisitos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del</w:t>
            </w:r>
            <w:r>
              <w:rPr>
                <w:b/>
                <w:spacing w:val="-7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sistema</w:t>
            </w:r>
            <w:r>
              <w:rPr>
                <w:b/>
                <w:spacing w:val="-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de</w:t>
            </w:r>
          </w:p>
        </w:tc>
        <w:tc>
          <w:tcPr>
            <w:tcW w:w="423" w:type="dxa"/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45" w:type="dxa"/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33" w:type="dxa"/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67" w:type="dxa"/>
            <w:tcBorders>
              <w:righ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261" w:type="dxa"/>
            <w:tcBorders>
              <w:lef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11" w:lineRule="exact"/>
              <w:ind w:left="4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gestión</w:t>
            </w:r>
          </w:p>
        </w:tc>
        <w:tc>
          <w:tcPr>
            <w:tcW w:w="423" w:type="dxa"/>
            <w:shd w:val="clear" w:color="auto" w:fill="FFF1CC"/>
          </w:tcPr>
          <w:p>
            <w:pPr>
              <w:pStyle w:val="TableParagraph"/>
              <w:spacing w:line="211" w:lineRule="exact"/>
              <w:ind w:left="4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1%</w:t>
            </w:r>
          </w:p>
        </w:tc>
        <w:tc>
          <w:tcPr>
            <w:tcW w:w="445" w:type="dxa"/>
            <w:shd w:val="clear" w:color="auto" w:fill="FFF1CC"/>
          </w:tcPr>
          <w:p>
            <w:pPr>
              <w:pStyle w:val="TableParagraph"/>
              <w:spacing w:line="211" w:lineRule="exact"/>
              <w:ind w:left="16" w:right="20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46%</w:t>
            </w:r>
          </w:p>
        </w:tc>
        <w:tc>
          <w:tcPr>
            <w:tcW w:w="433" w:type="dxa"/>
            <w:shd w:val="clear" w:color="auto" w:fill="FFF1CC"/>
          </w:tcPr>
          <w:p>
            <w:pPr>
              <w:pStyle w:val="TableParagraph"/>
              <w:spacing w:line="211" w:lineRule="exact"/>
              <w:ind w:left="54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19%</w:t>
            </w:r>
          </w:p>
        </w:tc>
        <w:tc>
          <w:tcPr>
            <w:tcW w:w="454" w:type="dxa"/>
            <w:shd w:val="clear" w:color="auto" w:fill="FFF1CC"/>
          </w:tcPr>
          <w:p>
            <w:pPr>
              <w:pStyle w:val="TableParagraph"/>
              <w:spacing w:line="211" w:lineRule="exact"/>
              <w:ind w:left="22" w:right="1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14%</w:t>
            </w:r>
          </w:p>
        </w:tc>
        <w:tc>
          <w:tcPr>
            <w:tcW w:w="467" w:type="dxa"/>
            <w:tcBorders>
              <w:righ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11" w:lineRule="exact"/>
              <w:ind w:left="15" w:right="36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20%</w:t>
            </w:r>
          </w:p>
        </w:tc>
      </w:tr>
      <w:tr>
        <w:trPr>
          <w:trHeight w:val="246" w:hRule="atLeast"/>
        </w:trPr>
        <w:tc>
          <w:tcPr>
            <w:tcW w:w="226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00"/>
          </w:tcPr>
          <w:p>
            <w:pPr>
              <w:pStyle w:val="TableParagraph"/>
              <w:spacing w:line="240" w:lineRule="auto" w:before="31"/>
              <w:ind w:left="12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%</w:t>
            </w:r>
            <w:r>
              <w:rPr>
                <w:b/>
                <w:spacing w:val="-4"/>
                <w:w w:val="105"/>
                <w:sz w:val="15"/>
              </w:rPr>
              <w:t> </w:t>
            </w:r>
            <w:r>
              <w:rPr>
                <w:b/>
                <w:spacing w:val="-1"/>
                <w:w w:val="105"/>
                <w:sz w:val="15"/>
              </w:rPr>
              <w:t>GENERAL</w:t>
            </w:r>
            <w:r>
              <w:rPr>
                <w:b/>
                <w:spacing w:val="-8"/>
                <w:w w:val="105"/>
                <w:sz w:val="15"/>
              </w:rPr>
              <w:t> </w:t>
            </w:r>
            <w:r>
              <w:rPr>
                <w:b/>
                <w:spacing w:val="-1"/>
                <w:w w:val="105"/>
                <w:sz w:val="15"/>
              </w:rPr>
              <w:t>DE</w:t>
            </w:r>
            <w:r>
              <w:rPr>
                <w:b/>
                <w:spacing w:val="-7"/>
                <w:w w:val="105"/>
                <w:sz w:val="15"/>
              </w:rPr>
              <w:t> </w:t>
            </w:r>
            <w:r>
              <w:rPr>
                <w:b/>
                <w:spacing w:val="-1"/>
                <w:w w:val="105"/>
                <w:sz w:val="15"/>
              </w:rPr>
              <w:t>CUMPLIMIENTO</w:t>
            </w:r>
          </w:p>
        </w:tc>
        <w:tc>
          <w:tcPr>
            <w:tcW w:w="423" w:type="dxa"/>
            <w:tcBorders>
              <w:bottom w:val="single" w:sz="6" w:space="0" w:color="000000"/>
            </w:tcBorders>
            <w:shd w:val="clear" w:color="auto" w:fill="FFFF00"/>
          </w:tcPr>
          <w:p>
            <w:pPr>
              <w:pStyle w:val="TableParagraph"/>
              <w:spacing w:line="213" w:lineRule="exact" w:before="13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8%</w:t>
            </w:r>
          </w:p>
        </w:tc>
        <w:tc>
          <w:tcPr>
            <w:tcW w:w="445" w:type="dxa"/>
            <w:tcBorders>
              <w:bottom w:val="single" w:sz="6" w:space="0" w:color="000000"/>
            </w:tcBorders>
            <w:shd w:val="clear" w:color="auto" w:fill="FFFF00"/>
          </w:tcPr>
          <w:p>
            <w:pPr>
              <w:pStyle w:val="TableParagraph"/>
              <w:spacing w:line="213" w:lineRule="exact" w:before="1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32%</w:t>
            </w:r>
          </w:p>
        </w:tc>
        <w:tc>
          <w:tcPr>
            <w:tcW w:w="433" w:type="dxa"/>
            <w:tcBorders>
              <w:bottom w:val="single" w:sz="6" w:space="0" w:color="000000"/>
            </w:tcBorders>
            <w:shd w:val="clear" w:color="auto" w:fill="FFFF00"/>
          </w:tcPr>
          <w:p>
            <w:pPr>
              <w:pStyle w:val="TableParagraph"/>
              <w:spacing w:line="213" w:lineRule="exact" w:before="13"/>
              <w:ind w:left="12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8%</w:t>
            </w:r>
          </w:p>
        </w:tc>
        <w:tc>
          <w:tcPr>
            <w:tcW w:w="454" w:type="dxa"/>
            <w:tcBorders>
              <w:bottom w:val="single" w:sz="6" w:space="0" w:color="000000"/>
            </w:tcBorders>
            <w:shd w:val="clear" w:color="auto" w:fill="FFFF00"/>
          </w:tcPr>
          <w:p>
            <w:pPr>
              <w:pStyle w:val="TableParagraph"/>
              <w:spacing w:line="213" w:lineRule="exact" w:before="13"/>
              <w:ind w:left="64" w:right="1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15%</w:t>
            </w:r>
          </w:p>
        </w:tc>
        <w:tc>
          <w:tcPr>
            <w:tcW w:w="46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>
            <w:pPr>
              <w:pStyle w:val="TableParagraph"/>
              <w:spacing w:line="213" w:lineRule="exact" w:before="13"/>
              <w:ind w:left="34" w:right="16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37%</w:t>
            </w:r>
          </w:p>
        </w:tc>
      </w:tr>
    </w:tbl>
    <w:p>
      <w:pPr>
        <w:pStyle w:val="BodyText"/>
        <w:spacing w:before="9"/>
        <w:rPr>
          <w:sz w:val="26"/>
        </w:rPr>
      </w:pPr>
      <w:r>
        <w:rPr/>
        <w:pict>
          <v:group style="position:absolute;margin-left:330.674988pt;margin-top:17.397011pt;width:230.85pt;height:156.75pt;mso-position-horizontal-relative:page;mso-position-vertical-relative:paragraph;z-index:-15722496;mso-wrap-distance-left:0;mso-wrap-distance-right:0" coordorigin="6613,348" coordsize="4617,3135">
            <v:shape style="position:absolute;left:8152;top:802;width:1796;height:1392" coordorigin="8153,802" coordsize="1796,1392" path="m8153,1774l8153,2194m8153,1126l8153,1642m9050,1774l9050,2194m9050,802l9050,1642m9948,1774l9948,2194m9948,802l9948,1642e" filled="false" stroked="true" strokeweight=".72pt" strokecolor="#d9d9d9">
              <v:path arrowok="t"/>
              <v:stroke dashstyle="solid"/>
            </v:shape>
            <v:shape style="position:absolute;left:7255;top:1320;width:2837;height:454" coordorigin="7255,1321" coordsize="2837,454" path="m7973,1321l7255,1321,7255,1450,7973,1450,7973,1321xm10092,1642l7255,1642,7255,1774,10092,1774,10092,1642xe" filled="true" fillcolor="#6fac46" stroked="false">
              <v:path arrowok="t"/>
              <v:fill type="solid"/>
            </v:shape>
            <v:line style="position:absolute" from="8153,802" to="8153,997" stroked="true" strokeweight=".72pt" strokecolor="#d9d9d9">
              <v:stroke dashstyle="solid"/>
            </v:line>
            <v:rect style="position:absolute;left:7255;top:996;width:1364;height:130" filled="true" fillcolor="#6fac46" stroked="false">
              <v:fill type="solid"/>
            </v:rect>
            <v:shape style="position:absolute;left:8152;top:576;width:1796;height:96" coordorigin="8153,577" coordsize="1796,96" path="m8153,577l8153,673m9050,577l9050,673m9948,577l9948,673e" filled="false" stroked="true" strokeweight=".72pt" strokecolor="#d9d9d9">
              <v:path arrowok="t"/>
              <v:stroke dashstyle="solid"/>
            </v:shape>
            <v:shape style="position:absolute;left:7255;top:672;width:3365;height:1426" coordorigin="7255,673" coordsize="3365,1426" path="m7946,1966l7255,1966,7255,2098,7946,2098,7946,1966xm10620,673l7255,673,7255,802,10620,802,10620,673xe" filled="true" fillcolor="#6fac46" stroked="false">
              <v:path arrowok="t"/>
              <v:fill type="solid"/>
            </v:shape>
            <v:shape style="position:absolute;left:7255;top:576;width:3591;height:1618" coordorigin="7255,577" coordsize="3591,1618" path="m7255,2194l7255,577m10846,577l10846,2194e" filled="false" stroked="true" strokeweight=".72pt" strokecolor="#d9d9d9">
              <v:path arrowok="t"/>
              <v:stroke dashstyle="solid"/>
            </v:shape>
            <v:rect style="position:absolute;left:7504;top:3149;width:94;height:94" filled="true" fillcolor="#6fac46" stroked="false">
              <v:fill type="solid"/>
            </v:rect>
            <v:rect style="position:absolute;left:6621;top:355;width:4602;height:3120" filled="false" stroked="true" strokeweight=".75pt" strokecolor="#000000">
              <v:stroke dashstyle="solid"/>
            </v:rect>
            <v:shape style="position:absolute;left:6750;top:632;width:375;height:1498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237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585858"/>
                        <w:w w:val="95"/>
                        <w:sz w:val="18"/>
                      </w:rPr>
                      <w:t>C</w:t>
                    </w:r>
                  </w:p>
                  <w:p>
                    <w:pPr>
                      <w:spacing w:line="374" w:lineRule="auto" w:before="116"/>
                      <w:ind w:left="86" w:right="18" w:firstLine="50"/>
                      <w:jc w:val="both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585858"/>
                        <w:w w:val="95"/>
                        <w:sz w:val="18"/>
                      </w:rPr>
                      <w:t>CP</w:t>
                    </w:r>
                    <w:r>
                      <w:rPr>
                        <w:rFonts w:ascii="Times New Roman"/>
                        <w:color w:val="585858"/>
                        <w:spacing w:val="-4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585858"/>
                        <w:w w:val="95"/>
                        <w:sz w:val="18"/>
                      </w:rPr>
                      <w:t>CM</w:t>
                    </w:r>
                    <w:r>
                      <w:rPr>
                        <w:rFonts w:ascii="Times New Roman"/>
                        <w:color w:val="585858"/>
                        <w:spacing w:val="-4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>NC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585858"/>
                        <w:w w:val="115"/>
                        <w:sz w:val="18"/>
                      </w:rPr>
                      <w:t>N/A</w:t>
                    </w:r>
                  </w:p>
                </w:txbxContent>
              </v:textbox>
              <w10:wrap type="none"/>
            </v:shape>
            <v:shape style="position:absolute;left:10740;top:637;width:338;height:203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404040"/>
                        <w:w w:val="90"/>
                        <w:sz w:val="18"/>
                      </w:rPr>
                      <w:t>37%</w:t>
                    </w:r>
                  </w:p>
                </w:txbxContent>
              </v:textbox>
              <w10:wrap type="none"/>
            </v:shape>
            <v:shape style="position:absolute;left:8738;top:961;width:327;height:203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404040"/>
                        <w:w w:val="85"/>
                        <w:sz w:val="18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8092;top:1285;width:254;height:203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404040"/>
                        <w:w w:val="90"/>
                        <w:sz w:val="18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10213;top:1609;width:338;height:203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404040"/>
                        <w:w w:val="90"/>
                        <w:sz w:val="18"/>
                      </w:rPr>
                      <w:t>32%</w:t>
                    </w:r>
                  </w:p>
                </w:txbxContent>
              </v:textbox>
              <w10:wrap type="none"/>
            </v:shape>
            <v:shape style="position:absolute;left:7139;top:2299;width:252;height:203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585858"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7995;top:1933;width:336;height:569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69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404040"/>
                        <w:spacing w:val="-1"/>
                        <w:w w:val="95"/>
                        <w:sz w:val="18"/>
                      </w:rPr>
                      <w:t>8%</w:t>
                    </w:r>
                  </w:p>
                  <w:p>
                    <w:pPr>
                      <w:spacing w:before="159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585858"/>
                        <w:spacing w:val="-1"/>
                        <w:sz w:val="18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8478;top:2299;width:1165;height:487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15" w:firstLine="0"/>
                      <w:jc w:val="center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585858"/>
                        <w:sz w:val="18"/>
                      </w:rPr>
                      <w:t>20%</w:t>
                    </w:r>
                  </w:p>
                  <w:p>
                    <w:pPr>
                      <w:spacing w:before="53"/>
                      <w:ind w:left="0" w:right="18" w:firstLine="0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585858"/>
                        <w:w w:val="95"/>
                        <w:sz w:val="20"/>
                      </w:rPr>
                      <w:t>Porcentaje</w:t>
                    </w:r>
                    <w:r>
                      <w:rPr>
                        <w:rFonts w:ascii="Times New Roman"/>
                        <w:color w:val="585858"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585858"/>
                        <w:w w:val="95"/>
                        <w:sz w:val="20"/>
                      </w:rPr>
                      <w:t>(%)</w:t>
                    </w:r>
                  </w:p>
                </w:txbxContent>
              </v:textbox>
              <w10:wrap type="none"/>
            </v:shape>
            <v:shape style="position:absolute;left:9791;top:2299;width:336;height:203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585858"/>
                        <w:spacing w:val="-1"/>
                        <w:sz w:val="18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10689;top:2299;width:336;height:203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585858"/>
                        <w:spacing w:val="-1"/>
                        <w:sz w:val="18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7635;top:3090;width:2796;height:203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585858"/>
                        <w:sz w:val="18"/>
                      </w:rPr>
                      <w:t>%</w:t>
                    </w:r>
                    <w:r>
                      <w:rPr>
                        <w:rFonts w:ascii="Times New Roman"/>
                        <w:color w:val="585858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>GENERAL</w:t>
                    </w:r>
                    <w:r>
                      <w:rPr>
                        <w:rFonts w:ascii="Times New Roman"/>
                        <w:color w:val="585858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imes New Roman"/>
                        <w:color w:val="585858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585858"/>
                        <w:sz w:val="18"/>
                      </w:rPr>
                      <w:t>CUMPLIMIENTO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80" w:lineRule="auto" w:before="0"/>
        <w:ind w:left="290" w:right="580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 2. </w:t>
      </w:r>
      <w:r>
        <w:rPr>
          <w:sz w:val="18"/>
        </w:rPr>
        <w:t>Resultados consolidados del diagnóstico del</w:t>
      </w:r>
      <w:r>
        <w:rPr>
          <w:spacing w:val="-48"/>
          <w:sz w:val="18"/>
        </w:rPr>
        <w:t> </w:t>
      </w:r>
      <w:r>
        <w:rPr>
          <w:sz w:val="18"/>
        </w:rPr>
        <w:t>cumplimiento de los requisitos de la norma ISO/IEC</w:t>
      </w:r>
      <w:r>
        <w:rPr>
          <w:spacing w:val="1"/>
          <w:sz w:val="18"/>
        </w:rPr>
        <w:t> </w:t>
      </w:r>
      <w:r>
        <w:rPr>
          <w:sz w:val="18"/>
        </w:rPr>
        <w:t>17025:2017.</w:t>
      </w:r>
      <w:r>
        <w:rPr>
          <w:spacing w:val="-1"/>
          <w:sz w:val="18"/>
        </w:rPr>
        <w:t> </w:t>
      </w:r>
      <w:r>
        <w:rPr>
          <w:sz w:val="18"/>
        </w:rPr>
        <w:t>Fuente:</w:t>
      </w:r>
      <w:r>
        <w:rPr>
          <w:spacing w:val="-1"/>
          <w:sz w:val="18"/>
        </w:rPr>
        <w:t> </w:t>
      </w:r>
      <w:r>
        <w:rPr>
          <w:sz w:val="18"/>
        </w:rPr>
        <w:t>Elaboración</w:t>
      </w:r>
      <w:r>
        <w:rPr>
          <w:spacing w:val="-1"/>
          <w:sz w:val="18"/>
        </w:rPr>
        <w:t> </w:t>
      </w:r>
      <w:r>
        <w:rPr>
          <w:sz w:val="18"/>
        </w:rPr>
        <w:t>propia.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174" w:right="456" w:firstLine="302"/>
        <w:jc w:val="both"/>
      </w:pPr>
      <w:r>
        <w:rPr/>
        <w:t>Según lo observado en la Tabla 2 y en la</w:t>
      </w:r>
      <w:r>
        <w:rPr>
          <w:spacing w:val="1"/>
        </w:rPr>
        <w:t> </w:t>
      </w:r>
      <w:r>
        <w:rPr/>
        <w:t>Figura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ISO/IEC</w:t>
      </w:r>
      <w:r>
        <w:rPr>
          <w:spacing w:val="1"/>
        </w:rPr>
        <w:t> </w:t>
      </w:r>
      <w:r>
        <w:rPr/>
        <w:t>17025:2017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(37%).</w:t>
      </w:r>
      <w:r>
        <w:rPr>
          <w:spacing w:val="1"/>
        </w:rPr>
        <w:t> </w:t>
      </w:r>
      <w:r>
        <w:rPr/>
        <w:t>Sólo</w:t>
      </w:r>
      <w:r>
        <w:rPr>
          <w:spacing w:val="45"/>
        </w:rPr>
        <w:t> </w:t>
      </w:r>
      <w:r>
        <w:rPr/>
        <w:t>una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las</w:t>
      </w:r>
      <w:r>
        <w:rPr>
          <w:spacing w:val="45"/>
        </w:rPr>
        <w:t> </w:t>
      </w:r>
      <w:r>
        <w:rPr/>
        <w:t>empresas</w:t>
      </w:r>
      <w:r>
        <w:rPr>
          <w:spacing w:val="46"/>
        </w:rPr>
        <w:t> </w:t>
      </w:r>
      <w:r>
        <w:rPr/>
        <w:t>estudiadas</w:t>
      </w:r>
      <w:r>
        <w:rPr>
          <w:spacing w:val="46"/>
        </w:rPr>
        <w:t> </w:t>
      </w:r>
      <w:r>
        <w:rPr/>
        <w:t>posee</w:t>
      </w:r>
      <w:r>
        <w:rPr>
          <w:spacing w:val="-59"/>
        </w:rPr>
        <w:t> </w:t>
      </w:r>
      <w:r>
        <w:rPr/>
        <w:t>los métodos de ensayo de crudo acreditados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SENCAMER,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versión</w:t>
      </w:r>
      <w:r>
        <w:rPr>
          <w:spacing w:val="1"/>
        </w:rPr>
        <w:t> </w:t>
      </w:r>
      <w:r>
        <w:rPr/>
        <w:t>2005,</w:t>
      </w:r>
      <w:r>
        <w:rPr>
          <w:spacing w:val="1"/>
        </w:rPr>
        <w:t> </w:t>
      </w:r>
      <w:r>
        <w:rPr/>
        <w:t>encontrándose</w:t>
      </w:r>
      <w:r>
        <w:rPr>
          <w:spacing w:val="1"/>
        </w:rPr>
        <w:t> </w:t>
      </w:r>
      <w:r>
        <w:rPr/>
        <w:t>actualmente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transición</w:t>
      </w:r>
      <w:r>
        <w:rPr>
          <w:spacing w:val="-1"/>
        </w:rPr>
        <w:t> </w:t>
      </w:r>
      <w:r>
        <w:rPr/>
        <w:t>hacia</w:t>
      </w:r>
      <w:r>
        <w:rPr>
          <w:spacing w:val="-2"/>
        </w:rPr>
        <w:t> </w:t>
      </w:r>
      <w:r>
        <w:rPr/>
        <w:t>la versión</w:t>
      </w:r>
      <w:r>
        <w:rPr>
          <w:spacing w:val="-1"/>
        </w:rPr>
        <w:t> </w:t>
      </w:r>
      <w:r>
        <w:rPr/>
        <w:t>vigente.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74" w:right="458" w:firstLine="302"/>
        <w:jc w:val="both"/>
      </w:pP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 establecidos, logrando el sector un</w:t>
      </w:r>
      <w:r>
        <w:rPr>
          <w:spacing w:val="-59"/>
        </w:rPr>
        <w:t> </w:t>
      </w:r>
      <w:r>
        <w:rPr/>
        <w:t>porcentaje</w:t>
      </w:r>
      <w:r>
        <w:rPr>
          <w:spacing w:val="22"/>
        </w:rPr>
        <w:t> </w:t>
      </w:r>
      <w:r>
        <w:rPr/>
        <w:t>de</w:t>
      </w:r>
      <w:r>
        <w:rPr>
          <w:spacing w:val="20"/>
        </w:rPr>
        <w:t> </w:t>
      </w:r>
      <w:r>
        <w:rPr/>
        <w:t>cumplimiento</w:t>
      </w:r>
      <w:r>
        <w:rPr>
          <w:spacing w:val="20"/>
        </w:rPr>
        <w:t> </w:t>
      </w:r>
      <w:r>
        <w:rPr/>
        <w:t>mínimo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un</w:t>
      </w:r>
      <w:r>
        <w:rPr>
          <w:spacing w:val="23"/>
        </w:rPr>
        <w:t> </w:t>
      </w:r>
      <w:r>
        <w:rPr/>
        <w:t>8%</w:t>
      </w:r>
      <w:r>
        <w:rPr>
          <w:spacing w:val="-59"/>
        </w:rPr>
        <w:t> </w:t>
      </w:r>
      <w:r>
        <w:rPr/>
        <w:t>y un porcentaje de 15% de los requisitos 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establecidos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implementados,</w:t>
      </w:r>
      <w:r>
        <w:rPr>
          <w:spacing w:val="1"/>
        </w:rPr>
        <w:t> </w:t>
      </w:r>
      <w:r>
        <w:rPr/>
        <w:t>pero</w:t>
      </w:r>
      <w:r>
        <w:rPr>
          <w:spacing w:val="28"/>
        </w:rPr>
        <w:t> </w:t>
      </w:r>
      <w:r>
        <w:rPr/>
        <w:t>no</w:t>
      </w:r>
      <w:r>
        <w:rPr>
          <w:spacing w:val="28"/>
        </w:rPr>
        <w:t> </w:t>
      </w:r>
      <w:r>
        <w:rPr/>
        <w:t>han</w:t>
      </w:r>
      <w:r>
        <w:rPr>
          <w:spacing w:val="28"/>
        </w:rPr>
        <w:t> </w:t>
      </w:r>
      <w:r>
        <w:rPr/>
        <w:t>logrado</w:t>
      </w:r>
      <w:r>
        <w:rPr>
          <w:spacing w:val="25"/>
        </w:rPr>
        <w:t> </w:t>
      </w:r>
      <w:r>
        <w:rPr/>
        <w:t>mantenerse,</w:t>
      </w:r>
      <w:r>
        <w:rPr>
          <w:spacing w:val="27"/>
        </w:rPr>
        <w:t> </w:t>
      </w:r>
      <w:r>
        <w:rPr/>
        <w:t>mientras</w:t>
      </w:r>
    </w:p>
    <w:p>
      <w:pPr>
        <w:spacing w:after="0"/>
        <w:jc w:val="both"/>
        <w:sectPr>
          <w:type w:val="continuous"/>
          <w:pgSz w:w="12240" w:h="15840"/>
          <w:pgMar w:top="700" w:bottom="0" w:left="1100" w:right="580"/>
          <w:cols w:num="2" w:equalWidth="0">
            <w:col w:w="4827" w:space="490"/>
            <w:col w:w="52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ind w:left="8132"/>
        <w:rPr>
          <w:sz w:val="20"/>
        </w:rPr>
      </w:pPr>
      <w:r>
        <w:rPr>
          <w:sz w:val="20"/>
        </w:rPr>
        <w:pict>
          <v:group style="width:116.2pt;height:66.75pt;mso-position-horizontal-relative:char;mso-position-vertical-relative:line" coordorigin="0,0" coordsize="2324,1335">
            <v:shape style="position:absolute;left:139;top:0;width:1258;height:204" type="#_x0000_t75" stroked="false">
              <v:imagedata r:id="rId87" o:title=""/>
            </v:shape>
            <v:shape style="position:absolute;left:1318;top:0;width:301;height:204" type="#_x0000_t75" stroked="false">
              <v:imagedata r:id="rId88" o:title=""/>
            </v:shape>
            <v:shape style="position:absolute;left:1543;top:0;width:363;height:204" type="#_x0000_t75" stroked="false">
              <v:imagedata r:id="rId89" o:title=""/>
            </v:shape>
            <v:shape style="position:absolute;left:112;top:204;width:1780;height:204" type="#_x0000_t75" stroked="false">
              <v:imagedata r:id="rId90" o:title=""/>
            </v:shape>
            <v:shape style="position:absolute;left:0;top:408;width:1196;height:204" type="#_x0000_t75" stroked="false">
              <v:imagedata r:id="rId91" o:title=""/>
            </v:shape>
            <v:shape style="position:absolute;left:1132;top:408;width:402;height:204" type="#_x0000_t75" stroked="false">
              <v:imagedata r:id="rId130" o:title=""/>
            </v:shape>
            <v:shape style="position:absolute;left:1454;top:408;width:450;height:204" type="#_x0000_t75" stroked="false">
              <v:imagedata r:id="rId93" o:title=""/>
            </v:shape>
            <v:shape style="position:absolute;left:717;top:609;width:485;height:204" type="#_x0000_t75" stroked="false">
              <v:imagedata r:id="rId94" o:title=""/>
            </v:shape>
            <v:shape style="position:absolute;left:1132;top:609;width:402;height:204" type="#_x0000_t75" stroked="false">
              <v:imagedata r:id="rId131" o:title=""/>
            </v:shape>
            <v:shape style="position:absolute;left:1454;top:609;width:450;height:204" type="#_x0000_t75" stroked="false">
              <v:imagedata r:id="rId96" o:title=""/>
            </v:shape>
            <v:line style="position:absolute" from="1883,26" to="1883,1279" stroked="true" strokeweight=".75pt" strokecolor="#000000">
              <v:stroke dashstyle="solid"/>
            </v:line>
            <v:shape style="position:absolute;left:1963;top:1032;width:360;height:303" type="#_x0000_t75" stroked="false">
              <v:imagedata r:id="rId132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700" w:bottom="0" w:left="1100" w:right="580"/>
        </w:sectPr>
      </w:pP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133"/>
          <w:footerReference w:type="default" r:id="rId134"/>
          <w:pgSz w:w="12240" w:h="15840"/>
          <w:pgMar w:header="713" w:footer="0" w:top="1820" w:bottom="0" w:left="1100" w:right="580"/>
        </w:sectPr>
      </w:pPr>
    </w:p>
    <w:p>
      <w:pPr>
        <w:pStyle w:val="BodyText"/>
        <w:spacing w:before="96"/>
        <w:ind w:left="174" w:right="40"/>
        <w:jc w:val="both"/>
      </w:pPr>
      <w:r>
        <w:rPr/>
        <w:t>que,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“No</w:t>
      </w:r>
      <w:r>
        <w:rPr>
          <w:spacing w:val="1"/>
        </w:rPr>
        <w:t> </w:t>
      </w:r>
      <w:r>
        <w:rPr/>
        <w:t>Cumple”</w:t>
      </w:r>
      <w:r>
        <w:rPr>
          <w:spacing w:val="1"/>
        </w:rPr>
        <w:t> </w:t>
      </w:r>
      <w:r>
        <w:rPr/>
        <w:t>arrojó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porcentaje de 32%. Las mayores debilidades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encontraron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capítulos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generales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requisitos del sistema de gestión, los cuales no</w:t>
      </w:r>
      <w:r>
        <w:rPr>
          <w:spacing w:val="-59"/>
        </w:rPr>
        <w:t> </w:t>
      </w:r>
      <w:r>
        <w:rPr/>
        <w:t>cumplen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53%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46%, respectivamente.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1"/>
        <w:ind w:left="174" w:right="38" w:firstLine="302"/>
        <w:jc w:val="both"/>
      </w:pPr>
      <w:r>
        <w:rPr/>
        <w:t>En relación a los requisitos generales, en el</w:t>
      </w:r>
      <w:r>
        <w:rPr>
          <w:spacing w:val="-59"/>
        </w:rPr>
        <w:t> </w:t>
      </w:r>
      <w:r>
        <w:rPr/>
        <w:t>sector no se han considerado adecuadamente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imparcialidad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confidencialidad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-59"/>
        </w:rPr>
        <w:t> </w:t>
      </w:r>
      <w:r>
        <w:rPr/>
        <w:t>procesos del laboratorio, así como</w:t>
      </w:r>
      <w:r>
        <w:rPr>
          <w:spacing w:val="1"/>
        </w:rPr>
        <w:t> </w:t>
      </w:r>
      <w:r>
        <w:rPr/>
        <w:t>no se han</w:t>
      </w:r>
      <w:r>
        <w:rPr>
          <w:spacing w:val="1"/>
        </w:rPr>
        <w:t> </w:t>
      </w:r>
      <w:r>
        <w:rPr/>
        <w:t>logrado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porcentajes</w:t>
      </w:r>
      <w:r>
        <w:rPr>
          <w:spacing w:val="1"/>
        </w:rPr>
        <w:t> </w:t>
      </w:r>
      <w:r>
        <w:rPr/>
        <w:t>adecuados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cumplimiento</w:t>
      </w:r>
      <w:r>
        <w:rPr>
          <w:spacing w:val="56"/>
        </w:rPr>
        <w:t> </w:t>
      </w:r>
      <w:r>
        <w:rPr/>
        <w:t>para</w:t>
      </w:r>
      <w:r>
        <w:rPr>
          <w:spacing w:val="56"/>
        </w:rPr>
        <w:t> </w:t>
      </w:r>
      <w:r>
        <w:rPr/>
        <w:t>los</w:t>
      </w:r>
      <w:r>
        <w:rPr>
          <w:spacing w:val="56"/>
        </w:rPr>
        <w:t> </w:t>
      </w:r>
      <w:r>
        <w:rPr/>
        <w:t>requisitos</w:t>
      </w:r>
      <w:r>
        <w:rPr>
          <w:spacing w:val="57"/>
        </w:rPr>
        <w:t> </w:t>
      </w:r>
      <w:r>
        <w:rPr/>
        <w:t>del</w:t>
      </w:r>
      <w:r>
        <w:rPr>
          <w:spacing w:val="55"/>
        </w:rPr>
        <w:t> </w:t>
      </w:r>
      <w:r>
        <w:rPr/>
        <w:t>sistema</w:t>
      </w:r>
      <w:r>
        <w:rPr>
          <w:spacing w:val="-59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(capítulo</w:t>
      </w:r>
      <w:r>
        <w:rPr>
          <w:spacing w:val="1"/>
        </w:rPr>
        <w:t> </w:t>
      </w:r>
      <w:r>
        <w:rPr/>
        <w:t>8),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evidenciaron</w:t>
      </w:r>
      <w:r>
        <w:rPr>
          <w:spacing w:val="1"/>
        </w:rPr>
        <w:t> </w:t>
      </w:r>
      <w:r>
        <w:rPr/>
        <w:t>registros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61"/>
        </w:rPr>
        <w:t> </w:t>
      </w:r>
      <w:r>
        <w:rPr/>
        <w:t>determinación</w:t>
      </w:r>
      <w:r>
        <w:rPr>
          <w:spacing w:val="-59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riesgos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actividades,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programación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auditorías</w:t>
      </w:r>
      <w:r>
        <w:rPr>
          <w:spacing w:val="19"/>
        </w:rPr>
        <w:t> </w:t>
      </w:r>
      <w:r>
        <w:rPr/>
        <w:t>internas,</w:t>
      </w:r>
      <w:r>
        <w:rPr>
          <w:spacing w:val="21"/>
        </w:rPr>
        <w:t> </w:t>
      </w:r>
      <w:r>
        <w:rPr/>
        <w:t>la</w:t>
      </w:r>
      <w:r>
        <w:rPr>
          <w:spacing w:val="16"/>
        </w:rPr>
        <w:t> </w:t>
      </w:r>
      <w:r>
        <w:rPr/>
        <w:t>revisión</w:t>
      </w:r>
      <w:r>
        <w:rPr>
          <w:spacing w:val="19"/>
        </w:rPr>
        <w:t> </w:t>
      </w:r>
      <w:r>
        <w:rPr/>
        <w:t>por</w:t>
      </w:r>
      <w:r>
        <w:rPr>
          <w:spacing w:val="21"/>
        </w:rPr>
        <w:t> </w:t>
      </w:r>
      <w:r>
        <w:rPr/>
        <w:t>la</w:t>
      </w:r>
      <w:r>
        <w:rPr>
          <w:spacing w:val="19"/>
        </w:rPr>
        <w:t> </w:t>
      </w:r>
      <w:r>
        <w:rPr/>
        <w:t>dirección</w:t>
      </w:r>
      <w:r>
        <w:rPr>
          <w:spacing w:val="-58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tratamiento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no conformidades.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521" w:val="left" w:leader="none"/>
        </w:tabs>
        <w:spacing w:line="240" w:lineRule="auto" w:before="1" w:after="0"/>
        <w:ind w:left="174" w:right="40" w:firstLine="0"/>
        <w:jc w:val="left"/>
        <w:rPr>
          <w:i/>
          <w:sz w:val="22"/>
        </w:rPr>
      </w:pPr>
      <w:r>
        <w:rPr>
          <w:i/>
          <w:sz w:val="22"/>
        </w:rPr>
        <w:t>Modelo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sistema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gestión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integrado</w:t>
      </w:r>
      <w:r>
        <w:rPr>
          <w:i/>
          <w:spacing w:val="-59"/>
          <w:sz w:val="22"/>
        </w:rPr>
        <w:t> </w:t>
      </w:r>
      <w:r>
        <w:rPr>
          <w:i/>
          <w:sz w:val="22"/>
        </w:rPr>
        <w:t>ISO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9001:2015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ISO/IEC 17025:2017</w:t>
      </w:r>
    </w:p>
    <w:p>
      <w:pPr>
        <w:pStyle w:val="BodyText"/>
        <w:spacing w:before="93"/>
        <w:ind w:left="174" w:right="453" w:firstLine="302"/>
        <w:jc w:val="both"/>
      </w:pPr>
      <w:r>
        <w:rPr/>
        <w:br w:type="column"/>
      </w:r>
      <w:r>
        <w:rPr/>
        <w:t>La</w:t>
      </w:r>
      <w:r>
        <w:rPr>
          <w:spacing w:val="1"/>
        </w:rPr>
        <w:t> </w:t>
      </w:r>
      <w:r>
        <w:rPr/>
        <w:t>propuesta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integración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9001:2015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ISO/IEC 17025:2017, se estructuró en función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debilidades</w:t>
      </w:r>
      <w:r>
        <w:rPr>
          <w:spacing w:val="1"/>
        </w:rPr>
        <w:t> </w:t>
      </w:r>
      <w:r>
        <w:rPr/>
        <w:t>encontradas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-59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seleccionadas; el ciclo PHVA; la estructura de</w:t>
      </w:r>
      <w:r>
        <w:rPr>
          <w:spacing w:val="1"/>
        </w:rPr>
        <w:t> </w:t>
      </w:r>
      <w:r>
        <w:rPr/>
        <w:t>alto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(Anexo</w:t>
      </w:r>
      <w:r>
        <w:rPr>
          <w:spacing w:val="1"/>
        </w:rPr>
        <w:t> </w:t>
      </w:r>
      <w:r>
        <w:rPr/>
        <w:t>SL);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último,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comunes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ambas</w:t>
      </w:r>
      <w:r>
        <w:rPr>
          <w:spacing w:val="1"/>
        </w:rPr>
        <w:t> </w:t>
      </w:r>
      <w:r>
        <w:rPr/>
        <w:t>normas,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permitieron</w:t>
      </w:r>
      <w:r>
        <w:rPr>
          <w:spacing w:val="1"/>
        </w:rPr>
        <w:t> </w:t>
      </w:r>
      <w:r>
        <w:rPr/>
        <w:t>visualizar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horizonte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estrategia,</w:t>
      </w:r>
      <w:r>
        <w:rPr>
          <w:spacing w:val="1"/>
        </w:rPr>
        <w:t> </w:t>
      </w:r>
      <w:r>
        <w:rPr/>
        <w:t>resultando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aplicado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organizaciones</w:t>
      </w:r>
      <w:r>
        <w:rPr>
          <w:spacing w:val="1"/>
        </w:rPr>
        <w:t> </w:t>
      </w:r>
      <w:r>
        <w:rPr/>
        <w:t>estudiadas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del</w:t>
      </w:r>
      <w:r>
        <w:rPr>
          <w:spacing w:val="-59"/>
        </w:rPr>
        <w:t> </w:t>
      </w:r>
      <w:r>
        <w:rPr/>
        <w:t>sector,</w:t>
      </w:r>
      <w:r>
        <w:rPr>
          <w:spacing w:val="1"/>
        </w:rPr>
        <w:t> </w:t>
      </w:r>
      <w:r>
        <w:rPr/>
        <w:t>independientemente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madurez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presentar</w:t>
      </w:r>
      <w:r>
        <w:rPr>
          <w:spacing w:val="1"/>
        </w:rPr>
        <w:t> </w:t>
      </w:r>
      <w:r>
        <w:rPr/>
        <w:t>en</w:t>
      </w:r>
      <w:r>
        <w:rPr>
          <w:spacing w:val="62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 de gestión que poseen. En la Figura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integración,</w:t>
      </w:r>
      <w:r>
        <w:rPr>
          <w:spacing w:val="-2"/>
        </w:rPr>
        <w:t> </w:t>
      </w:r>
      <w:r>
        <w:rPr/>
        <w:t>enfocada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cinco</w:t>
      </w:r>
      <w:r>
        <w:rPr>
          <w:spacing w:val="-2"/>
        </w:rPr>
        <w:t> </w:t>
      </w:r>
      <w:r>
        <w:rPr/>
        <w:t>fases:</w:t>
      </w:r>
    </w:p>
    <w:p>
      <w:pPr>
        <w:pStyle w:val="BodyText"/>
        <w:spacing w:line="345" w:lineRule="auto" w:before="116"/>
        <w:ind w:left="174" w:right="1637"/>
      </w:pPr>
      <w:r>
        <w:rPr/>
        <w:t>Fase 1: Evaluación y Compromiso.</w:t>
      </w:r>
      <w:r>
        <w:rPr>
          <w:spacing w:val="-59"/>
        </w:rPr>
        <w:t> </w:t>
      </w:r>
      <w:r>
        <w:rPr/>
        <w:t>Fase</w:t>
      </w:r>
      <w:r>
        <w:rPr>
          <w:spacing w:val="-1"/>
        </w:rPr>
        <w:t> </w:t>
      </w:r>
      <w:r>
        <w:rPr/>
        <w:t>2: Planificación.</w:t>
      </w:r>
    </w:p>
    <w:p>
      <w:pPr>
        <w:pStyle w:val="BodyText"/>
        <w:spacing w:before="4"/>
        <w:ind w:left="174"/>
      </w:pPr>
      <w:r>
        <w:rPr/>
        <w:t>Fase</w:t>
      </w:r>
      <w:r>
        <w:rPr>
          <w:spacing w:val="-1"/>
        </w:rPr>
        <w:t> </w:t>
      </w:r>
      <w:r>
        <w:rPr/>
        <w:t>3: Operación.</w:t>
      </w:r>
    </w:p>
    <w:p>
      <w:pPr>
        <w:pStyle w:val="BodyText"/>
        <w:spacing w:before="111"/>
        <w:ind w:left="174"/>
      </w:pPr>
      <w:r>
        <w:rPr/>
        <w:t>Fase</w:t>
      </w:r>
      <w:r>
        <w:rPr>
          <w:spacing w:val="-2"/>
        </w:rPr>
        <w:t> </w:t>
      </w:r>
      <w:r>
        <w:rPr/>
        <w:t>4:</w:t>
      </w:r>
      <w:r>
        <w:rPr>
          <w:spacing w:val="-2"/>
        </w:rPr>
        <w:t> </w:t>
      </w:r>
      <w:r>
        <w:rPr/>
        <w:t>Revisión.</w:t>
      </w:r>
    </w:p>
    <w:p>
      <w:pPr>
        <w:pStyle w:val="BodyText"/>
        <w:spacing w:before="115"/>
        <w:ind w:left="174"/>
      </w:pPr>
      <w:r>
        <w:rPr/>
        <w:t>Fase 5:</w:t>
      </w:r>
      <w:r>
        <w:rPr>
          <w:spacing w:val="-1"/>
        </w:rPr>
        <w:t> </w:t>
      </w:r>
      <w:r>
        <w:rPr/>
        <w:t>Mejora.</w:t>
      </w:r>
    </w:p>
    <w:p>
      <w:pPr>
        <w:spacing w:after="0"/>
        <w:sectPr>
          <w:type w:val="continuous"/>
          <w:pgSz w:w="12240" w:h="15840"/>
          <w:pgMar w:top="700" w:bottom="0" w:left="1100" w:right="580"/>
          <w:cols w:num="2" w:equalWidth="0">
            <w:col w:w="4827" w:space="490"/>
            <w:col w:w="5243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489.75pt;height:211.5pt;mso-position-horizontal-relative:char;mso-position-vertical-relative:line" coordorigin="0,0" coordsize="9795,4230">
            <v:shape style="position:absolute;left:28;top:23;width:9738;height:4184" type="#_x0000_t75" stroked="false">
              <v:imagedata r:id="rId135" o:title=""/>
            </v:shape>
            <v:rect style="position:absolute;left:7;top:7;width:9780;height:4215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before="10"/>
        <w:ind w:left="402" w:right="692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3.</w:t>
      </w:r>
      <w:r>
        <w:rPr>
          <w:rFonts w:ascii="Arial" w:hAnsi="Arial"/>
          <w:b/>
          <w:spacing w:val="-3"/>
          <w:sz w:val="18"/>
        </w:rPr>
        <w:t> </w:t>
      </w:r>
      <w:r>
        <w:rPr>
          <w:sz w:val="18"/>
        </w:rPr>
        <w:t>Representación</w:t>
      </w:r>
      <w:r>
        <w:rPr>
          <w:spacing w:val="-3"/>
          <w:sz w:val="18"/>
        </w:rPr>
        <w:t> </w:t>
      </w:r>
      <w:r>
        <w:rPr>
          <w:sz w:val="18"/>
        </w:rPr>
        <w:t>gráfica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4"/>
          <w:sz w:val="18"/>
        </w:rPr>
        <w:t> </w:t>
      </w:r>
      <w:r>
        <w:rPr>
          <w:sz w:val="18"/>
        </w:rPr>
        <w:t>modelo</w:t>
      </w:r>
      <w:r>
        <w:rPr>
          <w:spacing w:val="-3"/>
          <w:sz w:val="18"/>
        </w:rPr>
        <w:t> </w:t>
      </w:r>
      <w:r>
        <w:rPr>
          <w:sz w:val="18"/>
        </w:rPr>
        <w:t>para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integración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las</w:t>
      </w:r>
      <w:r>
        <w:rPr>
          <w:spacing w:val="-1"/>
          <w:sz w:val="18"/>
        </w:rPr>
        <w:t> </w:t>
      </w:r>
      <w:r>
        <w:rPr>
          <w:sz w:val="18"/>
        </w:rPr>
        <w:t>normas ISO</w:t>
      </w:r>
      <w:r>
        <w:rPr>
          <w:spacing w:val="-3"/>
          <w:sz w:val="18"/>
        </w:rPr>
        <w:t> </w:t>
      </w:r>
      <w:r>
        <w:rPr>
          <w:sz w:val="18"/>
        </w:rPr>
        <w:t>9001:2015</w:t>
      </w:r>
      <w:r>
        <w:rPr>
          <w:spacing w:val="-2"/>
          <w:sz w:val="18"/>
        </w:rPr>
        <w:t> </w:t>
      </w:r>
      <w:r>
        <w:rPr>
          <w:sz w:val="18"/>
        </w:rPr>
        <w:t>e</w:t>
      </w:r>
      <w:r>
        <w:rPr>
          <w:spacing w:val="-3"/>
          <w:sz w:val="18"/>
        </w:rPr>
        <w:t> </w:t>
      </w:r>
      <w:r>
        <w:rPr>
          <w:sz w:val="18"/>
        </w:rPr>
        <w:t>ISO/IEC</w:t>
      </w:r>
      <w:r>
        <w:rPr>
          <w:spacing w:val="-2"/>
          <w:sz w:val="18"/>
        </w:rPr>
        <w:t> </w:t>
      </w:r>
      <w:r>
        <w:rPr>
          <w:sz w:val="18"/>
        </w:rPr>
        <w:t>17025:2017.</w:t>
      </w:r>
    </w:p>
    <w:p>
      <w:pPr>
        <w:spacing w:before="33"/>
        <w:ind w:left="402" w:right="687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Fuente:</w:t>
      </w:r>
      <w:r>
        <w:rPr>
          <w:rFonts w:ascii="Arial" w:hAnsi="Arial"/>
          <w:b/>
          <w:spacing w:val="-4"/>
          <w:sz w:val="18"/>
        </w:rPr>
        <w:t> </w:t>
      </w: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group style="position:absolute;margin-left:461.619995pt;margin-top:14.123975pt;width:115.5pt;height:67.150pt;mso-position-horizontal-relative:page;mso-position-vertical-relative:paragraph;z-index:-15720960;mso-wrap-distance-left:0;mso-wrap-distance-right:0" coordorigin="9232,282" coordsize="2310,1343">
            <v:shape style="position:absolute;left:9371;top:282;width:1258;height:204" type="#_x0000_t75" stroked="false">
              <v:imagedata r:id="rId87" o:title=""/>
            </v:shape>
            <v:shape style="position:absolute;left:10550;top:282;width:301;height:204" type="#_x0000_t75" stroked="false">
              <v:imagedata r:id="rId88" o:title=""/>
            </v:shape>
            <v:shape style="position:absolute;left:10776;top:282;width:363;height:204" type="#_x0000_t75" stroked="false">
              <v:imagedata r:id="rId89" o:title=""/>
            </v:shape>
            <v:shape style="position:absolute;left:9345;top:486;width:1780;height:204" type="#_x0000_t75" stroked="false">
              <v:imagedata r:id="rId90" o:title=""/>
            </v:shape>
            <v:shape style="position:absolute;left:9232;top:690;width:1196;height:204" type="#_x0000_t75" stroked="false">
              <v:imagedata r:id="rId91" o:title=""/>
            </v:shape>
            <v:shape style="position:absolute;left:10365;top:690;width:402;height:204" type="#_x0000_t75" stroked="false">
              <v:imagedata r:id="rId136" o:title=""/>
            </v:shape>
            <v:shape style="position:absolute;left:10687;top:690;width:450;height:204" type="#_x0000_t75" stroked="false">
              <v:imagedata r:id="rId93" o:title=""/>
            </v:shape>
            <v:shape style="position:absolute;left:9950;top:892;width:485;height:204" type="#_x0000_t75" stroked="false">
              <v:imagedata r:id="rId94" o:title=""/>
            </v:shape>
            <v:shape style="position:absolute;left:10365;top:892;width:402;height:204" type="#_x0000_t75" stroked="false">
              <v:imagedata r:id="rId137" o:title=""/>
            </v:shape>
            <v:shape style="position:absolute;left:10687;top:892;width:450;height:204" type="#_x0000_t75" stroked="false">
              <v:imagedata r:id="rId96" o:title=""/>
            </v:shape>
            <v:line style="position:absolute" from="11115,308" to="11115,1561" stroked="true" strokeweight=".75pt" strokecolor="#000000">
              <v:stroke dashstyle="solid"/>
            </v:line>
            <v:shape style="position:absolute;left:11181;top:1322;width:360;height:303" type="#_x0000_t75" stroked="false">
              <v:imagedata r:id="rId138" o:title="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type w:val="continuous"/>
          <w:pgSz w:w="12240" w:h="15840"/>
          <w:pgMar w:top="700" w:bottom="0" w:left="1100" w:right="580"/>
        </w:sectPr>
      </w:pP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139"/>
          <w:footerReference w:type="default" r:id="rId140"/>
          <w:pgSz w:w="12240" w:h="15840"/>
          <w:pgMar w:header="713" w:footer="1363" w:top="1820" w:bottom="1560" w:left="1100" w:right="580"/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174" w:right="38" w:firstLine="304"/>
        <w:jc w:val="both"/>
      </w:pPr>
      <w:r>
        <w:rPr/>
        <w:t>Cada fase se encuentra representada por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serie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satisfacen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requisitos de ambas normas y la necesidad de</w:t>
      </w:r>
      <w:r>
        <w:rPr>
          <w:spacing w:val="1"/>
        </w:rPr>
        <w:t> </w:t>
      </w:r>
      <w:r>
        <w:rPr/>
        <w:t>la organización por la integración planificada</w:t>
      </w:r>
      <w:r>
        <w:rPr>
          <w:spacing w:val="1"/>
        </w:rPr>
        <w:t> </w:t>
      </w:r>
      <w:r>
        <w:rPr/>
        <w:t>del sistema de gestión integrado. Se propone</w:t>
      </w:r>
      <w:r>
        <w:rPr>
          <w:spacing w:val="1"/>
        </w:rPr>
        <w:t> </w:t>
      </w:r>
      <w:r>
        <w:rPr/>
        <w:t>un modelo que se enfoca en la organización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simultánea la planificación, ejecución y control</w:t>
      </w:r>
      <w:r>
        <w:rPr>
          <w:spacing w:val="1"/>
        </w:rPr>
        <w:t> </w:t>
      </w:r>
      <w:r>
        <w:rPr/>
        <w:t>de cada una de las actividades propuestas, de</w:t>
      </w:r>
      <w:r>
        <w:rPr>
          <w:spacing w:val="1"/>
        </w:rPr>
        <w:t> </w:t>
      </w:r>
      <w:r>
        <w:rPr/>
        <w:t>forma</w:t>
      </w:r>
      <w:r>
        <w:rPr>
          <w:spacing w:val="33"/>
        </w:rPr>
        <w:t> </w:t>
      </w:r>
      <w:r>
        <w:rPr/>
        <w:t>tal</w:t>
      </w:r>
      <w:r>
        <w:rPr>
          <w:spacing w:val="32"/>
        </w:rPr>
        <w:t> </w:t>
      </w:r>
      <w:r>
        <w:rPr/>
        <w:t>que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organización</w:t>
      </w:r>
      <w:r>
        <w:rPr>
          <w:spacing w:val="35"/>
        </w:rPr>
        <w:t> </w:t>
      </w:r>
      <w:r>
        <w:rPr/>
        <w:t>sea</w:t>
      </w:r>
      <w:r>
        <w:rPr>
          <w:spacing w:val="36"/>
        </w:rPr>
        <w:t> </w:t>
      </w:r>
      <w:r>
        <w:rPr/>
        <w:t>vista</w:t>
      </w:r>
      <w:r>
        <w:rPr>
          <w:spacing w:val="35"/>
        </w:rPr>
        <w:t> </w:t>
      </w:r>
      <w:r>
        <w:rPr/>
        <w:t>como</w:t>
      </w:r>
      <w:r>
        <w:rPr>
          <w:spacing w:val="-59"/>
        </w:rPr>
        <w:t> </w:t>
      </w:r>
      <w:r>
        <w:rPr/>
        <w:t>un</w:t>
      </w:r>
      <w:r>
        <w:rPr>
          <w:spacing w:val="59"/>
        </w:rPr>
        <w:t> </w:t>
      </w:r>
      <w:r>
        <w:rPr/>
        <w:t>solo</w:t>
      </w:r>
      <w:r>
        <w:rPr>
          <w:spacing w:val="59"/>
        </w:rPr>
        <w:t> </w:t>
      </w:r>
      <w:r>
        <w:rPr/>
        <w:t>sistema,</w:t>
      </w:r>
      <w:r>
        <w:rPr>
          <w:spacing w:val="60"/>
        </w:rPr>
        <w:t> </w:t>
      </w:r>
      <w:r>
        <w:rPr/>
        <w:t>donde</w:t>
      </w:r>
      <w:r>
        <w:rPr>
          <w:spacing w:val="59"/>
        </w:rPr>
        <w:t> </w:t>
      </w:r>
      <w:r>
        <w:rPr/>
        <w:t>sus</w:t>
      </w:r>
      <w:r>
        <w:rPr>
          <w:spacing w:val="59"/>
        </w:rPr>
        <w:t> </w:t>
      </w:r>
      <w:r>
        <w:rPr/>
        <w:t>diferentes</w:t>
      </w:r>
    </w:p>
    <w:p>
      <w:pPr>
        <w:pStyle w:val="BodyText"/>
        <w:spacing w:before="94"/>
        <w:ind w:left="174" w:right="450"/>
      </w:pPr>
      <w:r>
        <w:rPr/>
        <w:br w:type="column"/>
      </w:r>
      <w:r>
        <w:rPr/>
        <w:t>funciones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encuentran</w:t>
      </w:r>
      <w:r>
        <w:rPr>
          <w:spacing w:val="8"/>
        </w:rPr>
        <w:t> </w:t>
      </w:r>
      <w:r>
        <w:rPr/>
        <w:t>integradas</w:t>
      </w:r>
      <w:r>
        <w:rPr>
          <w:spacing w:val="9"/>
        </w:rPr>
        <w:t> </w:t>
      </w:r>
      <w:r>
        <w:rPr/>
        <w:t>y</w:t>
      </w:r>
      <w:r>
        <w:rPr>
          <w:spacing w:val="7"/>
        </w:rPr>
        <w:t> </w:t>
      </w:r>
      <w:r>
        <w:rPr/>
        <w:t>se</w:t>
      </w:r>
      <w:r>
        <w:rPr>
          <w:spacing w:val="-59"/>
        </w:rPr>
        <w:t> </w:t>
      </w:r>
      <w:r>
        <w:rPr/>
        <w:t>evalúan</w:t>
      </w:r>
      <w:r>
        <w:rPr>
          <w:spacing w:val="-1"/>
        </w:rPr>
        <w:t> </w:t>
      </w:r>
      <w:r>
        <w:rPr/>
        <w:t>de forma integrada.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1"/>
        <w:ind w:left="174" w:right="456" w:firstLine="302"/>
        <w:jc w:val="both"/>
      </w:pPr>
      <w:r>
        <w:rPr/>
        <w:t>En la Figura 4, se muestra el resumen de</w:t>
      </w:r>
      <w:r>
        <w:rPr>
          <w:spacing w:val="1"/>
        </w:rPr>
        <w:t> </w:t>
      </w:r>
      <w:r>
        <w:rPr/>
        <w:t>las actividades del modelo propuesto para la</w:t>
      </w:r>
      <w:r>
        <w:rPr>
          <w:spacing w:val="1"/>
        </w:rPr>
        <w:t> </w:t>
      </w:r>
      <w:r>
        <w:rPr/>
        <w:t>integración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estudio, incluyendo los numerales específicos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satisfacen</w:t>
      </w:r>
      <w:r>
        <w:rPr>
          <w:spacing w:val="1"/>
        </w:rPr>
        <w:t> </w:t>
      </w:r>
      <w:r>
        <w:rPr/>
        <w:t>con</w:t>
      </w:r>
      <w:r>
        <w:rPr>
          <w:spacing w:val="61"/>
        </w:rPr>
        <w:t> </w:t>
      </w:r>
      <w:r>
        <w:rPr/>
        <w:t>las</w:t>
      </w:r>
      <w:r>
        <w:rPr>
          <w:spacing w:val="1"/>
        </w:rPr>
        <w:t> </w:t>
      </w:r>
      <w:r>
        <w:rPr/>
        <w:t>tareas</w:t>
      </w:r>
      <w:r>
        <w:rPr>
          <w:spacing w:val="-3"/>
        </w:rPr>
        <w:t> </w:t>
      </w:r>
      <w:r>
        <w:rPr/>
        <w:t>propuestas.</w:t>
      </w:r>
    </w:p>
    <w:p>
      <w:pPr>
        <w:spacing w:after="0"/>
        <w:jc w:val="both"/>
        <w:sectPr>
          <w:type w:val="continuous"/>
          <w:pgSz w:w="12240" w:h="15840"/>
          <w:pgMar w:top="700" w:bottom="0" w:left="1100" w:right="580"/>
          <w:cols w:num="2" w:equalWidth="0">
            <w:col w:w="4824" w:space="493"/>
            <w:col w:w="52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ind w:left="189"/>
        <w:rPr>
          <w:sz w:val="20"/>
        </w:rPr>
      </w:pPr>
      <w:r>
        <w:rPr>
          <w:sz w:val="20"/>
        </w:rPr>
        <w:pict>
          <v:group style="width:496.85pt;height:280.350pt;mso-position-horizontal-relative:char;mso-position-vertical-relative:line" coordorigin="0,0" coordsize="9937,5607">
            <v:shape style="position:absolute;left:15;top:15;width:9907;height:5577" type="#_x0000_t75" stroked="false">
              <v:imagedata r:id="rId141" o:title=""/>
            </v:shape>
            <v:rect style="position:absolute;left:7;top:7;width:9922;height:5592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278" w:lineRule="auto" w:before="108"/>
        <w:ind w:left="294" w:right="0" w:firstLine="218"/>
        <w:jc w:val="left"/>
        <w:rPr>
          <w:sz w:val="18"/>
        </w:rPr>
      </w:pPr>
      <w:r>
        <w:rPr>
          <w:rFonts w:ascii="Arial" w:hAnsi="Arial"/>
          <w:b/>
          <w:sz w:val="18"/>
        </w:rPr>
        <w:t>Figura 4. </w:t>
      </w:r>
      <w:r>
        <w:rPr>
          <w:sz w:val="18"/>
        </w:rPr>
        <w:t>Resumen de las fases del modelo propuesto para la</w:t>
      </w:r>
      <w:r>
        <w:rPr>
          <w:spacing w:val="1"/>
          <w:sz w:val="18"/>
        </w:rPr>
        <w:t> </w:t>
      </w:r>
      <w:r>
        <w:rPr>
          <w:sz w:val="18"/>
        </w:rPr>
        <w:t>integración de las normas ISO 9001:2015 e ISO/IEC</w:t>
      </w:r>
      <w:r>
        <w:rPr>
          <w:spacing w:val="1"/>
          <w:sz w:val="18"/>
        </w:rPr>
        <w:t> </w:t>
      </w:r>
      <w:r>
        <w:rPr>
          <w:sz w:val="18"/>
        </w:rPr>
        <w:t>17025:2017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4"/>
          <w:sz w:val="18"/>
        </w:rPr>
        <w:t> </w:t>
      </w:r>
      <w:r>
        <w:rPr>
          <w:sz w:val="18"/>
        </w:rPr>
        <w:t>empresas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6"/>
          <w:sz w:val="18"/>
        </w:rPr>
        <w:t> </w:t>
      </w:r>
      <w:r>
        <w:rPr>
          <w:sz w:val="18"/>
        </w:rPr>
        <w:t>sector</w:t>
      </w:r>
      <w:r>
        <w:rPr>
          <w:spacing w:val="-3"/>
          <w:sz w:val="18"/>
        </w:rPr>
        <w:t> </w:t>
      </w:r>
      <w:r>
        <w:rPr>
          <w:sz w:val="18"/>
        </w:rPr>
        <w:t>petrolero</w:t>
      </w:r>
      <w:r>
        <w:rPr>
          <w:spacing w:val="-2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poseen</w:t>
      </w:r>
      <w:r>
        <w:rPr>
          <w:spacing w:val="-3"/>
          <w:sz w:val="18"/>
        </w:rPr>
        <w:t> </w:t>
      </w:r>
      <w:r>
        <w:rPr>
          <w:sz w:val="18"/>
        </w:rPr>
        <w:t>laboratorios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ensayos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crudo.</w:t>
      </w:r>
      <w:r>
        <w:rPr>
          <w:spacing w:val="-1"/>
          <w:sz w:val="18"/>
        </w:rPr>
        <w:t> </w:t>
      </w:r>
      <w:r>
        <w:rPr>
          <w:rFonts w:ascii="Arial" w:hAnsi="Arial"/>
          <w:b/>
          <w:sz w:val="18"/>
        </w:rPr>
        <w:t>Fuente:</w:t>
      </w:r>
      <w:r>
        <w:rPr>
          <w:rFonts w:ascii="Arial" w:hAnsi="Arial"/>
          <w:b/>
          <w:spacing w:val="-5"/>
          <w:sz w:val="18"/>
        </w:rPr>
        <w:t> </w:t>
      </w:r>
      <w:r>
        <w:rPr>
          <w:sz w:val="18"/>
        </w:rPr>
        <w:t>Elaboración</w:t>
      </w:r>
      <w:r>
        <w:rPr>
          <w:spacing w:val="-2"/>
          <w:sz w:val="18"/>
        </w:rPr>
        <w:t> </w:t>
      </w:r>
      <w:r>
        <w:rPr>
          <w:sz w:val="18"/>
        </w:rPr>
        <w:t>propia.</w:t>
      </w: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700" w:bottom="0" w:left="1100" w:right="580"/>
        </w:sectPr>
      </w:pPr>
    </w:p>
    <w:p>
      <w:pPr>
        <w:pStyle w:val="BodyText"/>
        <w:spacing w:before="94"/>
        <w:ind w:left="174" w:right="22"/>
      </w:pPr>
      <w:r>
        <w:rPr/>
        <w:t>A continuación, se resume cada una de las</w:t>
      </w:r>
      <w:r>
        <w:rPr>
          <w:spacing w:val="-59"/>
        </w:rPr>
        <w:t> </w:t>
      </w:r>
      <w:r>
        <w:rPr/>
        <w:t>fases: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447" w:val="left" w:leader="none"/>
        </w:tabs>
        <w:spacing w:line="240" w:lineRule="auto" w:before="0" w:after="0"/>
        <w:ind w:left="446" w:right="0" w:hanging="273"/>
        <w:jc w:val="left"/>
        <w:rPr>
          <w:i/>
          <w:sz w:val="22"/>
        </w:rPr>
      </w:pPr>
      <w:r>
        <w:rPr>
          <w:i/>
          <w:sz w:val="22"/>
        </w:rPr>
        <w:t>Etapa: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Planificar</w:t>
      </w:r>
    </w:p>
    <w:p>
      <w:pPr>
        <w:pStyle w:val="BodyText"/>
        <w:spacing w:before="6"/>
        <w:rPr>
          <w:rFonts w:ascii="Arial"/>
          <w:i/>
          <w:sz w:val="29"/>
        </w:rPr>
      </w:pPr>
    </w:p>
    <w:p>
      <w:pPr>
        <w:pStyle w:val="BodyText"/>
        <w:spacing w:before="1"/>
        <w:ind w:left="174"/>
      </w:pPr>
      <w:r>
        <w:rPr/>
        <w:t>Fase</w:t>
      </w:r>
      <w:r>
        <w:rPr>
          <w:spacing w:val="-2"/>
        </w:rPr>
        <w:t> </w:t>
      </w:r>
      <w:r>
        <w:rPr/>
        <w:t>I:</w:t>
      </w:r>
      <w:r>
        <w:rPr>
          <w:spacing w:val="1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compromiso</w:t>
      </w:r>
    </w:p>
    <w:p>
      <w:pPr>
        <w:pStyle w:val="BodyText"/>
        <w:spacing w:before="94"/>
        <w:ind w:left="174" w:right="454" w:firstLine="302"/>
        <w:jc w:val="both"/>
      </w:pPr>
      <w:r>
        <w:rPr/>
        <w:br w:type="column"/>
      </w:r>
      <w:r>
        <w:rPr/>
        <w:t>Este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-59"/>
        </w:rPr>
        <w:t> </w:t>
      </w:r>
      <w:r>
        <w:rPr/>
        <w:t>necesarias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iniciar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integrado, asegurar el compromiso de la alta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asumir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liderazgo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alcance</w:t>
      </w:r>
      <w:r>
        <w:rPr>
          <w:spacing w:val="1"/>
        </w:rPr>
        <w:t> </w:t>
      </w:r>
      <w:r>
        <w:rPr/>
        <w:t>propuesto,</w:t>
      </w:r>
      <w:r>
        <w:rPr>
          <w:spacing w:val="-59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consciente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59"/>
        </w:rPr>
        <w:t> </w:t>
      </w:r>
      <w:r>
        <w:rPr/>
        <w:t>trabajadores,</w:t>
      </w:r>
      <w:r>
        <w:rPr>
          <w:spacing w:val="4"/>
        </w:rPr>
        <w:t> </w:t>
      </w:r>
      <w:r>
        <w:rPr/>
        <w:t>definir</w:t>
      </w:r>
      <w:r>
        <w:rPr>
          <w:spacing w:val="4"/>
        </w:rPr>
        <w:t> </w:t>
      </w:r>
      <w:r>
        <w:rPr/>
        <w:t>el</w:t>
      </w:r>
      <w:r>
        <w:rPr>
          <w:spacing w:val="2"/>
        </w:rPr>
        <w:t> </w:t>
      </w:r>
      <w:r>
        <w:rPr/>
        <w:t>personal</w:t>
      </w:r>
      <w:r>
        <w:rPr>
          <w:spacing w:val="2"/>
        </w:rPr>
        <w:t> </w:t>
      </w:r>
      <w:r>
        <w:rPr/>
        <w:t>responsable</w:t>
      </w:r>
    </w:p>
    <w:p>
      <w:pPr>
        <w:spacing w:after="0"/>
        <w:jc w:val="both"/>
        <w:sectPr>
          <w:type w:val="continuous"/>
          <w:pgSz w:w="12240" w:h="15840"/>
          <w:pgMar w:top="700" w:bottom="0" w:left="1100" w:right="580"/>
          <w:cols w:num="2" w:equalWidth="0">
            <w:col w:w="4424" w:space="892"/>
            <w:col w:w="5244"/>
          </w:cols>
        </w:sectPr>
      </w:pP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713" w:footer="1363" w:top="1820" w:bottom="1560" w:left="1100" w:right="580"/>
        </w:sectPr>
      </w:pPr>
    </w:p>
    <w:p>
      <w:pPr>
        <w:pStyle w:val="BodyText"/>
        <w:spacing w:before="94"/>
        <w:ind w:left="174" w:right="38"/>
        <w:jc w:val="both"/>
      </w:pPr>
      <w:r>
        <w:rPr/>
        <w:t>que</w:t>
      </w:r>
      <w:r>
        <w:rPr>
          <w:spacing w:val="1"/>
        </w:rPr>
        <w:t> </w:t>
      </w:r>
      <w:r>
        <w:rPr/>
        <w:t>guiará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proceso,</w:t>
      </w:r>
      <w:r>
        <w:rPr>
          <w:spacing w:val="1"/>
        </w:rPr>
        <w:t> </w:t>
      </w:r>
      <w:r>
        <w:rPr/>
        <w:t>implementar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sensibilización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toma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conciencia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personal y determinar los asuntos internos y</w:t>
      </w:r>
      <w:r>
        <w:rPr>
          <w:spacing w:val="1"/>
        </w:rPr>
        <w:t> </w:t>
      </w:r>
      <w:r>
        <w:rPr/>
        <w:t>externos que pueden afectar el éxito del SGI,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igualmente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laboratorio.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174"/>
        <w:jc w:val="both"/>
      </w:pPr>
      <w:r>
        <w:rPr/>
        <w:t>Fase</w:t>
      </w:r>
      <w:r>
        <w:rPr>
          <w:spacing w:val="-2"/>
        </w:rPr>
        <w:t> </w:t>
      </w:r>
      <w:r>
        <w:rPr/>
        <w:t>II:</w:t>
      </w:r>
      <w:r>
        <w:rPr>
          <w:spacing w:val="-2"/>
        </w:rPr>
        <w:t> </w:t>
      </w:r>
      <w:r>
        <w:rPr/>
        <w:t>Planificación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74" w:right="39" w:firstLine="242"/>
        <w:jc w:val="both"/>
      </w:pPr>
      <w:r>
        <w:rPr/>
        <w:t>La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Planificación,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apoya el proceso de implementación del SGI.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incluye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determinación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expectativas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partes</w:t>
      </w:r>
      <w:r>
        <w:rPr>
          <w:spacing w:val="1"/>
        </w:rPr>
        <w:t> </w:t>
      </w:r>
      <w:r>
        <w:rPr/>
        <w:t>interesadas, incluyendo las que afectan a las</w:t>
      </w:r>
      <w:r>
        <w:rPr>
          <w:spacing w:val="1"/>
        </w:rPr>
        <w:t> </w:t>
      </w:r>
      <w:r>
        <w:rPr/>
        <w:t>actividades de laboratorio, el alcance del SGI y</w:t>
      </w:r>
      <w:r>
        <w:rPr>
          <w:spacing w:val="-59"/>
        </w:rPr>
        <w:t> </w:t>
      </w:r>
      <w:r>
        <w:rPr/>
        <w:t>sus</w:t>
      </w:r>
      <w:r>
        <w:rPr>
          <w:spacing w:val="46"/>
        </w:rPr>
        <w:t> </w:t>
      </w:r>
      <w:r>
        <w:rPr/>
        <w:t>procesos.</w:t>
      </w:r>
      <w:r>
        <w:rPr>
          <w:spacing w:val="47"/>
        </w:rPr>
        <w:t> </w:t>
      </w:r>
      <w:r>
        <w:rPr/>
        <w:t>En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Figura</w:t>
      </w:r>
      <w:r>
        <w:rPr>
          <w:spacing w:val="46"/>
        </w:rPr>
        <w:t> </w:t>
      </w:r>
      <w:r>
        <w:rPr/>
        <w:t>5,</w:t>
      </w:r>
      <w:r>
        <w:rPr>
          <w:spacing w:val="47"/>
        </w:rPr>
        <w:t> </w:t>
      </w:r>
      <w:r>
        <w:rPr/>
        <w:t>se</w:t>
      </w:r>
      <w:r>
        <w:rPr>
          <w:spacing w:val="43"/>
        </w:rPr>
        <w:t> </w:t>
      </w:r>
      <w:r>
        <w:rPr/>
        <w:t>muestra</w:t>
      </w:r>
      <w:r>
        <w:rPr>
          <w:spacing w:val="46"/>
        </w:rPr>
        <w:t> </w:t>
      </w:r>
      <w:r>
        <w:rPr/>
        <w:t>el</w:t>
      </w:r>
    </w:p>
    <w:p>
      <w:pPr>
        <w:pStyle w:val="BodyText"/>
        <w:spacing w:before="94"/>
        <w:ind w:left="174" w:right="451"/>
      </w:pPr>
      <w:r>
        <w:rPr/>
        <w:br w:type="column"/>
      </w:r>
      <w:r>
        <w:rPr/>
        <w:t>mapa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procesos</w:t>
      </w:r>
      <w:r>
        <w:rPr>
          <w:spacing w:val="7"/>
        </w:rPr>
        <w:t> </w:t>
      </w:r>
      <w:r>
        <w:rPr/>
        <w:t>sugerido</w:t>
      </w:r>
      <w:r>
        <w:rPr>
          <w:spacing w:val="8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8"/>
        </w:rPr>
        <w:t> </w:t>
      </w:r>
      <w:r>
        <w:rPr/>
        <w:t>modelo</w:t>
      </w:r>
      <w:r>
        <w:rPr>
          <w:spacing w:val="10"/>
        </w:rPr>
        <w:t> </w:t>
      </w:r>
      <w:r>
        <w:rPr/>
        <w:t>de</w:t>
      </w:r>
      <w:r>
        <w:rPr>
          <w:spacing w:val="-59"/>
        </w:rPr>
        <w:t> </w:t>
      </w:r>
      <w:r>
        <w:rPr/>
        <w:t>integración</w:t>
      </w:r>
      <w:r>
        <w:rPr>
          <w:spacing w:val="-1"/>
        </w:rPr>
        <w:t> </w:t>
      </w:r>
      <w:r>
        <w:rPr/>
        <w:t>propuesto.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1"/>
        <w:ind w:left="174" w:right="454" w:firstLine="302"/>
        <w:jc w:val="both"/>
      </w:pPr>
      <w:r>
        <w:rPr/>
        <w:t>Adicionalmente,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</w:t>
      </w:r>
      <w:r>
        <w:rPr>
          <w:spacing w:val="-59"/>
        </w:rPr>
        <w:t> </w:t>
      </w:r>
      <w:r>
        <w:rPr/>
        <w:t>revisar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incorporarle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necesarios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convertirla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SGI;</w:t>
      </w:r>
      <w:r>
        <w:rPr>
          <w:spacing w:val="1"/>
        </w:rPr>
        <w:t> </w:t>
      </w:r>
      <w:r>
        <w:rPr/>
        <w:t>revisar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estructura organizativa, así como los roles y</w:t>
      </w:r>
      <w:r>
        <w:rPr>
          <w:spacing w:val="1"/>
        </w:rPr>
        <w:t> </w:t>
      </w:r>
      <w:r>
        <w:rPr/>
        <w:t>responsabilidades,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incluir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relativas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SGI</w:t>
      </w:r>
      <w:r>
        <w:rPr>
          <w:spacing w:val="1"/>
        </w:rPr>
        <w:t> </w:t>
      </w:r>
      <w:r>
        <w:rPr/>
        <w:t>y</w:t>
      </w:r>
      <w:r>
        <w:rPr>
          <w:spacing w:val="62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autorizaciones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laboratorio. Por otra parte, esta fase plantea la</w:t>
      </w:r>
      <w:r>
        <w:rPr>
          <w:spacing w:val="1"/>
        </w:rPr>
        <w:t> </w:t>
      </w:r>
      <w:r>
        <w:rPr/>
        <w:t>necesidad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abordar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riesgos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oportunidades</w:t>
      </w:r>
      <w:r>
        <w:rPr>
          <w:spacing w:val="56"/>
        </w:rPr>
        <w:t> </w:t>
      </w:r>
      <w:r>
        <w:rPr/>
        <w:t>necesarias</w:t>
      </w:r>
      <w:r>
        <w:rPr>
          <w:spacing w:val="55"/>
        </w:rPr>
        <w:t> </w:t>
      </w:r>
      <w:r>
        <w:rPr/>
        <w:t>para</w:t>
      </w:r>
      <w:r>
        <w:rPr>
          <w:spacing w:val="55"/>
        </w:rPr>
        <w:t> </w:t>
      </w:r>
      <w:r>
        <w:rPr/>
        <w:t>asegurar</w:t>
      </w:r>
      <w:r>
        <w:rPr>
          <w:spacing w:val="54"/>
        </w:rPr>
        <w:t> </w:t>
      </w:r>
      <w:r>
        <w:rPr/>
        <w:t>que</w:t>
      </w:r>
      <w:r>
        <w:rPr>
          <w:spacing w:val="-59"/>
        </w:rPr>
        <w:t> </w:t>
      </w:r>
      <w:r>
        <w:rPr/>
        <w:t>el</w:t>
      </w:r>
      <w:r>
        <w:rPr>
          <w:spacing w:val="1"/>
        </w:rPr>
        <w:t> </w:t>
      </w:r>
      <w:r>
        <w:rPr/>
        <w:t>SGI</w:t>
      </w:r>
      <w:r>
        <w:rPr>
          <w:spacing w:val="1"/>
        </w:rPr>
        <w:t> </w:t>
      </w:r>
      <w:r>
        <w:rPr/>
        <w:t>cumpla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previstos,</w:t>
      </w:r>
      <w:r>
        <w:rPr>
          <w:spacing w:val="-59"/>
        </w:rPr>
        <w:t> </w:t>
      </w:r>
      <w:r>
        <w:rPr/>
        <w:t>aumentar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deseables,</w:t>
      </w:r>
      <w:r>
        <w:rPr>
          <w:spacing w:val="1"/>
        </w:rPr>
        <w:t> </w:t>
      </w:r>
      <w:r>
        <w:rPr/>
        <w:t>prevenir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reducir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lograr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mejora.</w:t>
      </w:r>
    </w:p>
    <w:p>
      <w:pPr>
        <w:spacing w:after="0"/>
        <w:jc w:val="both"/>
        <w:sectPr>
          <w:type w:val="continuous"/>
          <w:pgSz w:w="12240" w:h="15840"/>
          <w:pgMar w:top="700" w:bottom="0" w:left="1100" w:right="580"/>
          <w:cols w:num="2" w:equalWidth="0">
            <w:col w:w="4826" w:space="491"/>
            <w:col w:w="5243"/>
          </w:cols>
        </w:sectPr>
      </w:pPr>
    </w:p>
    <w:p>
      <w:pPr>
        <w:pStyle w:val="BodyText"/>
        <w:spacing w:before="8" w:after="1"/>
        <w:rPr>
          <w:sz w:val="29"/>
        </w:rPr>
      </w:pPr>
    </w:p>
    <w:p>
      <w:pPr>
        <w:pStyle w:val="BodyText"/>
        <w:ind w:left="205"/>
        <w:rPr>
          <w:sz w:val="20"/>
        </w:rPr>
      </w:pPr>
      <w:r>
        <w:rPr>
          <w:sz w:val="20"/>
        </w:rPr>
        <w:drawing>
          <wp:inline distT="0" distB="0" distL="0" distR="0">
            <wp:extent cx="6469059" cy="2941320"/>
            <wp:effectExtent l="0" t="0" r="0" b="0"/>
            <wp:docPr id="7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059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7"/>
        </w:rPr>
      </w:pPr>
    </w:p>
    <w:p>
      <w:pPr>
        <w:spacing w:before="95"/>
        <w:ind w:left="554" w:right="0" w:firstLine="0"/>
        <w:jc w:val="left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5.</w:t>
      </w:r>
      <w:r>
        <w:rPr>
          <w:rFonts w:ascii="Arial" w:hAnsi="Arial"/>
          <w:b/>
          <w:spacing w:val="-3"/>
          <w:sz w:val="18"/>
        </w:rPr>
        <w:t> </w:t>
      </w:r>
      <w:r>
        <w:rPr>
          <w:sz w:val="18"/>
        </w:rPr>
        <w:t>Ejemplo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mapa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procesos</w:t>
      </w:r>
      <w:r>
        <w:rPr>
          <w:spacing w:val="-1"/>
          <w:sz w:val="18"/>
        </w:rPr>
        <w:t> </w:t>
      </w:r>
      <w:r>
        <w:rPr>
          <w:sz w:val="18"/>
        </w:rPr>
        <w:t>aplicado</w:t>
      </w:r>
      <w:r>
        <w:rPr>
          <w:spacing w:val="-2"/>
          <w:sz w:val="18"/>
        </w:rPr>
        <w:t> </w:t>
      </w:r>
      <w:r>
        <w:rPr>
          <w:sz w:val="18"/>
        </w:rPr>
        <w:t>al</w:t>
      </w:r>
      <w:r>
        <w:rPr>
          <w:spacing w:val="-5"/>
          <w:sz w:val="18"/>
        </w:rPr>
        <w:t> </w:t>
      </w:r>
      <w:r>
        <w:rPr>
          <w:sz w:val="18"/>
        </w:rPr>
        <w:t>modelo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integración</w:t>
      </w:r>
      <w:r>
        <w:rPr>
          <w:spacing w:val="-2"/>
          <w:sz w:val="18"/>
        </w:rPr>
        <w:t> </w:t>
      </w:r>
      <w:r>
        <w:rPr>
          <w:sz w:val="18"/>
        </w:rPr>
        <w:t>propuesto.</w:t>
      </w:r>
      <w:r>
        <w:rPr>
          <w:spacing w:val="6"/>
          <w:sz w:val="18"/>
        </w:rPr>
        <w:t> </w:t>
      </w:r>
      <w:r>
        <w:rPr>
          <w:rFonts w:ascii="Arial" w:hAnsi="Arial"/>
          <w:b/>
          <w:sz w:val="18"/>
        </w:rPr>
        <w:t>Fuente:</w:t>
      </w:r>
      <w:r>
        <w:rPr>
          <w:rFonts w:ascii="Arial" w:hAnsi="Arial"/>
          <w:b/>
          <w:spacing w:val="-4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propia.</w:t>
      </w:r>
    </w:p>
    <w:p>
      <w:pPr>
        <w:pStyle w:val="BodyText"/>
        <w:spacing w:before="10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2240" w:h="15840"/>
          <w:pgMar w:top="700" w:bottom="0" w:left="1100" w:right="580"/>
        </w:sectPr>
      </w:pPr>
    </w:p>
    <w:p>
      <w:pPr>
        <w:pStyle w:val="BodyText"/>
        <w:spacing w:before="94"/>
        <w:ind w:left="174" w:right="38" w:firstLine="302"/>
        <w:jc w:val="both"/>
      </w:pPr>
      <w:r>
        <w:rPr/>
        <w:t>Esta fase también</w:t>
      </w:r>
      <w:r>
        <w:rPr>
          <w:spacing w:val="1"/>
        </w:rPr>
        <w:t> </w:t>
      </w:r>
      <w:r>
        <w:rPr/>
        <w:t>incluye la determinación</w:t>
      </w:r>
      <w:r>
        <w:rPr>
          <w:spacing w:val="1"/>
        </w:rPr>
        <w:t> </w:t>
      </w:r>
      <w:r>
        <w:rPr/>
        <w:t>de los objetivos del SGI y la planificación para</w:t>
      </w:r>
      <w:r>
        <w:rPr>
          <w:spacing w:val="1"/>
        </w:rPr>
        <w:t> </w:t>
      </w:r>
      <w:r>
        <w:rPr/>
        <w:t>lograrlos, los conocimientos de la organización</w:t>
      </w:r>
      <w:r>
        <w:rPr>
          <w:spacing w:val="-59"/>
        </w:rPr>
        <w:t> </w:t>
      </w:r>
      <w:r>
        <w:rPr/>
        <w:t>(considerando el conocimiento técnico para el</w:t>
      </w:r>
      <w:r>
        <w:rPr>
          <w:spacing w:val="1"/>
        </w:rPr>
        <w:t> </w:t>
      </w:r>
      <w:r>
        <w:rPr/>
        <w:t>laboratorio), la competencia, la planeación de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comunicaciones</w:t>
      </w:r>
      <w:r>
        <w:rPr>
          <w:spacing w:val="-2"/>
        </w:rPr>
        <w:t> </w:t>
      </w:r>
      <w:r>
        <w:rPr/>
        <w:t>internas y</w:t>
      </w:r>
      <w:r>
        <w:rPr>
          <w:spacing w:val="-2"/>
        </w:rPr>
        <w:t> </w:t>
      </w:r>
      <w:r>
        <w:rPr/>
        <w:t>externas y</w:t>
      </w:r>
      <w:r>
        <w:rPr>
          <w:spacing w:val="-3"/>
        </w:rPr>
        <w:t> </w:t>
      </w:r>
      <w:r>
        <w:rPr/>
        <w:t>la</w:t>
      </w:r>
    </w:p>
    <w:p>
      <w:pPr>
        <w:pStyle w:val="BodyText"/>
        <w:spacing w:before="94"/>
        <w:ind w:left="174" w:right="457"/>
        <w:jc w:val="both"/>
      </w:pPr>
      <w:r>
        <w:rPr/>
        <w:br w:type="column"/>
      </w:r>
      <w:r>
        <w:rPr/>
        <w:t>información</w:t>
      </w:r>
      <w:r>
        <w:rPr>
          <w:spacing w:val="1"/>
        </w:rPr>
        <w:t> </w:t>
      </w:r>
      <w:r>
        <w:rPr/>
        <w:t>documentada</w:t>
      </w:r>
      <w:r>
        <w:rPr>
          <w:spacing w:val="1"/>
        </w:rPr>
        <w:t> </w:t>
      </w:r>
      <w:r>
        <w:rPr/>
        <w:t>requerida</w:t>
      </w:r>
      <w:r>
        <w:rPr>
          <w:spacing w:val="62"/>
        </w:rPr>
        <w:t> </w:t>
      </w:r>
      <w:r>
        <w:rPr/>
        <w:t>por</w:t>
      </w:r>
      <w:r>
        <w:rPr>
          <w:spacing w:val="1"/>
        </w:rPr>
        <w:t> </w:t>
      </w:r>
      <w:r>
        <w:rPr/>
        <w:t>ambas normas y aquélla que la organización</w:t>
      </w:r>
      <w:r>
        <w:rPr>
          <w:spacing w:val="1"/>
        </w:rPr>
        <w:t> </w:t>
      </w:r>
      <w:r>
        <w:rPr/>
        <w:t>considere</w:t>
      </w:r>
      <w:r>
        <w:rPr>
          <w:spacing w:val="1"/>
        </w:rPr>
        <w:t> </w:t>
      </w:r>
      <w:r>
        <w:rPr/>
        <w:t>necesaria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eficiente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SGI.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modelo,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sugiere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documental,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muestra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 Figura 6.</w:t>
      </w:r>
    </w:p>
    <w:p>
      <w:pPr>
        <w:spacing w:after="0"/>
        <w:jc w:val="both"/>
        <w:sectPr>
          <w:type w:val="continuous"/>
          <w:pgSz w:w="12240" w:h="15840"/>
          <w:pgMar w:top="700" w:bottom="0" w:left="1100" w:right="580"/>
          <w:cols w:num="2" w:equalWidth="0">
            <w:col w:w="4826" w:space="491"/>
            <w:col w:w="5243"/>
          </w:cols>
        </w:sectPr>
      </w:pPr>
    </w:p>
    <w:p>
      <w:pPr>
        <w:pStyle w:val="BodyText"/>
        <w:ind w:left="316"/>
        <w:rPr>
          <w:sz w:val="20"/>
        </w:rPr>
      </w:pPr>
      <w:r>
        <w:rPr>
          <w:sz w:val="20"/>
        </w:rPr>
        <w:pict>
          <v:group style="width:391.65pt;height:192.25pt;mso-position-horizontal-relative:char;mso-position-vertical-relative:line" coordorigin="0,0" coordsize="7833,3845">
            <v:shape style="position:absolute;left:0;top:0;width:1708;height:204" type="#_x0000_t75" stroked="false">
              <v:imagedata r:id="rId7" o:title=""/>
            </v:shape>
            <v:shape style="position:absolute;left:1641;top:0;width:399;height:204" type="#_x0000_t75" stroked="false">
              <v:imagedata r:id="rId8" o:title=""/>
            </v:shape>
            <v:shape style="position:absolute;left:0;top:204;width:2171;height:204" type="#_x0000_t75" stroked="false">
              <v:imagedata r:id="rId9" o:title=""/>
            </v:shape>
            <v:shape style="position:absolute;left:0;top:408;width:444;height:204" type="#_x0000_t75" stroked="false">
              <v:imagedata r:id="rId10" o:title=""/>
            </v:shape>
            <v:shape style="position:absolute;left:369;top:408;width:432;height:204" type="#_x0000_t75" stroked="false">
              <v:imagedata r:id="rId11" o:title=""/>
            </v:shape>
            <v:shape style="position:absolute;left:739;top:408;width:238;height:204" type="#_x0000_t75" stroked="false">
              <v:imagedata r:id="rId12" o:title=""/>
            </v:shape>
            <v:shape style="position:absolute;left:1876;top:612;width:5957;height:3233" type="#_x0000_t75" stroked="false">
              <v:imagedata r:id="rId145" o:title=""/>
            </v:shape>
          </v:group>
        </w:pict>
      </w:r>
      <w:r>
        <w:rPr>
          <w:sz w:val="20"/>
        </w:rPr>
      </w:r>
    </w:p>
    <w:p>
      <w:pPr>
        <w:spacing w:before="28"/>
        <w:ind w:left="402" w:right="685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6.</w:t>
      </w:r>
      <w:r>
        <w:rPr>
          <w:rFonts w:ascii="Arial" w:hAnsi="Arial"/>
          <w:b/>
          <w:spacing w:val="-3"/>
          <w:sz w:val="18"/>
        </w:rPr>
        <w:t> </w:t>
      </w:r>
      <w:r>
        <w:rPr>
          <w:sz w:val="18"/>
        </w:rPr>
        <w:t>Estructura</w:t>
      </w:r>
      <w:r>
        <w:rPr>
          <w:spacing w:val="-2"/>
          <w:sz w:val="18"/>
        </w:rPr>
        <w:t> </w:t>
      </w:r>
      <w:r>
        <w:rPr>
          <w:sz w:val="18"/>
        </w:rPr>
        <w:t>documental</w:t>
      </w:r>
      <w:r>
        <w:rPr>
          <w:spacing w:val="-2"/>
          <w:sz w:val="18"/>
        </w:rPr>
        <w:t> </w:t>
      </w:r>
      <w:r>
        <w:rPr>
          <w:sz w:val="18"/>
        </w:rPr>
        <w:t>propuesta</w:t>
      </w:r>
      <w:r>
        <w:rPr>
          <w:spacing w:val="-3"/>
          <w:sz w:val="18"/>
        </w:rPr>
        <w:t> </w:t>
      </w:r>
      <w:r>
        <w:rPr>
          <w:sz w:val="18"/>
        </w:rPr>
        <w:t>para</w:t>
      </w:r>
      <w:r>
        <w:rPr>
          <w:spacing w:val="-4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SGI. </w:t>
      </w:r>
      <w:r>
        <w:rPr>
          <w:rFonts w:ascii="Arial" w:hAnsi="Arial"/>
          <w:b/>
          <w:sz w:val="18"/>
        </w:rPr>
        <w:t>Fuente:</w:t>
      </w:r>
      <w:r>
        <w:rPr>
          <w:rFonts w:ascii="Arial" w:hAnsi="Arial"/>
          <w:b/>
          <w:spacing w:val="-3"/>
          <w:sz w:val="18"/>
        </w:rPr>
        <w:t> </w:t>
      </w:r>
      <w:r>
        <w:rPr>
          <w:sz w:val="18"/>
        </w:rPr>
        <w:t>Elaboración</w:t>
      </w:r>
      <w:r>
        <w:rPr>
          <w:spacing w:val="-2"/>
          <w:sz w:val="18"/>
        </w:rPr>
        <w:t> </w:t>
      </w:r>
      <w:r>
        <w:rPr>
          <w:sz w:val="18"/>
        </w:rPr>
        <w:t>propia.</w:t>
      </w:r>
    </w:p>
    <w:p>
      <w:pPr>
        <w:pStyle w:val="BodyText"/>
        <w:spacing w:before="9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143"/>
          <w:footerReference w:type="default" r:id="rId144"/>
          <w:pgSz w:w="12240" w:h="15840"/>
          <w:pgMar w:header="0" w:footer="1363" w:top="700" w:bottom="1560" w:left="1100" w:right="580"/>
        </w:sectPr>
      </w:pPr>
    </w:p>
    <w:p>
      <w:pPr>
        <w:pStyle w:val="BodyText"/>
        <w:spacing w:before="94"/>
        <w:ind w:left="174" w:right="38" w:firstLine="302"/>
        <w:jc w:val="both"/>
      </w:pPr>
      <w:r>
        <w:rPr/>
        <w:t>Así mismo, con la finalidad de generar una</w:t>
      </w:r>
      <w:r>
        <w:rPr>
          <w:spacing w:val="1"/>
        </w:rPr>
        <w:t> </w:t>
      </w:r>
      <w:r>
        <w:rPr/>
        <w:t>base documental para la implementación del</w:t>
      </w:r>
      <w:r>
        <w:rPr>
          <w:spacing w:val="1"/>
        </w:rPr>
        <w:t> </w:t>
      </w:r>
      <w:r>
        <w:rPr/>
        <w:t>SIG</w:t>
      </w:r>
      <w:r>
        <w:rPr>
          <w:spacing w:val="1"/>
        </w:rPr>
        <w:t> </w:t>
      </w:r>
      <w:r>
        <w:rPr/>
        <w:t>propuesto,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considerado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documentada</w:t>
      </w:r>
      <w:r>
        <w:rPr>
          <w:spacing w:val="1"/>
        </w:rPr>
        <w:t> </w:t>
      </w:r>
      <w:r>
        <w:rPr/>
        <w:t>obligatoria</w:t>
      </w:r>
      <w:r>
        <w:rPr>
          <w:spacing w:val="-59"/>
        </w:rPr>
        <w:t> </w:t>
      </w:r>
      <w:r>
        <w:rPr/>
        <w:t>establecida en cada norma a integrarse, para</w:t>
      </w:r>
      <w:r>
        <w:rPr>
          <w:spacing w:val="1"/>
        </w:rPr>
        <w:t> </w:t>
      </w:r>
      <w:r>
        <w:rPr/>
        <w:t>elaborar</w:t>
      </w:r>
      <w:r>
        <w:rPr>
          <w:spacing w:val="1"/>
        </w:rPr>
        <w:t> </w:t>
      </w:r>
      <w:r>
        <w:rPr/>
        <w:t>la propuesta de</w:t>
      </w:r>
      <w:r>
        <w:rPr>
          <w:spacing w:val="-5"/>
        </w:rPr>
        <w:t> </w:t>
      </w:r>
      <w:r>
        <w:rPr/>
        <w:t>información</w:t>
      </w:r>
    </w:p>
    <w:p>
      <w:pPr>
        <w:pStyle w:val="BodyText"/>
        <w:spacing w:before="94"/>
        <w:ind w:left="174" w:right="456"/>
        <w:jc w:val="both"/>
      </w:pPr>
      <w:r>
        <w:rPr/>
        <w:br w:type="column"/>
      </w:r>
      <w:r>
        <w:rPr/>
        <w:t>documentada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SGI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Tabla 3, para la cual, también se ha incluido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documentada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necesaria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SGI,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seleccionadas.</w:t>
      </w:r>
    </w:p>
    <w:p>
      <w:pPr>
        <w:spacing w:after="0"/>
        <w:jc w:val="both"/>
        <w:sectPr>
          <w:type w:val="continuous"/>
          <w:pgSz w:w="12240" w:h="15840"/>
          <w:pgMar w:top="700" w:bottom="0" w:left="1100" w:right="580"/>
          <w:cols w:num="2" w:equalWidth="0">
            <w:col w:w="4825" w:space="492"/>
            <w:col w:w="5243"/>
          </w:cols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37856" from="63.75pt,35.650002pt" to="64.75pt,62.400002pt" stroked="true" strokeweight=".75pt" strokecolor="#000000">
            <v:stroke dashstyle="solid"/>
            <w10:wrap type="none"/>
          </v:line>
        </w:pict>
      </w:r>
    </w:p>
    <w:p>
      <w:pPr>
        <w:pStyle w:val="BodyText"/>
        <w:spacing w:before="2"/>
        <w:rPr>
          <w:sz w:val="23"/>
        </w:rPr>
      </w:pPr>
    </w:p>
    <w:p>
      <w:pPr>
        <w:spacing w:before="0"/>
        <w:ind w:left="402" w:right="681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III.</w:t>
      </w:r>
      <w:r>
        <w:rPr>
          <w:rFonts w:ascii="Arial" w:hAnsi="Arial"/>
          <w:b/>
          <w:spacing w:val="-1"/>
          <w:sz w:val="18"/>
        </w:rPr>
        <w:t> </w:t>
      </w:r>
      <w:r>
        <w:rPr>
          <w:sz w:val="18"/>
        </w:rPr>
        <w:t>Propuesta</w:t>
      </w:r>
      <w:r>
        <w:rPr>
          <w:spacing w:val="-4"/>
          <w:sz w:val="18"/>
        </w:rPr>
        <w:t> </w:t>
      </w:r>
      <w:r>
        <w:rPr>
          <w:sz w:val="18"/>
        </w:rPr>
        <w:t>documental</w:t>
      </w:r>
      <w:r>
        <w:rPr>
          <w:spacing w:val="-2"/>
          <w:sz w:val="18"/>
        </w:rPr>
        <w:t> </w:t>
      </w:r>
      <w:r>
        <w:rPr>
          <w:sz w:val="18"/>
        </w:rPr>
        <w:t>para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integración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las</w:t>
      </w:r>
      <w:r>
        <w:rPr>
          <w:spacing w:val="-1"/>
          <w:sz w:val="18"/>
        </w:rPr>
        <w:t> </w:t>
      </w:r>
      <w:r>
        <w:rPr>
          <w:sz w:val="18"/>
        </w:rPr>
        <w:t>normas</w:t>
      </w:r>
      <w:r>
        <w:rPr>
          <w:spacing w:val="-3"/>
          <w:sz w:val="18"/>
        </w:rPr>
        <w:t> </w:t>
      </w:r>
      <w:r>
        <w:rPr>
          <w:sz w:val="18"/>
        </w:rPr>
        <w:t>ISO</w:t>
      </w:r>
      <w:r>
        <w:rPr>
          <w:spacing w:val="-3"/>
          <w:sz w:val="18"/>
        </w:rPr>
        <w:t> </w:t>
      </w:r>
      <w:r>
        <w:rPr>
          <w:sz w:val="18"/>
        </w:rPr>
        <w:t>9001:2015</w:t>
      </w:r>
      <w:r>
        <w:rPr>
          <w:spacing w:val="-2"/>
          <w:sz w:val="18"/>
        </w:rPr>
        <w:t> </w:t>
      </w:r>
      <w:r>
        <w:rPr>
          <w:sz w:val="18"/>
        </w:rPr>
        <w:t>e</w:t>
      </w:r>
      <w:r>
        <w:rPr>
          <w:spacing w:val="-4"/>
          <w:sz w:val="18"/>
        </w:rPr>
        <w:t> </w:t>
      </w:r>
      <w:r>
        <w:rPr>
          <w:sz w:val="18"/>
        </w:rPr>
        <w:t>ISO/IEC</w:t>
      </w:r>
      <w:r>
        <w:rPr>
          <w:spacing w:val="-2"/>
          <w:sz w:val="18"/>
        </w:rPr>
        <w:t> </w:t>
      </w:r>
      <w:r>
        <w:rPr>
          <w:sz w:val="18"/>
        </w:rPr>
        <w:t>17025:2017.</w:t>
      </w:r>
      <w:r>
        <w:rPr>
          <w:spacing w:val="6"/>
          <w:sz w:val="18"/>
        </w:rPr>
        <w:t> </w:t>
      </w:r>
      <w:r>
        <w:rPr>
          <w:rFonts w:ascii="Arial" w:hAnsi="Arial"/>
          <w:b/>
          <w:sz w:val="18"/>
        </w:rPr>
        <w:t>Fuente:</w:t>
      </w:r>
    </w:p>
    <w:p>
      <w:pPr>
        <w:spacing w:before="38"/>
        <w:ind w:left="402" w:right="685" w:firstLine="0"/>
        <w:jc w:val="center"/>
        <w:rPr>
          <w:sz w:val="18"/>
        </w:rPr>
      </w:pP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spacing w:before="60"/>
        <w:ind w:left="0" w:right="2210" w:firstLine="0"/>
        <w:jc w:val="right"/>
        <w:rPr>
          <w:rFonts w:ascii="Calibri"/>
          <w:b/>
          <w:sz w:val="9"/>
        </w:rPr>
      </w:pPr>
      <w:r>
        <w:rPr/>
        <w:pict>
          <v:shape style="position:absolute;margin-left:97.762001pt;margin-top:2.454745pt;width:452.75pt;height:290.1pt;mso-position-horizontal-relative:page;mso-position-vertical-relative:paragraph;z-index:15738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  <w:gridCol w:w="5823"/>
                    <w:gridCol w:w="1079"/>
                    <w:gridCol w:w="1571"/>
                  </w:tblGrid>
                  <w:tr>
                    <w:trPr>
                      <w:trHeight w:val="112" w:hRule="atLeast"/>
                    </w:trPr>
                    <w:tc>
                      <w:tcPr>
                        <w:tcW w:w="566" w:type="dxa"/>
                        <w:vMerge w:val="restar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84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FFFFFF"/>
                            <w:w w:val="215"/>
                            <w:sz w:val="9"/>
                          </w:rPr>
                          <w:t>N°</w:t>
                        </w:r>
                      </w:p>
                    </w:tc>
                    <w:tc>
                      <w:tcPr>
                        <w:tcW w:w="5823" w:type="dxa"/>
                        <w:vMerge w:val="restart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98" w:lineRule="exact"/>
                          <w:ind w:left="46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FFFFFF"/>
                            <w:w w:val="215"/>
                            <w:sz w:val="10"/>
                          </w:rPr>
                          <w:t>Información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215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215"/>
                            <w:sz w:val="10"/>
                          </w:rPr>
                          <w:t>documentada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215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215"/>
                            <w:sz w:val="10"/>
                          </w:rPr>
                          <w:t>para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215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215"/>
                            <w:sz w:val="10"/>
                          </w:rPr>
                          <w:t>el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215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215"/>
                            <w:sz w:val="10"/>
                          </w:rPr>
                          <w:t>Sistema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215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215"/>
                            <w:sz w:val="10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215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215"/>
                            <w:sz w:val="10"/>
                          </w:rPr>
                          <w:t>Gestión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215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215"/>
                            <w:sz w:val="10"/>
                          </w:rPr>
                          <w:t>Integrado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nil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3"/>
                          <w:ind w:left="398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FFFFFF"/>
                            <w:w w:val="215"/>
                            <w:sz w:val="9"/>
                          </w:rPr>
                          <w:t>Numera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nil"/>
                          <w:right w:val="single" w:sz="6" w:space="0" w:color="000000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3"/>
                          <w:ind w:left="6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FFFFFF"/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215"/>
                            <w:sz w:val="9"/>
                          </w:rPr>
                          <w:t>las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215"/>
                            <w:sz w:val="9"/>
                          </w:rPr>
                          <w:t>normas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566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EC7C3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23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EC7C3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3"/>
                          <w:ind w:left="184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FFFFFF"/>
                            <w:w w:val="215"/>
                            <w:sz w:val="9"/>
                          </w:rPr>
                          <w:t>ISO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215"/>
                            <w:sz w:val="9"/>
                          </w:rPr>
                          <w:t>9001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3"/>
                          <w:ind w:left="216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FFFFFF"/>
                            <w:w w:val="215"/>
                            <w:sz w:val="9"/>
                          </w:rPr>
                          <w:t>ISO/IEC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215"/>
                            <w:sz w:val="9"/>
                          </w:rPr>
                          <w:t>17025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3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3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spacing w:val="-1"/>
                            <w:w w:val="215"/>
                            <w:sz w:val="9"/>
                          </w:rPr>
                          <w:t>Política</w:t>
                        </w:r>
                        <w:r>
                          <w:rPr>
                            <w:b/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215"/>
                            <w:sz w:val="9"/>
                          </w:rPr>
                          <w:t>del</w:t>
                        </w:r>
                        <w:r>
                          <w:rPr>
                            <w:b/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215"/>
                            <w:sz w:val="9"/>
                          </w:rPr>
                          <w:t>SGI,</w:t>
                        </w:r>
                        <w:r>
                          <w:rPr>
                            <w:b/>
                            <w:spacing w:val="-2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Política</w:t>
                        </w:r>
                        <w:r>
                          <w:rPr>
                            <w:b/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imparcialidad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8.5.2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8.9.1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3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3"/>
                            <w:sz w:val="9"/>
                          </w:rPr>
                          <w:t>2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Alcance</w:t>
                        </w:r>
                        <w:r>
                          <w:rPr>
                            <w:b/>
                            <w:spacing w:val="-3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del</w:t>
                        </w:r>
                        <w:r>
                          <w:rPr>
                            <w:b/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SGI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5.3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No aplica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23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3"/>
                            <w:sz w:val="9"/>
                          </w:rPr>
                          <w:t>3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Objetivos</w:t>
                        </w:r>
                        <w:r>
                          <w:rPr>
                            <w:b/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del</w:t>
                        </w:r>
                        <w:r>
                          <w:rPr>
                            <w:b/>
                            <w:spacing w:val="-7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SGI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6.2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8.2.1,</w:t>
                        </w:r>
                        <w:r>
                          <w:rPr>
                            <w:spacing w:val="-11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8.2.2,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8.5.1b,</w:t>
                        </w:r>
                      </w:p>
                      <w:p>
                        <w:pPr>
                          <w:pStyle w:val="TableParagraph"/>
                          <w:spacing w:before="12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8.9.1,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8.9.2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3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3"/>
                            <w:sz w:val="9"/>
                          </w:rPr>
                          <w:t>4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Manual</w:t>
                        </w:r>
                        <w:r>
                          <w:rPr>
                            <w:b/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del</w:t>
                        </w:r>
                        <w:r>
                          <w:rPr>
                            <w:b/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SGI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7.5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8.2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3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3"/>
                            <w:sz w:val="9"/>
                          </w:rPr>
                          <w:t>5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Manual</w:t>
                        </w:r>
                        <w:r>
                          <w:rPr>
                            <w:b/>
                            <w:spacing w:val="-7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b/>
                            <w:spacing w:val="-3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procedimientos</w:t>
                        </w:r>
                        <w:r>
                          <w:rPr>
                            <w:b/>
                            <w:spacing w:val="-3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del</w:t>
                        </w:r>
                        <w:r>
                          <w:rPr>
                            <w:b/>
                            <w:spacing w:val="-7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SGI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7.5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8.2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88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5.1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215"/>
                            <w:sz w:val="9"/>
                          </w:rPr>
                          <w:t>Procedimiento</w:t>
                        </w:r>
                        <w:r>
                          <w:rPr>
                            <w:spacing w:val="-3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para</w:t>
                        </w:r>
                        <w:r>
                          <w:rPr>
                            <w:spacing w:val="-3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determinar</w:t>
                        </w:r>
                        <w:r>
                          <w:rPr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el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contexto</w:t>
                        </w:r>
                        <w:r>
                          <w:rPr>
                            <w:spacing w:val="-2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la</w:t>
                        </w:r>
                        <w:r>
                          <w:rPr>
                            <w:spacing w:val="-3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organización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4.1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No aplica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0"/>
                          <w:rPr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88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5.2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0"/>
                          <w:rPr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215"/>
                            <w:sz w:val="9"/>
                          </w:rPr>
                          <w:t>Procedimiento</w:t>
                        </w:r>
                        <w:r>
                          <w:rPr>
                            <w:spacing w:val="-2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para</w:t>
                        </w:r>
                        <w:r>
                          <w:rPr>
                            <w:spacing w:val="-2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abordar</w:t>
                        </w:r>
                        <w:r>
                          <w:rPr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los</w:t>
                        </w:r>
                        <w:r>
                          <w:rPr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riesgos</w:t>
                        </w:r>
                        <w:r>
                          <w:rPr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y</w:t>
                        </w:r>
                        <w:r>
                          <w:rPr>
                            <w:spacing w:val="-7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oportunidades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0"/>
                          <w:rPr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6.1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4.1.4,</w:t>
                        </w:r>
                        <w:r>
                          <w:rPr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4.1.5,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8.1.2,</w:t>
                        </w:r>
                      </w:p>
                      <w:p>
                        <w:pPr>
                          <w:pStyle w:val="TableParagraph"/>
                          <w:spacing w:before="1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8.5,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8.7,</w:t>
                        </w:r>
                        <w:r>
                          <w:rPr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8.9.1m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88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5.3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Procedimiento</w:t>
                        </w:r>
                        <w:r>
                          <w:rPr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para</w:t>
                        </w:r>
                        <w:r>
                          <w:rPr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el</w:t>
                        </w:r>
                        <w:r>
                          <w:rPr>
                            <w:spacing w:val="-11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control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los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documentos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7.5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8.2,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7.2.1.2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88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5.4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215"/>
                            <w:sz w:val="9"/>
                          </w:rPr>
                          <w:t>Procedimiento</w:t>
                        </w:r>
                        <w:r>
                          <w:rPr>
                            <w:spacing w:val="-2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para</w:t>
                        </w:r>
                        <w:r>
                          <w:rPr>
                            <w:spacing w:val="-2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la</w:t>
                        </w:r>
                        <w:r>
                          <w:rPr>
                            <w:spacing w:val="-3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revisión</w:t>
                        </w:r>
                        <w:r>
                          <w:rPr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solicitudes,</w:t>
                        </w:r>
                        <w:r>
                          <w:rPr>
                            <w:spacing w:val="-11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ofertas</w:t>
                        </w:r>
                        <w:r>
                          <w:rPr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y</w:t>
                        </w:r>
                        <w:r>
                          <w:rPr>
                            <w:spacing w:val="-7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contratos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8.2.3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7.1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8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5.5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rPr>
                            <w:sz w:val="9"/>
                          </w:rPr>
                        </w:pPr>
                        <w:r>
                          <w:rPr>
                            <w:spacing w:val="-2"/>
                            <w:w w:val="215"/>
                            <w:sz w:val="9"/>
                          </w:rPr>
                          <w:t>Procedimiento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 para</w:t>
                        </w:r>
                        <w:r>
                          <w:rPr>
                            <w:spacing w:val="-2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la gestión</w:t>
                        </w:r>
                        <w:r>
                          <w:rPr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spacing w:val="-4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productos</w:t>
                        </w:r>
                        <w:r>
                          <w:rPr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y</w:t>
                        </w:r>
                        <w:r>
                          <w:rPr>
                            <w:spacing w:val="-7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servicios</w:t>
                        </w:r>
                        <w:r>
                          <w:rPr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suministrados</w:t>
                        </w:r>
                      </w:p>
                      <w:p>
                        <w:pPr>
                          <w:pStyle w:val="TableParagraph"/>
                          <w:spacing w:before="12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externamente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8.4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6.6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8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5.6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215"/>
                            <w:sz w:val="9"/>
                          </w:rPr>
                          <w:t>Procedimiento</w:t>
                        </w:r>
                        <w:r>
                          <w:rPr>
                            <w:spacing w:val="-2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para</w:t>
                        </w:r>
                        <w:r>
                          <w:rPr>
                            <w:spacing w:val="-3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la</w:t>
                        </w:r>
                        <w:r>
                          <w:rPr>
                            <w:spacing w:val="-2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gestión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quejas,</w:t>
                        </w:r>
                        <w:r>
                          <w:rPr>
                            <w:spacing w:val="27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no</w:t>
                        </w:r>
                        <w:r>
                          <w:rPr>
                            <w:w w:val="215"/>
                            <w:sz w:val="9"/>
                          </w:rPr>
                          <w:t> conformidades</w:t>
                        </w:r>
                        <w:r>
                          <w:rPr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y</w:t>
                        </w:r>
                        <w:r>
                          <w:rPr>
                            <w:spacing w:val="-7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acciones</w:t>
                        </w:r>
                      </w:p>
                      <w:p>
                        <w:pPr>
                          <w:pStyle w:val="TableParagraph"/>
                          <w:spacing w:before="12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correctivas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10.2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7.9,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7.10,</w:t>
                        </w:r>
                        <w:r>
                          <w:rPr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8.7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88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5.7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215"/>
                            <w:sz w:val="9"/>
                          </w:rPr>
                          <w:t>Procedimiento</w:t>
                        </w:r>
                        <w:r>
                          <w:rPr>
                            <w:spacing w:val="-3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para</w:t>
                        </w:r>
                        <w:r>
                          <w:rPr>
                            <w:spacing w:val="-4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evaluar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la</w:t>
                        </w:r>
                        <w:r>
                          <w:rPr>
                            <w:spacing w:val="-3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satisfacción</w:t>
                        </w:r>
                        <w:r>
                          <w:rPr>
                            <w:spacing w:val="-11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del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cliente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9.1.2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8.6.2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88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5.8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215"/>
                            <w:sz w:val="9"/>
                          </w:rPr>
                          <w:t>Procedimiento</w:t>
                        </w:r>
                        <w:r>
                          <w:rPr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auditorías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internas</w:t>
                        </w:r>
                        <w:r>
                          <w:rPr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del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SGI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9.2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8.8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88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5.9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215"/>
                            <w:sz w:val="9"/>
                          </w:rPr>
                          <w:t>Procedimiento</w:t>
                        </w:r>
                        <w:r>
                          <w:rPr>
                            <w:spacing w:val="-2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revisión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por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la</w:t>
                        </w:r>
                        <w:r>
                          <w:rPr>
                            <w:spacing w:val="-3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Dirección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9.3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8.9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3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3"/>
                            <w:sz w:val="9"/>
                          </w:rPr>
                          <w:t>6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Manual</w:t>
                        </w:r>
                        <w:r>
                          <w:rPr>
                            <w:b/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b/>
                            <w:spacing w:val="-4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RRHH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7.5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6.2.5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88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6.1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215"/>
                            <w:sz w:val="9"/>
                          </w:rPr>
                          <w:t>Procedimiento</w:t>
                        </w:r>
                        <w:r>
                          <w:rPr>
                            <w:spacing w:val="-2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para</w:t>
                        </w:r>
                        <w:r>
                          <w:rPr>
                            <w:spacing w:val="-2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la</w:t>
                        </w:r>
                        <w:r>
                          <w:rPr>
                            <w:spacing w:val="-3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selección</w:t>
                        </w:r>
                        <w:r>
                          <w:rPr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y</w:t>
                        </w:r>
                        <w:r>
                          <w:rPr>
                            <w:spacing w:val="-7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reclutamiento</w:t>
                        </w:r>
                        <w:r>
                          <w:rPr>
                            <w:spacing w:val="-2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del</w:t>
                        </w:r>
                        <w:r>
                          <w:rPr>
                            <w:spacing w:val="-7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personal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7.1.2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6.2.2,</w:t>
                        </w:r>
                        <w:r>
                          <w:rPr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6.2.3,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6.2.5b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88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6.2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215"/>
                            <w:sz w:val="9"/>
                          </w:rPr>
                          <w:t>Procedimiento de</w:t>
                        </w:r>
                        <w:r>
                          <w:rPr>
                            <w:spacing w:val="-4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competencia,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formación</w:t>
                        </w:r>
                        <w:r>
                          <w:rPr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y</w:t>
                        </w:r>
                        <w:r>
                          <w:rPr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toma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spacing w:val="-4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conciencia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7.2,</w:t>
                        </w:r>
                        <w:r>
                          <w:rPr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7.3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6.2.2,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6.2.3,</w:t>
                        </w:r>
                        <w:r>
                          <w:rPr>
                            <w:spacing w:val="-7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6.2.5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88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6.3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spacing w:val="-2"/>
                            <w:w w:val="215"/>
                            <w:sz w:val="9"/>
                          </w:rPr>
                          <w:t>Procedimiento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 para</w:t>
                        </w:r>
                        <w:r>
                          <w:rPr>
                            <w:spacing w:val="-2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la evaluación</w:t>
                        </w:r>
                        <w:r>
                          <w:rPr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del</w:t>
                        </w:r>
                        <w:r>
                          <w:rPr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desempeño</w:t>
                        </w:r>
                        <w:r>
                          <w:rPr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del</w:t>
                        </w:r>
                        <w:r>
                          <w:rPr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personal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7.2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6.2.5f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3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3"/>
                            <w:sz w:val="9"/>
                          </w:rPr>
                          <w:t>7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Manual</w:t>
                        </w:r>
                        <w:r>
                          <w:rPr>
                            <w:b/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del</w:t>
                        </w:r>
                        <w:r>
                          <w:rPr>
                            <w:b/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Laboratorio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7.5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5.5c,</w:t>
                        </w:r>
                        <w:r>
                          <w:rPr>
                            <w:spacing w:val="-7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8.2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8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7.1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rPr>
                            <w:sz w:val="9"/>
                          </w:rPr>
                        </w:pPr>
                        <w:r>
                          <w:rPr>
                            <w:spacing w:val="-2"/>
                            <w:w w:val="215"/>
                            <w:sz w:val="9"/>
                          </w:rPr>
                          <w:t>Procedimiento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2"/>
                            <w:w w:val="215"/>
                            <w:sz w:val="9"/>
                          </w:rPr>
                          <w:t>para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 la manipulación,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transporte,</w:t>
                        </w:r>
                        <w:r>
                          <w:rPr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almacenamiento,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uso</w:t>
                        </w:r>
                        <w:r>
                          <w:rPr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y</w:t>
                        </w:r>
                      </w:p>
                      <w:p>
                        <w:pPr>
                          <w:pStyle w:val="TableParagraph"/>
                          <w:spacing w:before="12"/>
                          <w:rPr>
                            <w:sz w:val="9"/>
                          </w:rPr>
                        </w:pPr>
                        <w:r>
                          <w:rPr>
                            <w:spacing w:val="-2"/>
                            <w:w w:val="215"/>
                            <w:sz w:val="9"/>
                          </w:rPr>
                          <w:t>mantenimiento</w:t>
                        </w:r>
                        <w:r>
                          <w:rPr>
                            <w:spacing w:val="-4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2"/>
                            <w:w w:val="215"/>
                            <w:sz w:val="9"/>
                          </w:rPr>
                          <w:t>planificado</w:t>
                        </w:r>
                        <w:r>
                          <w:rPr>
                            <w:spacing w:val="-3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del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equipamiento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No aplica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6.4.3</w:t>
                        </w:r>
                      </w:p>
                    </w:tc>
                  </w:tr>
                  <w:tr>
                    <w:trPr>
                      <w:trHeight w:val="127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88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7.2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215"/>
                            <w:sz w:val="9"/>
                          </w:rPr>
                          <w:t>Procedimiento</w:t>
                        </w:r>
                        <w:r>
                          <w:rPr>
                            <w:spacing w:val="-2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para</w:t>
                        </w:r>
                        <w:r>
                          <w:rPr>
                            <w:spacing w:val="-3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la</w:t>
                        </w:r>
                        <w:r>
                          <w:rPr>
                            <w:spacing w:val="-3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selección,</w:t>
                        </w:r>
                        <w:r>
                          <w:rPr>
                            <w:spacing w:val="-11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verificación</w:t>
                        </w:r>
                        <w:r>
                          <w:rPr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y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validación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métodos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No aplica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7.2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52"/>
                          <w:ind w:left="88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7.3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52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215"/>
                            <w:sz w:val="9"/>
                          </w:rPr>
                          <w:t>Procedimiento</w:t>
                        </w:r>
                        <w:r>
                          <w:rPr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para</w:t>
                        </w:r>
                        <w:r>
                          <w:rPr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el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muestreo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52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No aplica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7.3,</w:t>
                        </w:r>
                        <w:r>
                          <w:rPr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7.5,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7.8.5</w:t>
                        </w:r>
                      </w:p>
                      <w:p>
                        <w:pPr>
                          <w:pStyle w:val="TableParagraph"/>
                          <w:spacing w:line="120" w:lineRule="atLeast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(laboratorios que</w:t>
                        </w:r>
                        <w:r>
                          <w:rPr>
                            <w:spacing w:val="1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2"/>
                            <w:w w:val="215"/>
                            <w:sz w:val="9"/>
                          </w:rPr>
                          <w:t>realizan</w:t>
                        </w:r>
                        <w:r>
                          <w:rPr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2"/>
                            <w:w w:val="215"/>
                            <w:sz w:val="9"/>
                          </w:rPr>
                          <w:t>muestreo)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52"/>
                          <w:ind w:left="88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7.4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rPr>
                            <w:sz w:val="9"/>
                          </w:rPr>
                        </w:pPr>
                        <w:r>
                          <w:rPr>
                            <w:spacing w:val="-2"/>
                            <w:w w:val="215"/>
                            <w:sz w:val="9"/>
                          </w:rPr>
                          <w:t>Procedimiento</w:t>
                        </w:r>
                        <w:r>
                          <w:rPr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para</w:t>
                        </w:r>
                        <w:r>
                          <w:rPr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el</w:t>
                        </w:r>
                        <w:r>
                          <w:rPr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transporte,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recepción,</w:t>
                        </w:r>
                        <w:r>
                          <w:rPr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manipulación,</w:t>
                        </w:r>
                        <w:r>
                          <w:rPr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protección,</w:t>
                        </w:r>
                      </w:p>
                      <w:p>
                        <w:pPr>
                          <w:pStyle w:val="TableParagraph"/>
                          <w:spacing w:line="120" w:lineRule="atLeast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215"/>
                            <w:sz w:val="9"/>
                          </w:rPr>
                          <w:t>almacenamiento,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conservación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y</w:t>
                        </w:r>
                        <w:r>
                          <w:rPr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disposición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o</w:t>
                        </w:r>
                        <w:r>
                          <w:rPr>
                            <w:spacing w:val="1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devolución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spacing w:val="-4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los</w:t>
                        </w:r>
                        <w:r>
                          <w:rPr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ítems</w:t>
                        </w:r>
                        <w:r>
                          <w:rPr>
                            <w:spacing w:val="-4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spacing w:val="-41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ensayo</w:t>
                        </w:r>
                        <w:r>
                          <w:rPr>
                            <w:spacing w:val="3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o</w:t>
                        </w:r>
                        <w:r>
                          <w:rPr>
                            <w:spacing w:val="4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calibración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52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No aplica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52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7.4</w:t>
                        </w:r>
                      </w:p>
                    </w:tc>
                  </w:tr>
                  <w:tr>
                    <w:trPr>
                      <w:trHeight w:val="142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88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7.5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215"/>
                            <w:sz w:val="9"/>
                          </w:rPr>
                          <w:t>Procedimiento</w:t>
                        </w:r>
                        <w:r>
                          <w:rPr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para</w:t>
                        </w:r>
                        <w:r>
                          <w:rPr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el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aseguramiento</w:t>
                        </w:r>
                        <w:r>
                          <w:rPr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la</w:t>
                        </w:r>
                        <w:r>
                          <w:rPr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validez</w:t>
                        </w:r>
                        <w:r>
                          <w:rPr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los</w:t>
                        </w:r>
                        <w:r>
                          <w:rPr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resultados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No aplica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7.7.1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8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7.6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215"/>
                            <w:sz w:val="9"/>
                          </w:rPr>
                          <w:t>Determinación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densidad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y</w:t>
                        </w:r>
                        <w:r>
                          <w:rPr>
                            <w:spacing w:val="-7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densidad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relativa</w:t>
                        </w:r>
                        <w:r>
                          <w:rPr>
                            <w:spacing w:val="-3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(gravedad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específica)</w:t>
                        </w:r>
                        <w:r>
                          <w:rPr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en</w:t>
                        </w:r>
                      </w:p>
                      <w:p>
                        <w:pPr>
                          <w:pStyle w:val="TableParagraph"/>
                          <w:spacing w:before="12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crudo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No aplica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5.5c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88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7.7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spacing w:val="-2"/>
                            <w:w w:val="215"/>
                            <w:sz w:val="9"/>
                          </w:rPr>
                          <w:t>Determinación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spacing w:val="-3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agua</w:t>
                        </w:r>
                        <w:r>
                          <w:rPr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en</w:t>
                        </w:r>
                        <w:r>
                          <w:rPr>
                            <w:spacing w:val="-7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crudo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No aplica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5.5c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88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7.8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spacing w:val="-2"/>
                            <w:w w:val="215"/>
                            <w:sz w:val="9"/>
                          </w:rPr>
                          <w:t>Determinación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spacing w:val="-4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sedimentos</w:t>
                        </w:r>
                        <w:r>
                          <w:rPr>
                            <w:spacing w:val="-4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en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crudo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No aplica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5.5c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88" w:right="6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7.9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215"/>
                            <w:sz w:val="9"/>
                          </w:rPr>
                          <w:t>Determinación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azufre</w:t>
                        </w:r>
                        <w:r>
                          <w:rPr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en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crudo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No aplica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5.5c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88" w:right="77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7.10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215"/>
                            <w:sz w:val="9"/>
                          </w:rPr>
                          <w:t>Determinación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sal</w:t>
                        </w:r>
                        <w:r>
                          <w:rPr>
                            <w:spacing w:val="-7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en</w:t>
                        </w:r>
                        <w:r>
                          <w:rPr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crudo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No aplica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5.5c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3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3"/>
                            <w:sz w:val="9"/>
                          </w:rPr>
                          <w:t>8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Manual</w:t>
                        </w:r>
                        <w:r>
                          <w:rPr>
                            <w:b/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b/>
                            <w:spacing w:val="-4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procedimientos</w:t>
                        </w:r>
                        <w:r>
                          <w:rPr>
                            <w:b/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operacionales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7.5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No aplica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23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3"/>
                            <w:sz w:val="9"/>
                          </w:rPr>
                          <w:t>9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rPr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Instrucciones</w:t>
                        </w:r>
                        <w:r>
                          <w:rPr>
                            <w:b/>
                            <w:spacing w:val="-9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b/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trabajo</w:t>
                        </w:r>
                        <w:r>
                          <w:rPr>
                            <w:b/>
                            <w:spacing w:val="-1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(listar</w:t>
                        </w:r>
                        <w:r>
                          <w:rPr>
                            <w:spacing w:val="-11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las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instrucciones</w:t>
                        </w:r>
                        <w:r>
                          <w:rPr>
                            <w:spacing w:val="-7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necesarias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para</w:t>
                        </w:r>
                        <w:r>
                          <w:rPr>
                            <w:spacing w:val="-4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la</w:t>
                        </w:r>
                      </w:p>
                      <w:p>
                        <w:pPr>
                          <w:pStyle w:val="TableParagraph"/>
                          <w:spacing w:before="12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operación</w:t>
                        </w:r>
                        <w:r>
                          <w:rPr>
                            <w:spacing w:val="-8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spacing w:val="-3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los</w:t>
                        </w:r>
                        <w:r>
                          <w:rPr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procesos)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7.5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8.2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7" w:right="77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10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rPr>
                            <w:sz w:val="9"/>
                          </w:rPr>
                        </w:pPr>
                        <w:r>
                          <w:rPr>
                            <w:b/>
                            <w:spacing w:val="-1"/>
                            <w:w w:val="215"/>
                            <w:sz w:val="9"/>
                          </w:rPr>
                          <w:t>Formatos</w:t>
                        </w:r>
                        <w:r>
                          <w:rPr>
                            <w:b/>
                            <w:spacing w:val="-7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(los</w:t>
                        </w:r>
                        <w:r>
                          <w:rPr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que</w:t>
                        </w:r>
                        <w:r>
                          <w:rPr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la</w:t>
                        </w:r>
                        <w:r>
                          <w:rPr>
                            <w:spacing w:val="-2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organización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determine</w:t>
                        </w:r>
                        <w:r>
                          <w:rPr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necesarios</w:t>
                        </w:r>
                        <w:r>
                          <w:rPr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spacing w:val="-1"/>
                            <w:w w:val="215"/>
                            <w:sz w:val="9"/>
                          </w:rPr>
                          <w:t>para</w:t>
                        </w:r>
                        <w:r>
                          <w:rPr>
                            <w:spacing w:val="-3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evidenciar</w:t>
                        </w:r>
                      </w:p>
                      <w:p>
                        <w:pPr>
                          <w:pStyle w:val="TableParagraph"/>
                          <w:spacing w:before="12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la</w:t>
                        </w:r>
                        <w:r>
                          <w:rPr>
                            <w:spacing w:val="-3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operación</w:t>
                        </w:r>
                        <w:r>
                          <w:rPr>
                            <w:spacing w:val="-10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sus</w:t>
                        </w:r>
                        <w:r>
                          <w:rPr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w w:val="215"/>
                            <w:sz w:val="9"/>
                          </w:rPr>
                          <w:t>procesos)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7.5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rPr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8.2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56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87" w:right="77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11</w:t>
                        </w:r>
                      </w:p>
                    </w:tc>
                    <w:tc>
                      <w:tcPr>
                        <w:tcW w:w="582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215"/>
                            <w:sz w:val="9"/>
                          </w:rPr>
                          <w:t>Otras</w:t>
                        </w:r>
                        <w:r>
                          <w:rPr>
                            <w:b/>
                            <w:spacing w:val="-6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evidencias, planes</w:t>
                        </w:r>
                        <w:r>
                          <w:rPr>
                            <w:b/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b/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la</w:t>
                        </w:r>
                        <w:r>
                          <w:rPr>
                            <w:b/>
                            <w:spacing w:val="-3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calidad,</w:t>
                        </w:r>
                        <w:r>
                          <w:rPr>
                            <w:b/>
                            <w:spacing w:val="-1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métodos</w:t>
                        </w:r>
                        <w:r>
                          <w:rPr>
                            <w:b/>
                            <w:spacing w:val="-5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de</w:t>
                        </w:r>
                        <w:r>
                          <w:rPr>
                            <w:b/>
                            <w:spacing w:val="-4"/>
                            <w:w w:val="2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w w:val="215"/>
                            <w:sz w:val="9"/>
                          </w:rPr>
                          <w:t>ensayo.</w:t>
                        </w:r>
                      </w:p>
                    </w:tc>
                    <w:tc>
                      <w:tcPr>
                        <w:tcW w:w="107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7.5</w:t>
                        </w:r>
                      </w:p>
                    </w:tc>
                    <w:tc>
                      <w:tcPr>
                        <w:tcW w:w="157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  <w:r>
                          <w:rPr>
                            <w:w w:val="215"/>
                            <w:sz w:val="9"/>
                          </w:rPr>
                          <w:t>8.2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w w:val="213"/>
          <w:sz w:val="9"/>
        </w:rPr>
        <w:t>l</w:t>
      </w:r>
    </w:p>
    <w:p>
      <w:pPr>
        <w:spacing w:after="0"/>
        <w:jc w:val="right"/>
        <w:rPr>
          <w:rFonts w:ascii="Calibri"/>
          <w:sz w:val="9"/>
        </w:rPr>
        <w:sectPr>
          <w:type w:val="continuous"/>
          <w:pgSz w:w="12240" w:h="15840"/>
          <w:pgMar w:top="700" w:bottom="0" w:left="1100" w:right="580"/>
        </w:sectPr>
      </w:pPr>
    </w:p>
    <w:p>
      <w:pPr>
        <w:pStyle w:val="BodyText"/>
        <w:spacing w:before="11"/>
        <w:rPr>
          <w:rFonts w:ascii="Calibri"/>
          <w:b/>
          <w:sz w:val="14"/>
        </w:rPr>
      </w:pPr>
    </w:p>
    <w:p>
      <w:pPr>
        <w:spacing w:after="0"/>
        <w:rPr>
          <w:rFonts w:ascii="Calibri"/>
          <w:sz w:val="14"/>
        </w:rPr>
        <w:sectPr>
          <w:headerReference w:type="default" r:id="rId146"/>
          <w:footerReference w:type="default" r:id="rId147"/>
          <w:pgSz w:w="12240" w:h="15840"/>
          <w:pgMar w:header="713" w:footer="0" w:top="1820" w:bottom="0" w:left="1100" w:right="580"/>
        </w:sectPr>
      </w:pPr>
    </w:p>
    <w:p>
      <w:pPr>
        <w:pStyle w:val="BodyText"/>
        <w:spacing w:before="94"/>
        <w:ind w:left="174" w:right="38" w:firstLine="302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SGI,</w:t>
      </w:r>
      <w:r>
        <w:rPr>
          <w:spacing w:val="1"/>
        </w:rPr>
        <w:t> </w:t>
      </w:r>
      <w:r>
        <w:rPr/>
        <w:t>se</w:t>
      </w:r>
      <w:r>
        <w:rPr>
          <w:spacing w:val="-59"/>
        </w:rPr>
        <w:t> </w:t>
      </w:r>
      <w:r>
        <w:rPr/>
        <w:t>deberá contar como mínimo con lo siguiente:</w:t>
      </w:r>
      <w:r>
        <w:rPr>
          <w:spacing w:val="1"/>
        </w:rPr>
        <w:t> </w:t>
      </w:r>
      <w:r>
        <w:rPr/>
        <w:t>Título, introducción, tabla de contenido, breve</w:t>
      </w:r>
      <w:r>
        <w:rPr>
          <w:spacing w:val="1"/>
        </w:rPr>
        <w:t> </w:t>
      </w:r>
      <w:r>
        <w:rPr/>
        <w:t>descripción de la organización, misión, visión y</w:t>
      </w:r>
      <w:r>
        <w:rPr>
          <w:spacing w:val="-59"/>
        </w:rPr>
        <w:t> </w:t>
      </w:r>
      <w:r>
        <w:rPr/>
        <w:t>valores,</w:t>
      </w:r>
      <w:r>
        <w:rPr>
          <w:spacing w:val="1"/>
        </w:rPr>
        <w:t> </w:t>
      </w:r>
      <w:r>
        <w:rPr/>
        <w:t>alcance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SGI,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definiciones,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del SGI (incluyendo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imparcialidad),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SGI,</w:t>
      </w:r>
      <w:r>
        <w:rPr>
          <w:spacing w:val="-59"/>
        </w:rPr>
        <w:t> </w:t>
      </w:r>
      <w:r>
        <w:rPr/>
        <w:t>roles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responsabilidades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SGI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descripción</w:t>
      </w:r>
      <w:r>
        <w:rPr>
          <w:spacing w:val="-1"/>
        </w:rPr>
        <w:t> </w:t>
      </w:r>
      <w:r>
        <w:rPr/>
        <w:t>de los</w:t>
      </w:r>
      <w:r>
        <w:rPr>
          <w:spacing w:val="-3"/>
        </w:rPr>
        <w:t> </w:t>
      </w:r>
      <w:r>
        <w:rPr/>
        <w:t>requisitos del</w:t>
      </w:r>
      <w:r>
        <w:rPr>
          <w:spacing w:val="-1"/>
        </w:rPr>
        <w:t> </w:t>
      </w:r>
      <w:r>
        <w:rPr/>
        <w:t>SGI.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447" w:val="left" w:leader="none"/>
        </w:tabs>
        <w:spacing w:line="240" w:lineRule="auto" w:before="0" w:after="0"/>
        <w:ind w:left="446" w:right="0" w:hanging="273"/>
        <w:jc w:val="left"/>
        <w:rPr>
          <w:i/>
          <w:sz w:val="22"/>
        </w:rPr>
      </w:pPr>
      <w:r>
        <w:rPr>
          <w:i/>
          <w:sz w:val="22"/>
        </w:rPr>
        <w:t>Etapa: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Hacer</w:t>
      </w:r>
    </w:p>
    <w:p>
      <w:pPr>
        <w:pStyle w:val="BodyText"/>
        <w:spacing w:before="9"/>
        <w:rPr>
          <w:rFonts w:ascii="Arial"/>
          <w:i/>
          <w:sz w:val="29"/>
        </w:rPr>
      </w:pPr>
    </w:p>
    <w:p>
      <w:pPr>
        <w:pStyle w:val="BodyText"/>
        <w:ind w:left="174"/>
      </w:pPr>
      <w:r>
        <w:rPr/>
        <w:t>Fase</w:t>
      </w:r>
      <w:r>
        <w:rPr>
          <w:spacing w:val="-2"/>
        </w:rPr>
        <w:t> </w:t>
      </w:r>
      <w:r>
        <w:rPr/>
        <w:t>III:</w:t>
      </w:r>
      <w:r>
        <w:rPr>
          <w:spacing w:val="-3"/>
        </w:rPr>
        <w:t> </w:t>
      </w:r>
      <w:r>
        <w:rPr/>
        <w:t>Operación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74" w:right="39" w:firstLine="304"/>
        <w:jc w:val="both"/>
        <w:rPr>
          <w:rFonts w:ascii="Arial" w:hAnsi="Arial"/>
          <w:b/>
        </w:rPr>
      </w:pPr>
      <w:r>
        <w:rPr/>
        <w:t>Una vez levantada la documentación base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planificación,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desarrolla</w:t>
      </w:r>
      <w:r>
        <w:rPr>
          <w:spacing w:val="61"/>
        </w:rPr>
        <w:t> </w:t>
      </w:r>
      <w:r>
        <w:rPr/>
        <w:t>la</w:t>
      </w:r>
      <w:r>
        <w:rPr>
          <w:spacing w:val="-59"/>
        </w:rPr>
        <w:t> </w:t>
      </w:r>
      <w:r>
        <w:rPr/>
        <w:t>fase de Operación, la cual tiene como</w:t>
      </w:r>
      <w:r>
        <w:rPr>
          <w:spacing w:val="1"/>
        </w:rPr>
        <w:t> </w:t>
      </w:r>
      <w:r>
        <w:rPr/>
        <w:t>objetivo</w:t>
      </w:r>
      <w:r>
        <w:rPr>
          <w:spacing w:val="-59"/>
        </w:rPr>
        <w:t> </w:t>
      </w:r>
      <w:r>
        <w:rPr/>
        <w:t>diseñar los procesos que conforman la parte</w:t>
      </w:r>
      <w:r>
        <w:rPr>
          <w:spacing w:val="1"/>
        </w:rPr>
        <w:t> </w:t>
      </w:r>
      <w:r>
        <w:rPr/>
        <w:t>operativa de los sistemas de gestión a integrar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simultánea.</w:t>
      </w:r>
      <w:r>
        <w:rPr>
          <w:spacing w:val="1"/>
        </w:rPr>
        <w:t> </w:t>
      </w:r>
      <w:r>
        <w:rPr/>
        <w:t>Incluye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planificación y el control operacional, la cual</w:t>
      </w:r>
      <w:r>
        <w:rPr>
          <w:spacing w:val="1"/>
        </w:rPr>
        <w:t> </w:t>
      </w:r>
      <w:r>
        <w:rPr/>
        <w:t>corresponde al levantamiento de los planes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medulares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aquéllos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requeridos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ISO/IEC 17025, como lo son: el desarrollo un</w:t>
      </w:r>
      <w:r>
        <w:rPr>
          <w:spacing w:val="1"/>
        </w:rPr>
        <w:t> </w:t>
      </w:r>
      <w:r>
        <w:rPr/>
        <w:t>método (7.2.1.6), las actividades de muestreo</w:t>
      </w:r>
      <w:r>
        <w:rPr>
          <w:spacing w:val="1"/>
        </w:rPr>
        <w:t> </w:t>
      </w:r>
      <w:r>
        <w:rPr/>
        <w:t>(7.3.1) y el seguimiento de la validez de los</w:t>
      </w:r>
      <w:r>
        <w:rPr>
          <w:spacing w:val="1"/>
        </w:rPr>
        <w:t> </w:t>
      </w:r>
      <w:r>
        <w:rPr/>
        <w:t>resultados</w:t>
      </w:r>
      <w:r>
        <w:rPr>
          <w:spacing w:val="-3"/>
        </w:rPr>
        <w:t> </w:t>
      </w:r>
      <w:r>
        <w:rPr/>
        <w:t>(7.7.1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7.7.2)</w:t>
      </w:r>
      <w:r>
        <w:rPr>
          <w:spacing w:val="1"/>
        </w:rPr>
        <w:t> </w:t>
      </w:r>
      <w:r>
        <w:rPr>
          <w:rFonts w:ascii="Arial" w:hAnsi="Arial"/>
          <w:b/>
        </w:rPr>
        <w:t>[7].</w:t>
      </w: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pStyle w:val="BodyText"/>
        <w:ind w:left="174" w:right="38" w:firstLine="302"/>
        <w:jc w:val="both"/>
      </w:pPr>
      <w:r>
        <w:rPr/>
        <w:t>Incluye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cliente en cuanto a la confidencialidad de la</w:t>
      </w:r>
      <w:r>
        <w:rPr>
          <w:spacing w:val="1"/>
        </w:rPr>
        <w:t> </w:t>
      </w:r>
      <w:r>
        <w:rPr/>
        <w:t>información, así como la determinación de los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servicios;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elaboración de un procedimiento documentado</w:t>
      </w:r>
      <w:r>
        <w:rPr>
          <w:spacing w:val="-59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revisión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solicitudes,</w:t>
      </w:r>
      <w:r>
        <w:rPr>
          <w:spacing w:val="1"/>
        </w:rPr>
        <w:t> </w:t>
      </w:r>
      <w:r>
        <w:rPr/>
        <w:t>ofertas</w:t>
      </w:r>
      <w:r>
        <w:rPr>
          <w:spacing w:val="1"/>
        </w:rPr>
        <w:t> </w:t>
      </w:r>
      <w:r>
        <w:rPr/>
        <w:t>y</w:t>
      </w:r>
      <w:r>
        <w:rPr>
          <w:spacing w:val="-59"/>
        </w:rPr>
        <w:t> </w:t>
      </w:r>
      <w:r>
        <w:rPr/>
        <w:t>contratos;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de</w:t>
      </w:r>
      <w:r>
        <w:rPr>
          <w:spacing w:val="62"/>
        </w:rPr>
        <w:t> </w:t>
      </w:r>
      <w:r>
        <w:rPr/>
        <w:t>los</w:t>
      </w:r>
      <w:r>
        <w:rPr>
          <w:spacing w:val="62"/>
        </w:rPr>
        <w:t> </w:t>
      </w:r>
      <w:r>
        <w:rPr/>
        <w:t>procesos,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suministrados</w:t>
      </w:r>
      <w:r>
        <w:rPr>
          <w:spacing w:val="-59"/>
        </w:rPr>
        <w:t> </w:t>
      </w:r>
      <w:r>
        <w:rPr/>
        <w:t>externamente, para lo cual también la norma</w:t>
      </w:r>
      <w:r>
        <w:rPr>
          <w:spacing w:val="1"/>
        </w:rPr>
        <w:t> </w:t>
      </w:r>
      <w:r>
        <w:rPr/>
        <w:t>ISO</w:t>
      </w:r>
      <w:r>
        <w:rPr>
          <w:spacing w:val="1"/>
        </w:rPr>
        <w:t> </w:t>
      </w:r>
      <w:r>
        <w:rPr/>
        <w:t>17025,</w:t>
      </w:r>
      <w:r>
        <w:rPr>
          <w:spacing w:val="1"/>
        </w:rPr>
        <w:t> </w:t>
      </w:r>
      <w:r>
        <w:rPr/>
        <w:t>exige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documentado,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incluya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convenio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confidencialidad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proveedores</w:t>
      </w:r>
      <w:r>
        <w:rPr>
          <w:spacing w:val="-3"/>
        </w:rPr>
        <w:t> </w:t>
      </w:r>
      <w:r>
        <w:rPr/>
        <w:t>externos.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1"/>
        <w:ind w:left="174" w:right="41" w:firstLine="302"/>
        <w:jc w:val="both"/>
      </w:pPr>
      <w:r>
        <w:rPr/>
        <w:t>En esta etapa se levanta la documentación</w:t>
      </w:r>
      <w:r>
        <w:rPr>
          <w:spacing w:val="1"/>
        </w:rPr>
        <w:t> </w:t>
      </w:r>
      <w:r>
        <w:rPr/>
        <w:t>pertinente    </w:t>
      </w:r>
      <w:r>
        <w:rPr>
          <w:spacing w:val="6"/>
        </w:rPr>
        <w:t> </w:t>
      </w:r>
      <w:r>
        <w:rPr/>
        <w:t>a    </w:t>
      </w:r>
      <w:r>
        <w:rPr>
          <w:spacing w:val="7"/>
        </w:rPr>
        <w:t> </w:t>
      </w:r>
      <w:r>
        <w:rPr/>
        <w:t>los    </w:t>
      </w:r>
      <w:r>
        <w:rPr>
          <w:spacing w:val="6"/>
        </w:rPr>
        <w:t> </w:t>
      </w:r>
      <w:r>
        <w:rPr/>
        <w:t>procesos    </w:t>
      </w:r>
      <w:r>
        <w:rPr>
          <w:spacing w:val="7"/>
        </w:rPr>
        <w:t> </w:t>
      </w:r>
      <w:r>
        <w:rPr/>
        <w:t>operativos,</w:t>
      </w:r>
    </w:p>
    <w:p>
      <w:pPr>
        <w:pStyle w:val="BodyText"/>
        <w:spacing w:before="96"/>
        <w:ind w:left="174" w:right="457"/>
        <w:jc w:val="both"/>
      </w:pPr>
      <w:r>
        <w:rPr/>
        <w:br w:type="column"/>
      </w:r>
      <w:r>
        <w:rPr/>
        <w:t>incluyendo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necesaria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61"/>
        </w:rPr>
        <w:t> </w:t>
      </w:r>
      <w:r>
        <w:rPr/>
        <w:t>actividades</w:t>
      </w:r>
      <w:r>
        <w:rPr>
          <w:spacing w:val="-59"/>
        </w:rPr>
        <w:t> </w:t>
      </w:r>
      <w:r>
        <w:rPr/>
        <w:t>de laboratorio y la simultánea generación de</w:t>
      </w:r>
      <w:r>
        <w:rPr>
          <w:spacing w:val="1"/>
        </w:rPr>
        <w:t> </w:t>
      </w:r>
      <w:r>
        <w:rPr/>
        <w:t>evidencias,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recepción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pedido,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liberación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servicio,</w:t>
      </w:r>
      <w:r>
        <w:rPr>
          <w:spacing w:val="1"/>
        </w:rPr>
        <w:t> </w:t>
      </w:r>
      <w:r>
        <w:rPr/>
        <w:t>incluyendo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salidas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conformes.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459" w:val="left" w:leader="none"/>
        </w:tabs>
        <w:spacing w:line="240" w:lineRule="auto" w:before="1" w:after="0"/>
        <w:ind w:left="458" w:right="0" w:hanging="285"/>
        <w:jc w:val="left"/>
        <w:rPr>
          <w:i/>
          <w:sz w:val="22"/>
        </w:rPr>
      </w:pPr>
      <w:r>
        <w:rPr>
          <w:i/>
          <w:sz w:val="22"/>
        </w:rPr>
        <w:t>Etapa: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Verificar</w:t>
      </w:r>
    </w:p>
    <w:p>
      <w:pPr>
        <w:pStyle w:val="BodyText"/>
        <w:spacing w:before="6"/>
        <w:rPr>
          <w:rFonts w:ascii="Arial"/>
          <w:i/>
          <w:sz w:val="29"/>
        </w:rPr>
      </w:pPr>
    </w:p>
    <w:p>
      <w:pPr>
        <w:pStyle w:val="BodyText"/>
        <w:ind w:left="174"/>
        <w:jc w:val="both"/>
      </w:pPr>
      <w:r>
        <w:rPr/>
        <w:t>Fase</w:t>
      </w:r>
      <w:r>
        <w:rPr>
          <w:spacing w:val="-3"/>
        </w:rPr>
        <w:t> </w:t>
      </w:r>
      <w:r>
        <w:rPr/>
        <w:t>IV: Revisión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74" w:right="456" w:firstLine="302"/>
        <w:jc w:val="both"/>
      </w:pPr>
      <w:r>
        <w:rPr/>
        <w:t>A partir de esta fase, es donde las normas</w:t>
      </w:r>
      <w:r>
        <w:rPr>
          <w:spacing w:val="1"/>
        </w:rPr>
        <w:t> </w:t>
      </w:r>
      <w:r>
        <w:rPr/>
        <w:t>ISO</w:t>
      </w:r>
      <w:r>
        <w:rPr>
          <w:spacing w:val="34"/>
        </w:rPr>
        <w:t> </w:t>
      </w:r>
      <w:r>
        <w:rPr/>
        <w:t>9001:2015</w:t>
      </w:r>
      <w:r>
        <w:rPr>
          <w:spacing w:val="33"/>
        </w:rPr>
        <w:t> </w:t>
      </w:r>
      <w:r>
        <w:rPr/>
        <w:t>e</w:t>
      </w:r>
      <w:r>
        <w:rPr>
          <w:spacing w:val="34"/>
        </w:rPr>
        <w:t> </w:t>
      </w:r>
      <w:r>
        <w:rPr/>
        <w:t>ISO</w:t>
      </w:r>
      <w:r>
        <w:rPr>
          <w:spacing w:val="35"/>
        </w:rPr>
        <w:t> </w:t>
      </w:r>
      <w:r>
        <w:rPr/>
        <w:t>17025:2017,</w:t>
      </w:r>
      <w:r>
        <w:rPr>
          <w:spacing w:val="35"/>
        </w:rPr>
        <w:t> </w:t>
      </w:r>
      <w:r>
        <w:rPr/>
        <w:t>presentan</w:t>
      </w:r>
    </w:p>
    <w:p>
      <w:pPr>
        <w:pStyle w:val="BodyText"/>
        <w:spacing w:before="3"/>
        <w:ind w:left="174" w:right="456"/>
        <w:jc w:val="both"/>
      </w:pPr>
      <w:r>
        <w:rPr/>
        <w:t>mayor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integración.</w:t>
      </w:r>
      <w:r>
        <w:rPr>
          <w:spacing w:val="1"/>
        </w:rPr>
        <w:t> </w:t>
      </w:r>
      <w:r>
        <w:rPr/>
        <w:t>Llegado</w:t>
      </w:r>
      <w:r>
        <w:rPr>
          <w:spacing w:val="62"/>
        </w:rPr>
        <w:t> </w:t>
      </w:r>
      <w:r>
        <w:rPr/>
        <w:t>este</w:t>
      </w:r>
      <w:r>
        <w:rPr>
          <w:spacing w:val="-59"/>
        </w:rPr>
        <w:t> </w:t>
      </w:r>
      <w:r>
        <w:rPr/>
        <w:t>punto, se verifica que se han alcanzado 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planificados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políticas y los objetivos del SGI, se evalúan las</w:t>
      </w:r>
      <w:r>
        <w:rPr>
          <w:spacing w:val="-59"/>
        </w:rPr>
        <w:t> </w:t>
      </w:r>
      <w:r>
        <w:rPr/>
        <w:t>desviaciones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proponen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alcanzar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mantenerlos.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incluye,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seguimiento sobre la percepción del cliente en</w:t>
      </w:r>
      <w:r>
        <w:rPr>
          <w:spacing w:val="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cumplimiento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3"/>
        </w:rPr>
        <w:t> </w:t>
      </w:r>
      <w:r>
        <w:rPr/>
        <w:t>requisitos.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174" w:right="455" w:firstLine="302"/>
        <w:jc w:val="both"/>
      </w:pP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evaluar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monitoreo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procesos,</w:t>
      </w:r>
      <w:r>
        <w:rPr>
          <w:spacing w:val="1"/>
        </w:rPr>
        <w:t> </w:t>
      </w:r>
      <w:r>
        <w:rPr/>
        <w:t>medir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satisfacción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cliente,</w:t>
      </w:r>
      <w:r>
        <w:rPr>
          <w:spacing w:val="1"/>
        </w:rPr>
        <w:t> </w:t>
      </w:r>
      <w:r>
        <w:rPr/>
        <w:t>planificar</w:t>
      </w:r>
      <w:r>
        <w:rPr>
          <w:spacing w:val="1"/>
        </w:rPr>
        <w:t> </w:t>
      </w:r>
      <w:r>
        <w:rPr/>
        <w:t>y</w:t>
      </w:r>
      <w:r>
        <w:rPr>
          <w:spacing w:val="-59"/>
        </w:rPr>
        <w:t> </w:t>
      </w:r>
      <w:r>
        <w:rPr/>
        <w:t>llevar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auditorías</w:t>
      </w:r>
      <w:r>
        <w:rPr>
          <w:spacing w:val="1"/>
        </w:rPr>
        <w:t> </w:t>
      </w:r>
      <w:r>
        <w:rPr/>
        <w:t>internas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ambos sistemas;</w:t>
      </w:r>
      <w:r>
        <w:rPr>
          <w:spacing w:val="1"/>
        </w:rPr>
        <w:t> </w:t>
      </w:r>
      <w:r>
        <w:rPr/>
        <w:t>y efectuar la revisión del SGI</w:t>
      </w:r>
      <w:r>
        <w:rPr>
          <w:spacing w:val="-59"/>
        </w:rPr>
        <w:t> </w:t>
      </w:r>
      <w:r>
        <w:rPr/>
        <w:t>a intervalos planificados, con el fin de asegurar</w:t>
      </w:r>
      <w:r>
        <w:rPr>
          <w:spacing w:val="-59"/>
        </w:rPr>
        <w:t> </w:t>
      </w:r>
      <w:r>
        <w:rPr/>
        <w:t>su</w:t>
      </w:r>
      <w:r>
        <w:rPr>
          <w:spacing w:val="1"/>
        </w:rPr>
        <w:t> </w:t>
      </w:r>
      <w:r>
        <w:rPr/>
        <w:t>conveniencia,</w:t>
      </w:r>
      <w:r>
        <w:rPr>
          <w:spacing w:val="1"/>
        </w:rPr>
        <w:t> </w:t>
      </w:r>
      <w:r>
        <w:rPr/>
        <w:t>adecuación,</w:t>
      </w:r>
      <w:r>
        <w:rPr>
          <w:spacing w:val="1"/>
        </w:rPr>
        <w:t> </w:t>
      </w:r>
      <w:r>
        <w:rPr/>
        <w:t>eficacia</w:t>
      </w:r>
      <w:r>
        <w:rPr>
          <w:spacing w:val="1"/>
        </w:rPr>
        <w:t> </w:t>
      </w:r>
      <w:r>
        <w:rPr/>
        <w:t>y</w:t>
      </w:r>
      <w:r>
        <w:rPr>
          <w:spacing w:val="-59"/>
        </w:rPr>
        <w:t> </w:t>
      </w:r>
      <w:r>
        <w:rPr/>
        <w:t>alineación</w:t>
      </w:r>
      <w:r>
        <w:rPr>
          <w:spacing w:val="1"/>
        </w:rPr>
        <w:t> </w:t>
      </w:r>
      <w:r>
        <w:rPr/>
        <w:t>continua</w:t>
      </w:r>
      <w:r>
        <w:rPr>
          <w:spacing w:val="1"/>
        </w:rPr>
        <w:t> </w:t>
      </w:r>
      <w:r>
        <w:rPr/>
        <w:t>con</w:t>
      </w:r>
      <w:r>
        <w:rPr>
          <w:spacing w:val="62"/>
        </w:rPr>
        <w:t> </w:t>
      </w:r>
      <w:r>
        <w:rPr/>
        <w:t>la</w:t>
      </w:r>
      <w:r>
        <w:rPr>
          <w:spacing w:val="62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estratégica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 organización.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459" w:val="left" w:leader="none"/>
        </w:tabs>
        <w:spacing w:line="240" w:lineRule="auto" w:before="0" w:after="0"/>
        <w:ind w:left="458" w:right="0" w:hanging="285"/>
        <w:jc w:val="left"/>
        <w:rPr>
          <w:i/>
          <w:sz w:val="22"/>
        </w:rPr>
      </w:pPr>
      <w:r>
        <w:rPr>
          <w:i/>
          <w:sz w:val="22"/>
        </w:rPr>
        <w:t>Etapa: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Mejora</w:t>
      </w:r>
    </w:p>
    <w:p>
      <w:pPr>
        <w:pStyle w:val="BodyText"/>
        <w:spacing w:before="7"/>
        <w:rPr>
          <w:rFonts w:ascii="Arial"/>
          <w:i/>
          <w:sz w:val="29"/>
        </w:rPr>
      </w:pPr>
    </w:p>
    <w:p>
      <w:pPr>
        <w:pStyle w:val="BodyText"/>
        <w:ind w:left="174"/>
        <w:jc w:val="both"/>
      </w:pPr>
      <w:r>
        <w:rPr/>
        <w:t>Fase</w:t>
      </w:r>
      <w:r>
        <w:rPr>
          <w:spacing w:val="-1"/>
        </w:rPr>
        <w:t> </w:t>
      </w:r>
      <w:r>
        <w:rPr/>
        <w:t>V:</w:t>
      </w:r>
      <w:r>
        <w:rPr>
          <w:spacing w:val="-1"/>
        </w:rPr>
        <w:t> </w:t>
      </w:r>
      <w:r>
        <w:rPr/>
        <w:t>Mejora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74" w:right="455" w:firstLine="304"/>
        <w:jc w:val="both"/>
      </w:pPr>
      <w:r>
        <w:rPr/>
        <w:t>Durante esta fase, se elaboran los planes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desviaciones</w:t>
      </w:r>
      <w:r>
        <w:rPr>
          <w:spacing w:val="-59"/>
        </w:rPr>
        <w:t> </w:t>
      </w:r>
      <w:r>
        <w:rPr/>
        <w:t>identificadas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generadas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fase</w:t>
      </w:r>
      <w:r>
        <w:rPr>
          <w:spacing w:val="37"/>
        </w:rPr>
        <w:t> </w:t>
      </w:r>
      <w:r>
        <w:rPr/>
        <w:t>anterior.</w:t>
      </w:r>
      <w:r>
        <w:rPr>
          <w:spacing w:val="-59"/>
        </w:rPr>
        <w:t> </w:t>
      </w:r>
      <w:r>
        <w:rPr/>
        <w:t>El proceso de mejora continua se basa en 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PHVA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para corregir las no conformidades, los errores</w:t>
      </w:r>
      <w:r>
        <w:rPr>
          <w:spacing w:val="-59"/>
        </w:rPr>
        <w:t> </w:t>
      </w:r>
      <w:r>
        <w:rPr/>
        <w:t>o</w:t>
      </w:r>
      <w:r>
        <w:rPr>
          <w:spacing w:val="49"/>
        </w:rPr>
        <w:t> </w:t>
      </w:r>
      <w:r>
        <w:rPr/>
        <w:t>las</w:t>
      </w:r>
      <w:r>
        <w:rPr>
          <w:spacing w:val="50"/>
        </w:rPr>
        <w:t> </w:t>
      </w:r>
      <w:r>
        <w:rPr/>
        <w:t>deficiencias</w:t>
      </w:r>
      <w:r>
        <w:rPr>
          <w:spacing w:val="49"/>
        </w:rPr>
        <w:t> </w:t>
      </w:r>
      <w:r>
        <w:rPr/>
        <w:t>del</w:t>
      </w:r>
      <w:r>
        <w:rPr>
          <w:spacing w:val="50"/>
        </w:rPr>
        <w:t> </w:t>
      </w:r>
      <w:r>
        <w:rPr/>
        <w:t>SGI.</w:t>
      </w:r>
      <w:r>
        <w:rPr>
          <w:spacing w:val="51"/>
        </w:rPr>
        <w:t> </w:t>
      </w:r>
      <w:r>
        <w:rPr/>
        <w:t>Es</w:t>
      </w:r>
      <w:r>
        <w:rPr>
          <w:spacing w:val="51"/>
        </w:rPr>
        <w:t> </w:t>
      </w:r>
      <w:r>
        <w:rPr/>
        <w:t>por</w:t>
      </w:r>
      <w:r>
        <w:rPr>
          <w:spacing w:val="51"/>
        </w:rPr>
        <w:t> </w:t>
      </w:r>
      <w:r>
        <w:rPr/>
        <w:t>esto,</w:t>
      </w:r>
      <w:r>
        <w:rPr>
          <w:spacing w:val="49"/>
        </w:rPr>
        <w:t> </w:t>
      </w:r>
      <w:r>
        <w:rPr/>
        <w:t>que</w:t>
      </w:r>
    </w:p>
    <w:p>
      <w:pPr>
        <w:spacing w:after="0"/>
        <w:jc w:val="both"/>
        <w:sectPr>
          <w:type w:val="continuous"/>
          <w:pgSz w:w="12240" w:h="15840"/>
          <w:pgMar w:top="700" w:bottom="0" w:left="1100" w:right="580"/>
          <w:cols w:num="2" w:equalWidth="0">
            <w:col w:w="4826" w:space="491"/>
            <w:col w:w="52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8132"/>
        <w:rPr>
          <w:sz w:val="20"/>
        </w:rPr>
      </w:pPr>
      <w:r>
        <w:rPr>
          <w:sz w:val="20"/>
        </w:rPr>
        <w:pict>
          <v:group style="width:115.5pt;height:67.75pt;mso-position-horizontal-relative:char;mso-position-vertical-relative:line" coordorigin="0,0" coordsize="2310,1355">
            <v:shape style="position:absolute;left:139;top:0;width:1258;height:204" type="#_x0000_t75" stroked="false">
              <v:imagedata r:id="rId87" o:title=""/>
            </v:shape>
            <v:shape style="position:absolute;left:1318;top:0;width:301;height:204" type="#_x0000_t75" stroked="false">
              <v:imagedata r:id="rId88" o:title=""/>
            </v:shape>
            <v:shape style="position:absolute;left:1543;top:0;width:363;height:204" type="#_x0000_t75" stroked="false">
              <v:imagedata r:id="rId89" o:title=""/>
            </v:shape>
            <v:shape style="position:absolute;left:112;top:204;width:1780;height:204" type="#_x0000_t75" stroked="false">
              <v:imagedata r:id="rId90" o:title=""/>
            </v:shape>
            <v:shape style="position:absolute;left:0;top:408;width:1196;height:204" type="#_x0000_t75" stroked="false">
              <v:imagedata r:id="rId91" o:title=""/>
            </v:shape>
            <v:shape style="position:absolute;left:1132;top:408;width:402;height:204" type="#_x0000_t75" stroked="false">
              <v:imagedata r:id="rId148" o:title=""/>
            </v:shape>
            <v:shape style="position:absolute;left:1454;top:408;width:450;height:204" type="#_x0000_t75" stroked="false">
              <v:imagedata r:id="rId93" o:title=""/>
            </v:shape>
            <v:shape style="position:absolute;left:717;top:609;width:485;height:204" type="#_x0000_t75" stroked="false">
              <v:imagedata r:id="rId94" o:title=""/>
            </v:shape>
            <v:shape style="position:absolute;left:1132;top:609;width:402;height:204" type="#_x0000_t75" stroked="false">
              <v:imagedata r:id="rId149" o:title=""/>
            </v:shape>
            <v:shape style="position:absolute;left:1454;top:609;width:450;height:204" type="#_x0000_t75" stroked="false">
              <v:imagedata r:id="rId96" o:title=""/>
            </v:shape>
            <v:line style="position:absolute" from="1883,26" to="1883,1279" stroked="true" strokeweight=".75pt" strokecolor="#000000">
              <v:stroke dashstyle="solid"/>
            </v:line>
            <v:shape style="position:absolute;left:1949;top:1051;width:360;height:303" type="#_x0000_t75" stroked="false">
              <v:imagedata r:id="rId150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700" w:bottom="0" w:left="1100" w:right="580"/>
        </w:sectPr>
      </w:pP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151"/>
          <w:footerReference w:type="default" r:id="rId152"/>
          <w:pgSz w:w="12240" w:h="15840"/>
          <w:pgMar w:header="713" w:footer="1363" w:top="1820" w:bottom="1560" w:left="1100" w:right="580"/>
        </w:sectPr>
      </w:pPr>
    </w:p>
    <w:p>
      <w:pPr>
        <w:pStyle w:val="BodyText"/>
        <w:spacing w:before="94"/>
        <w:ind w:left="174" w:right="39"/>
        <w:jc w:val="both"/>
      </w:pPr>
      <w:r>
        <w:rPr/>
        <w:t>tanto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fase,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constantes y permanentes durante toda la vida</w:t>
      </w:r>
      <w:r>
        <w:rPr>
          <w:spacing w:val="-59"/>
        </w:rPr>
        <w:t> </w:t>
      </w:r>
      <w:r>
        <w:rPr/>
        <w:t>del sistema de gestión integrado, de forma 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efectividad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-59"/>
        </w:rPr>
        <w:t> </w:t>
      </w:r>
      <w:r>
        <w:rPr/>
        <w:t>capacidad de incluir los cambios sin afectar 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organización. Con esta fase, finaliza el plan de</w:t>
      </w:r>
      <w:r>
        <w:rPr>
          <w:spacing w:val="1"/>
        </w:rPr>
        <w:t> </w:t>
      </w:r>
      <w:r>
        <w:rPr/>
        <w:t>implementación.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447" w:val="left" w:leader="none"/>
        </w:tabs>
        <w:spacing w:line="240" w:lineRule="auto" w:before="0" w:after="0"/>
        <w:ind w:left="446" w:right="0" w:hanging="273"/>
        <w:jc w:val="left"/>
        <w:rPr>
          <w:i/>
          <w:sz w:val="22"/>
        </w:rPr>
      </w:pPr>
      <w:r>
        <w:rPr>
          <w:i/>
          <w:sz w:val="22"/>
        </w:rPr>
        <w:t>Plan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acción</w:t>
      </w:r>
    </w:p>
    <w:p>
      <w:pPr>
        <w:pStyle w:val="BodyText"/>
        <w:spacing w:before="4"/>
        <w:rPr>
          <w:rFonts w:ascii="Arial"/>
          <w:i/>
          <w:sz w:val="29"/>
        </w:rPr>
      </w:pPr>
    </w:p>
    <w:p>
      <w:pPr>
        <w:pStyle w:val="BodyText"/>
        <w:ind w:left="174" w:right="38" w:firstLine="364"/>
        <w:jc w:val="both"/>
      </w:pPr>
      <w:r>
        <w:rPr/>
        <w:t>De acuerdo al modelo propuesto para la</w:t>
      </w:r>
      <w:r>
        <w:rPr>
          <w:spacing w:val="1"/>
        </w:rPr>
        <w:t> </w:t>
      </w:r>
      <w:r>
        <w:rPr/>
        <w:t>integración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ISO</w:t>
      </w:r>
      <w:r>
        <w:rPr>
          <w:spacing w:val="1"/>
        </w:rPr>
        <w:t> </w:t>
      </w:r>
      <w:r>
        <w:rPr/>
        <w:t>9001:2015</w:t>
      </w:r>
      <w:r>
        <w:rPr>
          <w:spacing w:val="1"/>
        </w:rPr>
        <w:t> </w:t>
      </w:r>
      <w:r>
        <w:rPr/>
        <w:t>e</w:t>
      </w:r>
      <w:r>
        <w:rPr>
          <w:spacing w:val="-59"/>
        </w:rPr>
        <w:t> </w:t>
      </w:r>
      <w:r>
        <w:rPr/>
        <w:t>ISO/IEC</w:t>
      </w:r>
      <w:r>
        <w:rPr>
          <w:spacing w:val="1"/>
        </w:rPr>
        <w:t> </w:t>
      </w:r>
      <w:r>
        <w:rPr/>
        <w:t>17025:2017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petrolero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poseen</w:t>
      </w:r>
      <w:r>
        <w:rPr>
          <w:spacing w:val="1"/>
        </w:rPr>
        <w:t> </w:t>
      </w:r>
      <w:r>
        <w:rPr/>
        <w:t>laboratorios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ensayos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crudo,</w:t>
      </w:r>
      <w:r>
        <w:rPr>
          <w:spacing w:val="1"/>
        </w:rPr>
        <w:t> </w:t>
      </w:r>
      <w:r>
        <w:rPr/>
        <w:t>se sugiere</w:t>
      </w:r>
      <w:r>
        <w:rPr>
          <w:spacing w:val="61"/>
        </w:rPr>
        <w:t> </w:t>
      </w:r>
      <w:r>
        <w:rPr/>
        <w:t>la</w:t>
      </w:r>
      <w:r>
        <w:rPr>
          <w:spacing w:val="61"/>
        </w:rPr>
        <w:t> </w:t>
      </w:r>
      <w:r>
        <w:rPr/>
        <w:t>elaboración</w:t>
      </w:r>
      <w:r>
        <w:rPr>
          <w:spacing w:val="-59"/>
        </w:rPr>
        <w:t> </w:t>
      </w:r>
      <w:r>
        <w:rPr/>
        <w:t>de un plan de acción, con el fin de contar con</w:t>
      </w:r>
      <w:r>
        <w:rPr>
          <w:spacing w:val="1"/>
        </w:rPr>
        <w:t> </w:t>
      </w:r>
      <w:r>
        <w:rPr/>
        <w:t>una</w:t>
      </w:r>
      <w:r>
        <w:rPr>
          <w:spacing w:val="-3"/>
        </w:rPr>
        <w:t> </w:t>
      </w:r>
      <w:r>
        <w:rPr/>
        <w:t>guía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facilite el</w:t>
      </w:r>
      <w:r>
        <w:rPr>
          <w:spacing w:val="-1"/>
        </w:rPr>
        <w:t> </w:t>
      </w:r>
      <w:r>
        <w:rPr/>
        <w:t>proceso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integración.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174" w:right="38" w:firstLine="302"/>
        <w:jc w:val="both"/>
      </w:pPr>
      <w:r>
        <w:rPr/>
        <w:t>El</w:t>
      </w:r>
      <w:r>
        <w:rPr>
          <w:spacing w:val="50"/>
        </w:rPr>
        <w:t> </w:t>
      </w:r>
      <w:r>
        <w:rPr/>
        <w:t>mismo</w:t>
      </w:r>
      <w:r>
        <w:rPr>
          <w:spacing w:val="51"/>
        </w:rPr>
        <w:t> </w:t>
      </w:r>
      <w:r>
        <w:rPr/>
        <w:t>debe</w:t>
      </w:r>
      <w:r>
        <w:rPr>
          <w:spacing w:val="50"/>
        </w:rPr>
        <w:t> </w:t>
      </w:r>
      <w:r>
        <w:rPr/>
        <w:t>contar</w:t>
      </w:r>
      <w:r>
        <w:rPr>
          <w:spacing w:val="52"/>
        </w:rPr>
        <w:t> </w:t>
      </w:r>
      <w:r>
        <w:rPr/>
        <w:t>como</w:t>
      </w:r>
      <w:r>
        <w:rPr>
          <w:spacing w:val="51"/>
        </w:rPr>
        <w:t> </w:t>
      </w:r>
      <w:r>
        <w:rPr/>
        <w:t>mínimo</w:t>
      </w:r>
      <w:r>
        <w:rPr>
          <w:spacing w:val="51"/>
        </w:rPr>
        <w:t> </w:t>
      </w:r>
      <w:r>
        <w:rPr/>
        <w:t>con:</w:t>
      </w:r>
      <w:r>
        <w:rPr>
          <w:spacing w:val="-59"/>
        </w:rPr>
        <w:t> </w:t>
      </w:r>
      <w:r>
        <w:rPr/>
        <w:t>las tareas propuestas para dar cumplimiento 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integración; los requisitos de ambas normas,</w:t>
      </w:r>
      <w:r>
        <w:rPr>
          <w:spacing w:val="1"/>
        </w:rPr>
        <w:t> </w:t>
      </w:r>
      <w:r>
        <w:rPr/>
        <w:t>necesarios</w:t>
      </w:r>
      <w:r>
        <w:rPr>
          <w:spacing w:val="40"/>
        </w:rPr>
        <w:t> </w:t>
      </w:r>
      <w:r>
        <w:rPr/>
        <w:t>para</w:t>
      </w:r>
      <w:r>
        <w:rPr>
          <w:spacing w:val="40"/>
        </w:rPr>
        <w:t> </w:t>
      </w:r>
      <w:r>
        <w:rPr/>
        <w:t>satisfacer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actividad</w:t>
      </w:r>
      <w:r>
        <w:rPr>
          <w:spacing w:val="40"/>
        </w:rPr>
        <w:t> </w:t>
      </w:r>
      <w:r>
        <w:rPr/>
        <w:t>desde</w:t>
      </w:r>
      <w:r>
        <w:rPr>
          <w:spacing w:val="-59"/>
        </w:rPr>
        <w:t> </w:t>
      </w:r>
      <w:r>
        <w:rPr/>
        <w:t>el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integral;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herramientas sugeridas para el desarrollo 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tareas;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necesarios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llevarlos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(humanos,</w:t>
      </w:r>
      <w:r>
        <w:rPr>
          <w:spacing w:val="1"/>
        </w:rPr>
        <w:t> </w:t>
      </w:r>
      <w:r>
        <w:rPr/>
        <w:t>materiales,</w:t>
      </w:r>
      <w:r>
        <w:rPr>
          <w:spacing w:val="1"/>
        </w:rPr>
        <w:t> </w:t>
      </w:r>
      <w:r>
        <w:rPr/>
        <w:t>tecnológicos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financieros;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-59"/>
        </w:rPr>
        <w:t> </w:t>
      </w:r>
      <w:r>
        <w:rPr/>
        <w:t>responsables para llevar a cabo las tareas; el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estimado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mismas; las salidas esperadas como resultado</w:t>
      </w:r>
      <w:r>
        <w:rPr>
          <w:spacing w:val="-59"/>
        </w:rPr>
        <w:t> </w:t>
      </w:r>
      <w:r>
        <w:rPr/>
        <w:t>de</w:t>
      </w:r>
      <w:r>
        <w:rPr>
          <w:spacing w:val="42"/>
        </w:rPr>
        <w:t> </w:t>
      </w:r>
      <w:r>
        <w:rPr/>
        <w:t>cada</w:t>
      </w:r>
      <w:r>
        <w:rPr>
          <w:spacing w:val="41"/>
        </w:rPr>
        <w:t> </w:t>
      </w:r>
      <w:r>
        <w:rPr/>
        <w:t>tarea;</w:t>
      </w:r>
      <w:r>
        <w:rPr>
          <w:spacing w:val="43"/>
        </w:rPr>
        <w:t> </w:t>
      </w:r>
      <w:r>
        <w:rPr/>
        <w:t>y</w:t>
      </w:r>
      <w:r>
        <w:rPr>
          <w:spacing w:val="41"/>
        </w:rPr>
        <w:t> </w:t>
      </w:r>
      <w:r>
        <w:rPr/>
        <w:t>por</w:t>
      </w:r>
      <w:r>
        <w:rPr>
          <w:spacing w:val="42"/>
        </w:rPr>
        <w:t> </w:t>
      </w:r>
      <w:r>
        <w:rPr/>
        <w:t>último,</w:t>
      </w:r>
      <w:r>
        <w:rPr>
          <w:spacing w:val="41"/>
        </w:rPr>
        <w:t> </w:t>
      </w:r>
      <w:r>
        <w:rPr/>
        <w:t>los</w:t>
      </w:r>
      <w:r>
        <w:rPr>
          <w:spacing w:val="41"/>
        </w:rPr>
        <w:t> </w:t>
      </w:r>
      <w:r>
        <w:rPr/>
        <w:t>mecanismos</w:t>
      </w:r>
      <w:r>
        <w:rPr>
          <w:spacing w:val="-59"/>
        </w:rPr>
        <w:t> </w:t>
      </w:r>
      <w:r>
        <w:rPr/>
        <w:t>de</w:t>
      </w:r>
      <w:r>
        <w:rPr>
          <w:spacing w:val="1"/>
        </w:rPr>
        <w:t> </w:t>
      </w:r>
      <w:r>
        <w:rPr/>
        <w:t>seguimiento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medición</w:t>
      </w:r>
      <w:r>
        <w:rPr>
          <w:spacing w:val="1"/>
        </w:rPr>
        <w:t> </w:t>
      </w:r>
      <w:r>
        <w:rPr/>
        <w:t>sugeridos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monitorear el cumplimiento de cada una de las</w:t>
      </w:r>
      <w:r>
        <w:rPr>
          <w:spacing w:val="-59"/>
        </w:rPr>
        <w:t> </w:t>
      </w:r>
      <w:r>
        <w:rPr/>
        <w:t>tareas.</w:t>
      </w: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2047" w:val="left" w:leader="none"/>
        </w:tabs>
        <w:spacing w:line="240" w:lineRule="auto" w:before="0" w:after="0"/>
        <w:ind w:left="2046" w:right="0" w:hanging="361"/>
        <w:jc w:val="left"/>
        <w:rPr>
          <w:sz w:val="22"/>
        </w:rPr>
      </w:pPr>
      <w:r>
        <w:rPr>
          <w:rFonts w:ascii="Arial MT" w:hAnsi="Arial MT"/>
          <w:sz w:val="22"/>
        </w:rPr>
        <w:t>DISCUSIÓN</w:t>
      </w:r>
    </w:p>
    <w:p>
      <w:pPr>
        <w:pStyle w:val="BodyText"/>
        <w:spacing w:before="177"/>
        <w:ind w:left="174" w:right="40" w:firstLine="304"/>
        <w:jc w:val="both"/>
      </w:pPr>
      <w:r>
        <w:rPr/>
        <w:t>Como se mencionó anteriormente, la alta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organizaciones</w:t>
      </w:r>
      <w:r>
        <w:rPr>
          <w:spacing w:val="62"/>
        </w:rPr>
        <w:t> </w:t>
      </w:r>
      <w:r>
        <w:rPr/>
        <w:t>ha</w:t>
      </w:r>
      <w:r>
        <w:rPr>
          <w:spacing w:val="-59"/>
        </w:rPr>
        <w:t> </w:t>
      </w:r>
      <w:r>
        <w:rPr/>
        <w:t>manifestado su interés y compromiso con 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mantenimiento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ambas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posterior</w:t>
      </w:r>
      <w:r>
        <w:rPr>
          <w:spacing w:val="1"/>
        </w:rPr>
        <w:t> </w:t>
      </w:r>
      <w:r>
        <w:rPr/>
        <w:t>acreditación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métodos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ensayo,</w:t>
      </w:r>
      <w:r>
        <w:rPr>
          <w:spacing w:val="1"/>
        </w:rPr>
        <w:t> </w:t>
      </w:r>
      <w:r>
        <w:rPr/>
        <w:t>evidenciándose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establecimiento</w:t>
      </w:r>
      <w:r>
        <w:rPr>
          <w:spacing w:val="54"/>
        </w:rPr>
        <w:t> </w:t>
      </w:r>
      <w:r>
        <w:rPr/>
        <w:t>y</w:t>
      </w:r>
      <w:r>
        <w:rPr>
          <w:spacing w:val="52"/>
        </w:rPr>
        <w:t> </w:t>
      </w:r>
      <w:r>
        <w:rPr/>
        <w:t>mantenimiento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políticas</w:t>
      </w:r>
    </w:p>
    <w:p>
      <w:pPr>
        <w:pStyle w:val="BodyText"/>
        <w:spacing w:before="94"/>
        <w:ind w:left="174" w:right="457"/>
        <w:jc w:val="both"/>
      </w:pPr>
      <w:r>
        <w:rPr/>
        <w:br w:type="column"/>
      </w:r>
      <w:r>
        <w:rPr/>
        <w:t>de la calidad en las tres organizaciones, 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determinación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inherentes a las actividades de las empresas y</w:t>
      </w:r>
      <w:r>
        <w:rPr>
          <w:spacing w:val="-59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laboratorios,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revisión</w:t>
      </w:r>
      <w:r>
        <w:rPr>
          <w:spacing w:val="1"/>
        </w:rPr>
        <w:t> </w:t>
      </w:r>
      <w:r>
        <w:rPr/>
        <w:t>de</w:t>
      </w:r>
      <w:r>
        <w:rPr>
          <w:spacing w:val="62"/>
        </w:rPr>
        <w:t> </w:t>
      </w:r>
      <w:r>
        <w:rPr/>
        <w:t>los</w:t>
      </w:r>
      <w:r>
        <w:rPr>
          <w:spacing w:val="1"/>
        </w:rPr>
        <w:t> </w:t>
      </w:r>
      <w:r>
        <w:rPr/>
        <w:t>contratos, la determinación de recursos para</w:t>
      </w:r>
      <w:r>
        <w:rPr>
          <w:spacing w:val="1"/>
        </w:rPr>
        <w:t> </w:t>
      </w:r>
      <w:r>
        <w:rPr/>
        <w:t>los sistemas de gestión, la infraestructura y el</w:t>
      </w:r>
      <w:r>
        <w:rPr>
          <w:spacing w:val="1"/>
        </w:rPr>
        <w:t> </w:t>
      </w:r>
      <w:r>
        <w:rPr/>
        <w:t>equipamiento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para</w:t>
      </w:r>
      <w:r>
        <w:rPr>
          <w:spacing w:val="62"/>
        </w:rPr>
        <w:t> </w:t>
      </w:r>
      <w:r>
        <w:rPr/>
        <w:t>el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ambas</w:t>
      </w:r>
      <w:r>
        <w:rPr>
          <w:spacing w:val="1"/>
        </w:rPr>
        <w:t> </w:t>
      </w:r>
      <w:r>
        <w:rPr/>
        <w:t>normas,</w:t>
      </w:r>
      <w:r>
        <w:rPr>
          <w:spacing w:val="62"/>
        </w:rPr>
        <w:t> </w:t>
      </w:r>
      <w:r>
        <w:rPr/>
        <w:t>la</w:t>
      </w:r>
      <w:r>
        <w:rPr>
          <w:spacing w:val="-59"/>
        </w:rPr>
        <w:t> </w:t>
      </w:r>
      <w:r>
        <w:rPr/>
        <w:t>existencia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estructuras</w:t>
      </w:r>
      <w:r>
        <w:rPr>
          <w:spacing w:val="1"/>
        </w:rPr>
        <w:t> </w:t>
      </w:r>
      <w:r>
        <w:rPr/>
        <w:t>organizativas,</w:t>
      </w:r>
      <w:r>
        <w:rPr>
          <w:spacing w:val="1"/>
        </w:rPr>
        <w:t> </w:t>
      </w:r>
      <w:r>
        <w:rPr/>
        <w:t>el</w:t>
      </w:r>
      <w:r>
        <w:rPr>
          <w:spacing w:val="-59"/>
        </w:rPr>
        <w:t> </w:t>
      </w:r>
      <w:r>
        <w:rPr/>
        <w:t>establecimiento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roles</w:t>
      </w:r>
      <w:r>
        <w:rPr>
          <w:spacing w:val="39"/>
        </w:rPr>
        <w:t> </w:t>
      </w:r>
      <w:r>
        <w:rPr/>
        <w:t>y</w:t>
      </w:r>
      <w:r>
        <w:rPr>
          <w:spacing w:val="37"/>
        </w:rPr>
        <w:t> </w:t>
      </w:r>
      <w:r>
        <w:rPr/>
        <w:t>responsabilidades,</w:t>
      </w:r>
      <w:r>
        <w:rPr>
          <w:spacing w:val="-59"/>
        </w:rPr>
        <w:t> </w:t>
      </w:r>
      <w:r>
        <w:rPr/>
        <w:t>la</w:t>
      </w:r>
      <w:r>
        <w:rPr>
          <w:spacing w:val="1"/>
        </w:rPr>
        <w:t> </w:t>
      </w:r>
      <w:r>
        <w:rPr/>
        <w:t>generación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informes</w:t>
      </w:r>
      <w:r>
        <w:rPr>
          <w:spacing w:val="1"/>
        </w:rPr>
        <w:t> </w:t>
      </w:r>
      <w:r>
        <w:rPr/>
        <w:t>técnicos,</w:t>
      </w:r>
      <w:r>
        <w:rPr>
          <w:spacing w:val="61"/>
        </w:rPr>
        <w:t> </w:t>
      </w:r>
      <w:r>
        <w:rPr/>
        <w:t>entre</w:t>
      </w:r>
      <w:r>
        <w:rPr>
          <w:spacing w:val="1"/>
        </w:rPr>
        <w:t> </w:t>
      </w:r>
      <w:r>
        <w:rPr/>
        <w:t>otros.</w:t>
      </w:r>
    </w:p>
    <w:p>
      <w:pPr>
        <w:pStyle w:val="BodyText"/>
        <w:spacing w:before="181"/>
        <w:ind w:left="174" w:right="456" w:firstLine="302"/>
        <w:jc w:val="both"/>
      </w:pPr>
      <w:r>
        <w:rPr/>
        <w:t>Sin embargo, se evidencia en el sector, la</w:t>
      </w:r>
      <w:r>
        <w:rPr>
          <w:spacing w:val="1"/>
        </w:rPr>
        <w:t> </w:t>
      </w:r>
      <w:r>
        <w:rPr/>
        <w:t>necesidad de identificar y gestionar los riesgos</w:t>
      </w:r>
      <w:r>
        <w:rPr>
          <w:spacing w:val="-59"/>
        </w:rPr>
        <w:t> </w:t>
      </w:r>
      <w:r>
        <w:rPr/>
        <w:t>y oportunidades, así como de documentar y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controles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que</w:t>
      </w:r>
      <w:r>
        <w:rPr>
          <w:spacing w:val="-60"/>
        </w:rPr>
        <w:t> </w:t>
      </w:r>
      <w:r>
        <w:rPr/>
        <w:t>ayuden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cumplan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criterios de aceptación e impulsar la mejora 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toma</w:t>
      </w:r>
      <w:r>
        <w:rPr>
          <w:spacing w:val="1"/>
        </w:rPr>
        <w:t> </w:t>
      </w:r>
      <w:r>
        <w:rPr/>
        <w:t>de decisiones</w:t>
      </w:r>
      <w:r>
        <w:rPr>
          <w:spacing w:val="1"/>
        </w:rPr>
        <w:t> </w:t>
      </w:r>
      <w:r>
        <w:rPr/>
        <w:t>basada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evidencias. Por otro lado, se observó que en la</w:t>
      </w:r>
      <w:r>
        <w:rPr>
          <w:spacing w:val="-59"/>
        </w:rPr>
        <w:t> </w:t>
      </w:r>
      <w:r>
        <w:rPr/>
        <w:t>única empresa del sector que posee ambos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implementados,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operan bajo una gestión simultánea, es decir,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separada,</w:t>
      </w:r>
      <w:r>
        <w:rPr>
          <w:spacing w:val="1"/>
        </w:rPr>
        <w:t> </w:t>
      </w:r>
      <w:r>
        <w:rPr/>
        <w:t>observándose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manuales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sistemas</w:t>
      </w:r>
      <w:r>
        <w:rPr>
          <w:spacing w:val="15"/>
        </w:rPr>
        <w:t> </w:t>
      </w:r>
      <w:r>
        <w:rPr/>
        <w:t>(uno</w:t>
      </w:r>
      <w:r>
        <w:rPr>
          <w:spacing w:val="11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SGC</w:t>
      </w:r>
      <w:r>
        <w:rPr>
          <w:spacing w:val="-59"/>
        </w:rPr>
        <w:t> </w:t>
      </w:r>
      <w:r>
        <w:rPr/>
        <w:t>y otro para el laboratorio), mientras que en otra</w:t>
      </w:r>
      <w:r>
        <w:rPr>
          <w:spacing w:val="-59"/>
        </w:rPr>
        <w:t> </w:t>
      </w:r>
      <w:r>
        <w:rPr/>
        <w:t>de las empresas, se evidenció, que el SGC</w:t>
      </w:r>
      <w:r>
        <w:rPr>
          <w:spacing w:val="1"/>
        </w:rPr>
        <w:t> </w:t>
      </w:r>
      <w:r>
        <w:rPr/>
        <w:t>funciona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visión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holística.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disponibilidad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simultánea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combinada,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integración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 sistemas</w:t>
      </w:r>
      <w:r>
        <w:rPr>
          <w:spacing w:val="2"/>
        </w:rPr>
        <w:t> </w:t>
      </w:r>
      <w:r>
        <w:rPr>
          <w:rFonts w:ascii="Arial" w:hAnsi="Arial"/>
          <w:b/>
        </w:rPr>
        <w:t>[8]</w:t>
      </w:r>
      <w:r>
        <w:rPr/>
        <w:t>.</w:t>
      </w:r>
    </w:p>
    <w:p>
      <w:pPr>
        <w:pStyle w:val="BodyText"/>
        <w:spacing w:before="179"/>
        <w:ind w:left="174" w:right="456" w:firstLine="304"/>
        <w:jc w:val="both"/>
      </w:pPr>
      <w:r>
        <w:rPr/>
        <w:t>De acuerdo a lo anteriormente expuesto, el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petrolero que poseen laboratorios de ensayos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crudo,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60"/>
        </w:rPr>
        <w:t> </w:t>
      </w:r>
      <w:r>
        <w:rPr/>
        <w:t>normas</w:t>
      </w:r>
      <w:r>
        <w:rPr>
          <w:spacing w:val="1"/>
        </w:rPr>
        <w:t> </w:t>
      </w:r>
      <w:r>
        <w:rPr/>
        <w:t>ISO</w:t>
      </w:r>
      <w:r>
        <w:rPr>
          <w:spacing w:val="1"/>
        </w:rPr>
        <w:t> </w:t>
      </w:r>
      <w:r>
        <w:rPr/>
        <w:t>9001:2015</w:t>
      </w:r>
      <w:r>
        <w:rPr>
          <w:spacing w:val="62"/>
        </w:rPr>
        <w:t> </w:t>
      </w:r>
      <w:r>
        <w:rPr/>
        <w:t>e</w:t>
      </w:r>
      <w:r>
        <w:rPr>
          <w:spacing w:val="62"/>
        </w:rPr>
        <w:t> </w:t>
      </w:r>
      <w:r>
        <w:rPr/>
        <w:t>ISO/IEC</w:t>
      </w:r>
      <w:r>
        <w:rPr>
          <w:spacing w:val="1"/>
        </w:rPr>
        <w:t> </w:t>
      </w:r>
      <w:r>
        <w:rPr/>
        <w:t>17025:2017, brinda una visión conjunta de la</w:t>
      </w:r>
      <w:r>
        <w:rPr>
          <w:spacing w:val="1"/>
        </w:rPr>
        <w:t> </w:t>
      </w:r>
      <w:r>
        <w:rPr/>
        <w:t>naturaleza y actividades que cada una de 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desarrollando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</w:t>
      </w:r>
      <w:r>
        <w:rPr>
          <w:spacing w:val="62"/>
        </w:rPr>
        <w:t> </w:t>
      </w:r>
      <w:r>
        <w:rPr/>
        <w:t>de</w:t>
      </w:r>
      <w:r>
        <w:rPr>
          <w:spacing w:val="-59"/>
        </w:rPr>
        <w:t> </w:t>
      </w:r>
      <w:r>
        <w:rPr/>
        <w:t>operar</w:t>
      </w:r>
      <w:r>
        <w:rPr>
          <w:spacing w:val="1"/>
        </w:rPr>
        <w:t> </w:t>
      </w:r>
      <w:r>
        <w:rPr/>
        <w:t>con sistemas de gestión que otorguen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beneficios</w:t>
      </w:r>
      <w:r>
        <w:rPr>
          <w:spacing w:val="1"/>
        </w:rPr>
        <w:t> </w:t>
      </w:r>
      <w:r>
        <w:rPr/>
        <w:t>esperados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rentabilidad,</w:t>
      </w:r>
      <w:r>
        <w:rPr>
          <w:spacing w:val="1"/>
        </w:rPr>
        <w:t> </w:t>
      </w:r>
      <w:r>
        <w:rPr/>
        <w:t>conformidad y mejora de sus servicios, por lo</w:t>
      </w:r>
      <w:r>
        <w:rPr>
          <w:spacing w:val="1"/>
        </w:rPr>
        <w:t> </w:t>
      </w:r>
      <w:r>
        <w:rPr/>
        <w:t>que se cuenta en el sector con la</w:t>
      </w:r>
      <w:r>
        <w:rPr>
          <w:spacing w:val="61"/>
        </w:rPr>
        <w:t> </w:t>
      </w:r>
      <w:r>
        <w:rPr/>
        <w:t>base desde</w:t>
      </w:r>
      <w:r>
        <w:rPr>
          <w:spacing w:val="1"/>
        </w:rPr>
        <w:t> </w:t>
      </w:r>
      <w:r>
        <w:rPr/>
        <w:t>la</w:t>
      </w:r>
      <w:r>
        <w:rPr>
          <w:spacing w:val="18"/>
        </w:rPr>
        <w:t> </w:t>
      </w:r>
      <w:r>
        <w:rPr/>
        <w:t>cual</w:t>
      </w:r>
      <w:r>
        <w:rPr>
          <w:spacing w:val="17"/>
        </w:rPr>
        <w:t> </w:t>
      </w:r>
      <w:r>
        <w:rPr/>
        <w:t>se</w:t>
      </w:r>
      <w:r>
        <w:rPr>
          <w:spacing w:val="18"/>
        </w:rPr>
        <w:t> </w:t>
      </w:r>
      <w:r>
        <w:rPr/>
        <w:t>puede</w:t>
      </w:r>
      <w:r>
        <w:rPr>
          <w:spacing w:val="20"/>
        </w:rPr>
        <w:t> </w:t>
      </w:r>
      <w:r>
        <w:rPr/>
        <w:t>iniciar</w:t>
      </w:r>
      <w:r>
        <w:rPr>
          <w:spacing w:val="19"/>
        </w:rPr>
        <w:t> </w:t>
      </w:r>
      <w:r>
        <w:rPr/>
        <w:t>el</w:t>
      </w:r>
      <w:r>
        <w:rPr>
          <w:spacing w:val="17"/>
        </w:rPr>
        <w:t> </w:t>
      </w:r>
      <w:r>
        <w:rPr/>
        <w:t>proceso</w:t>
      </w:r>
      <w:r>
        <w:rPr>
          <w:spacing w:val="18"/>
        </w:rPr>
        <w:t> </w:t>
      </w:r>
      <w:r>
        <w:rPr/>
        <w:t>de</w:t>
      </w:r>
    </w:p>
    <w:p>
      <w:pPr>
        <w:spacing w:after="0"/>
        <w:jc w:val="both"/>
        <w:sectPr>
          <w:type w:val="continuous"/>
          <w:pgSz w:w="12240" w:h="15840"/>
          <w:pgMar w:top="700" w:bottom="0" w:left="1100" w:right="580"/>
          <w:cols w:num="2" w:equalWidth="0">
            <w:col w:w="4827" w:space="490"/>
            <w:col w:w="5243"/>
          </w:cols>
        </w:sectPr>
      </w:pP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713" w:footer="1363" w:top="1820" w:bottom="1560" w:left="1100" w:right="580"/>
        </w:sectPr>
      </w:pPr>
    </w:p>
    <w:p>
      <w:pPr>
        <w:pStyle w:val="BodyText"/>
        <w:spacing w:before="96"/>
        <w:ind w:left="174" w:right="34"/>
      </w:pPr>
      <w:r>
        <w:rPr/>
        <w:t>planificación</w:t>
      </w:r>
      <w:r>
        <w:rPr>
          <w:spacing w:val="34"/>
        </w:rPr>
        <w:t> </w:t>
      </w:r>
      <w:r>
        <w:rPr/>
        <w:t>e</w:t>
      </w:r>
      <w:r>
        <w:rPr>
          <w:spacing w:val="35"/>
        </w:rPr>
        <w:t> </w:t>
      </w:r>
      <w:r>
        <w:rPr/>
        <w:t>implementación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un</w:t>
      </w:r>
      <w:r>
        <w:rPr>
          <w:spacing w:val="31"/>
        </w:rPr>
        <w:t> </w:t>
      </w:r>
      <w:r>
        <w:rPr/>
        <w:t>sistema</w:t>
      </w:r>
      <w:r>
        <w:rPr>
          <w:spacing w:val="-58"/>
        </w:rPr>
        <w:t> </w:t>
      </w:r>
      <w:r>
        <w:rPr/>
        <w:t>de</w:t>
      </w:r>
      <w:r>
        <w:rPr>
          <w:spacing w:val="-3"/>
        </w:rPr>
        <w:t> </w:t>
      </w:r>
      <w:r>
        <w:rPr/>
        <w:t>gestión integrado.</w:t>
      </w:r>
    </w:p>
    <w:p>
      <w:pPr>
        <w:pStyle w:val="BodyText"/>
        <w:spacing w:before="180"/>
        <w:ind w:left="174" w:right="38" w:firstLine="302"/>
        <w:jc w:val="both"/>
      </w:pPr>
      <w:r>
        <w:rPr/>
        <w:t>Estos resultados permiten la implantación</w:t>
      </w:r>
      <w:r>
        <w:rPr>
          <w:spacing w:val="1"/>
        </w:rPr>
        <w:t> </w:t>
      </w:r>
      <w:r>
        <w:rPr/>
        <w:t>de un modelo de sistema de gestión integrado</w:t>
      </w:r>
      <w:r>
        <w:rPr>
          <w:spacing w:val="1"/>
        </w:rPr>
        <w:t> </w:t>
      </w:r>
      <w:r>
        <w:rPr/>
        <w:t>que se adapte a las necesidades específicas</w:t>
      </w:r>
      <w:r>
        <w:rPr>
          <w:spacing w:val="1"/>
        </w:rPr>
        <w:t> </w:t>
      </w:r>
      <w:r>
        <w:rPr/>
        <w:t>de cada empresa, basado en el ciclo PHVA, tal</w:t>
      </w:r>
      <w:r>
        <w:rPr>
          <w:spacing w:val="-59"/>
        </w:rPr>
        <w:t> </w:t>
      </w:r>
      <w:r>
        <w:rPr/>
        <w:t>como</w:t>
      </w:r>
      <w:r>
        <w:rPr>
          <w:spacing w:val="41"/>
        </w:rPr>
        <w:t> </w:t>
      </w:r>
      <w:r>
        <w:rPr/>
        <w:t>el</w:t>
      </w:r>
      <w:r>
        <w:rPr>
          <w:spacing w:val="38"/>
        </w:rPr>
        <w:t> </w:t>
      </w:r>
      <w:r>
        <w:rPr/>
        <w:t>modelo</w:t>
      </w:r>
      <w:r>
        <w:rPr>
          <w:spacing w:val="41"/>
        </w:rPr>
        <w:t> </w:t>
      </w:r>
      <w:r>
        <w:rPr/>
        <w:t>propuesto,</w:t>
      </w:r>
      <w:r>
        <w:rPr>
          <w:spacing w:val="42"/>
        </w:rPr>
        <w:t> </w:t>
      </w:r>
      <w:r>
        <w:rPr/>
        <w:t>a</w:t>
      </w:r>
      <w:r>
        <w:rPr>
          <w:spacing w:val="38"/>
        </w:rPr>
        <w:t> </w:t>
      </w:r>
      <w:r>
        <w:rPr/>
        <w:t>través</w:t>
      </w:r>
      <w:r>
        <w:rPr>
          <w:spacing w:val="41"/>
        </w:rPr>
        <w:t> </w:t>
      </w:r>
      <w:r>
        <w:rPr/>
        <w:t>del</w:t>
      </w:r>
      <w:r>
        <w:rPr>
          <w:spacing w:val="40"/>
        </w:rPr>
        <w:t> </w:t>
      </w:r>
      <w:r>
        <w:rPr/>
        <w:t>cual</w:t>
      </w:r>
      <w:r>
        <w:rPr>
          <w:spacing w:val="-59"/>
        </w:rPr>
        <w:t> </w:t>
      </w:r>
      <w:r>
        <w:rPr/>
        <w:t>se</w:t>
      </w:r>
      <w:r>
        <w:rPr>
          <w:spacing w:val="1"/>
        </w:rPr>
        <w:t> </w:t>
      </w:r>
      <w:r>
        <w:rPr/>
        <w:t>espera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petrolero que poseen laboratorios de ensayos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crudo,</w:t>
      </w:r>
      <w:r>
        <w:rPr>
          <w:spacing w:val="1"/>
        </w:rPr>
        <w:t> </w:t>
      </w:r>
      <w:r>
        <w:rPr/>
        <w:t>logren</w:t>
      </w:r>
      <w:r>
        <w:rPr>
          <w:spacing w:val="1"/>
        </w:rPr>
        <w:t> </w:t>
      </w:r>
      <w:r>
        <w:rPr/>
        <w:t>aumentar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competitividad en el mercado, a través de: la</w:t>
      </w:r>
      <w:r>
        <w:rPr>
          <w:spacing w:val="1"/>
        </w:rPr>
        <w:t> </w:t>
      </w:r>
      <w:r>
        <w:rPr/>
        <w:t>creación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consolidación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sólida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/>
        <w:t>organizacional que promueva el desarrollo y el</w:t>
      </w:r>
      <w:r>
        <w:rPr>
          <w:spacing w:val="1"/>
        </w:rPr>
        <w:t> </w:t>
      </w:r>
      <w:r>
        <w:rPr/>
        <w:t>crecimiento;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mejora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frente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-59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expectativas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partes</w:t>
      </w:r>
      <w:r>
        <w:rPr>
          <w:spacing w:val="1"/>
        </w:rPr>
        <w:t> </w:t>
      </w:r>
      <w:r>
        <w:rPr/>
        <w:t>interesadas;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eficaces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externa,</w:t>
      </w:r>
      <w:r>
        <w:rPr>
          <w:spacing w:val="1"/>
        </w:rPr>
        <w:t> </w:t>
      </w:r>
      <w:r>
        <w:rPr/>
        <w:t>alcanzado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confianza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clientes</w:t>
      </w:r>
      <w:r>
        <w:rPr>
          <w:spacing w:val="1"/>
        </w:rPr>
        <w:t> </w:t>
      </w:r>
      <w:r>
        <w:rPr/>
        <w:t>y</w:t>
      </w:r>
      <w:r>
        <w:rPr>
          <w:spacing w:val="-59"/>
        </w:rPr>
        <w:t> </w:t>
      </w:r>
      <w:r>
        <w:rPr/>
        <w:t>proveedores; y por supuesto, el cumplimiento</w:t>
      </w:r>
      <w:r>
        <w:rPr>
          <w:spacing w:val="1"/>
        </w:rPr>
        <w:t> </w:t>
      </w:r>
      <w:r>
        <w:rPr/>
        <w:t>de los requisitos legales y reglamentarios, 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imperantes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aprobación</w:t>
      </w:r>
      <w:r>
        <w:rPr>
          <w:spacing w:val="-1"/>
        </w:rPr>
        <w:t> </w:t>
      </w:r>
      <w:r>
        <w:rPr/>
        <w:t>de los</w:t>
      </w:r>
      <w:r>
        <w:rPr>
          <w:spacing w:val="-2"/>
        </w:rPr>
        <w:t> </w:t>
      </w:r>
      <w:r>
        <w:rPr/>
        <w:t>clientes.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866" w:val="left" w:leader="none"/>
          <w:tab w:pos="1867" w:val="left" w:leader="none"/>
        </w:tabs>
        <w:spacing w:line="240" w:lineRule="auto" w:before="0" w:after="0"/>
        <w:ind w:left="1866" w:right="0" w:hanging="541"/>
        <w:jc w:val="left"/>
        <w:rPr>
          <w:sz w:val="22"/>
        </w:rPr>
      </w:pPr>
      <w:r>
        <w:rPr>
          <w:rFonts w:ascii="Arial MT"/>
          <w:sz w:val="22"/>
        </w:rPr>
        <w:t>CONCLUSIONES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174" w:right="38" w:firstLine="302"/>
        <w:jc w:val="both"/>
      </w:pPr>
      <w:r>
        <w:rPr/>
        <w:t>El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cada</w:t>
      </w:r>
      <w:r>
        <w:rPr>
          <w:spacing w:val="-59"/>
        </w:rPr>
        <w:t> </w:t>
      </w:r>
      <w:r>
        <w:rPr/>
        <w:t>una de las empresas del sector petrolero que</w:t>
      </w:r>
      <w:r>
        <w:rPr>
          <w:spacing w:val="1"/>
        </w:rPr>
        <w:t> </w:t>
      </w:r>
      <w:r>
        <w:rPr/>
        <w:t>poseen laboratorios de ensayos de crudo en la</w:t>
      </w:r>
      <w:r>
        <w:rPr>
          <w:spacing w:val="-59"/>
        </w:rPr>
        <w:t> </w:t>
      </w:r>
      <w:r>
        <w:rPr/>
        <w:t>COL, frente al cumplimiento de los requisitos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ISO</w:t>
      </w:r>
      <w:r>
        <w:rPr>
          <w:spacing w:val="1"/>
        </w:rPr>
        <w:t> </w:t>
      </w:r>
      <w:r>
        <w:rPr/>
        <w:t>9001:2015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ISO/IEC</w:t>
      </w:r>
      <w:r>
        <w:rPr>
          <w:spacing w:val="1"/>
        </w:rPr>
        <w:t> </w:t>
      </w:r>
      <w:r>
        <w:rPr/>
        <w:t>17025:2015, se realizó mediante la ejecución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auditorías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seleccionada,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norma,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-59"/>
        </w:rPr>
        <w:t> </w:t>
      </w:r>
      <w:r>
        <w:rPr/>
        <w:t>cuales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obtuvieron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evidenciaron fortalezas que pueden significar</w:t>
      </w:r>
      <w:r>
        <w:rPr>
          <w:spacing w:val="1"/>
        </w:rPr>
        <w:t> </w:t>
      </w:r>
      <w:r>
        <w:rPr/>
        <w:t>puntos clave para el desarrollo del sistema 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integrado,</w:t>
      </w:r>
      <w:r>
        <w:rPr>
          <w:spacing w:val="1"/>
        </w:rPr>
        <w:t> </w:t>
      </w:r>
      <w:r>
        <w:rPr/>
        <w:t>así como</w:t>
      </w:r>
      <w:r>
        <w:rPr>
          <w:spacing w:val="1"/>
        </w:rPr>
        <w:t> </w:t>
      </w:r>
      <w:r>
        <w:rPr/>
        <w:t>debilidades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mejorarse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cambios</w:t>
      </w:r>
      <w:r>
        <w:rPr>
          <w:spacing w:val="61"/>
        </w:rPr>
        <w:t> </w:t>
      </w:r>
      <w:r>
        <w:rPr/>
        <w:t>específicos</w:t>
      </w:r>
      <w:r>
        <w:rPr>
          <w:spacing w:val="1"/>
        </w:rPr>
        <w:t> </w:t>
      </w:r>
      <w:r>
        <w:rPr/>
        <w:t>que contribuyan al crecimiento de cada una de</w:t>
      </w:r>
      <w:r>
        <w:rPr>
          <w:spacing w:val="-59"/>
        </w:rPr>
        <w:t> </w:t>
      </w:r>
      <w:r>
        <w:rPr/>
        <w:t>las organizaciones, lo que permitió tener una</w:t>
      </w:r>
      <w:r>
        <w:rPr>
          <w:spacing w:val="1"/>
        </w:rPr>
        <w:t> </w:t>
      </w:r>
      <w:r>
        <w:rPr/>
        <w:t>visión general de cómo es el funcionamiento</w:t>
      </w:r>
      <w:r>
        <w:rPr>
          <w:spacing w:val="1"/>
        </w:rPr>
        <w:t> </w:t>
      </w:r>
      <w:r>
        <w:rPr/>
        <w:t>del sector en lo referente a sus sistemas de</w:t>
      </w:r>
      <w:r>
        <w:rPr>
          <w:spacing w:val="1"/>
        </w:rPr>
        <w:t> </w:t>
      </w:r>
      <w:r>
        <w:rPr/>
        <w:t>gestión.</w:t>
      </w:r>
    </w:p>
    <w:p>
      <w:pPr>
        <w:pStyle w:val="BodyText"/>
        <w:spacing w:before="93"/>
        <w:ind w:left="174" w:right="454" w:firstLine="302"/>
        <w:jc w:val="both"/>
      </w:pPr>
      <w:r>
        <w:rPr/>
        <w:br w:type="column"/>
      </w:r>
      <w:r>
        <w:rPr/>
        <w:t>En general las empresas</w:t>
      </w:r>
      <w:r>
        <w:rPr>
          <w:spacing w:val="61"/>
        </w:rPr>
        <w:t> </w:t>
      </w:r>
      <w:r>
        <w:rPr/>
        <w:t>poseen un nivel</w:t>
      </w:r>
      <w:r>
        <w:rPr>
          <w:spacing w:val="1"/>
        </w:rPr>
        <w:t> </w:t>
      </w:r>
      <w:r>
        <w:rPr/>
        <w:t>de implementación bajo del sistema de gestión</w:t>
      </w:r>
      <w:r>
        <w:rPr>
          <w:spacing w:val="-59"/>
        </w:rPr>
        <w:t> </w:t>
      </w:r>
      <w:r>
        <w:rPr/>
        <w:t>de la calidad según los requisitos de la norma</w:t>
      </w:r>
      <w:r>
        <w:rPr>
          <w:spacing w:val="1"/>
        </w:rPr>
        <w:t> </w:t>
      </w:r>
      <w:r>
        <w:rPr/>
        <w:t>ISO 9001, con un porcentaje consolidado de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30%.</w:t>
      </w:r>
      <w:r>
        <w:rPr>
          <w:spacing w:val="1"/>
        </w:rPr>
        <w:t> </w:t>
      </w:r>
      <w:r>
        <w:rPr/>
        <w:t>Similar</w:t>
      </w:r>
      <w:r>
        <w:rPr>
          <w:spacing w:val="-59"/>
        </w:rPr>
        <w:t> </w:t>
      </w:r>
      <w:r>
        <w:rPr/>
        <w:t>resultado se observó en la implementación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ISO/IEC</w:t>
      </w:r>
      <w:r>
        <w:rPr>
          <w:spacing w:val="1"/>
        </w:rPr>
        <w:t> </w:t>
      </w:r>
      <w:r>
        <w:rPr/>
        <w:t>17025,</w:t>
      </w:r>
      <w:r>
        <w:rPr>
          <w:spacing w:val="1"/>
        </w:rPr>
        <w:t> </w:t>
      </w:r>
      <w:r>
        <w:rPr/>
        <w:t>cuyo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consolidado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cumplimiento</w:t>
      </w:r>
      <w:r>
        <w:rPr>
          <w:spacing w:val="53"/>
        </w:rPr>
        <w:t> </w:t>
      </w:r>
      <w:r>
        <w:rPr/>
        <w:t>arrojó</w:t>
      </w:r>
      <w:r>
        <w:rPr>
          <w:spacing w:val="54"/>
        </w:rPr>
        <w:t> </w:t>
      </w:r>
      <w:r>
        <w:rPr/>
        <w:t>un</w:t>
      </w:r>
      <w:r>
        <w:rPr>
          <w:spacing w:val="53"/>
        </w:rPr>
        <w:t> </w:t>
      </w:r>
      <w:r>
        <w:rPr/>
        <w:t>37%.</w:t>
      </w:r>
      <w:r>
        <w:rPr>
          <w:spacing w:val="-59"/>
        </w:rPr>
        <w:t> </w:t>
      </w:r>
      <w:r>
        <w:rPr/>
        <w:t>Se observó que las empresas funcionan con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independientes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ligeramente</w:t>
      </w:r>
      <w:r>
        <w:rPr>
          <w:spacing w:val="1"/>
        </w:rPr>
        <w:t> </w:t>
      </w:r>
      <w:r>
        <w:rPr/>
        <w:t>alineados,</w:t>
      </w:r>
      <w:r>
        <w:rPr>
          <w:spacing w:val="1"/>
        </w:rPr>
        <w:t> </w:t>
      </w:r>
      <w:r>
        <w:rPr/>
        <w:t>ninguna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 totalmente implementado y   sólo una</w:t>
      </w:r>
      <w:r>
        <w:rPr>
          <w:spacing w:val="1"/>
        </w:rPr>
        <w:t> </w:t>
      </w:r>
      <w:r>
        <w:rPr/>
        <w:t>de ellas posee sus métodos de ensayo para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crudo,</w:t>
      </w:r>
      <w:r>
        <w:rPr>
          <w:spacing w:val="1"/>
        </w:rPr>
        <w:t> </w:t>
      </w:r>
      <w:r>
        <w:rPr/>
        <w:t>acreditados</w:t>
      </w:r>
      <w:r>
        <w:rPr>
          <w:spacing w:val="62"/>
        </w:rPr>
        <w:t> </w:t>
      </w:r>
      <w:r>
        <w:rPr/>
        <w:t>por</w:t>
      </w:r>
      <w:r>
        <w:rPr>
          <w:spacing w:val="1"/>
        </w:rPr>
        <w:t> </w:t>
      </w:r>
      <w:r>
        <w:rPr/>
        <w:t>SENCAMER.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174" w:right="454" w:firstLine="302"/>
        <w:jc w:val="both"/>
      </w:pPr>
      <w:r>
        <w:rPr/>
        <w:t>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formulación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</w:t>
      </w:r>
      <w:r>
        <w:rPr>
          <w:spacing w:val="1"/>
        </w:rPr>
        <w:t> </w:t>
      </w:r>
      <w:r>
        <w:rPr/>
        <w:t>para la integración de los sistemas en estudio,</w:t>
      </w:r>
      <w:r>
        <w:rPr>
          <w:spacing w:val="1"/>
        </w:rPr>
        <w:t> </w:t>
      </w:r>
      <w:r>
        <w:rPr/>
        <w:t>se compararon las normas ISO 9001:2015 e</w:t>
      </w:r>
      <w:r>
        <w:rPr>
          <w:spacing w:val="1"/>
        </w:rPr>
        <w:t> </w:t>
      </w:r>
      <w:r>
        <w:rPr/>
        <w:t>ISO/IEC 17025:2017, lo que permitió concluir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62"/>
        </w:rPr>
        <w:t> </w:t>
      </w:r>
      <w:r>
        <w:rPr/>
        <w:t>analizados,</w:t>
      </w:r>
      <w:r>
        <w:rPr>
          <w:spacing w:val="1"/>
        </w:rPr>
        <w:t> </w:t>
      </w:r>
      <w:r>
        <w:rPr/>
        <w:t>poseen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similares que pueden ser</w:t>
      </w:r>
      <w:r>
        <w:rPr>
          <w:spacing w:val="1"/>
        </w:rPr>
        <w:t> </w:t>
      </w:r>
      <w:r>
        <w:rPr/>
        <w:t>articulados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adecuada,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optimizar los recursos existentes y acelerar 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integración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organización,</w:t>
      </w:r>
      <w:r>
        <w:rPr>
          <w:spacing w:val="1"/>
        </w:rPr>
        <w:t> </w:t>
      </w:r>
      <w:r>
        <w:rPr/>
        <w:t>siendo posible planear e implementar de forma</w:t>
      </w:r>
      <w:r>
        <w:rPr>
          <w:spacing w:val="-59"/>
        </w:rPr>
        <w:t> </w:t>
      </w:r>
      <w:r>
        <w:rPr/>
        <w:t>alineada las auditorías internas, las acciones</w:t>
      </w:r>
      <w:r>
        <w:rPr>
          <w:spacing w:val="1"/>
        </w:rPr>
        <w:t> </w:t>
      </w:r>
      <w:r>
        <w:rPr/>
        <w:t>correctivas,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conforme,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 para abordar riesgos y oportunidades</w:t>
      </w:r>
      <w:r>
        <w:rPr>
          <w:spacing w:val="-59"/>
        </w:rPr>
        <w:t> </w:t>
      </w:r>
      <w:r>
        <w:rPr/>
        <w:t>y la revisión por la dirección, considerando los</w:t>
      </w:r>
      <w:r>
        <w:rPr>
          <w:spacing w:val="1"/>
        </w:rPr>
        <w:t> </w:t>
      </w:r>
      <w:r>
        <w:rPr/>
        <w:t>requisitos</w:t>
      </w:r>
      <w:r>
        <w:rPr>
          <w:spacing w:val="-1"/>
        </w:rPr>
        <w:t> </w:t>
      </w:r>
      <w:r>
        <w:rPr/>
        <w:t>específicos para cada</w:t>
      </w:r>
      <w:r>
        <w:rPr>
          <w:spacing w:val="-3"/>
        </w:rPr>
        <w:t> </w:t>
      </w:r>
      <w:r>
        <w:rPr/>
        <w:t>norma.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174" w:right="456" w:firstLine="302"/>
        <w:jc w:val="both"/>
      </w:pPr>
      <w:r>
        <w:rPr/>
        <w:t>Lo anterior permitió el diseño de un modelo,</w:t>
      </w:r>
      <w:r>
        <w:rPr>
          <w:spacing w:val="-59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fundamenta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31</w:t>
      </w:r>
      <w:r>
        <w:rPr>
          <w:spacing w:val="1"/>
        </w:rPr>
        <w:t> </w:t>
      </w:r>
      <w:r>
        <w:rPr/>
        <w:t>actividades</w:t>
      </w:r>
      <w:r>
        <w:rPr>
          <w:spacing w:val="-59"/>
        </w:rPr>
        <w:t> </w:t>
      </w:r>
      <w:r>
        <w:rPr/>
        <w:t>orientadas a establecer el sistema de gestión</w:t>
      </w:r>
      <w:r>
        <w:rPr>
          <w:spacing w:val="1"/>
        </w:rPr>
        <w:t> </w:t>
      </w:r>
      <w:r>
        <w:rPr/>
        <w:t>integrado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base,</w:t>
      </w:r>
      <w:r>
        <w:rPr>
          <w:spacing w:val="1"/>
        </w:rPr>
        <w:t> </w:t>
      </w:r>
      <w:r>
        <w:rPr/>
        <w:t>distribuidas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fases: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y</w:t>
      </w:r>
      <w:r>
        <w:rPr>
          <w:spacing w:val="-59"/>
        </w:rPr>
        <w:t> </w:t>
      </w:r>
      <w:r>
        <w:rPr/>
        <w:t>Compromiso, Planeación, Operación, Revisión</w:t>
      </w:r>
      <w:r>
        <w:rPr>
          <w:spacing w:val="-59"/>
        </w:rPr>
        <w:t> </w:t>
      </w:r>
      <w:r>
        <w:rPr/>
        <w:t>y</w:t>
      </w:r>
      <w:r>
        <w:rPr>
          <w:spacing w:val="1"/>
        </w:rPr>
        <w:t> </w:t>
      </w:r>
      <w:r>
        <w:rPr/>
        <w:t>Mejora,</w:t>
      </w:r>
      <w:r>
        <w:rPr>
          <w:spacing w:val="1"/>
        </w:rPr>
        <w:t> </w:t>
      </w:r>
      <w:r>
        <w:rPr/>
        <w:t>ordenadas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al</w:t>
      </w:r>
      <w:r>
        <w:rPr>
          <w:spacing w:val="61"/>
        </w:rPr>
        <w:t> </w:t>
      </w:r>
      <w:r>
        <w:rPr/>
        <w:t>ciclo</w:t>
      </w:r>
      <w:r>
        <w:rPr>
          <w:spacing w:val="1"/>
        </w:rPr>
        <w:t> </w:t>
      </w:r>
      <w:r>
        <w:rPr/>
        <w:t>PHVA,</w:t>
      </w:r>
      <w:r>
        <w:rPr>
          <w:spacing w:val="47"/>
        </w:rPr>
        <w:t> </w:t>
      </w:r>
      <w:r>
        <w:rPr/>
        <w:t>el</w:t>
      </w:r>
      <w:r>
        <w:rPr>
          <w:spacing w:val="45"/>
        </w:rPr>
        <w:t> </w:t>
      </w:r>
      <w:r>
        <w:rPr/>
        <w:t>cual</w:t>
      </w:r>
      <w:r>
        <w:rPr>
          <w:spacing w:val="46"/>
        </w:rPr>
        <w:t> </w:t>
      </w:r>
      <w:r>
        <w:rPr/>
        <w:t>fue</w:t>
      </w:r>
      <w:r>
        <w:rPr>
          <w:spacing w:val="45"/>
        </w:rPr>
        <w:t> </w:t>
      </w:r>
      <w:r>
        <w:rPr/>
        <w:t>diseñado</w:t>
      </w:r>
      <w:r>
        <w:rPr>
          <w:spacing w:val="46"/>
        </w:rPr>
        <w:t> </w:t>
      </w:r>
      <w:r>
        <w:rPr/>
        <w:t>para</w:t>
      </w:r>
      <w:r>
        <w:rPr>
          <w:spacing w:val="43"/>
        </w:rPr>
        <w:t> </w:t>
      </w:r>
      <w:r>
        <w:rPr/>
        <w:t>que</w:t>
      </w:r>
      <w:r>
        <w:rPr>
          <w:spacing w:val="46"/>
        </w:rPr>
        <w:t> </w:t>
      </w:r>
      <w:r>
        <w:rPr/>
        <w:t>pueda</w:t>
      </w:r>
      <w:r>
        <w:rPr>
          <w:spacing w:val="-59"/>
        </w:rPr>
        <w:t> </w:t>
      </w:r>
      <w:r>
        <w:rPr/>
        <w:t>ser</w:t>
      </w:r>
      <w:r>
        <w:rPr>
          <w:spacing w:val="1"/>
        </w:rPr>
        <w:t> </w:t>
      </w:r>
      <w:r>
        <w:rPr/>
        <w:t>aplicado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estudio,</w:t>
      </w:r>
      <w:r>
        <w:rPr>
          <w:spacing w:val="1"/>
        </w:rPr>
        <w:t> </w:t>
      </w:r>
      <w:r>
        <w:rPr/>
        <w:t>independientemente</w:t>
      </w:r>
      <w:r>
        <w:rPr>
          <w:spacing w:val="61"/>
        </w:rPr>
        <w:t> </w:t>
      </w:r>
      <w:r>
        <w:rPr/>
        <w:t>del</w:t>
      </w:r>
      <w:r>
        <w:rPr>
          <w:spacing w:val="1"/>
        </w:rPr>
        <w:t> </w:t>
      </w:r>
      <w:r>
        <w:rPr/>
        <w:t>nivel de madurez</w:t>
      </w:r>
      <w:r>
        <w:rPr>
          <w:spacing w:val="-2"/>
        </w:rPr>
        <w:t> </w:t>
      </w:r>
      <w:r>
        <w:rPr/>
        <w:t>de sus</w:t>
      </w:r>
      <w:r>
        <w:rPr>
          <w:spacing w:val="-3"/>
        </w:rPr>
        <w:t> </w:t>
      </w:r>
      <w:r>
        <w:rPr/>
        <w:t>sistemas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gestión.</w:t>
      </w:r>
    </w:p>
    <w:p>
      <w:pPr>
        <w:spacing w:after="0"/>
        <w:jc w:val="both"/>
        <w:sectPr>
          <w:type w:val="continuous"/>
          <w:pgSz w:w="12240" w:h="15840"/>
          <w:pgMar w:top="700" w:bottom="0" w:left="1100" w:right="580"/>
          <w:cols w:num="2" w:equalWidth="0">
            <w:col w:w="4825" w:space="492"/>
            <w:col w:w="5243"/>
          </w:cols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3"/>
        <w:ind w:left="174" w:right="5773" w:firstLine="302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1818385</wp:posOffset>
            </wp:positionH>
            <wp:positionV relativeFrom="paragraph">
              <wp:posOffset>2525240</wp:posOffset>
            </wp:positionV>
            <wp:extent cx="1037755" cy="178308"/>
            <wp:effectExtent l="0" t="0" r="0" b="0"/>
            <wp:wrapNone/>
            <wp:docPr id="13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8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755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43999pt;margin-top:224.877838pt;width:238.65pt;height:111.9pt;mso-position-horizontal-relative:page;mso-position-vertical-relative:paragraph;z-index:15741952" coordorigin="1275,4498" coordsize="4773,2238">
            <v:shape style="position:absolute;left:1274;top:4497;width:4773;height:840" type="#_x0000_t75" stroked="false">
              <v:imagedata r:id="rId154" o:title=""/>
            </v:shape>
            <v:shape style="position:absolute;left:1274;top:5335;width:1762;height:281" type="#_x0000_t75" stroked="false">
              <v:imagedata r:id="rId155" o:title=""/>
            </v:shape>
            <v:shape style="position:absolute;left:2938;top:5335;width:1729;height:281" type="#_x0000_t75" stroked="false">
              <v:imagedata r:id="rId156" o:title=""/>
            </v:shape>
            <v:shape style="position:absolute;left:4551;top:5335;width:1392;height:281" type="#_x0000_t75" stroked="false">
              <v:imagedata r:id="rId157" o:title=""/>
            </v:shape>
            <v:shape style="position:absolute;left:5816;top:5335;width:135;height:281" type="#_x0000_t75" stroked="false">
              <v:imagedata r:id="rId158" o:title=""/>
            </v:shape>
            <v:shape style="position:absolute;left:1274;top:5615;width:483;height:281" type="#_x0000_t75" stroked="false">
              <v:imagedata r:id="rId159" o:title=""/>
            </v:shape>
            <v:shape style="position:absolute;left:1661;top:5615;width:2625;height:281" type="#_x0000_t75" stroked="false">
              <v:imagedata r:id="rId160" o:title=""/>
            </v:shape>
            <v:shape style="position:absolute;left:5437;top:5615;width:583;height:281" type="#_x0000_t75" stroked="false">
              <v:imagedata r:id="rId161" o:title=""/>
            </v:shape>
            <v:shape style="position:absolute;left:1274;top:5894;width:614;height:281" type="#_x0000_t75" stroked="false">
              <v:imagedata r:id="rId162" o:title=""/>
            </v:shape>
            <v:shape style="position:absolute;left:1800;top:5894;width:4169;height:281" type="#_x0000_t75" stroked="false">
              <v:imagedata r:id="rId163" o:title=""/>
            </v:shape>
            <v:shape style="position:absolute;left:1274;top:6175;width:4605;height:281" type="#_x0000_t75" stroked="false">
              <v:imagedata r:id="rId164" o:title=""/>
            </v:shape>
            <v:shape style="position:absolute;left:1274;top:6453;width:3459;height:281" type="#_x0000_t75" stroked="false">
              <v:imagedata r:id="rId165" o:title=""/>
            </v:shape>
            <w10:wrap type="none"/>
          </v:group>
        </w:pict>
      </w:r>
      <w:r>
        <w:rPr/>
        <w:pict>
          <v:group style="position:absolute;margin-left:329.589996pt;margin-top:4.767844pt;width:238.65pt;height:125.9pt;mso-position-horizontal-relative:page;mso-position-vertical-relative:paragraph;z-index:15742464" coordorigin="6592,95" coordsize="4773,2518">
            <v:shape style="position:absolute;left:6591;top:95;width:154;height:281" type="#_x0000_t75" stroked="false">
              <v:imagedata r:id="rId166" o:title=""/>
            </v:shape>
            <v:shape style="position:absolute;left:6668;top:95;width:231;height:281" type="#_x0000_t75" stroked="false">
              <v:imagedata r:id="rId167" o:title=""/>
            </v:shape>
            <v:shape style="position:absolute;left:6783;top:95;width:154;height:281" type="#_x0000_t75" stroked="false">
              <v:imagedata r:id="rId168" o:title=""/>
            </v:shape>
            <v:shape style="position:absolute;left:7019;top:95;width:4331;height:281" type="#_x0000_t75" stroked="false">
              <v:imagedata r:id="rId169" o:title=""/>
            </v:shape>
            <v:shape style="position:absolute;left:6591;top:373;width:4773;height:562" type="#_x0000_t75" stroked="false">
              <v:imagedata r:id="rId170" o:title=""/>
            </v:shape>
            <v:shape style="position:absolute;left:6591;top:932;width:4752;height:281" type="#_x0000_t75" stroked="false">
              <v:imagedata r:id="rId171" o:title=""/>
            </v:shape>
            <v:shape style="position:absolute;left:6591;top:1213;width:2243;height:281" type="#_x0000_t75" stroked="false">
              <v:imagedata r:id="rId172" o:title=""/>
            </v:shape>
            <v:shape style="position:absolute;left:8745;top:1213;width:459;height:281" type="#_x0000_t75" stroked="false">
              <v:imagedata r:id="rId173" o:title=""/>
            </v:shape>
            <v:rect style="position:absolute;left:6591;top:1432;width:2521;height:12" filled="true" fillcolor="#0462c1" stroked="false">
              <v:fill type="solid"/>
            </v:rect>
            <v:shape style="position:absolute;left:9112;top:1213;width:111;height:281" type="#_x0000_t75" stroked="false">
              <v:imagedata r:id="rId174" o:title=""/>
            </v:shape>
            <v:shape style="position:absolute;left:10627;top:1213;width:608;height:281" type="#_x0000_t75" stroked="false">
              <v:imagedata r:id="rId175" o:title=""/>
            </v:shape>
            <v:shape style="position:absolute;left:11133;top:1213;width:135;height:281" type="#_x0000_t75" stroked="false">
              <v:imagedata r:id="rId158" o:title=""/>
            </v:shape>
            <v:shape style="position:absolute;left:6591;top:1492;width:3366;height:281" type="#_x0000_t75" stroked="false">
              <v:imagedata r:id="rId176" o:title=""/>
            </v:shape>
            <v:shape style="position:absolute;left:9861;top:1492;width:140;height:281" type="#_x0000_t75" stroked="false">
              <v:imagedata r:id="rId177" o:title=""/>
            </v:shape>
            <v:shape style="position:absolute;left:9930;top:1492;width:600;height:281" type="#_x0000_t75" stroked="false">
              <v:imagedata r:id="rId178" o:title=""/>
            </v:shape>
            <v:shape style="position:absolute;left:10410;top:1492;width:140;height:281" type="#_x0000_t75" stroked="false">
              <v:imagedata r:id="rId177" o:title=""/>
            </v:shape>
            <v:shape style="position:absolute;left:10480;top:1492;width:332;height:281" type="#_x0000_t75" stroked="false">
              <v:imagedata r:id="rId179" o:title=""/>
            </v:shape>
            <v:shape style="position:absolute;left:10701;top:1492;width:140;height:281" type="#_x0000_t75" stroked="false">
              <v:imagedata r:id="rId177" o:title=""/>
            </v:shape>
            <v:shape style="position:absolute;left:10771;top:1492;width:245;height:281" type="#_x0000_t75" stroked="false">
              <v:imagedata r:id="rId180" o:title=""/>
            </v:shape>
            <v:shape style="position:absolute;left:10893;top:1492;width:135;height:281" type="#_x0000_t75" stroked="false">
              <v:imagedata r:id="rId158" o:title=""/>
            </v:shape>
            <v:shape style="position:absolute;left:6591;top:1772;width:484;height:281" type="#_x0000_t75" stroked="false">
              <v:imagedata r:id="rId181" o:title=""/>
            </v:shape>
            <v:shape style="position:absolute;left:6954;top:1772;width:140;height:281" type="#_x0000_t75" stroked="false">
              <v:imagedata r:id="rId177" o:title=""/>
            </v:shape>
            <v:shape style="position:absolute;left:7023;top:1772;width:1191;height:281" type="#_x0000_t75" stroked="false">
              <v:imagedata r:id="rId182" o:title=""/>
            </v:shape>
            <v:shape style="position:absolute;left:8123;top:1772;width:140;height:281" type="#_x0000_t75" stroked="false">
              <v:imagedata r:id="rId177" o:title=""/>
            </v:shape>
            <v:shape style="position:absolute;left:8193;top:1772;width:299;height:281" type="#_x0000_t75" stroked="false">
              <v:imagedata r:id="rId183" o:title=""/>
            </v:shape>
            <v:shape style="position:absolute;left:8392;top:1772;width:140;height:281" type="#_x0000_t75" stroked="false">
              <v:imagedata r:id="rId177" o:title=""/>
            </v:shape>
            <v:shape style="position:absolute;left:8462;top:1772;width:178;height:281" type="#_x0000_t75" stroked="false">
              <v:imagedata r:id="rId184" o:title=""/>
            </v:shape>
            <v:shape style="position:absolute;left:8550;top:1772;width:1273;height:281" type="#_x0000_t75" stroked="false">
              <v:imagedata r:id="rId185" o:title=""/>
            </v:shape>
            <v:shape style="position:absolute;left:9731;top:1772;width:140;height:281" type="#_x0000_t75" stroked="false">
              <v:imagedata r:id="rId177" o:title=""/>
            </v:shape>
            <v:shape style="position:absolute;left:9801;top:1772;width:299;height:281" type="#_x0000_t75" stroked="false">
              <v:imagedata r:id="rId183" o:title=""/>
            </v:shape>
            <v:shape style="position:absolute;left:10000;top:1772;width:140;height:281" type="#_x0000_t75" stroked="false">
              <v:imagedata r:id="rId177" o:title=""/>
            </v:shape>
            <v:shape style="position:absolute;left:6591;top:2051;width:1306;height:281" type="#_x0000_t75" stroked="false">
              <v:imagedata r:id="rId186" o:title=""/>
            </v:shape>
            <v:shape style="position:absolute;left:7796;top:2051;width:140;height:281" type="#_x0000_t75" stroked="false">
              <v:imagedata r:id="rId177" o:title=""/>
            </v:shape>
            <v:shape style="position:absolute;left:7866;top:2051;width:416;height:281" type="#_x0000_t75" stroked="false">
              <v:imagedata r:id="rId187" o:title=""/>
            </v:shape>
            <v:shape style="position:absolute;left:8178;top:2051;width:140;height:281" type="#_x0000_t75" stroked="false">
              <v:imagedata r:id="rId177" o:title=""/>
            </v:shape>
            <v:shape style="position:absolute;left:8248;top:2051;width:311;height:281" type="#_x0000_t75" stroked="false">
              <v:imagedata r:id="rId188" o:title=""/>
            </v:shape>
            <v:shape style="position:absolute;left:8481;top:2051;width:140;height:281" type="#_x0000_t75" stroked="false">
              <v:imagedata r:id="rId177" o:title=""/>
            </v:shape>
            <v:shape style="position:absolute;left:8550;top:2051;width:758;height:281" type="#_x0000_t75" stroked="false">
              <v:imagedata r:id="rId189" o:title=""/>
            </v:shape>
            <v:shape style="position:absolute;left:9232;top:2051;width:140;height:281" type="#_x0000_t75" stroked="false">
              <v:imagedata r:id="rId177" o:title=""/>
            </v:shape>
            <v:shape style="position:absolute;left:9302;top:2051;width:299;height:281" type="#_x0000_t75" stroked="false">
              <v:imagedata r:id="rId183" o:title=""/>
            </v:shape>
            <v:shape style="position:absolute;left:9501;top:2051;width:140;height:281" type="#_x0000_t75" stroked="false">
              <v:imagedata r:id="rId177" o:title=""/>
            </v:shape>
            <v:shape style="position:absolute;left:9570;top:2051;width:1116;height:281" type="#_x0000_t75" stroked="false">
              <v:imagedata r:id="rId190" o:title=""/>
            </v:shape>
            <v:shape style="position:absolute;left:10600;top:2051;width:140;height:281" type="#_x0000_t75" stroked="false">
              <v:imagedata r:id="rId177" o:title=""/>
            </v:shape>
            <v:shape style="position:absolute;left:10670;top:2051;width:340;height:281" type="#_x0000_t75" stroked="false">
              <v:imagedata r:id="rId191" o:title=""/>
            </v:shape>
            <v:shape style="position:absolute;left:10924;top:2051;width:135;height:281" type="#_x0000_t75" stroked="false">
              <v:imagedata r:id="rId158" o:title=""/>
            </v:shape>
            <v:shape style="position:absolute;left:6591;top:2332;width:500;height:281" type="#_x0000_t75" stroked="false">
              <v:imagedata r:id="rId192" o:title=""/>
            </v:shape>
            <v:shape style="position:absolute;left:6966;top:2332;width:140;height:281" type="#_x0000_t75" stroked="false">
              <v:imagedata r:id="rId177" o:title=""/>
            </v:shape>
            <v:shape style="position:absolute;left:7035;top:2332;width:456;height:281" type="#_x0000_t75" stroked="false">
              <v:imagedata r:id="rId193" o:title=""/>
            </v:shape>
            <v:shape style="position:absolute;left:7400;top:2332;width:140;height:281" type="#_x0000_t75" stroked="false">
              <v:imagedata r:id="rId177" o:title=""/>
            </v:shape>
            <v:shape style="position:absolute;left:7470;top:2332;width:1617;height:281" type="#_x0000_t75" stroked="false">
              <v:imagedata r:id="rId194" o:title=""/>
            </v:shape>
            <w10:wrap type="none"/>
          </v:group>
        </w:pict>
      </w:r>
      <w:r>
        <w:rPr/>
        <w:pict>
          <v:group style="position:absolute;margin-left:329.589996pt;margin-top:142.557846pt;width:238.4pt;height:56.05pt;mso-position-horizontal-relative:page;mso-position-vertical-relative:paragraph;z-index:15742976" coordorigin="6592,2851" coordsize="4768,1121">
            <v:shape style="position:absolute;left:6591;top:2851;width:154;height:281" type="#_x0000_t75" stroked="false">
              <v:imagedata r:id="rId195" o:title=""/>
            </v:shape>
            <v:shape style="position:absolute;left:6668;top:2851;width:231;height:281" type="#_x0000_t75" stroked="false">
              <v:imagedata r:id="rId196" o:title=""/>
            </v:shape>
            <v:shape style="position:absolute;left:6783;top:2851;width:154;height:281" type="#_x0000_t75" stroked="false">
              <v:imagedata r:id="rId197" o:title=""/>
            </v:shape>
            <v:shape style="position:absolute;left:6992;top:2851;width:3871;height:281" type="#_x0000_t75" stroked="false">
              <v:imagedata r:id="rId198" o:title=""/>
            </v:shape>
            <v:shape style="position:absolute;left:10766;top:2851;width:140;height:281" type="#_x0000_t75" stroked="false">
              <v:imagedata r:id="rId177" o:title=""/>
            </v:shape>
            <v:shape style="position:absolute;left:10836;top:2851;width:456;height:281" type="#_x0000_t75" stroked="false">
              <v:imagedata r:id="rId199" o:title=""/>
            </v:shape>
            <v:shape style="position:absolute;left:6591;top:3131;width:4768;height:560" type="#_x0000_t75" stroked="false">
              <v:imagedata r:id="rId200" o:title=""/>
            </v:shape>
            <v:shape style="position:absolute;left:6591;top:3691;width:2604;height:281" type="#_x0000_t75" stroked="false">
              <v:imagedata r:id="rId201" o:title=""/>
            </v:shape>
            <v:shape style="position:absolute;left:9102;top:3691;width:111;height:281" type="#_x0000_t75" stroked="false">
              <v:imagedata r:id="rId174" o:title=""/>
            </v:shape>
            <w10:wrap type="none"/>
          </v:group>
        </w:pict>
      </w:r>
      <w:r>
        <w:rPr/>
        <w:pict>
          <v:group style="position:absolute;margin-left:329.589996pt;margin-top:210.477844pt;width:237.7pt;height:84pt;mso-position-horizontal-relative:page;mso-position-vertical-relative:paragraph;z-index:15743488" coordorigin="6592,4210" coordsize="4754,1680">
            <v:shape style="position:absolute;left:6591;top:4209;width:154;height:281" type="#_x0000_t75" stroked="false">
              <v:imagedata r:id="rId202" o:title=""/>
            </v:shape>
            <v:shape style="position:absolute;left:6668;top:4209;width:231;height:281" type="#_x0000_t75" stroked="false">
              <v:imagedata r:id="rId203" o:title=""/>
            </v:shape>
            <v:shape style="position:absolute;left:6783;top:4209;width:256;height:281" type="#_x0000_t75" stroked="false">
              <v:imagedata r:id="rId204" o:title=""/>
            </v:shape>
            <v:shape style="position:absolute;left:6954;top:4209;width:4388;height:281" type="#_x0000_t75" stroked="false">
              <v:imagedata r:id="rId205" o:title=""/>
            </v:shape>
            <v:shape style="position:absolute;left:6591;top:4490;width:4754;height:281" type="#_x0000_t75" stroked="false">
              <v:imagedata r:id="rId206" o:title=""/>
            </v:shape>
            <v:shape style="position:absolute;left:6591;top:4768;width:2706;height:281" type="#_x0000_t75" stroked="false">
              <v:imagedata r:id="rId207" o:title=""/>
            </v:shape>
            <v:shape style="position:absolute;left:9201;top:4768;width:763;height:281" type="#_x0000_t75" stroked="false">
              <v:imagedata r:id="rId208" o:title=""/>
            </v:shape>
            <v:shape style="position:absolute;left:9868;top:4768;width:1102;height:281" type="#_x0000_t75" stroked="false">
              <v:imagedata r:id="rId209" o:title=""/>
            </v:shape>
            <v:shape style="position:absolute;left:10860;top:4768;width:140;height:281" type="#_x0000_t75" stroked="false">
              <v:imagedata r:id="rId177" o:title=""/>
            </v:shape>
            <v:shape style="position:absolute;left:10929;top:4768;width:405;height:281" type="#_x0000_t75" stroked="false">
              <v:imagedata r:id="rId210" o:title=""/>
            </v:shape>
            <v:shape style="position:absolute;left:6591;top:5049;width:3518;height:281" type="#_x0000_t75" stroked="false">
              <v:imagedata r:id="rId211" o:title=""/>
            </v:shape>
            <v:rect style="position:absolute;left:6591;top:5267;width:3428;height:12" filled="true" fillcolor="#0462c1" stroked="false">
              <v:fill type="solid"/>
            </v:rect>
            <v:shape style="position:absolute;left:6591;top:5327;width:2131;height:281" type="#_x0000_t75" stroked="false">
              <v:imagedata r:id="rId212" o:title=""/>
            </v:shape>
            <v:shape style="position:absolute;left:8630;top:5327;width:140;height:281" type="#_x0000_t75" stroked="false">
              <v:imagedata r:id="rId177" o:title=""/>
            </v:shape>
            <v:shape style="position:absolute;left:8699;top:5327;width:492;height:281" type="#_x0000_t75" stroked="false">
              <v:imagedata r:id="rId213" o:title=""/>
            </v:shape>
            <v:shape style="position:absolute;left:9093;top:5327;width:140;height:281" type="#_x0000_t75" stroked="false">
              <v:imagedata r:id="rId177" o:title=""/>
            </v:shape>
            <v:shape style="position:absolute;left:9162;top:5327;width:528;height:281" type="#_x0000_t75" stroked="false">
              <v:imagedata r:id="rId214" o:title=""/>
            </v:shape>
            <v:shape style="position:absolute;left:9585;top:5327;width:140;height:281" type="#_x0000_t75" stroked="false">
              <v:imagedata r:id="rId177" o:title=""/>
            </v:shape>
            <v:shape style="position:absolute;left:9654;top:5327;width:525;height:281" type="#_x0000_t75" stroked="false">
              <v:imagedata r:id="rId215" o:title=""/>
            </v:shape>
            <v:shape style="position:absolute;left:10074;top:5327;width:135;height:281" type="#_x0000_t75" stroked="false">
              <v:imagedata r:id="rId158" o:title=""/>
            </v:shape>
            <v:shape style="position:absolute;left:6591;top:5608;width:2895;height:281" type="#_x0000_t75" stroked="false">
              <v:imagedata r:id="rId216" o:title=""/>
            </v:shape>
            <w10:wrap type="none"/>
          </v:group>
        </w:pict>
      </w:r>
      <w:r>
        <w:rPr/>
        <w:t>En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modelo</w:t>
      </w:r>
      <w:r>
        <w:rPr>
          <w:spacing w:val="62"/>
        </w:rPr>
        <w:t> </w:t>
      </w:r>
      <w:r>
        <w:rPr/>
        <w:t>propuesto,</w:t>
      </w:r>
      <w:r>
        <w:rPr>
          <w:spacing w:val="1"/>
        </w:rPr>
        <w:t> </w:t>
      </w:r>
      <w:r>
        <w:rPr/>
        <w:t>representa un aporte para que las empresas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petrolero</w:t>
      </w:r>
      <w:r>
        <w:rPr>
          <w:spacing w:val="1"/>
        </w:rPr>
        <w:t> </w:t>
      </w:r>
      <w:r>
        <w:rPr/>
        <w:t>que</w:t>
      </w:r>
      <w:r>
        <w:rPr>
          <w:spacing w:val="61"/>
        </w:rPr>
        <w:t> </w:t>
      </w:r>
      <w:r>
        <w:rPr/>
        <w:t>poseen</w:t>
      </w:r>
      <w:r>
        <w:rPr>
          <w:spacing w:val="61"/>
        </w:rPr>
        <w:t> </w:t>
      </w:r>
      <w:r>
        <w:rPr/>
        <w:t>laboratorios</w:t>
      </w:r>
      <w:r>
        <w:rPr>
          <w:spacing w:val="-60"/>
        </w:rPr>
        <w:t> </w:t>
      </w:r>
      <w:r>
        <w:rPr/>
        <w:t>de ensayos de crudo en la COL, se encaminen</w:t>
      </w:r>
      <w:r>
        <w:rPr>
          <w:spacing w:val="-59"/>
        </w:rPr>
        <w:t> </w:t>
      </w:r>
      <w:r>
        <w:rPr/>
        <w:t>hacia la obtención de un sistema de la calidad</w:t>
      </w:r>
      <w:r>
        <w:rPr>
          <w:spacing w:val="1"/>
        </w:rPr>
        <w:t> </w:t>
      </w:r>
      <w:r>
        <w:rPr/>
        <w:t>capaz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satisfacer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-60"/>
        </w:rPr>
        <w:t> </w:t>
      </w:r>
      <w:r>
        <w:rPr/>
        <w:t>clientes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competencia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laboratorios</w:t>
      </w:r>
      <w:r>
        <w:rPr>
          <w:spacing w:val="1"/>
        </w:rPr>
        <w:t> </w:t>
      </w:r>
      <w:r>
        <w:rPr/>
        <w:t>que</w:t>
      </w:r>
      <w:r>
        <w:rPr>
          <w:spacing w:val="61"/>
        </w:rPr>
        <w:t> </w:t>
      </w:r>
      <w:r>
        <w:rPr/>
        <w:t>pueda</w:t>
      </w:r>
      <w:r>
        <w:rPr>
          <w:spacing w:val="-59"/>
        </w:rPr>
        <w:t> </w:t>
      </w:r>
      <w:r>
        <w:rPr/>
        <w:t>ser</w:t>
      </w:r>
      <w:r>
        <w:rPr>
          <w:spacing w:val="1"/>
        </w:rPr>
        <w:t> </w:t>
      </w:r>
      <w:r>
        <w:rPr/>
        <w:t>acreditado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ente</w:t>
      </w:r>
      <w:r>
        <w:rPr>
          <w:spacing w:val="1"/>
        </w:rPr>
        <w:t> </w:t>
      </w:r>
      <w:r>
        <w:rPr/>
        <w:t>pertinente</w:t>
      </w:r>
      <w:r>
        <w:rPr>
          <w:spacing w:val="1"/>
        </w:rPr>
        <w:t> </w:t>
      </w:r>
      <w:r>
        <w:rPr/>
        <w:t>(SENCAMER), de forma tal que alcancen el</w:t>
      </w:r>
      <w:r>
        <w:rPr>
          <w:spacing w:val="1"/>
        </w:rPr>
        <w:t> </w:t>
      </w:r>
      <w:r>
        <w:rPr/>
        <w:t>cumplimento de los requisitos legales exigidos</w:t>
      </w:r>
      <w:r>
        <w:rPr>
          <w:spacing w:val="1"/>
        </w:rPr>
        <w:t> </w:t>
      </w:r>
      <w:r>
        <w:rPr/>
        <w:t>y se impulse la competitividad en el sector, a la</w:t>
      </w:r>
      <w:r>
        <w:rPr>
          <w:spacing w:val="-59"/>
        </w:rPr>
        <w:t> </w:t>
      </w:r>
      <w:r>
        <w:rPr/>
        <w:t>hora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participar</w:t>
      </w:r>
      <w:r>
        <w:rPr>
          <w:spacing w:val="41"/>
        </w:rPr>
        <w:t> </w:t>
      </w:r>
      <w:r>
        <w:rPr/>
        <w:t>en</w:t>
      </w:r>
      <w:r>
        <w:rPr>
          <w:spacing w:val="39"/>
        </w:rPr>
        <w:t> </w:t>
      </w:r>
      <w:r>
        <w:rPr/>
        <w:t>los</w:t>
      </w:r>
      <w:r>
        <w:rPr>
          <w:spacing w:val="40"/>
        </w:rPr>
        <w:t> </w:t>
      </w:r>
      <w:r>
        <w:rPr/>
        <w:t>procesos</w:t>
      </w:r>
      <w:r>
        <w:rPr>
          <w:spacing w:val="40"/>
        </w:rPr>
        <w:t> </w:t>
      </w:r>
      <w:r>
        <w:rPr/>
        <w:t>licitatorios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la industria petrolera.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63.743999pt;margin-top:17.543467pt;width:237.6pt;height:42pt;mso-position-horizontal-relative:page;mso-position-vertical-relative:paragraph;z-index:-15717888;mso-wrap-distance-left:0;mso-wrap-distance-right:0" coordorigin="1275,351" coordsize="4752,840">
            <v:shape style="position:absolute;left:1274;top:350;width:4752;height:281" type="#_x0000_t75" stroked="false">
              <v:imagedata r:id="rId217" o:title=""/>
            </v:shape>
            <v:shape style="position:absolute;left:1274;top:629;width:1376;height:281" type="#_x0000_t75" stroked="false">
              <v:imagedata r:id="rId218" o:title=""/>
            </v:shape>
            <v:shape style="position:absolute;left:2551;top:629;width:216;height:281" type="#_x0000_t75" stroked="false">
              <v:imagedata r:id="rId219" o:title=""/>
            </v:shape>
            <v:shape style="position:absolute;left:2659;top:629;width:3367;height:281" type="#_x0000_t75" stroked="false">
              <v:imagedata r:id="rId220" o:title=""/>
            </v:shape>
            <v:shape style="position:absolute;left:1274;top:910;width:3950;height:281" type="#_x0000_t75" stroked="false">
              <v:imagedata r:id="rId221" o:title=""/>
            </v:shape>
            <w10:wrap type="topAndBottom"/>
          </v:group>
        </w:pict>
      </w:r>
      <w:r>
        <w:rPr/>
        <w:pict>
          <v:group style="position:absolute;margin-left:63.743999pt;margin-top:71.423470pt;width:238.65pt;height:70pt;mso-position-horizontal-relative:page;mso-position-vertical-relative:paragraph;z-index:-15717376;mso-wrap-distance-left:0;mso-wrap-distance-right:0" coordorigin="1275,1428" coordsize="4773,1400">
            <v:shape style="position:absolute;left:1274;top:1428;width:359;height:281" type="#_x0000_t75" stroked="false">
              <v:imagedata r:id="rId222" o:title=""/>
            </v:shape>
            <v:shape style="position:absolute;left:1932;top:1428;width:3186;height:281" type="#_x0000_t75" stroked="false">
              <v:imagedata r:id="rId223" o:title=""/>
            </v:shape>
            <v:shape style="position:absolute;left:5000;top:1428;width:375;height:281" type="#_x0000_t75" stroked="false">
              <v:imagedata r:id="rId224" o:title=""/>
            </v:shape>
            <v:shape style="position:absolute;left:5249;top:1428;width:501;height:281" type="#_x0000_t75" stroked="false">
              <v:imagedata r:id="rId225" o:title=""/>
            </v:shape>
            <v:shape style="position:absolute;left:5650;top:1428;width:221;height:281" type="#_x0000_t75" stroked="false">
              <v:imagedata r:id="rId226" o:title=""/>
            </v:shape>
            <v:shape style="position:absolute;left:5761;top:1428;width:234;height:281" type="#_x0000_t75" stroked="false">
              <v:imagedata r:id="rId227" o:title=""/>
            </v:shape>
            <v:shape style="position:absolute;left:1274;top:1709;width:951;height:281" type="#_x0000_t75" stroked="false">
              <v:imagedata r:id="rId228" o:title=""/>
            </v:shape>
            <v:shape style="position:absolute;left:2119;top:1709;width:2603;height:281" type="#_x0000_t75" stroked="false">
              <v:imagedata r:id="rId229" o:title=""/>
            </v:shape>
            <v:shape style="position:absolute;left:4613;top:1709;width:1434;height:281" type="#_x0000_t75" stroked="false">
              <v:imagedata r:id="rId230" o:title=""/>
            </v:shape>
            <v:shape style="position:absolute;left:1274;top:1987;width:3136;height:281" type="#_x0000_t75" stroked="false">
              <v:imagedata r:id="rId231" o:title=""/>
            </v:shape>
            <v:shape style="position:absolute;left:4318;top:1987;width:1720;height:281" type="#_x0000_t75" stroked="false">
              <v:imagedata r:id="rId232" o:title=""/>
            </v:shape>
            <v:shape style="position:absolute;left:1274;top:2268;width:977;height:281" type="#_x0000_t75" stroked="false">
              <v:imagedata r:id="rId233" o:title=""/>
            </v:shape>
            <v:shape style="position:absolute;left:2129;top:2268;width:2350;height:281" type="#_x0000_t75" stroked="false">
              <v:imagedata r:id="rId234" o:title=""/>
            </v:shape>
            <v:shape style="position:absolute;left:4388;top:2268;width:1098;height:281" type="#_x0000_t75" stroked="false">
              <v:imagedata r:id="rId235" o:title=""/>
            </v:shape>
            <v:shape style="position:absolute;left:5401;top:2268;width:628;height:281" type="#_x0000_t75" stroked="false">
              <v:imagedata r:id="rId236" o:title=""/>
            </v:shape>
            <v:shape style="position:absolute;left:1274;top:2546;width:477;height:281" type="#_x0000_t75" stroked="false">
              <v:imagedata r:id="rId237" o:title=""/>
            </v:shape>
            <w10:wrap type="topAndBottom"/>
          </v:group>
        </w:pict>
      </w:r>
      <w:r>
        <w:rPr/>
        <w:pict>
          <v:group style="position:absolute;margin-left:63.743999pt;margin-top:153.413467pt;width:237.75pt;height:42pt;mso-position-horizontal-relative:page;mso-position-vertical-relative:paragraph;z-index:-15716864;mso-wrap-distance-left:0;mso-wrap-distance-right:0" coordorigin="1275,3068" coordsize="4755,840">
            <v:shape style="position:absolute;left:1274;top:3068;width:4755;height:560" type="#_x0000_t75" stroked="false">
              <v:imagedata r:id="rId238" o:title=""/>
            </v:shape>
            <v:shape style="position:absolute;left:1274;top:3627;width:2181;height:281" type="#_x0000_t75" stroked="false">
              <v:imagedata r:id="rId239" o:title=""/>
            </v:shape>
            <w10:wrap type="topAndBottom"/>
          </v:group>
        </w:pict>
      </w:r>
      <w:r>
        <w:rPr/>
        <w:pict>
          <v:group style="position:absolute;margin-left:63.743999pt;margin-top:207.262787pt;width:237.75pt;height:42pt;mso-position-horizontal-relative:page;mso-position-vertical-relative:paragraph;z-index:-15716352;mso-wrap-distance-left:0;mso-wrap-distance-right:0" coordorigin="1275,4145" coordsize="4755,840">
            <v:shape style="position:absolute;left:1274;top:4145;width:359;height:281" type="#_x0000_t75" stroked="false">
              <v:imagedata r:id="rId240" o:title=""/>
            </v:shape>
            <v:shape style="position:absolute;left:1675;top:4145;width:3871;height:281" type="#_x0000_t75" stroked="false">
              <v:imagedata r:id="rId198" o:title=""/>
            </v:shape>
            <v:shape style="position:absolute;left:5449;top:4145;width:140;height:281" type="#_x0000_t75" stroked="false">
              <v:imagedata r:id="rId177" o:title=""/>
            </v:shape>
            <v:shape style="position:absolute;left:5518;top:4145;width:502;height:281" type="#_x0000_t75" stroked="false">
              <v:imagedata r:id="rId241" o:title=""/>
            </v:shape>
            <v:shape style="position:absolute;left:1274;top:4426;width:4755;height:281" type="#_x0000_t75" stroked="false">
              <v:imagedata r:id="rId242" o:title=""/>
            </v:shape>
            <v:shape style="position:absolute;left:1274;top:4704;width:1851;height:281" type="#_x0000_t75" stroked="false">
              <v:imagedata r:id="rId243" o:title=""/>
            </v:shape>
            <v:shape style="position:absolute;left:3024;top:4704;width:221;height:281" type="#_x0000_t75" stroked="false">
              <v:imagedata r:id="rId244" o:title=""/>
            </v:shape>
            <v:shape style="position:absolute;left:3134;top:4704;width:140;height:281" type="#_x0000_t75" stroked="false">
              <v:imagedata r:id="rId245" o:title=""/>
            </v:shape>
            <w10:wrap type="topAndBottom"/>
          </v:group>
        </w:pic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8"/>
        <w:rPr>
          <w:sz w:val="14"/>
        </w:rPr>
      </w:pPr>
    </w:p>
    <w:sectPr>
      <w:pgSz w:w="12240" w:h="15840"/>
      <w:pgMar w:header="713" w:footer="1363" w:top="1820" w:bottom="1560" w:left="110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61.619995pt;margin-top:713.856018pt;width:115.5pt;height:67.150pt;mso-position-horizontal-relative:page;mso-position-vertical-relative:page;z-index:-16879616" coordorigin="9232,14277" coordsize="2310,1343">
          <v:shape style="position:absolute;left:9371;top:14277;width:1258;height:204" type="#_x0000_t75" stroked="false">
            <v:imagedata r:id="rId1" o:title=""/>
          </v:shape>
          <v:shape style="position:absolute;left:10550;top:14277;width:301;height:204" type="#_x0000_t75" stroked="false">
            <v:imagedata r:id="rId2" o:title=""/>
          </v:shape>
          <v:shape style="position:absolute;left:10776;top:14277;width:363;height:204" type="#_x0000_t75" stroked="false">
            <v:imagedata r:id="rId3" o:title=""/>
          </v:shape>
          <v:shape style="position:absolute;left:9345;top:14481;width:1780;height:204" type="#_x0000_t75" stroked="false">
            <v:imagedata r:id="rId4" o:title=""/>
          </v:shape>
          <v:shape style="position:absolute;left:9232;top:14685;width:1196;height:204" type="#_x0000_t75" stroked="false">
            <v:imagedata r:id="rId5" o:title=""/>
          </v:shape>
          <v:shape style="position:absolute;left:10365;top:14685;width:402;height:204" type="#_x0000_t75" stroked="false">
            <v:imagedata r:id="rId6" o:title=""/>
          </v:shape>
          <v:shape style="position:absolute;left:10687;top:14685;width:450;height:204" type="#_x0000_t75" stroked="false">
            <v:imagedata r:id="rId7" o:title=""/>
          </v:shape>
          <v:shape style="position:absolute;left:9950;top:14886;width:485;height:204" type="#_x0000_t75" stroked="false">
            <v:imagedata r:id="rId8" o:title=""/>
          </v:shape>
          <v:shape style="position:absolute;left:10365;top:14886;width:402;height:204" type="#_x0000_t75" stroked="false">
            <v:imagedata r:id="rId9" o:title=""/>
          </v:shape>
          <v:shape style="position:absolute;left:10687;top:14886;width:450;height:204" type="#_x0000_t75" stroked="false">
            <v:imagedata r:id="rId10" o:title=""/>
          </v:shape>
          <v:line style="position:absolute" from="11115,14303" to="11115,15556" stroked="true" strokeweight=".75pt" strokecolor="#000000">
            <v:stroke dashstyle="solid"/>
          </v:line>
          <v:shape style="position:absolute;left:11181;top:15316;width:360;height:303" type="#_x0000_t75" stroked="false">
            <v:imagedata r:id="rId11" o:title=""/>
          </v:shape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441984">
          <wp:simplePos x="0" y="0"/>
          <wp:positionH relativeFrom="page">
            <wp:posOffset>7109459</wp:posOffset>
          </wp:positionH>
          <wp:positionV relativeFrom="page">
            <wp:posOffset>9706356</wp:posOffset>
          </wp:positionV>
          <wp:extent cx="228600" cy="192024"/>
          <wp:effectExtent l="0" t="0" r="0" b="0"/>
          <wp:wrapNone/>
          <wp:docPr id="5" name="image1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61.619995pt;margin-top:713.856018pt;width:95.3pt;height:63.95pt;mso-position-horizontal-relative:page;mso-position-vertical-relative:page;z-index:-16873984" coordorigin="9232,14277" coordsize="1906,1279">
          <v:shape style="position:absolute;left:9371;top:14277;width:1258;height:204" type="#_x0000_t75" stroked="false">
            <v:imagedata r:id="rId2" o:title=""/>
          </v:shape>
          <v:shape style="position:absolute;left:10550;top:14277;width:301;height:204" type="#_x0000_t75" stroked="false">
            <v:imagedata r:id="rId3" o:title=""/>
          </v:shape>
          <v:shape style="position:absolute;left:10776;top:14277;width:363;height:204" type="#_x0000_t75" stroked="false">
            <v:imagedata r:id="rId4" o:title=""/>
          </v:shape>
          <v:shape style="position:absolute;left:9345;top:14481;width:1780;height:204" type="#_x0000_t75" stroked="false">
            <v:imagedata r:id="rId5" o:title=""/>
          </v:shape>
          <v:shape style="position:absolute;left:9232;top:14685;width:1196;height:204" type="#_x0000_t75" stroked="false">
            <v:imagedata r:id="rId6" o:title=""/>
          </v:shape>
          <v:shape style="position:absolute;left:10365;top:14685;width:402;height:204" type="#_x0000_t75" stroked="false">
            <v:imagedata r:id="rId7" o:title=""/>
          </v:shape>
          <v:shape style="position:absolute;left:10687;top:14685;width:450;height:204" type="#_x0000_t75" stroked="false">
            <v:imagedata r:id="rId8" o:title=""/>
          </v:shape>
          <v:shape style="position:absolute;left:9950;top:14886;width:485;height:204" type="#_x0000_t75" stroked="false">
            <v:imagedata r:id="rId9" o:title=""/>
          </v:shape>
          <v:shape style="position:absolute;left:10365;top:14886;width:402;height:204" type="#_x0000_t75" stroked="false">
            <v:imagedata r:id="rId10" o:title=""/>
          </v:shape>
          <v:shape style="position:absolute;left:10687;top:14886;width:450;height:204" type="#_x0000_t75" stroked="false">
            <v:imagedata r:id="rId11" o:title=""/>
          </v:shape>
          <v:line style="position:absolute" from="11115,14303" to="11115,15556" stroked="true" strokeweight=".75pt" strokecolor="#000000">
            <v:stroke dashstyle="solid"/>
          </v:line>
          <w10:wrap type="non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443008">
          <wp:simplePos x="0" y="0"/>
          <wp:positionH relativeFrom="page">
            <wp:posOffset>7109459</wp:posOffset>
          </wp:positionH>
          <wp:positionV relativeFrom="page">
            <wp:posOffset>9733788</wp:posOffset>
          </wp:positionV>
          <wp:extent cx="228600" cy="192024"/>
          <wp:effectExtent l="0" t="0" r="0" b="0"/>
          <wp:wrapNone/>
          <wp:docPr id="9" name="image14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4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61.619995pt;margin-top:713.856018pt;width:95.3pt;height:63.95pt;mso-position-horizontal-relative:page;mso-position-vertical-relative:page;z-index:-16872960" coordorigin="9232,14277" coordsize="1906,1279">
          <v:shape style="position:absolute;left:9371;top:14277;width:1258;height:204" type="#_x0000_t75" stroked="false">
            <v:imagedata r:id="rId2" o:title=""/>
          </v:shape>
          <v:shape style="position:absolute;left:10550;top:14277;width:301;height:204" type="#_x0000_t75" stroked="false">
            <v:imagedata r:id="rId3" o:title=""/>
          </v:shape>
          <v:shape style="position:absolute;left:10776;top:14277;width:363;height:204" type="#_x0000_t75" stroked="false">
            <v:imagedata r:id="rId4" o:title=""/>
          </v:shape>
          <v:shape style="position:absolute;left:9345;top:14481;width:1780;height:204" type="#_x0000_t75" stroked="false">
            <v:imagedata r:id="rId5" o:title=""/>
          </v:shape>
          <v:shape style="position:absolute;left:9232;top:14685;width:1196;height:204" type="#_x0000_t75" stroked="false">
            <v:imagedata r:id="rId6" o:title=""/>
          </v:shape>
          <v:shape style="position:absolute;left:10365;top:14685;width:402;height:204" type="#_x0000_t75" stroked="false">
            <v:imagedata r:id="rId7" o:title=""/>
          </v:shape>
          <v:shape style="position:absolute;left:10687;top:14685;width:450;height:204" type="#_x0000_t75" stroked="false">
            <v:imagedata r:id="rId8" o:title=""/>
          </v:shape>
          <v:shape style="position:absolute;left:9950;top:14886;width:485;height:204" type="#_x0000_t75" stroked="false">
            <v:imagedata r:id="rId9" o:title=""/>
          </v:shape>
          <v:shape style="position:absolute;left:10365;top:14886;width:402;height:204" type="#_x0000_t75" stroked="false">
            <v:imagedata r:id="rId10" o:title=""/>
          </v:shape>
          <v:shape style="position:absolute;left:10687;top:14886;width:450;height:204" type="#_x0000_t75" stroked="false">
            <v:imagedata r:id="rId11" o:title=""/>
          </v:shape>
          <v:line style="position:absolute" from="11115,14303" to="11115,15556" stroked="true" strokeweight=".75pt" strokecolor="#000000">
            <v:stroke dashstyle="solid"/>
          </v:line>
          <w10:wrap type="none"/>
        </v:group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447104">
          <wp:simplePos x="0" y="0"/>
          <wp:positionH relativeFrom="page">
            <wp:posOffset>7109459</wp:posOffset>
          </wp:positionH>
          <wp:positionV relativeFrom="page">
            <wp:posOffset>9733788</wp:posOffset>
          </wp:positionV>
          <wp:extent cx="228600" cy="192024"/>
          <wp:effectExtent l="0" t="0" r="0" b="0"/>
          <wp:wrapNone/>
          <wp:docPr id="11" name="image15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5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61.619995pt;margin-top:713.856018pt;width:95.3pt;height:63.95pt;mso-position-horizontal-relative:page;mso-position-vertical-relative:page;z-index:-16868864" coordorigin="9232,14277" coordsize="1906,1279">
          <v:shape style="position:absolute;left:9371;top:14277;width:1258;height:204" type="#_x0000_t75" stroked="false">
            <v:imagedata r:id="rId2" o:title=""/>
          </v:shape>
          <v:shape style="position:absolute;left:10550;top:14277;width:301;height:204" type="#_x0000_t75" stroked="false">
            <v:imagedata r:id="rId3" o:title=""/>
          </v:shape>
          <v:shape style="position:absolute;left:10776;top:14277;width:363;height:204" type="#_x0000_t75" stroked="false">
            <v:imagedata r:id="rId4" o:title=""/>
          </v:shape>
          <v:shape style="position:absolute;left:9345;top:14481;width:1780;height:204" type="#_x0000_t75" stroked="false">
            <v:imagedata r:id="rId5" o:title=""/>
          </v:shape>
          <v:shape style="position:absolute;left:9232;top:14685;width:1196;height:204" type="#_x0000_t75" stroked="false">
            <v:imagedata r:id="rId6" o:title=""/>
          </v:shape>
          <v:shape style="position:absolute;left:10365;top:14685;width:402;height:204" type="#_x0000_t75" stroked="false">
            <v:imagedata r:id="rId7" o:title=""/>
          </v:shape>
          <v:shape style="position:absolute;left:10687;top:14685;width:450;height:204" type="#_x0000_t75" stroked="false">
            <v:imagedata r:id="rId8" o:title=""/>
          </v:shape>
          <v:shape style="position:absolute;left:9950;top:14886;width:485;height:204" type="#_x0000_t75" stroked="false">
            <v:imagedata r:id="rId9" o:title=""/>
          </v:shape>
          <v:shape style="position:absolute;left:10365;top:14886;width:402;height:204" type="#_x0000_t75" stroked="false">
            <v:imagedata r:id="rId10" o:title=""/>
          </v:shape>
          <v:shape style="position:absolute;left:10687;top:14886;width:450;height:204" type="#_x0000_t75" stroked="false">
            <v:imagedata r:id="rId11" o:title=""/>
          </v:shape>
          <v:line style="position:absolute" from="11115,14303" to="11115,15556" stroked="true" strokeweight=".75pt" strokecolor="#000000">
            <v:stroke dashstyle="solid"/>
          </v:line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3.743999pt;margin-top:35.639999pt;width:498.6pt;height:27.6pt;mso-position-horizontal-relative:page;mso-position-vertical-relative:page;z-index:-16881152" coordorigin="1275,713" coordsize="9972,552">
          <v:shape style="position:absolute;left:1274;top:712;width:9972;height:276" type="#_x0000_t75" stroked="false">
            <v:imagedata r:id="rId1" o:title=""/>
          </v:shape>
          <v:shape style="position:absolute;left:1274;top:988;width:600;height:276" type="#_x0000_t75" stroked="false">
            <v:imagedata r:id="rId2" o:title=""/>
          </v:shape>
          <v:shape style="position:absolute;left:1788;top:988;width:885;height:276" type="#_x0000_t75" stroked="false">
            <v:imagedata r:id="rId3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6880640" from="551.549999pt,69pt" to="61.799999pt,68pt" stroked="true" strokeweight=".75pt" strokecolor="#000000">
          <v:stroke dashstyle="solid"/>
          <w10:wrap type="none"/>
        </v:line>
      </w:pict>
    </w:r>
    <w:r>
      <w:rPr/>
      <w:pict>
        <v:group style="position:absolute;margin-left:385.029999pt;margin-top:77.180pt;width:175pt;height:14.05pt;mso-position-horizontal-relative:page;mso-position-vertical-relative:page;z-index:-16880128" coordorigin="7701,1544" coordsize="3500,281">
          <v:shape style="position:absolute;left:7700;top:1543;width:399;height:281" type="#_x0000_t75" stroked="false">
            <v:imagedata r:id="rId4" o:title=""/>
          </v:shape>
          <v:shape style="position:absolute;left:7899;top:1582;width:786;height:228" type="#_x0000_t75" stroked="false">
            <v:imagedata r:id="rId5" o:title=""/>
          </v:shape>
          <v:shape style="position:absolute;left:8598;top:1543;width:293;height:281" type="#_x0000_t75" stroked="false">
            <v:imagedata r:id="rId6" o:title=""/>
          </v:shape>
          <v:shape style="position:absolute;left:8745;top:1582;width:989;height:228" type="#_x0000_t75" stroked="false">
            <v:imagedata r:id="rId7" o:title=""/>
          </v:shape>
          <v:shape style="position:absolute;left:9623;top:1543;width:238;height:281" type="#_x0000_t75" stroked="false">
            <v:imagedata r:id="rId8" o:title=""/>
          </v:shape>
          <v:shape style="position:absolute;left:9789;top:1582;width:474;height:228" type="#_x0000_t75" stroked="false">
            <v:imagedata r:id="rId9" o:title=""/>
          </v:shape>
          <v:shape style="position:absolute;left:10168;top:1543;width:212;height:281" type="#_x0000_t75" stroked="false">
            <v:imagedata r:id="rId10" o:title=""/>
          </v:shape>
          <v:shape style="position:absolute;left:10274;top:1582;width:927;height:228" type="#_x0000_t75" stroked="false">
            <v:imagedata r:id="rId11" o:title="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3.743999pt;margin-top:35.639999pt;width:498.6pt;height:27.6pt;mso-position-horizontal-relative:page;mso-position-vertical-relative:page;z-index:-16879104" coordorigin="1275,713" coordsize="9972,552">
          <v:shape style="position:absolute;left:1274;top:712;width:9972;height:276" type="#_x0000_t75" stroked="false">
            <v:imagedata r:id="rId1" o:title=""/>
          </v:shape>
          <v:shape style="position:absolute;left:1274;top:988;width:600;height:276" type="#_x0000_t75" stroked="false">
            <v:imagedata r:id="rId2" o:title=""/>
          </v:shape>
          <v:shape style="position:absolute;left:1788;top:988;width:885;height:276" type="#_x0000_t75" stroked="false">
            <v:imagedata r:id="rId3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6878592" from="551.549999pt,69pt" to="61.799999pt,68pt" stroked="true" strokeweight=".75pt" strokecolor="#000000">
          <v:stroke dashstyle="solid"/>
          <w10:wrap type="none"/>
        </v:line>
      </w:pict>
    </w:r>
    <w:r>
      <w:rPr/>
      <w:pict>
        <v:group style="position:absolute;margin-left:385.029999pt;margin-top:77.180pt;width:175pt;height:14.05pt;mso-position-horizontal-relative:page;mso-position-vertical-relative:page;z-index:-16878080" coordorigin="7701,1544" coordsize="3500,281">
          <v:shape style="position:absolute;left:7700;top:1543;width:399;height:281" type="#_x0000_t75" stroked="false">
            <v:imagedata r:id="rId4" o:title=""/>
          </v:shape>
          <v:shape style="position:absolute;left:7899;top:1582;width:786;height:228" type="#_x0000_t75" stroked="false">
            <v:imagedata r:id="rId5" o:title=""/>
          </v:shape>
          <v:shape style="position:absolute;left:8598;top:1543;width:293;height:281" type="#_x0000_t75" stroked="false">
            <v:imagedata r:id="rId6" o:title=""/>
          </v:shape>
          <v:shape style="position:absolute;left:8745;top:1582;width:989;height:228" type="#_x0000_t75" stroked="false">
            <v:imagedata r:id="rId7" o:title=""/>
          </v:shape>
          <v:shape style="position:absolute;left:9623;top:1543;width:238;height:281" type="#_x0000_t75" stroked="false">
            <v:imagedata r:id="rId8" o:title=""/>
          </v:shape>
          <v:shape style="position:absolute;left:9789;top:1582;width:474;height:228" type="#_x0000_t75" stroked="false">
            <v:imagedata r:id="rId9" o:title=""/>
          </v:shape>
          <v:shape style="position:absolute;left:10168;top:1543;width:212;height:281" type="#_x0000_t75" stroked="false">
            <v:imagedata r:id="rId10" o:title=""/>
          </v:shape>
          <v:shape style="position:absolute;left:10274;top:1582;width:927;height:228" type="#_x0000_t75" stroked="false">
            <v:imagedata r:id="rId11" o:title="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3.743999pt;margin-top:35.639999pt;width:498.6pt;height:27.6pt;mso-position-horizontal-relative:page;mso-position-vertical-relative:page;z-index:-16877568" coordorigin="1275,713" coordsize="9972,552">
          <v:shape style="position:absolute;left:1274;top:712;width:9972;height:276" type="#_x0000_t75" stroked="false">
            <v:imagedata r:id="rId1" o:title=""/>
          </v:shape>
          <v:shape style="position:absolute;left:1274;top:988;width:600;height:276" type="#_x0000_t75" stroked="false">
            <v:imagedata r:id="rId2" o:title=""/>
          </v:shape>
          <v:shape style="position:absolute;left:1788;top:988;width:885;height:276" type="#_x0000_t75" stroked="false">
            <v:imagedata r:id="rId3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6877056" from="551.549999pt,69pt" to="61.799999pt,68pt" stroked="true" strokeweight=".75pt" strokecolor="#000000">
          <v:stroke dashstyle="solid"/>
          <w10:wrap type="none"/>
        </v:line>
      </w:pict>
    </w:r>
    <w:r>
      <w:rPr/>
      <w:pict>
        <v:group style="position:absolute;margin-left:385.029999pt;margin-top:77.180pt;width:175pt;height:14.05pt;mso-position-horizontal-relative:page;mso-position-vertical-relative:page;z-index:-16876544" coordorigin="7701,1544" coordsize="3500,281">
          <v:shape style="position:absolute;left:7700;top:1543;width:399;height:281" type="#_x0000_t75" stroked="false">
            <v:imagedata r:id="rId4" o:title=""/>
          </v:shape>
          <v:shape style="position:absolute;left:7899;top:1582;width:786;height:228" type="#_x0000_t75" stroked="false">
            <v:imagedata r:id="rId5" o:title=""/>
          </v:shape>
          <v:shape style="position:absolute;left:8598;top:1543;width:293;height:281" type="#_x0000_t75" stroked="false">
            <v:imagedata r:id="rId6" o:title=""/>
          </v:shape>
          <v:shape style="position:absolute;left:8745;top:1582;width:989;height:228" type="#_x0000_t75" stroked="false">
            <v:imagedata r:id="rId7" o:title=""/>
          </v:shape>
          <v:shape style="position:absolute;left:9623;top:1543;width:238;height:281" type="#_x0000_t75" stroked="false">
            <v:imagedata r:id="rId8" o:title=""/>
          </v:shape>
          <v:shape style="position:absolute;left:9789;top:1582;width:474;height:228" type="#_x0000_t75" stroked="false">
            <v:imagedata r:id="rId9" o:title=""/>
          </v:shape>
          <v:shape style="position:absolute;left:10168;top:1543;width:212;height:281" type="#_x0000_t75" stroked="false">
            <v:imagedata r:id="rId10" o:title=""/>
          </v:shape>
          <v:shape style="position:absolute;left:10274;top:1582;width:927;height:228" type="#_x0000_t75" stroked="false">
            <v:imagedata r:id="rId11" o:title="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3.743999pt;margin-top:35.639999pt;width:498.6pt;height:27.6pt;mso-position-horizontal-relative:page;mso-position-vertical-relative:page;z-index:-16876032" coordorigin="1275,713" coordsize="9972,552">
          <v:shape style="position:absolute;left:1274;top:712;width:9972;height:276" type="#_x0000_t75" stroked="false">
            <v:imagedata r:id="rId1" o:title=""/>
          </v:shape>
          <v:shape style="position:absolute;left:1274;top:988;width:600;height:276" type="#_x0000_t75" stroked="false">
            <v:imagedata r:id="rId2" o:title=""/>
          </v:shape>
          <v:shape style="position:absolute;left:1788;top:988;width:885;height:276" type="#_x0000_t75" stroked="false">
            <v:imagedata r:id="rId3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6875520" from="551.549999pt,69pt" to="61.799999pt,68pt" stroked="true" strokeweight=".75pt" strokecolor="#000000">
          <v:stroke dashstyle="solid"/>
          <w10:wrap type="none"/>
        </v:line>
      </w:pict>
    </w:r>
    <w:r>
      <w:rPr/>
      <w:pict>
        <v:group style="position:absolute;margin-left:385.029999pt;margin-top:77.180pt;width:175pt;height:14.05pt;mso-position-horizontal-relative:page;mso-position-vertical-relative:page;z-index:-16875008" coordorigin="7701,1544" coordsize="3500,281">
          <v:shape style="position:absolute;left:7700;top:1543;width:399;height:281" type="#_x0000_t75" stroked="false">
            <v:imagedata r:id="rId4" o:title=""/>
          </v:shape>
          <v:shape style="position:absolute;left:7899;top:1582;width:786;height:228" type="#_x0000_t75" stroked="false">
            <v:imagedata r:id="rId5" o:title=""/>
          </v:shape>
          <v:shape style="position:absolute;left:8598;top:1543;width:293;height:281" type="#_x0000_t75" stroked="false">
            <v:imagedata r:id="rId6" o:title=""/>
          </v:shape>
          <v:shape style="position:absolute;left:8745;top:1582;width:989;height:228" type="#_x0000_t75" stroked="false">
            <v:imagedata r:id="rId7" o:title=""/>
          </v:shape>
          <v:shape style="position:absolute;left:9623;top:1543;width:238;height:281" type="#_x0000_t75" stroked="false">
            <v:imagedata r:id="rId8" o:title=""/>
          </v:shape>
          <v:shape style="position:absolute;left:9789;top:1582;width:474;height:228" type="#_x0000_t75" stroked="false">
            <v:imagedata r:id="rId9" o:title=""/>
          </v:shape>
          <v:shape style="position:absolute;left:10168;top:1543;width:212;height:281" type="#_x0000_t75" stroked="false">
            <v:imagedata r:id="rId10" o:title=""/>
          </v:shape>
          <v:shape style="position:absolute;left:10274;top:1582;width:927;height:228" type="#_x0000_t75" stroked="false">
            <v:imagedata r:id="rId11" o:title=""/>
          </v:shape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3.743999pt;margin-top:35.639999pt;width:498.6pt;height:27.6pt;mso-position-horizontal-relative:page;mso-position-vertical-relative:page;z-index:-16872448" coordorigin="1275,713" coordsize="9972,552">
          <v:shape style="position:absolute;left:1274;top:712;width:9972;height:276" type="#_x0000_t75" stroked="false">
            <v:imagedata r:id="rId1" o:title=""/>
          </v:shape>
          <v:shape style="position:absolute;left:1274;top:988;width:600;height:276" type="#_x0000_t75" stroked="false">
            <v:imagedata r:id="rId2" o:title=""/>
          </v:shape>
          <v:shape style="position:absolute;left:1788;top:988;width:885;height:276" type="#_x0000_t75" stroked="false">
            <v:imagedata r:id="rId3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6871936" from="551.549999pt,69pt" to="61.799999pt,68pt" stroked="true" strokeweight=".75pt" strokecolor="#000000">
          <v:stroke dashstyle="solid"/>
          <w10:wrap type="none"/>
        </v:line>
      </w:pict>
    </w:r>
    <w:r>
      <w:rPr/>
      <w:pict>
        <v:group style="position:absolute;margin-left:385.029999pt;margin-top:77.180pt;width:175pt;height:14.05pt;mso-position-horizontal-relative:page;mso-position-vertical-relative:page;z-index:-16871424" coordorigin="7701,1544" coordsize="3500,281">
          <v:shape style="position:absolute;left:7700;top:1543;width:399;height:281" type="#_x0000_t75" stroked="false">
            <v:imagedata r:id="rId4" o:title=""/>
          </v:shape>
          <v:shape style="position:absolute;left:7899;top:1582;width:786;height:228" type="#_x0000_t75" stroked="false">
            <v:imagedata r:id="rId5" o:title=""/>
          </v:shape>
          <v:shape style="position:absolute;left:8598;top:1543;width:293;height:281" type="#_x0000_t75" stroked="false">
            <v:imagedata r:id="rId6" o:title=""/>
          </v:shape>
          <v:shape style="position:absolute;left:8745;top:1582;width:989;height:228" type="#_x0000_t75" stroked="false">
            <v:imagedata r:id="rId7" o:title=""/>
          </v:shape>
          <v:shape style="position:absolute;left:9623;top:1543;width:238;height:281" type="#_x0000_t75" stroked="false">
            <v:imagedata r:id="rId8" o:title=""/>
          </v:shape>
          <v:shape style="position:absolute;left:9789;top:1582;width:474;height:228" type="#_x0000_t75" stroked="false">
            <v:imagedata r:id="rId9" o:title=""/>
          </v:shape>
          <v:shape style="position:absolute;left:10168;top:1543;width:212;height:281" type="#_x0000_t75" stroked="false">
            <v:imagedata r:id="rId10" o:title=""/>
          </v:shape>
          <v:shape style="position:absolute;left:10274;top:1582;width:927;height:228" type="#_x0000_t75" stroked="false">
            <v:imagedata r:id="rId11" o:title=""/>
          </v:shape>
          <w10:wrap type="non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3.743999pt;margin-top:35.639999pt;width:498.6pt;height:27.6pt;mso-position-horizontal-relative:page;mso-position-vertical-relative:page;z-index:-16870912" coordorigin="1275,713" coordsize="9972,552">
          <v:shape style="position:absolute;left:1274;top:712;width:9972;height:276" type="#_x0000_t75" stroked="false">
            <v:imagedata r:id="rId1" o:title=""/>
          </v:shape>
          <v:shape style="position:absolute;left:1274;top:988;width:600;height:276" type="#_x0000_t75" stroked="false">
            <v:imagedata r:id="rId2" o:title=""/>
          </v:shape>
          <v:shape style="position:absolute;left:1788;top:988;width:885;height:276" type="#_x0000_t75" stroked="false">
            <v:imagedata r:id="rId3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6870400" from="551.549999pt,69pt" to="61.799999pt,68pt" stroked="true" strokeweight=".75pt" strokecolor="#000000">
          <v:stroke dashstyle="solid"/>
          <w10:wrap type="none"/>
        </v:line>
      </w:pict>
    </w:r>
    <w:r>
      <w:rPr/>
      <w:pict>
        <v:group style="position:absolute;margin-left:385.029999pt;margin-top:77.180pt;width:175pt;height:14.05pt;mso-position-horizontal-relative:page;mso-position-vertical-relative:page;z-index:-16869888" coordorigin="7701,1544" coordsize="3500,281">
          <v:shape style="position:absolute;left:7700;top:1543;width:399;height:281" type="#_x0000_t75" stroked="false">
            <v:imagedata r:id="rId4" o:title=""/>
          </v:shape>
          <v:shape style="position:absolute;left:7899;top:1582;width:786;height:228" type="#_x0000_t75" stroked="false">
            <v:imagedata r:id="rId5" o:title=""/>
          </v:shape>
          <v:shape style="position:absolute;left:8598;top:1543;width:293;height:281" type="#_x0000_t75" stroked="false">
            <v:imagedata r:id="rId6" o:title=""/>
          </v:shape>
          <v:shape style="position:absolute;left:8745;top:1582;width:989;height:228" type="#_x0000_t75" stroked="false">
            <v:imagedata r:id="rId7" o:title=""/>
          </v:shape>
          <v:shape style="position:absolute;left:9623;top:1543;width:238;height:281" type="#_x0000_t75" stroked="false">
            <v:imagedata r:id="rId8" o:title=""/>
          </v:shape>
          <v:shape style="position:absolute;left:9789;top:1582;width:474;height:228" type="#_x0000_t75" stroked="false">
            <v:imagedata r:id="rId9" o:title=""/>
          </v:shape>
          <v:shape style="position:absolute;left:10168;top:1543;width:212;height:281" type="#_x0000_t75" stroked="false">
            <v:imagedata r:id="rId10" o:title=""/>
          </v:shape>
          <v:shape style="position:absolute;left:10274;top:1582;width:927;height:228" type="#_x0000_t75" stroked="false">
            <v:imagedata r:id="rId11" o:title=""/>
          </v:shape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upperLetter"/>
      <w:lvlText w:val="%1."/>
      <w:lvlJc w:val="left"/>
      <w:pPr>
        <w:ind w:left="446" w:hanging="272"/>
        <w:jc w:val="left"/>
      </w:pPr>
      <w:rPr>
        <w:rFonts w:hint="default" w:ascii="Arial" w:hAnsi="Arial" w:eastAsia="Arial" w:cs="Arial"/>
        <w:i/>
        <w:i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38" w:hanging="2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6" w:hanging="2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35" w:hanging="2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33" w:hanging="2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32" w:hanging="2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30" w:hanging="2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28" w:hanging="2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27" w:hanging="272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174" w:hanging="291"/>
        <w:jc w:val="left"/>
      </w:pPr>
      <w:rPr>
        <w:rFonts w:hint="default" w:ascii="Arial" w:hAnsi="Arial" w:eastAsia="Arial" w:cs="Arial"/>
        <w:i/>
        <w:i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86" w:hanging="29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92" w:hanging="29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98" w:hanging="29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05" w:hanging="29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11" w:hanging="29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217" w:hanging="29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724" w:hanging="29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30" w:hanging="29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lowerRoman"/>
      <w:lvlText w:val="%1."/>
      <w:lvlJc w:val="left"/>
      <w:pPr>
        <w:ind w:left="1835" w:hanging="272"/>
        <w:jc w:val="right"/>
      </w:pPr>
      <w:rPr>
        <w:rFonts w:hint="default"/>
        <w:b/>
        <w:bCs/>
        <w:spacing w:val="-1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38" w:hanging="2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37" w:hanging="2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35" w:hanging="2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34" w:hanging="2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333" w:hanging="2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631" w:hanging="2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30" w:hanging="2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28" w:hanging="272"/>
      </w:pPr>
      <w:rPr>
        <w:rFonts w:hint="default"/>
        <w:lang w:val="es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446" w:hanging="273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89" w:lineRule="exact"/>
      <w:ind w:left="35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header" Target="header1.xml"/><Relationship Id="rId98" Type="http://schemas.openxmlformats.org/officeDocument/2006/relationships/footer" Target="footer1.xml"/><Relationship Id="rId99" Type="http://schemas.openxmlformats.org/officeDocument/2006/relationships/image" Target="media/image107.png"/><Relationship Id="rId100" Type="http://schemas.openxmlformats.org/officeDocument/2006/relationships/image" Target="media/image108.png"/><Relationship Id="rId101" Type="http://schemas.openxmlformats.org/officeDocument/2006/relationships/image" Target="media/image109.png"/><Relationship Id="rId102" Type="http://schemas.openxmlformats.org/officeDocument/2006/relationships/image" Target="media/image110.png"/><Relationship Id="rId103" Type="http://schemas.openxmlformats.org/officeDocument/2006/relationships/image" Target="media/image111.png"/><Relationship Id="rId104" Type="http://schemas.openxmlformats.org/officeDocument/2006/relationships/image" Target="media/image112.png"/><Relationship Id="rId105" Type="http://schemas.openxmlformats.org/officeDocument/2006/relationships/image" Target="media/image113.png"/><Relationship Id="rId106" Type="http://schemas.openxmlformats.org/officeDocument/2006/relationships/image" Target="media/image114.png"/><Relationship Id="rId107" Type="http://schemas.openxmlformats.org/officeDocument/2006/relationships/image" Target="media/image115.png"/><Relationship Id="rId108" Type="http://schemas.openxmlformats.org/officeDocument/2006/relationships/image" Target="media/image116.png"/><Relationship Id="rId109" Type="http://schemas.openxmlformats.org/officeDocument/2006/relationships/image" Target="media/image117.png"/><Relationship Id="rId110" Type="http://schemas.openxmlformats.org/officeDocument/2006/relationships/image" Target="media/image118.png"/><Relationship Id="rId111" Type="http://schemas.openxmlformats.org/officeDocument/2006/relationships/image" Target="media/image119.png"/><Relationship Id="rId112" Type="http://schemas.openxmlformats.org/officeDocument/2006/relationships/image" Target="media/image120.png"/><Relationship Id="rId113" Type="http://schemas.openxmlformats.org/officeDocument/2006/relationships/image" Target="media/image121.png"/><Relationship Id="rId114" Type="http://schemas.openxmlformats.org/officeDocument/2006/relationships/image" Target="media/image122.png"/><Relationship Id="rId115" Type="http://schemas.openxmlformats.org/officeDocument/2006/relationships/image" Target="media/image123.png"/><Relationship Id="rId116" Type="http://schemas.openxmlformats.org/officeDocument/2006/relationships/image" Target="media/image124.png"/><Relationship Id="rId117" Type="http://schemas.openxmlformats.org/officeDocument/2006/relationships/image" Target="media/image125.png"/><Relationship Id="rId118" Type="http://schemas.openxmlformats.org/officeDocument/2006/relationships/image" Target="media/image126.png"/><Relationship Id="rId119" Type="http://schemas.openxmlformats.org/officeDocument/2006/relationships/image" Target="media/image127.png"/><Relationship Id="rId120" Type="http://schemas.openxmlformats.org/officeDocument/2006/relationships/image" Target="media/image128.png"/><Relationship Id="rId121" Type="http://schemas.openxmlformats.org/officeDocument/2006/relationships/image" Target="media/image129.png"/><Relationship Id="rId122" Type="http://schemas.openxmlformats.org/officeDocument/2006/relationships/image" Target="media/image130.png"/><Relationship Id="rId123" Type="http://schemas.openxmlformats.org/officeDocument/2006/relationships/image" Target="media/image131.png"/><Relationship Id="rId124" Type="http://schemas.openxmlformats.org/officeDocument/2006/relationships/image" Target="media/image132.png"/><Relationship Id="rId125" Type="http://schemas.openxmlformats.org/officeDocument/2006/relationships/image" Target="media/image133.png"/><Relationship Id="rId126" Type="http://schemas.openxmlformats.org/officeDocument/2006/relationships/image" Target="media/image134.png"/><Relationship Id="rId127" Type="http://schemas.openxmlformats.org/officeDocument/2006/relationships/image" Target="media/image135.png"/><Relationship Id="rId128" Type="http://schemas.openxmlformats.org/officeDocument/2006/relationships/header" Target="header2.xml"/><Relationship Id="rId129" Type="http://schemas.openxmlformats.org/officeDocument/2006/relationships/footer" Target="footer2.xml"/><Relationship Id="rId130" Type="http://schemas.openxmlformats.org/officeDocument/2006/relationships/image" Target="media/image136.png"/><Relationship Id="rId131" Type="http://schemas.openxmlformats.org/officeDocument/2006/relationships/image" Target="media/image137.png"/><Relationship Id="rId132" Type="http://schemas.openxmlformats.org/officeDocument/2006/relationships/image" Target="media/image138.png"/><Relationship Id="rId133" Type="http://schemas.openxmlformats.org/officeDocument/2006/relationships/header" Target="header3.xml"/><Relationship Id="rId134" Type="http://schemas.openxmlformats.org/officeDocument/2006/relationships/footer" Target="footer3.xml"/><Relationship Id="rId135" Type="http://schemas.openxmlformats.org/officeDocument/2006/relationships/image" Target="media/image139.png"/><Relationship Id="rId136" Type="http://schemas.openxmlformats.org/officeDocument/2006/relationships/image" Target="media/image140.png"/><Relationship Id="rId137" Type="http://schemas.openxmlformats.org/officeDocument/2006/relationships/image" Target="media/image141.png"/><Relationship Id="rId138" Type="http://schemas.openxmlformats.org/officeDocument/2006/relationships/image" Target="media/image142.png"/><Relationship Id="rId139" Type="http://schemas.openxmlformats.org/officeDocument/2006/relationships/header" Target="header4.xml"/><Relationship Id="rId140" Type="http://schemas.openxmlformats.org/officeDocument/2006/relationships/footer" Target="footer4.xml"/><Relationship Id="rId141" Type="http://schemas.openxmlformats.org/officeDocument/2006/relationships/image" Target="media/image146.jpeg"/><Relationship Id="rId142" Type="http://schemas.openxmlformats.org/officeDocument/2006/relationships/image" Target="media/image147.png"/><Relationship Id="rId143" Type="http://schemas.openxmlformats.org/officeDocument/2006/relationships/header" Target="header5.xml"/><Relationship Id="rId144" Type="http://schemas.openxmlformats.org/officeDocument/2006/relationships/footer" Target="footer5.xml"/><Relationship Id="rId145" Type="http://schemas.openxmlformats.org/officeDocument/2006/relationships/image" Target="media/image151.png"/><Relationship Id="rId146" Type="http://schemas.openxmlformats.org/officeDocument/2006/relationships/header" Target="header6.xml"/><Relationship Id="rId147" Type="http://schemas.openxmlformats.org/officeDocument/2006/relationships/footer" Target="footer6.xml"/><Relationship Id="rId148" Type="http://schemas.openxmlformats.org/officeDocument/2006/relationships/image" Target="media/image152.png"/><Relationship Id="rId149" Type="http://schemas.openxmlformats.org/officeDocument/2006/relationships/image" Target="media/image153.png"/><Relationship Id="rId150" Type="http://schemas.openxmlformats.org/officeDocument/2006/relationships/image" Target="media/image154.png"/><Relationship Id="rId151" Type="http://schemas.openxmlformats.org/officeDocument/2006/relationships/header" Target="header7.xml"/><Relationship Id="rId152" Type="http://schemas.openxmlformats.org/officeDocument/2006/relationships/footer" Target="footer7.xml"/><Relationship Id="rId153" Type="http://schemas.openxmlformats.org/officeDocument/2006/relationships/image" Target="media/image158.png"/><Relationship Id="rId154" Type="http://schemas.openxmlformats.org/officeDocument/2006/relationships/image" Target="media/image159.png"/><Relationship Id="rId155" Type="http://schemas.openxmlformats.org/officeDocument/2006/relationships/image" Target="media/image160.png"/><Relationship Id="rId156" Type="http://schemas.openxmlformats.org/officeDocument/2006/relationships/image" Target="media/image161.png"/><Relationship Id="rId157" Type="http://schemas.openxmlformats.org/officeDocument/2006/relationships/image" Target="media/image162.png"/><Relationship Id="rId158" Type="http://schemas.openxmlformats.org/officeDocument/2006/relationships/image" Target="media/image163.png"/><Relationship Id="rId159" Type="http://schemas.openxmlformats.org/officeDocument/2006/relationships/image" Target="media/image164.png"/><Relationship Id="rId160" Type="http://schemas.openxmlformats.org/officeDocument/2006/relationships/image" Target="media/image165.png"/><Relationship Id="rId161" Type="http://schemas.openxmlformats.org/officeDocument/2006/relationships/image" Target="media/image166.png"/><Relationship Id="rId162" Type="http://schemas.openxmlformats.org/officeDocument/2006/relationships/image" Target="media/image167.png"/><Relationship Id="rId163" Type="http://schemas.openxmlformats.org/officeDocument/2006/relationships/image" Target="media/image168.png"/><Relationship Id="rId164" Type="http://schemas.openxmlformats.org/officeDocument/2006/relationships/image" Target="media/image169.png"/><Relationship Id="rId165" Type="http://schemas.openxmlformats.org/officeDocument/2006/relationships/image" Target="media/image170.png"/><Relationship Id="rId166" Type="http://schemas.openxmlformats.org/officeDocument/2006/relationships/image" Target="media/image171.png"/><Relationship Id="rId167" Type="http://schemas.openxmlformats.org/officeDocument/2006/relationships/image" Target="media/image172.png"/><Relationship Id="rId168" Type="http://schemas.openxmlformats.org/officeDocument/2006/relationships/image" Target="media/image173.png"/><Relationship Id="rId169" Type="http://schemas.openxmlformats.org/officeDocument/2006/relationships/image" Target="media/image174.png"/><Relationship Id="rId170" Type="http://schemas.openxmlformats.org/officeDocument/2006/relationships/image" Target="media/image175.png"/><Relationship Id="rId171" Type="http://schemas.openxmlformats.org/officeDocument/2006/relationships/image" Target="media/image176.png"/><Relationship Id="rId172" Type="http://schemas.openxmlformats.org/officeDocument/2006/relationships/image" Target="media/image177.png"/><Relationship Id="rId173" Type="http://schemas.openxmlformats.org/officeDocument/2006/relationships/image" Target="media/image178.png"/><Relationship Id="rId174" Type="http://schemas.openxmlformats.org/officeDocument/2006/relationships/image" Target="media/image179.png"/><Relationship Id="rId175" Type="http://schemas.openxmlformats.org/officeDocument/2006/relationships/image" Target="media/image180.png"/><Relationship Id="rId176" Type="http://schemas.openxmlformats.org/officeDocument/2006/relationships/image" Target="media/image181.png"/><Relationship Id="rId177" Type="http://schemas.openxmlformats.org/officeDocument/2006/relationships/image" Target="media/image182.png"/><Relationship Id="rId178" Type="http://schemas.openxmlformats.org/officeDocument/2006/relationships/image" Target="media/image183.png"/><Relationship Id="rId179" Type="http://schemas.openxmlformats.org/officeDocument/2006/relationships/image" Target="media/image184.png"/><Relationship Id="rId180" Type="http://schemas.openxmlformats.org/officeDocument/2006/relationships/image" Target="media/image185.png"/><Relationship Id="rId181" Type="http://schemas.openxmlformats.org/officeDocument/2006/relationships/image" Target="media/image186.png"/><Relationship Id="rId182" Type="http://schemas.openxmlformats.org/officeDocument/2006/relationships/image" Target="media/image187.png"/><Relationship Id="rId183" Type="http://schemas.openxmlformats.org/officeDocument/2006/relationships/image" Target="media/image188.png"/><Relationship Id="rId184" Type="http://schemas.openxmlformats.org/officeDocument/2006/relationships/image" Target="media/image189.png"/><Relationship Id="rId185" Type="http://schemas.openxmlformats.org/officeDocument/2006/relationships/image" Target="media/image190.png"/><Relationship Id="rId186" Type="http://schemas.openxmlformats.org/officeDocument/2006/relationships/image" Target="media/image191.png"/><Relationship Id="rId187" Type="http://schemas.openxmlformats.org/officeDocument/2006/relationships/image" Target="media/image192.png"/><Relationship Id="rId188" Type="http://schemas.openxmlformats.org/officeDocument/2006/relationships/image" Target="media/image193.png"/><Relationship Id="rId189" Type="http://schemas.openxmlformats.org/officeDocument/2006/relationships/image" Target="media/image194.png"/><Relationship Id="rId190" Type="http://schemas.openxmlformats.org/officeDocument/2006/relationships/image" Target="media/image195.png"/><Relationship Id="rId191" Type="http://schemas.openxmlformats.org/officeDocument/2006/relationships/image" Target="media/image196.png"/><Relationship Id="rId192" Type="http://schemas.openxmlformats.org/officeDocument/2006/relationships/image" Target="media/image197.png"/><Relationship Id="rId193" Type="http://schemas.openxmlformats.org/officeDocument/2006/relationships/image" Target="media/image198.png"/><Relationship Id="rId194" Type="http://schemas.openxmlformats.org/officeDocument/2006/relationships/image" Target="media/image199.png"/><Relationship Id="rId195" Type="http://schemas.openxmlformats.org/officeDocument/2006/relationships/image" Target="media/image200.png"/><Relationship Id="rId196" Type="http://schemas.openxmlformats.org/officeDocument/2006/relationships/image" Target="media/image201.png"/><Relationship Id="rId197" Type="http://schemas.openxmlformats.org/officeDocument/2006/relationships/image" Target="media/image202.png"/><Relationship Id="rId198" Type="http://schemas.openxmlformats.org/officeDocument/2006/relationships/image" Target="media/image203.png"/><Relationship Id="rId199" Type="http://schemas.openxmlformats.org/officeDocument/2006/relationships/image" Target="media/image204.png"/><Relationship Id="rId200" Type="http://schemas.openxmlformats.org/officeDocument/2006/relationships/image" Target="media/image205.png"/><Relationship Id="rId201" Type="http://schemas.openxmlformats.org/officeDocument/2006/relationships/image" Target="media/image206.png"/><Relationship Id="rId202" Type="http://schemas.openxmlformats.org/officeDocument/2006/relationships/image" Target="media/image207.png"/><Relationship Id="rId203" Type="http://schemas.openxmlformats.org/officeDocument/2006/relationships/image" Target="media/image208.png"/><Relationship Id="rId204" Type="http://schemas.openxmlformats.org/officeDocument/2006/relationships/image" Target="media/image209.png"/><Relationship Id="rId205" Type="http://schemas.openxmlformats.org/officeDocument/2006/relationships/image" Target="media/image210.png"/><Relationship Id="rId206" Type="http://schemas.openxmlformats.org/officeDocument/2006/relationships/image" Target="media/image211.png"/><Relationship Id="rId207" Type="http://schemas.openxmlformats.org/officeDocument/2006/relationships/image" Target="media/image212.png"/><Relationship Id="rId208" Type="http://schemas.openxmlformats.org/officeDocument/2006/relationships/image" Target="media/image213.png"/><Relationship Id="rId209" Type="http://schemas.openxmlformats.org/officeDocument/2006/relationships/image" Target="media/image214.png"/><Relationship Id="rId210" Type="http://schemas.openxmlformats.org/officeDocument/2006/relationships/image" Target="media/image215.png"/><Relationship Id="rId211" Type="http://schemas.openxmlformats.org/officeDocument/2006/relationships/image" Target="media/image216.png"/><Relationship Id="rId212" Type="http://schemas.openxmlformats.org/officeDocument/2006/relationships/image" Target="media/image217.png"/><Relationship Id="rId213" Type="http://schemas.openxmlformats.org/officeDocument/2006/relationships/image" Target="media/image218.png"/><Relationship Id="rId214" Type="http://schemas.openxmlformats.org/officeDocument/2006/relationships/image" Target="media/image219.png"/><Relationship Id="rId215" Type="http://schemas.openxmlformats.org/officeDocument/2006/relationships/image" Target="media/image220.png"/><Relationship Id="rId216" Type="http://schemas.openxmlformats.org/officeDocument/2006/relationships/image" Target="media/image221.png"/><Relationship Id="rId217" Type="http://schemas.openxmlformats.org/officeDocument/2006/relationships/image" Target="media/image222.png"/><Relationship Id="rId218" Type="http://schemas.openxmlformats.org/officeDocument/2006/relationships/image" Target="media/image223.png"/><Relationship Id="rId219" Type="http://schemas.openxmlformats.org/officeDocument/2006/relationships/image" Target="media/image224.png"/><Relationship Id="rId220" Type="http://schemas.openxmlformats.org/officeDocument/2006/relationships/image" Target="media/image225.png"/><Relationship Id="rId221" Type="http://schemas.openxmlformats.org/officeDocument/2006/relationships/image" Target="media/image226.png"/><Relationship Id="rId222" Type="http://schemas.openxmlformats.org/officeDocument/2006/relationships/image" Target="media/image227.png"/><Relationship Id="rId223" Type="http://schemas.openxmlformats.org/officeDocument/2006/relationships/image" Target="media/image228.png"/><Relationship Id="rId224" Type="http://schemas.openxmlformats.org/officeDocument/2006/relationships/image" Target="media/image229.png"/><Relationship Id="rId225" Type="http://schemas.openxmlformats.org/officeDocument/2006/relationships/image" Target="media/image230.png"/><Relationship Id="rId226" Type="http://schemas.openxmlformats.org/officeDocument/2006/relationships/image" Target="media/image231.png"/><Relationship Id="rId227" Type="http://schemas.openxmlformats.org/officeDocument/2006/relationships/image" Target="media/image232.png"/><Relationship Id="rId228" Type="http://schemas.openxmlformats.org/officeDocument/2006/relationships/image" Target="media/image233.png"/><Relationship Id="rId229" Type="http://schemas.openxmlformats.org/officeDocument/2006/relationships/image" Target="media/image234.png"/><Relationship Id="rId230" Type="http://schemas.openxmlformats.org/officeDocument/2006/relationships/image" Target="media/image235.png"/><Relationship Id="rId231" Type="http://schemas.openxmlformats.org/officeDocument/2006/relationships/image" Target="media/image236.png"/><Relationship Id="rId232" Type="http://schemas.openxmlformats.org/officeDocument/2006/relationships/image" Target="media/image237.png"/><Relationship Id="rId233" Type="http://schemas.openxmlformats.org/officeDocument/2006/relationships/image" Target="media/image238.png"/><Relationship Id="rId234" Type="http://schemas.openxmlformats.org/officeDocument/2006/relationships/image" Target="media/image239.png"/><Relationship Id="rId235" Type="http://schemas.openxmlformats.org/officeDocument/2006/relationships/image" Target="media/image240.png"/><Relationship Id="rId236" Type="http://schemas.openxmlformats.org/officeDocument/2006/relationships/image" Target="media/image241.png"/><Relationship Id="rId237" Type="http://schemas.openxmlformats.org/officeDocument/2006/relationships/image" Target="media/image242.png"/><Relationship Id="rId238" Type="http://schemas.openxmlformats.org/officeDocument/2006/relationships/image" Target="media/image243.png"/><Relationship Id="rId239" Type="http://schemas.openxmlformats.org/officeDocument/2006/relationships/image" Target="media/image244.png"/><Relationship Id="rId240" Type="http://schemas.openxmlformats.org/officeDocument/2006/relationships/image" Target="media/image245.png"/><Relationship Id="rId241" Type="http://schemas.openxmlformats.org/officeDocument/2006/relationships/image" Target="media/image246.png"/><Relationship Id="rId242" Type="http://schemas.openxmlformats.org/officeDocument/2006/relationships/image" Target="media/image247.png"/><Relationship Id="rId243" Type="http://schemas.openxmlformats.org/officeDocument/2006/relationships/image" Target="media/image248.png"/><Relationship Id="rId244" Type="http://schemas.openxmlformats.org/officeDocument/2006/relationships/image" Target="media/image249.png"/><Relationship Id="rId245" Type="http://schemas.openxmlformats.org/officeDocument/2006/relationships/image" Target="media/image250.png"/><Relationship Id="rId246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83.png"/><Relationship Id="rId2" Type="http://schemas.openxmlformats.org/officeDocument/2006/relationships/image" Target="media/image84.png"/><Relationship Id="rId3" Type="http://schemas.openxmlformats.org/officeDocument/2006/relationships/image" Target="media/image85.png"/><Relationship Id="rId4" Type="http://schemas.openxmlformats.org/officeDocument/2006/relationships/image" Target="media/image86.png"/><Relationship Id="rId5" Type="http://schemas.openxmlformats.org/officeDocument/2006/relationships/image" Target="media/image87.png"/><Relationship Id="rId6" Type="http://schemas.openxmlformats.org/officeDocument/2006/relationships/image" Target="media/image104.png"/><Relationship Id="rId7" Type="http://schemas.openxmlformats.org/officeDocument/2006/relationships/image" Target="media/image89.png"/><Relationship Id="rId8" Type="http://schemas.openxmlformats.org/officeDocument/2006/relationships/image" Target="media/image90.png"/><Relationship Id="rId9" Type="http://schemas.openxmlformats.org/officeDocument/2006/relationships/image" Target="media/image105.png"/><Relationship Id="rId10" Type="http://schemas.openxmlformats.org/officeDocument/2006/relationships/image" Target="media/image92.png"/><Relationship Id="rId11" Type="http://schemas.openxmlformats.org/officeDocument/2006/relationships/image" Target="media/image106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43.png"/><Relationship Id="rId2" Type="http://schemas.openxmlformats.org/officeDocument/2006/relationships/image" Target="media/image83.png"/><Relationship Id="rId3" Type="http://schemas.openxmlformats.org/officeDocument/2006/relationships/image" Target="media/image84.png"/><Relationship Id="rId4" Type="http://schemas.openxmlformats.org/officeDocument/2006/relationships/image" Target="media/image85.png"/><Relationship Id="rId5" Type="http://schemas.openxmlformats.org/officeDocument/2006/relationships/image" Target="media/image86.png"/><Relationship Id="rId6" Type="http://schemas.openxmlformats.org/officeDocument/2006/relationships/image" Target="media/image87.png"/><Relationship Id="rId7" Type="http://schemas.openxmlformats.org/officeDocument/2006/relationships/image" Target="media/image144.png"/><Relationship Id="rId8" Type="http://schemas.openxmlformats.org/officeDocument/2006/relationships/image" Target="media/image89.png"/><Relationship Id="rId9" Type="http://schemas.openxmlformats.org/officeDocument/2006/relationships/image" Target="media/image90.png"/><Relationship Id="rId10" Type="http://schemas.openxmlformats.org/officeDocument/2006/relationships/image" Target="media/image145.png"/><Relationship Id="rId11" Type="http://schemas.openxmlformats.org/officeDocument/2006/relationships/image" Target="media/image92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148.png"/><Relationship Id="rId2" Type="http://schemas.openxmlformats.org/officeDocument/2006/relationships/image" Target="media/image83.png"/><Relationship Id="rId3" Type="http://schemas.openxmlformats.org/officeDocument/2006/relationships/image" Target="media/image84.png"/><Relationship Id="rId4" Type="http://schemas.openxmlformats.org/officeDocument/2006/relationships/image" Target="media/image85.png"/><Relationship Id="rId5" Type="http://schemas.openxmlformats.org/officeDocument/2006/relationships/image" Target="media/image86.png"/><Relationship Id="rId6" Type="http://schemas.openxmlformats.org/officeDocument/2006/relationships/image" Target="media/image87.png"/><Relationship Id="rId7" Type="http://schemas.openxmlformats.org/officeDocument/2006/relationships/image" Target="media/image149.png"/><Relationship Id="rId8" Type="http://schemas.openxmlformats.org/officeDocument/2006/relationships/image" Target="media/image89.png"/><Relationship Id="rId9" Type="http://schemas.openxmlformats.org/officeDocument/2006/relationships/image" Target="media/image90.png"/><Relationship Id="rId10" Type="http://schemas.openxmlformats.org/officeDocument/2006/relationships/image" Target="media/image150.png"/><Relationship Id="rId11" Type="http://schemas.openxmlformats.org/officeDocument/2006/relationships/image" Target="media/image92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155.png"/><Relationship Id="rId2" Type="http://schemas.openxmlformats.org/officeDocument/2006/relationships/image" Target="media/image83.png"/><Relationship Id="rId3" Type="http://schemas.openxmlformats.org/officeDocument/2006/relationships/image" Target="media/image84.png"/><Relationship Id="rId4" Type="http://schemas.openxmlformats.org/officeDocument/2006/relationships/image" Target="media/image85.png"/><Relationship Id="rId5" Type="http://schemas.openxmlformats.org/officeDocument/2006/relationships/image" Target="media/image86.png"/><Relationship Id="rId6" Type="http://schemas.openxmlformats.org/officeDocument/2006/relationships/image" Target="media/image87.png"/><Relationship Id="rId7" Type="http://schemas.openxmlformats.org/officeDocument/2006/relationships/image" Target="media/image156.png"/><Relationship Id="rId8" Type="http://schemas.openxmlformats.org/officeDocument/2006/relationships/image" Target="media/image89.png"/><Relationship Id="rId9" Type="http://schemas.openxmlformats.org/officeDocument/2006/relationships/image" Target="media/image90.png"/><Relationship Id="rId10" Type="http://schemas.openxmlformats.org/officeDocument/2006/relationships/image" Target="media/image157.png"/><Relationship Id="rId11" Type="http://schemas.openxmlformats.org/officeDocument/2006/relationships/image" Target="media/image92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93.png"/><Relationship Id="rId2" Type="http://schemas.openxmlformats.org/officeDocument/2006/relationships/image" Target="media/image94.png"/><Relationship Id="rId3" Type="http://schemas.openxmlformats.org/officeDocument/2006/relationships/image" Target="media/image95.png"/><Relationship Id="rId4" Type="http://schemas.openxmlformats.org/officeDocument/2006/relationships/image" Target="media/image96.png"/><Relationship Id="rId5" Type="http://schemas.openxmlformats.org/officeDocument/2006/relationships/image" Target="media/image97.png"/><Relationship Id="rId6" Type="http://schemas.openxmlformats.org/officeDocument/2006/relationships/image" Target="media/image98.png"/><Relationship Id="rId7" Type="http://schemas.openxmlformats.org/officeDocument/2006/relationships/image" Target="media/image99.png"/><Relationship Id="rId8" Type="http://schemas.openxmlformats.org/officeDocument/2006/relationships/image" Target="media/image100.png"/><Relationship Id="rId9" Type="http://schemas.openxmlformats.org/officeDocument/2006/relationships/image" Target="media/image101.png"/><Relationship Id="rId10" Type="http://schemas.openxmlformats.org/officeDocument/2006/relationships/image" Target="media/image102.png"/><Relationship Id="rId11" Type="http://schemas.openxmlformats.org/officeDocument/2006/relationships/image" Target="media/image10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93.png"/><Relationship Id="rId2" Type="http://schemas.openxmlformats.org/officeDocument/2006/relationships/image" Target="media/image94.png"/><Relationship Id="rId3" Type="http://schemas.openxmlformats.org/officeDocument/2006/relationships/image" Target="media/image95.png"/><Relationship Id="rId4" Type="http://schemas.openxmlformats.org/officeDocument/2006/relationships/image" Target="media/image96.png"/><Relationship Id="rId5" Type="http://schemas.openxmlformats.org/officeDocument/2006/relationships/image" Target="media/image97.png"/><Relationship Id="rId6" Type="http://schemas.openxmlformats.org/officeDocument/2006/relationships/image" Target="media/image98.png"/><Relationship Id="rId7" Type="http://schemas.openxmlformats.org/officeDocument/2006/relationships/image" Target="media/image99.png"/><Relationship Id="rId8" Type="http://schemas.openxmlformats.org/officeDocument/2006/relationships/image" Target="media/image100.png"/><Relationship Id="rId9" Type="http://schemas.openxmlformats.org/officeDocument/2006/relationships/image" Target="media/image101.png"/><Relationship Id="rId10" Type="http://schemas.openxmlformats.org/officeDocument/2006/relationships/image" Target="media/image102.png"/><Relationship Id="rId11" Type="http://schemas.openxmlformats.org/officeDocument/2006/relationships/image" Target="media/image103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93.png"/><Relationship Id="rId2" Type="http://schemas.openxmlformats.org/officeDocument/2006/relationships/image" Target="media/image94.png"/><Relationship Id="rId3" Type="http://schemas.openxmlformats.org/officeDocument/2006/relationships/image" Target="media/image95.png"/><Relationship Id="rId4" Type="http://schemas.openxmlformats.org/officeDocument/2006/relationships/image" Target="media/image96.png"/><Relationship Id="rId5" Type="http://schemas.openxmlformats.org/officeDocument/2006/relationships/image" Target="media/image97.png"/><Relationship Id="rId6" Type="http://schemas.openxmlformats.org/officeDocument/2006/relationships/image" Target="media/image98.png"/><Relationship Id="rId7" Type="http://schemas.openxmlformats.org/officeDocument/2006/relationships/image" Target="media/image99.png"/><Relationship Id="rId8" Type="http://schemas.openxmlformats.org/officeDocument/2006/relationships/image" Target="media/image100.png"/><Relationship Id="rId9" Type="http://schemas.openxmlformats.org/officeDocument/2006/relationships/image" Target="media/image101.png"/><Relationship Id="rId10" Type="http://schemas.openxmlformats.org/officeDocument/2006/relationships/image" Target="media/image102.png"/><Relationship Id="rId11" Type="http://schemas.openxmlformats.org/officeDocument/2006/relationships/image" Target="media/image103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93.png"/><Relationship Id="rId2" Type="http://schemas.openxmlformats.org/officeDocument/2006/relationships/image" Target="media/image94.png"/><Relationship Id="rId3" Type="http://schemas.openxmlformats.org/officeDocument/2006/relationships/image" Target="media/image95.png"/><Relationship Id="rId4" Type="http://schemas.openxmlformats.org/officeDocument/2006/relationships/image" Target="media/image96.png"/><Relationship Id="rId5" Type="http://schemas.openxmlformats.org/officeDocument/2006/relationships/image" Target="media/image97.png"/><Relationship Id="rId6" Type="http://schemas.openxmlformats.org/officeDocument/2006/relationships/image" Target="media/image98.png"/><Relationship Id="rId7" Type="http://schemas.openxmlformats.org/officeDocument/2006/relationships/image" Target="media/image99.png"/><Relationship Id="rId8" Type="http://schemas.openxmlformats.org/officeDocument/2006/relationships/image" Target="media/image100.png"/><Relationship Id="rId9" Type="http://schemas.openxmlformats.org/officeDocument/2006/relationships/image" Target="media/image101.png"/><Relationship Id="rId10" Type="http://schemas.openxmlformats.org/officeDocument/2006/relationships/image" Target="media/image102.png"/><Relationship Id="rId11" Type="http://schemas.openxmlformats.org/officeDocument/2006/relationships/image" Target="media/image103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93.png"/><Relationship Id="rId2" Type="http://schemas.openxmlformats.org/officeDocument/2006/relationships/image" Target="media/image94.png"/><Relationship Id="rId3" Type="http://schemas.openxmlformats.org/officeDocument/2006/relationships/image" Target="media/image95.png"/><Relationship Id="rId4" Type="http://schemas.openxmlformats.org/officeDocument/2006/relationships/image" Target="media/image96.png"/><Relationship Id="rId5" Type="http://schemas.openxmlformats.org/officeDocument/2006/relationships/image" Target="media/image97.png"/><Relationship Id="rId6" Type="http://schemas.openxmlformats.org/officeDocument/2006/relationships/image" Target="media/image98.png"/><Relationship Id="rId7" Type="http://schemas.openxmlformats.org/officeDocument/2006/relationships/image" Target="media/image99.png"/><Relationship Id="rId8" Type="http://schemas.openxmlformats.org/officeDocument/2006/relationships/image" Target="media/image100.png"/><Relationship Id="rId9" Type="http://schemas.openxmlformats.org/officeDocument/2006/relationships/image" Target="media/image101.png"/><Relationship Id="rId10" Type="http://schemas.openxmlformats.org/officeDocument/2006/relationships/image" Target="media/image102.png"/><Relationship Id="rId11" Type="http://schemas.openxmlformats.org/officeDocument/2006/relationships/image" Target="media/image103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93.png"/><Relationship Id="rId2" Type="http://schemas.openxmlformats.org/officeDocument/2006/relationships/image" Target="media/image94.png"/><Relationship Id="rId3" Type="http://schemas.openxmlformats.org/officeDocument/2006/relationships/image" Target="media/image95.png"/><Relationship Id="rId4" Type="http://schemas.openxmlformats.org/officeDocument/2006/relationships/image" Target="media/image96.png"/><Relationship Id="rId5" Type="http://schemas.openxmlformats.org/officeDocument/2006/relationships/image" Target="media/image97.png"/><Relationship Id="rId6" Type="http://schemas.openxmlformats.org/officeDocument/2006/relationships/image" Target="media/image98.png"/><Relationship Id="rId7" Type="http://schemas.openxmlformats.org/officeDocument/2006/relationships/image" Target="media/image99.png"/><Relationship Id="rId8" Type="http://schemas.openxmlformats.org/officeDocument/2006/relationships/image" Target="media/image100.png"/><Relationship Id="rId9" Type="http://schemas.openxmlformats.org/officeDocument/2006/relationships/image" Target="media/image101.png"/><Relationship Id="rId10" Type="http://schemas.openxmlformats.org/officeDocument/2006/relationships/image" Target="media/image102.png"/><Relationship Id="rId11" Type="http://schemas.openxmlformats.org/officeDocument/2006/relationships/image" Target="media/image10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2024-04-05T20:18:30Z</dcterms:created>
  <dcterms:modified xsi:type="dcterms:W3CDTF">2024-04-05T20:18:30Z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2024-04-05T00:00:00Z</vt:filetime>
  </property>
</Properties>
</file>