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9CF4" w14:textId="1B3A4A5C" w:rsidR="006875C9" w:rsidRPr="00585390" w:rsidRDefault="00A67200" w:rsidP="00A72C0D">
      <w:pPr>
        <w:spacing w:line="368" w:lineRule="exact"/>
        <w:ind w:left="2356" w:right="2289"/>
        <w:jc w:val="center"/>
        <w:rPr>
          <w:rFonts w:ascii="Garamond" w:hAnsi="Garamond"/>
          <w:b/>
          <w:i/>
          <w:sz w:val="32"/>
        </w:rPr>
      </w:pPr>
      <w:r w:rsidRPr="00585390">
        <w:rPr>
          <w:rFonts w:ascii="Garamond" w:hAnsi="Garamond"/>
          <w:b/>
          <w:i/>
          <w:sz w:val="32"/>
        </w:rPr>
        <w:t>Noticias</w:t>
      </w:r>
      <w:r w:rsidR="00B5746E">
        <w:rPr>
          <w:rFonts w:ascii="Garamond" w:hAnsi="Garamond"/>
          <w:b/>
          <w:i/>
          <w:sz w:val="32"/>
        </w:rPr>
        <w:t>.</w:t>
      </w:r>
    </w:p>
    <w:p w14:paraId="53440DFA" w14:textId="77777777" w:rsidR="00A67200" w:rsidRPr="00585390" w:rsidRDefault="00A67200" w:rsidP="00A72C0D">
      <w:pPr>
        <w:spacing w:line="368" w:lineRule="exact"/>
        <w:ind w:left="2356" w:right="2289"/>
        <w:jc w:val="center"/>
        <w:rPr>
          <w:rFonts w:ascii="Garamond" w:hAnsi="Garamond"/>
          <w:b/>
          <w:i/>
          <w:sz w:val="32"/>
        </w:rPr>
      </w:pPr>
    </w:p>
    <w:p w14:paraId="5C2412FA" w14:textId="3D8B60D4" w:rsidR="00A72C0D" w:rsidRPr="00585390" w:rsidRDefault="00A67200" w:rsidP="00187B09">
      <w:pPr>
        <w:spacing w:before="2"/>
        <w:ind w:left="851" w:right="758"/>
        <w:jc w:val="center"/>
        <w:rPr>
          <w:rFonts w:ascii="Garamond" w:hAnsi="Garamond"/>
          <w:i/>
          <w:sz w:val="24"/>
        </w:rPr>
      </w:pPr>
      <w:r w:rsidRPr="00585390">
        <w:rPr>
          <w:rFonts w:ascii="Garamond" w:hAnsi="Garamond"/>
          <w:b/>
          <w:i/>
          <w:sz w:val="32"/>
        </w:rPr>
        <w:t>Notas</w:t>
      </w:r>
    </w:p>
    <w:p w14:paraId="4060D025" w14:textId="77A582B5" w:rsidR="005F1514" w:rsidRPr="00585390" w:rsidRDefault="005F1514" w:rsidP="009374CA">
      <w:pPr>
        <w:spacing w:line="360" w:lineRule="auto"/>
        <w:ind w:right="191"/>
        <w:jc w:val="both"/>
        <w:rPr>
          <w:rFonts w:ascii="Garamond" w:hAnsi="Garamond"/>
          <w:sz w:val="24"/>
          <w:szCs w:val="24"/>
        </w:rPr>
      </w:pPr>
    </w:p>
    <w:p w14:paraId="4F5BD17E" w14:textId="492EF24C"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 xml:space="preserve">La Escuela de Filosofía de la UCAB, siempre presente y activa en la vida de nuestra Casa de Estudios, informa sobre sus actividades e iniciativas durante el semestre </w:t>
      </w:r>
      <w:r w:rsidR="00D827A2">
        <w:rPr>
          <w:rFonts w:ascii="Garamond" w:hAnsi="Garamond"/>
          <w:sz w:val="24"/>
          <w:szCs w:val="24"/>
          <w:lang w:val="es-VE"/>
        </w:rPr>
        <w:t>julio</w:t>
      </w:r>
      <w:r w:rsidRPr="00EA6DE9">
        <w:rPr>
          <w:rFonts w:ascii="Garamond" w:hAnsi="Garamond"/>
          <w:sz w:val="24"/>
          <w:szCs w:val="24"/>
          <w:lang w:val="es-VE"/>
        </w:rPr>
        <w:t>-</w:t>
      </w:r>
      <w:r w:rsidR="00D827A2">
        <w:rPr>
          <w:rFonts w:ascii="Garamond" w:hAnsi="Garamond"/>
          <w:sz w:val="24"/>
          <w:szCs w:val="24"/>
          <w:lang w:val="es-VE"/>
        </w:rPr>
        <w:t>Diciembre</w:t>
      </w:r>
      <w:r w:rsidRPr="00EA6DE9">
        <w:rPr>
          <w:rFonts w:ascii="Garamond" w:hAnsi="Garamond"/>
          <w:sz w:val="24"/>
          <w:szCs w:val="24"/>
          <w:lang w:val="es-VE"/>
        </w:rPr>
        <w:t xml:space="preserve"> 2024.</w:t>
      </w:r>
    </w:p>
    <w:p w14:paraId="1080A0D3" w14:textId="77777777" w:rsidR="00EA6DE9" w:rsidRPr="00EA6DE9" w:rsidRDefault="00EA6DE9" w:rsidP="00EA6DE9">
      <w:pPr>
        <w:spacing w:line="360" w:lineRule="auto"/>
        <w:ind w:left="720" w:right="191"/>
        <w:jc w:val="both"/>
        <w:rPr>
          <w:rFonts w:ascii="Garamond" w:hAnsi="Garamond"/>
          <w:sz w:val="24"/>
          <w:szCs w:val="24"/>
          <w:lang w:val="es-VE"/>
        </w:rPr>
      </w:pPr>
    </w:p>
    <w:p w14:paraId="31A66E28"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1)</w:t>
      </w:r>
      <w:r w:rsidRPr="00EA6DE9">
        <w:rPr>
          <w:rFonts w:ascii="Garamond" w:hAnsi="Garamond"/>
          <w:sz w:val="24"/>
          <w:szCs w:val="24"/>
          <w:lang w:val="es-VE"/>
        </w:rPr>
        <w:tab/>
        <w:t xml:space="preserve">Grados en 2024.- Felicitaciones por su graduación a los egresados: </w:t>
      </w:r>
    </w:p>
    <w:p w14:paraId="58DCD483" w14:textId="77777777" w:rsidR="00EA6DE9" w:rsidRDefault="00EA6DE9" w:rsidP="00EA6DE9">
      <w:pPr>
        <w:spacing w:line="360" w:lineRule="auto"/>
        <w:ind w:left="720" w:right="191"/>
        <w:jc w:val="both"/>
        <w:rPr>
          <w:rFonts w:ascii="Garamond" w:hAnsi="Garamond"/>
          <w:sz w:val="24"/>
          <w:szCs w:val="24"/>
          <w:lang w:val="es-VE"/>
        </w:rPr>
      </w:pPr>
    </w:p>
    <w:p w14:paraId="25AD59E9" w14:textId="1CD37FA0" w:rsidR="002D6135" w:rsidRPr="00EA6DE9" w:rsidRDefault="002D6135" w:rsidP="00EA6DE9">
      <w:pPr>
        <w:spacing w:line="360" w:lineRule="auto"/>
        <w:ind w:left="720" w:right="191"/>
        <w:jc w:val="both"/>
        <w:rPr>
          <w:rFonts w:ascii="Garamond" w:hAnsi="Garamond"/>
          <w:sz w:val="24"/>
          <w:szCs w:val="24"/>
          <w:lang w:val="es-VE"/>
        </w:rPr>
      </w:pPr>
      <w:r w:rsidRPr="002D6135">
        <w:rPr>
          <w:rFonts w:ascii="Garamond" w:hAnsi="Garamond"/>
          <w:sz w:val="24"/>
          <w:szCs w:val="24"/>
          <w:lang w:val="es-VE"/>
        </w:rPr>
        <w:t xml:space="preserve">Grado: José Adalberto </w:t>
      </w:r>
      <w:proofErr w:type="spellStart"/>
      <w:r w:rsidRPr="002D6135">
        <w:rPr>
          <w:rFonts w:ascii="Garamond" w:hAnsi="Garamond"/>
          <w:sz w:val="24"/>
          <w:szCs w:val="24"/>
          <w:lang w:val="es-VE"/>
        </w:rPr>
        <w:t>Humbr</w:t>
      </w:r>
      <w:r>
        <w:rPr>
          <w:rFonts w:ascii="Garamond" w:hAnsi="Garamond"/>
          <w:sz w:val="24"/>
          <w:szCs w:val="24"/>
          <w:lang w:val="es-VE"/>
        </w:rPr>
        <w:t>í</w:t>
      </w:r>
      <w:r w:rsidRPr="002D6135">
        <w:rPr>
          <w:rFonts w:ascii="Garamond" w:hAnsi="Garamond"/>
          <w:sz w:val="24"/>
          <w:szCs w:val="24"/>
          <w:lang w:val="es-VE"/>
        </w:rPr>
        <w:t>a</w:t>
      </w:r>
      <w:proofErr w:type="spellEnd"/>
      <w:r w:rsidRPr="002D6135">
        <w:rPr>
          <w:rFonts w:ascii="Garamond" w:hAnsi="Garamond"/>
          <w:sz w:val="24"/>
          <w:szCs w:val="24"/>
          <w:lang w:val="es-VE"/>
        </w:rPr>
        <w:t xml:space="preserve"> Cruz, El título de su tesis es "Reflexiones pragmatistas sobre el imaginario venezolano: el uso político y simbólico sobre la actualidad".</w:t>
      </w:r>
    </w:p>
    <w:p w14:paraId="2CD15198" w14:textId="77777777" w:rsidR="00EA6DE9" w:rsidRPr="00EA6DE9" w:rsidRDefault="00EA6DE9" w:rsidP="00EA6DE9">
      <w:pPr>
        <w:spacing w:line="360" w:lineRule="auto"/>
        <w:ind w:left="720" w:right="191"/>
        <w:jc w:val="both"/>
        <w:rPr>
          <w:rFonts w:ascii="Garamond" w:hAnsi="Garamond"/>
          <w:sz w:val="24"/>
          <w:szCs w:val="24"/>
          <w:lang w:val="es-VE"/>
        </w:rPr>
      </w:pPr>
    </w:p>
    <w:p w14:paraId="5C0BA915" w14:textId="795712A3" w:rsidR="00EA6DE9" w:rsidRPr="00EA6DE9" w:rsidRDefault="002D6135" w:rsidP="00EA6DE9">
      <w:pPr>
        <w:spacing w:line="360" w:lineRule="auto"/>
        <w:ind w:left="720" w:right="191"/>
        <w:jc w:val="both"/>
        <w:rPr>
          <w:rFonts w:ascii="Garamond" w:hAnsi="Garamond"/>
          <w:sz w:val="24"/>
          <w:szCs w:val="24"/>
          <w:lang w:val="es-VE"/>
        </w:rPr>
      </w:pPr>
      <w:r>
        <w:rPr>
          <w:rFonts w:ascii="Garamond" w:hAnsi="Garamond"/>
          <w:sz w:val="24"/>
          <w:szCs w:val="24"/>
          <w:lang w:val="es-VE"/>
        </w:rPr>
        <w:t>2</w:t>
      </w:r>
      <w:r w:rsidR="00EA6DE9" w:rsidRPr="00EA6DE9">
        <w:rPr>
          <w:rFonts w:ascii="Garamond" w:hAnsi="Garamond"/>
          <w:sz w:val="24"/>
          <w:szCs w:val="24"/>
          <w:lang w:val="es-VE"/>
        </w:rPr>
        <w:t>)</w:t>
      </w:r>
      <w:r w:rsidR="00EA6DE9" w:rsidRPr="00EA6DE9">
        <w:rPr>
          <w:rFonts w:ascii="Garamond" w:hAnsi="Garamond"/>
          <w:sz w:val="24"/>
          <w:szCs w:val="24"/>
          <w:lang w:val="es-VE"/>
        </w:rPr>
        <w:tab/>
        <w:t xml:space="preserve">Eventos. - </w:t>
      </w:r>
    </w:p>
    <w:p w14:paraId="466260B9" w14:textId="77777777" w:rsidR="00EA6DE9" w:rsidRDefault="00EA6DE9" w:rsidP="00EA6DE9">
      <w:pPr>
        <w:spacing w:line="360" w:lineRule="auto"/>
        <w:ind w:left="720" w:right="191"/>
        <w:jc w:val="both"/>
        <w:rPr>
          <w:rFonts w:ascii="Garamond" w:hAnsi="Garamond"/>
          <w:sz w:val="24"/>
          <w:szCs w:val="24"/>
          <w:lang w:val="es-VE"/>
        </w:rPr>
      </w:pPr>
    </w:p>
    <w:p w14:paraId="087F5DBA" w14:textId="76110864" w:rsidR="002D6135" w:rsidRPr="002D6135" w:rsidRDefault="002D6135" w:rsidP="002D6135">
      <w:pPr>
        <w:spacing w:line="360" w:lineRule="auto"/>
        <w:ind w:left="720" w:right="191"/>
        <w:jc w:val="both"/>
        <w:rPr>
          <w:rFonts w:ascii="Garamond" w:hAnsi="Garamond"/>
          <w:sz w:val="24"/>
          <w:szCs w:val="24"/>
          <w:lang w:val="es-VE"/>
        </w:rPr>
      </w:pPr>
      <w:r>
        <w:rPr>
          <w:rFonts w:ascii="Garamond" w:hAnsi="Garamond"/>
          <w:sz w:val="24"/>
          <w:szCs w:val="24"/>
          <w:lang w:val="es-VE"/>
        </w:rPr>
        <w:t>a</w:t>
      </w:r>
      <w:r w:rsidRPr="002D6135">
        <w:rPr>
          <w:rFonts w:ascii="Garamond" w:hAnsi="Garamond"/>
          <w:sz w:val="24"/>
          <w:szCs w:val="24"/>
          <w:lang w:val="es-VE"/>
        </w:rPr>
        <w:t xml:space="preserve">) Coloquio "Pluralidad universidad y persona. Apuntes para un proyecto ciudadano". Miércoles 6 de noviembre de 2024 a las 8 AM, en el Auditorio del Instituto de </w:t>
      </w:r>
      <w:r w:rsidR="00992D04" w:rsidRPr="002D6135">
        <w:rPr>
          <w:rFonts w:ascii="Garamond" w:hAnsi="Garamond"/>
          <w:sz w:val="24"/>
          <w:szCs w:val="24"/>
          <w:lang w:val="es-VE"/>
        </w:rPr>
        <w:t>Previsión</w:t>
      </w:r>
      <w:r w:rsidRPr="002D6135">
        <w:rPr>
          <w:rFonts w:ascii="Garamond" w:hAnsi="Garamond"/>
          <w:sz w:val="24"/>
          <w:szCs w:val="24"/>
          <w:lang w:val="es-VE"/>
        </w:rPr>
        <w:t xml:space="preserve"> del Profesorado de la U.C.V. Organizado por el Grupo de </w:t>
      </w:r>
      <w:r w:rsidR="00992D04" w:rsidRPr="002D6135">
        <w:rPr>
          <w:rFonts w:ascii="Garamond" w:hAnsi="Garamond"/>
          <w:sz w:val="24"/>
          <w:szCs w:val="24"/>
          <w:lang w:val="es-VE"/>
        </w:rPr>
        <w:t>investigación</w:t>
      </w:r>
      <w:r w:rsidRPr="002D6135">
        <w:rPr>
          <w:rFonts w:ascii="Garamond" w:hAnsi="Garamond"/>
          <w:sz w:val="24"/>
          <w:szCs w:val="24"/>
          <w:lang w:val="es-VE"/>
        </w:rPr>
        <w:t xml:space="preserve"> Sigma, la escuela de </w:t>
      </w:r>
      <w:r w:rsidR="00992D04" w:rsidRPr="002D6135">
        <w:rPr>
          <w:rFonts w:ascii="Garamond" w:hAnsi="Garamond"/>
          <w:sz w:val="24"/>
          <w:szCs w:val="24"/>
          <w:lang w:val="es-VE"/>
        </w:rPr>
        <w:t>Filosofía</w:t>
      </w:r>
      <w:r w:rsidRPr="002D6135">
        <w:rPr>
          <w:rFonts w:ascii="Garamond" w:hAnsi="Garamond"/>
          <w:sz w:val="24"/>
          <w:szCs w:val="24"/>
          <w:lang w:val="es-VE"/>
        </w:rPr>
        <w:t xml:space="preserve"> de la Universidad Central de Venezuela y la escuela de </w:t>
      </w:r>
      <w:r w:rsidR="00992D04" w:rsidRPr="002D6135">
        <w:rPr>
          <w:rFonts w:ascii="Garamond" w:hAnsi="Garamond"/>
          <w:sz w:val="24"/>
          <w:szCs w:val="24"/>
          <w:lang w:val="es-VE"/>
        </w:rPr>
        <w:t>Filosofía</w:t>
      </w:r>
      <w:r w:rsidRPr="002D6135">
        <w:rPr>
          <w:rFonts w:ascii="Garamond" w:hAnsi="Garamond"/>
          <w:sz w:val="24"/>
          <w:szCs w:val="24"/>
          <w:lang w:val="es-VE"/>
        </w:rPr>
        <w:t xml:space="preserve"> de la UCAB.  Participación: Dr. Luis </w:t>
      </w:r>
      <w:proofErr w:type="spellStart"/>
      <w:r w:rsidRPr="002D6135">
        <w:rPr>
          <w:rFonts w:ascii="Garamond" w:hAnsi="Garamond"/>
          <w:sz w:val="24"/>
          <w:szCs w:val="24"/>
          <w:lang w:val="es-VE"/>
        </w:rPr>
        <w:t>Butto</w:t>
      </w:r>
      <w:proofErr w:type="spellEnd"/>
      <w:r w:rsidRPr="002D6135">
        <w:rPr>
          <w:rFonts w:ascii="Garamond" w:hAnsi="Garamond"/>
          <w:sz w:val="24"/>
          <w:szCs w:val="24"/>
          <w:lang w:val="es-VE"/>
        </w:rPr>
        <w:t xml:space="preserve">, Prof. </w:t>
      </w:r>
      <w:proofErr w:type="spellStart"/>
      <w:r w:rsidRPr="002D6135">
        <w:rPr>
          <w:rFonts w:ascii="Garamond" w:hAnsi="Garamond"/>
          <w:sz w:val="24"/>
          <w:szCs w:val="24"/>
          <w:lang w:val="es-VE"/>
        </w:rPr>
        <w:t>Nowys</w:t>
      </w:r>
      <w:proofErr w:type="spellEnd"/>
      <w:r w:rsidRPr="002D6135">
        <w:rPr>
          <w:rFonts w:ascii="Garamond" w:hAnsi="Garamond"/>
          <w:sz w:val="24"/>
          <w:szCs w:val="24"/>
          <w:lang w:val="es-VE"/>
        </w:rPr>
        <w:t xml:space="preserve"> Navas, Prof. Liliana Velázquez, Prof. Carlos Izzo, Prof. Jorge Machado, Moderadora: Prof. Luisa Torrealba.</w:t>
      </w:r>
    </w:p>
    <w:p w14:paraId="193B5049" w14:textId="77777777" w:rsidR="002D6135" w:rsidRPr="002D6135" w:rsidRDefault="002D6135" w:rsidP="002D6135">
      <w:pPr>
        <w:spacing w:line="360" w:lineRule="auto"/>
        <w:ind w:left="720" w:right="191"/>
        <w:jc w:val="both"/>
        <w:rPr>
          <w:rFonts w:ascii="Garamond" w:hAnsi="Garamond"/>
          <w:sz w:val="24"/>
          <w:szCs w:val="24"/>
          <w:lang w:val="es-VE"/>
        </w:rPr>
      </w:pPr>
    </w:p>
    <w:p w14:paraId="1383BE57" w14:textId="117D0194" w:rsidR="002D6135" w:rsidRPr="002D6135" w:rsidRDefault="002D6135" w:rsidP="002D6135">
      <w:pPr>
        <w:spacing w:line="360" w:lineRule="auto"/>
        <w:ind w:left="720" w:right="191"/>
        <w:jc w:val="both"/>
        <w:rPr>
          <w:rFonts w:ascii="Garamond" w:hAnsi="Garamond"/>
          <w:sz w:val="24"/>
          <w:szCs w:val="24"/>
          <w:lang w:val="es-VE"/>
        </w:rPr>
      </w:pPr>
      <w:r>
        <w:rPr>
          <w:rFonts w:ascii="Garamond" w:hAnsi="Garamond"/>
          <w:sz w:val="24"/>
          <w:szCs w:val="24"/>
          <w:lang w:val="es-VE"/>
        </w:rPr>
        <w:t>b</w:t>
      </w:r>
      <w:r w:rsidRPr="002D6135">
        <w:rPr>
          <w:rFonts w:ascii="Garamond" w:hAnsi="Garamond"/>
          <w:sz w:val="24"/>
          <w:szCs w:val="24"/>
          <w:lang w:val="es-VE"/>
        </w:rPr>
        <w:t xml:space="preserve">) Conversatorio "Yo creo que la verdad no es una palabra vana. Una </w:t>
      </w:r>
      <w:r w:rsidR="00992D04" w:rsidRPr="002D6135">
        <w:rPr>
          <w:rFonts w:ascii="Garamond" w:hAnsi="Garamond"/>
          <w:sz w:val="24"/>
          <w:szCs w:val="24"/>
          <w:lang w:val="es-VE"/>
        </w:rPr>
        <w:t>reflexión</w:t>
      </w:r>
      <w:r w:rsidRPr="002D6135">
        <w:rPr>
          <w:rFonts w:ascii="Garamond" w:hAnsi="Garamond"/>
          <w:sz w:val="24"/>
          <w:szCs w:val="24"/>
          <w:lang w:val="es-VE"/>
        </w:rPr>
        <w:t xml:space="preserve"> sobre la vida intelectual </w:t>
      </w:r>
      <w:r w:rsidR="00992D04" w:rsidRPr="002D6135">
        <w:rPr>
          <w:rFonts w:ascii="Garamond" w:hAnsi="Garamond"/>
          <w:sz w:val="24"/>
          <w:szCs w:val="24"/>
          <w:lang w:val="es-VE"/>
        </w:rPr>
        <w:t>católica</w:t>
      </w:r>
      <w:r w:rsidRPr="002D6135">
        <w:rPr>
          <w:rFonts w:ascii="Garamond" w:hAnsi="Garamond"/>
          <w:sz w:val="24"/>
          <w:szCs w:val="24"/>
          <w:lang w:val="es-VE"/>
        </w:rPr>
        <w:t xml:space="preserve"> en Venezuela en el centenario de </w:t>
      </w:r>
      <w:r w:rsidR="00992D04" w:rsidRPr="002D6135">
        <w:rPr>
          <w:rFonts w:ascii="Garamond" w:hAnsi="Garamond"/>
          <w:sz w:val="24"/>
          <w:szCs w:val="24"/>
          <w:lang w:val="es-VE"/>
        </w:rPr>
        <w:t>René</w:t>
      </w:r>
      <w:r w:rsidRPr="002D6135">
        <w:rPr>
          <w:rFonts w:ascii="Garamond" w:hAnsi="Garamond"/>
          <w:sz w:val="24"/>
          <w:szCs w:val="24"/>
          <w:lang w:val="es-VE"/>
        </w:rPr>
        <w:t xml:space="preserve"> Girard".  Jueves 28 de noviembre de 2024 a las 4:00 PM en el Auditorio de la Universidad </w:t>
      </w:r>
      <w:proofErr w:type="spellStart"/>
      <w:r w:rsidRPr="002D6135">
        <w:rPr>
          <w:rFonts w:ascii="Garamond" w:hAnsi="Garamond"/>
          <w:sz w:val="24"/>
          <w:szCs w:val="24"/>
          <w:lang w:val="es-VE"/>
        </w:rPr>
        <w:t>Monte</w:t>
      </w:r>
      <w:r w:rsidR="00CE52CA">
        <w:rPr>
          <w:rFonts w:ascii="Garamond" w:hAnsi="Garamond"/>
          <w:sz w:val="24"/>
          <w:szCs w:val="24"/>
          <w:lang w:val="es-VE"/>
        </w:rPr>
        <w:t>á</w:t>
      </w:r>
      <w:r w:rsidRPr="002D6135">
        <w:rPr>
          <w:rFonts w:ascii="Garamond" w:hAnsi="Garamond"/>
          <w:sz w:val="24"/>
          <w:szCs w:val="24"/>
          <w:lang w:val="es-VE"/>
        </w:rPr>
        <w:t>vila</w:t>
      </w:r>
      <w:proofErr w:type="spellEnd"/>
      <w:r w:rsidRPr="002D6135">
        <w:rPr>
          <w:rFonts w:ascii="Garamond" w:hAnsi="Garamond"/>
          <w:sz w:val="24"/>
          <w:szCs w:val="24"/>
          <w:lang w:val="es-VE"/>
        </w:rPr>
        <w:t xml:space="preserve">.  Organizado por la Universidad </w:t>
      </w:r>
      <w:proofErr w:type="spellStart"/>
      <w:r w:rsidR="00CE52CA" w:rsidRPr="00CE52CA">
        <w:rPr>
          <w:rFonts w:ascii="Garamond" w:hAnsi="Garamond"/>
          <w:sz w:val="24"/>
          <w:szCs w:val="24"/>
          <w:lang w:val="es-VE"/>
        </w:rPr>
        <w:t>Monteávila</w:t>
      </w:r>
      <w:proofErr w:type="spellEnd"/>
      <w:r w:rsidRPr="002D6135">
        <w:rPr>
          <w:rFonts w:ascii="Garamond" w:hAnsi="Garamond"/>
          <w:sz w:val="24"/>
          <w:szCs w:val="24"/>
          <w:lang w:val="es-VE"/>
        </w:rPr>
        <w:t xml:space="preserve">, la Facultad de Teología ITER y la escuela de </w:t>
      </w:r>
      <w:r w:rsidR="00CE52CA" w:rsidRPr="002D6135">
        <w:rPr>
          <w:rFonts w:ascii="Garamond" w:hAnsi="Garamond"/>
          <w:sz w:val="24"/>
          <w:szCs w:val="24"/>
          <w:lang w:val="es-VE"/>
        </w:rPr>
        <w:t>Filosofía</w:t>
      </w:r>
      <w:r w:rsidRPr="002D6135">
        <w:rPr>
          <w:rFonts w:ascii="Garamond" w:hAnsi="Garamond"/>
          <w:sz w:val="24"/>
          <w:szCs w:val="24"/>
          <w:lang w:val="es-VE"/>
        </w:rPr>
        <w:t xml:space="preserve"> de la UCAB.  Ponentes: Prof. Rafael Tomàs Caldera, Prof</w:t>
      </w:r>
      <w:r w:rsidR="00CE52CA">
        <w:rPr>
          <w:rFonts w:ascii="Garamond" w:hAnsi="Garamond"/>
          <w:sz w:val="24"/>
          <w:szCs w:val="24"/>
          <w:lang w:val="es-VE"/>
        </w:rPr>
        <w:t>.</w:t>
      </w:r>
      <w:r w:rsidRPr="002D6135">
        <w:rPr>
          <w:rFonts w:ascii="Garamond" w:hAnsi="Garamond"/>
          <w:sz w:val="24"/>
          <w:szCs w:val="24"/>
          <w:lang w:val="es-VE"/>
        </w:rPr>
        <w:t xml:space="preserve"> Cristian </w:t>
      </w:r>
      <w:r w:rsidR="00CE52CA" w:rsidRPr="002D6135">
        <w:rPr>
          <w:rFonts w:ascii="Garamond" w:hAnsi="Garamond"/>
          <w:sz w:val="24"/>
          <w:szCs w:val="24"/>
          <w:lang w:val="es-VE"/>
        </w:rPr>
        <w:t>Álvarez</w:t>
      </w:r>
      <w:r w:rsidRPr="002D6135">
        <w:rPr>
          <w:rFonts w:ascii="Garamond" w:hAnsi="Garamond"/>
          <w:sz w:val="24"/>
          <w:szCs w:val="24"/>
          <w:lang w:val="es-VE"/>
        </w:rPr>
        <w:t xml:space="preserve">, Prof. Nelson </w:t>
      </w:r>
      <w:proofErr w:type="spellStart"/>
      <w:r w:rsidRPr="002D6135">
        <w:rPr>
          <w:rFonts w:ascii="Garamond" w:hAnsi="Garamond"/>
          <w:sz w:val="24"/>
          <w:szCs w:val="24"/>
          <w:lang w:val="es-VE"/>
        </w:rPr>
        <w:t>Tepedino</w:t>
      </w:r>
      <w:proofErr w:type="spellEnd"/>
      <w:r w:rsidRPr="002D6135">
        <w:rPr>
          <w:rFonts w:ascii="Garamond" w:hAnsi="Garamond"/>
          <w:sz w:val="24"/>
          <w:szCs w:val="24"/>
          <w:lang w:val="es-VE"/>
        </w:rPr>
        <w:t>, Moderador: Prof. Mario Di Giacomo.</w:t>
      </w:r>
    </w:p>
    <w:p w14:paraId="4029BD76" w14:textId="77777777" w:rsidR="002D6135" w:rsidRPr="002D6135" w:rsidRDefault="002D6135" w:rsidP="002D6135">
      <w:pPr>
        <w:spacing w:line="360" w:lineRule="auto"/>
        <w:ind w:left="720" w:right="191"/>
        <w:jc w:val="both"/>
        <w:rPr>
          <w:rFonts w:ascii="Garamond" w:hAnsi="Garamond"/>
          <w:sz w:val="24"/>
          <w:szCs w:val="24"/>
          <w:lang w:val="es-VE"/>
        </w:rPr>
      </w:pPr>
    </w:p>
    <w:p w14:paraId="078F91CB" w14:textId="38113F5C" w:rsidR="002D6135" w:rsidRDefault="002D6135" w:rsidP="002D6135">
      <w:pPr>
        <w:spacing w:line="360" w:lineRule="auto"/>
        <w:ind w:left="720" w:right="191"/>
        <w:jc w:val="both"/>
        <w:rPr>
          <w:rFonts w:ascii="Garamond" w:hAnsi="Garamond"/>
          <w:sz w:val="24"/>
          <w:szCs w:val="24"/>
          <w:lang w:val="es-VE"/>
        </w:rPr>
      </w:pPr>
      <w:r>
        <w:rPr>
          <w:rFonts w:ascii="Garamond" w:hAnsi="Garamond"/>
          <w:sz w:val="24"/>
          <w:szCs w:val="24"/>
          <w:lang w:val="es-VE"/>
        </w:rPr>
        <w:t>c</w:t>
      </w:r>
      <w:r w:rsidRPr="002D6135">
        <w:rPr>
          <w:rFonts w:ascii="Garamond" w:hAnsi="Garamond"/>
          <w:sz w:val="24"/>
          <w:szCs w:val="24"/>
          <w:lang w:val="es-VE"/>
        </w:rPr>
        <w:t xml:space="preserve">) En la Feria del Libro del Oeste de la UCAB: </w:t>
      </w:r>
      <w:r w:rsidR="00CE52CA" w:rsidRPr="002D6135">
        <w:rPr>
          <w:rFonts w:ascii="Garamond" w:hAnsi="Garamond"/>
          <w:sz w:val="24"/>
          <w:szCs w:val="24"/>
          <w:lang w:val="es-VE"/>
        </w:rPr>
        <w:t>Exposición</w:t>
      </w:r>
      <w:r w:rsidRPr="002D6135">
        <w:rPr>
          <w:rFonts w:ascii="Garamond" w:hAnsi="Garamond"/>
          <w:sz w:val="24"/>
          <w:szCs w:val="24"/>
          <w:lang w:val="es-VE"/>
        </w:rPr>
        <w:t xml:space="preserve"> y Encuentro "</w:t>
      </w:r>
      <w:r w:rsidR="00CE52CA" w:rsidRPr="002D6135">
        <w:rPr>
          <w:rFonts w:ascii="Garamond" w:hAnsi="Garamond"/>
          <w:sz w:val="24"/>
          <w:szCs w:val="24"/>
          <w:lang w:val="es-VE"/>
        </w:rPr>
        <w:t>José</w:t>
      </w:r>
      <w:r w:rsidRPr="002D6135">
        <w:rPr>
          <w:rFonts w:ascii="Garamond" w:hAnsi="Garamond"/>
          <w:sz w:val="24"/>
          <w:szCs w:val="24"/>
          <w:lang w:val="es-VE"/>
        </w:rPr>
        <w:t xml:space="preserve"> Gregorio es nuestro". Invitados: Padre Geraldino </w:t>
      </w:r>
      <w:proofErr w:type="spellStart"/>
      <w:r w:rsidRPr="002D6135">
        <w:rPr>
          <w:rFonts w:ascii="Garamond" w:hAnsi="Garamond"/>
          <w:sz w:val="24"/>
          <w:szCs w:val="24"/>
          <w:lang w:val="es-VE"/>
        </w:rPr>
        <w:t>Barracchini</w:t>
      </w:r>
      <w:proofErr w:type="spellEnd"/>
      <w:r w:rsidRPr="002D6135">
        <w:rPr>
          <w:rFonts w:ascii="Garamond" w:hAnsi="Garamond"/>
          <w:sz w:val="24"/>
          <w:szCs w:val="24"/>
          <w:lang w:val="es-VE"/>
        </w:rPr>
        <w:t xml:space="preserve"> </w:t>
      </w:r>
      <w:proofErr w:type="spellStart"/>
      <w:r w:rsidRPr="002D6135">
        <w:rPr>
          <w:rFonts w:ascii="Garamond" w:hAnsi="Garamond"/>
          <w:sz w:val="24"/>
          <w:szCs w:val="24"/>
          <w:lang w:val="es-VE"/>
        </w:rPr>
        <w:t>Vicepostulador</w:t>
      </w:r>
      <w:proofErr w:type="spellEnd"/>
      <w:r w:rsidRPr="002D6135">
        <w:rPr>
          <w:rFonts w:ascii="Garamond" w:hAnsi="Garamond"/>
          <w:sz w:val="24"/>
          <w:szCs w:val="24"/>
          <w:lang w:val="es-VE"/>
        </w:rPr>
        <w:t xml:space="preserve"> de la Causa, Dr. </w:t>
      </w:r>
      <w:r w:rsidR="00CE52CA" w:rsidRPr="002D6135">
        <w:rPr>
          <w:rFonts w:ascii="Garamond" w:hAnsi="Garamond"/>
          <w:sz w:val="24"/>
          <w:szCs w:val="24"/>
          <w:lang w:val="es-VE"/>
        </w:rPr>
        <w:lastRenderedPageBreak/>
        <w:t>José</w:t>
      </w:r>
      <w:r w:rsidRPr="002D6135">
        <w:rPr>
          <w:rFonts w:ascii="Garamond" w:hAnsi="Garamond"/>
          <w:sz w:val="24"/>
          <w:szCs w:val="24"/>
          <w:lang w:val="es-VE"/>
        </w:rPr>
        <w:t xml:space="preserve"> Antonio </w:t>
      </w:r>
      <w:r w:rsidR="00CE52CA" w:rsidRPr="002D6135">
        <w:rPr>
          <w:rFonts w:ascii="Garamond" w:hAnsi="Garamond"/>
          <w:sz w:val="24"/>
          <w:szCs w:val="24"/>
          <w:lang w:val="es-VE"/>
        </w:rPr>
        <w:t>Gámez</w:t>
      </w:r>
      <w:r w:rsidRPr="002D6135">
        <w:rPr>
          <w:rFonts w:ascii="Garamond" w:hAnsi="Garamond"/>
          <w:sz w:val="24"/>
          <w:szCs w:val="24"/>
          <w:lang w:val="es-VE"/>
        </w:rPr>
        <w:t xml:space="preserve"> </w:t>
      </w:r>
      <w:r w:rsidR="00CE52CA" w:rsidRPr="002D6135">
        <w:rPr>
          <w:rFonts w:ascii="Garamond" w:hAnsi="Garamond"/>
          <w:sz w:val="24"/>
          <w:szCs w:val="24"/>
          <w:lang w:val="es-VE"/>
        </w:rPr>
        <w:t>Hematólogo</w:t>
      </w:r>
      <w:r w:rsidRPr="002D6135">
        <w:rPr>
          <w:rFonts w:ascii="Garamond" w:hAnsi="Garamond"/>
          <w:sz w:val="24"/>
          <w:szCs w:val="24"/>
          <w:lang w:val="es-VE"/>
        </w:rPr>
        <w:t xml:space="preserve">, Artista Gabi Valladares Diseñadora, Prof. Carlos Izzo Director de la escuela de </w:t>
      </w:r>
      <w:r w:rsidR="00CE52CA" w:rsidRPr="002D6135">
        <w:rPr>
          <w:rFonts w:ascii="Garamond" w:hAnsi="Garamond"/>
          <w:sz w:val="24"/>
          <w:szCs w:val="24"/>
          <w:lang w:val="es-VE"/>
        </w:rPr>
        <w:t>Filosofía</w:t>
      </w:r>
      <w:r w:rsidRPr="002D6135">
        <w:rPr>
          <w:rFonts w:ascii="Garamond" w:hAnsi="Garamond"/>
          <w:sz w:val="24"/>
          <w:szCs w:val="24"/>
          <w:lang w:val="es-VE"/>
        </w:rPr>
        <w:t xml:space="preserve">, con la participación especial del Cardenal Baltazar Porras, Moderadora: Aimara Morales. Viernes 29 de Noviembre de 2024 a las 2:00 PM.  Sala de Usos </w:t>
      </w:r>
      <w:r w:rsidR="00CE52CA" w:rsidRPr="002D6135">
        <w:rPr>
          <w:rFonts w:ascii="Garamond" w:hAnsi="Garamond"/>
          <w:sz w:val="24"/>
          <w:szCs w:val="24"/>
          <w:lang w:val="es-VE"/>
        </w:rPr>
        <w:t>Múltiples</w:t>
      </w:r>
      <w:r w:rsidRPr="002D6135">
        <w:rPr>
          <w:rFonts w:ascii="Garamond" w:hAnsi="Garamond"/>
          <w:sz w:val="24"/>
          <w:szCs w:val="24"/>
          <w:lang w:val="es-VE"/>
        </w:rPr>
        <w:t xml:space="preserve"> del Edificio Cincuentenario.</w:t>
      </w:r>
    </w:p>
    <w:p w14:paraId="46C4579A" w14:textId="77777777" w:rsidR="002D6135" w:rsidRDefault="002D6135" w:rsidP="002D6135">
      <w:pPr>
        <w:spacing w:line="360" w:lineRule="auto"/>
        <w:ind w:left="720" w:right="191"/>
        <w:jc w:val="both"/>
        <w:rPr>
          <w:rFonts w:ascii="Garamond" w:hAnsi="Garamond"/>
          <w:sz w:val="24"/>
          <w:szCs w:val="24"/>
          <w:lang w:val="es-VE"/>
        </w:rPr>
      </w:pPr>
    </w:p>
    <w:p w14:paraId="2CB57044" w14:textId="65166A49" w:rsidR="002D6135" w:rsidRPr="002D6135" w:rsidRDefault="002D6135" w:rsidP="002D6135">
      <w:pPr>
        <w:spacing w:line="360" w:lineRule="auto"/>
        <w:ind w:left="720" w:right="191"/>
        <w:jc w:val="both"/>
        <w:rPr>
          <w:rFonts w:ascii="Garamond" w:hAnsi="Garamond"/>
          <w:sz w:val="24"/>
          <w:szCs w:val="24"/>
          <w:lang w:val="es-VE"/>
        </w:rPr>
      </w:pPr>
      <w:r>
        <w:rPr>
          <w:rFonts w:ascii="Garamond" w:hAnsi="Garamond"/>
          <w:sz w:val="24"/>
          <w:szCs w:val="24"/>
          <w:lang w:val="es-VE"/>
        </w:rPr>
        <w:t xml:space="preserve">3.- </w:t>
      </w:r>
      <w:r w:rsidRPr="002D6135">
        <w:rPr>
          <w:rFonts w:ascii="Garamond" w:hAnsi="Garamond"/>
          <w:sz w:val="24"/>
          <w:szCs w:val="24"/>
          <w:lang w:val="es-VE"/>
        </w:rPr>
        <w:t>Reconocimientos a la labor docente:</w:t>
      </w:r>
    </w:p>
    <w:p w14:paraId="47A0A6FC" w14:textId="77777777" w:rsidR="002D6135" w:rsidRPr="002D6135" w:rsidRDefault="002D6135" w:rsidP="002D6135">
      <w:pPr>
        <w:spacing w:line="360" w:lineRule="auto"/>
        <w:ind w:left="720" w:right="191"/>
        <w:jc w:val="both"/>
        <w:rPr>
          <w:rFonts w:ascii="Garamond" w:hAnsi="Garamond"/>
          <w:sz w:val="24"/>
          <w:szCs w:val="24"/>
          <w:lang w:val="es-VE"/>
        </w:rPr>
      </w:pPr>
    </w:p>
    <w:p w14:paraId="3C4D3BB9" w14:textId="5D80B980" w:rsidR="002D6135" w:rsidRPr="00EA6DE9" w:rsidRDefault="002D6135" w:rsidP="002D6135">
      <w:pPr>
        <w:spacing w:line="360" w:lineRule="auto"/>
        <w:ind w:left="720" w:right="191"/>
        <w:jc w:val="both"/>
        <w:rPr>
          <w:rFonts w:ascii="Garamond" w:hAnsi="Garamond"/>
          <w:sz w:val="24"/>
          <w:szCs w:val="24"/>
          <w:lang w:val="es-VE"/>
        </w:rPr>
      </w:pPr>
      <w:r w:rsidRPr="002D6135">
        <w:rPr>
          <w:rFonts w:ascii="Garamond" w:hAnsi="Garamond"/>
          <w:sz w:val="24"/>
          <w:szCs w:val="24"/>
          <w:lang w:val="es-VE"/>
        </w:rPr>
        <w:t>Los profesores de la Escuela de Filosofía José Luis Da Silva, Lorena Rojas, María Soledad Hernández y Mario Di Giacomo recibieron un reconocimiento por su labor docente y de investigación durante el año 2023-2024.</w:t>
      </w:r>
    </w:p>
    <w:p w14:paraId="6CAA8C37" w14:textId="77777777" w:rsidR="00EA6DE9" w:rsidRPr="00EA6DE9" w:rsidRDefault="00EA6DE9" w:rsidP="00EA6DE9">
      <w:pPr>
        <w:spacing w:line="360" w:lineRule="auto"/>
        <w:ind w:left="720" w:right="191"/>
        <w:jc w:val="both"/>
        <w:rPr>
          <w:rFonts w:ascii="Garamond" w:hAnsi="Garamond"/>
          <w:sz w:val="24"/>
          <w:szCs w:val="24"/>
          <w:lang w:val="es-VE"/>
        </w:rPr>
      </w:pPr>
    </w:p>
    <w:p w14:paraId="5CCCCCA3" w14:textId="128BEFA7" w:rsidR="004C5D69" w:rsidRPr="00EA6DE9" w:rsidRDefault="004C5D69" w:rsidP="004C5D69">
      <w:pPr>
        <w:spacing w:line="360" w:lineRule="auto"/>
        <w:ind w:left="720" w:right="191"/>
        <w:jc w:val="right"/>
        <w:rPr>
          <w:rFonts w:ascii="Garamond" w:hAnsi="Garamond"/>
          <w:sz w:val="24"/>
          <w:szCs w:val="24"/>
          <w:lang w:val="es-VE"/>
        </w:rPr>
      </w:pPr>
      <w:r>
        <w:rPr>
          <w:rFonts w:ascii="Garamond" w:hAnsi="Garamond"/>
          <w:sz w:val="24"/>
          <w:szCs w:val="24"/>
          <w:lang w:val="es-VE"/>
        </w:rPr>
        <w:t>Carlos Izzo.</w:t>
      </w:r>
    </w:p>
    <w:p w14:paraId="3E0E687C" w14:textId="73A3009F" w:rsidR="005B491D" w:rsidRDefault="005B491D" w:rsidP="00B30B30">
      <w:pPr>
        <w:spacing w:line="360" w:lineRule="auto"/>
        <w:ind w:left="720" w:right="191"/>
        <w:jc w:val="both"/>
        <w:rPr>
          <w:rFonts w:ascii="Garamond" w:hAnsi="Garamond"/>
          <w:sz w:val="24"/>
          <w:szCs w:val="24"/>
          <w:lang w:val="es-VE"/>
        </w:rPr>
      </w:pPr>
      <w:r>
        <w:rPr>
          <w:rFonts w:ascii="Garamond" w:hAnsi="Garamond"/>
          <w:sz w:val="24"/>
          <w:szCs w:val="24"/>
          <w:lang w:val="es-VE"/>
        </w:rPr>
        <w:t>.</w:t>
      </w:r>
    </w:p>
    <w:p w14:paraId="65C17A6B" w14:textId="77777777" w:rsidR="00EA6DE9" w:rsidRPr="00EA6DE9" w:rsidRDefault="00EA6DE9" w:rsidP="00B30B30">
      <w:pPr>
        <w:spacing w:line="360" w:lineRule="auto"/>
        <w:ind w:right="191" w:firstLine="720"/>
        <w:jc w:val="both"/>
        <w:rPr>
          <w:rFonts w:ascii="Garamond" w:hAnsi="Garamond"/>
          <w:b/>
          <w:bCs/>
          <w:sz w:val="24"/>
          <w:szCs w:val="24"/>
          <w:lang w:val="es-VE"/>
        </w:rPr>
      </w:pPr>
      <w:r w:rsidRPr="00EA6DE9">
        <w:rPr>
          <w:rFonts w:ascii="Garamond" w:hAnsi="Garamond"/>
          <w:b/>
          <w:bCs/>
          <w:sz w:val="24"/>
          <w:szCs w:val="24"/>
          <w:lang w:val="es-VE"/>
        </w:rPr>
        <w:t>Abierto el Programa de Maestría y Doctorado en</w:t>
      </w:r>
      <w:r w:rsidR="00B30B30" w:rsidRPr="00EA6DE9">
        <w:rPr>
          <w:rFonts w:ascii="Garamond" w:hAnsi="Garamond"/>
          <w:b/>
          <w:bCs/>
          <w:sz w:val="24"/>
          <w:szCs w:val="24"/>
          <w:lang w:val="es-VE"/>
        </w:rPr>
        <w:t xml:space="preserve"> Filosofía</w:t>
      </w:r>
    </w:p>
    <w:p w14:paraId="58D697DC" w14:textId="62B622CF" w:rsidR="00B30B30" w:rsidRPr="00585390" w:rsidRDefault="00B30B30" w:rsidP="00B30B3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 </w:t>
      </w:r>
      <w:r w:rsidR="00EA6DE9">
        <w:rPr>
          <w:rFonts w:ascii="Garamond" w:hAnsi="Garamond"/>
          <w:sz w:val="24"/>
          <w:szCs w:val="24"/>
          <w:lang w:val="es-VE"/>
        </w:rPr>
        <w:t>Para más información el enlace con toda la información y noticias</w:t>
      </w:r>
      <w:r w:rsidRPr="00585390">
        <w:rPr>
          <w:rFonts w:ascii="Garamond" w:hAnsi="Garamond"/>
          <w:sz w:val="24"/>
          <w:szCs w:val="24"/>
          <w:lang w:val="es-VE"/>
        </w:rPr>
        <w:t>:</w:t>
      </w:r>
    </w:p>
    <w:p w14:paraId="111BF744" w14:textId="5E518711" w:rsidR="00B30B30" w:rsidRPr="00585390" w:rsidRDefault="00B30B30" w:rsidP="00B30B30">
      <w:pPr>
        <w:spacing w:line="360" w:lineRule="auto"/>
        <w:ind w:right="191" w:firstLine="720"/>
        <w:jc w:val="both"/>
        <w:rPr>
          <w:rFonts w:ascii="Garamond" w:hAnsi="Garamond"/>
          <w:sz w:val="24"/>
          <w:szCs w:val="24"/>
          <w:lang w:val="es-VE"/>
        </w:rPr>
      </w:pPr>
      <w:hyperlink r:id="rId8" w:history="1">
        <w:r w:rsidRPr="00585390">
          <w:rPr>
            <w:rStyle w:val="Hipervnculo"/>
            <w:rFonts w:ascii="Garamond" w:hAnsi="Garamond"/>
            <w:sz w:val="24"/>
            <w:szCs w:val="24"/>
            <w:lang w:val="es-VE"/>
          </w:rPr>
          <w:t>https://postgrado.ucab.edu.ve/estudio/doctorado-en-filosofia/</w:t>
        </w:r>
      </w:hyperlink>
    </w:p>
    <w:p w14:paraId="6805186E" w14:textId="505AD48F" w:rsidR="00585390" w:rsidRDefault="00B30B30" w:rsidP="00B30B30">
      <w:pPr>
        <w:spacing w:line="360" w:lineRule="auto"/>
        <w:ind w:left="720" w:right="191"/>
        <w:jc w:val="both"/>
        <w:rPr>
          <w:rFonts w:ascii="Garamond" w:hAnsi="Garamond"/>
          <w:sz w:val="24"/>
          <w:szCs w:val="24"/>
          <w:lang w:val="es-VE"/>
        </w:rPr>
      </w:pPr>
      <w:r w:rsidRPr="00585390">
        <w:rPr>
          <w:rFonts w:ascii="Garamond" w:hAnsi="Garamond"/>
          <w:sz w:val="24"/>
          <w:szCs w:val="24"/>
          <w:lang w:val="es-VE"/>
        </w:rPr>
        <w:t>Programa</w:t>
      </w:r>
      <w:r w:rsidR="007634AD">
        <w:rPr>
          <w:rFonts w:ascii="Garamond" w:hAnsi="Garamond"/>
          <w:sz w:val="24"/>
          <w:szCs w:val="24"/>
          <w:lang w:val="es-VE"/>
        </w:rPr>
        <w:t xml:space="preserve"> del Doctorado para los interesados</w:t>
      </w:r>
      <w:r w:rsidRPr="00585390">
        <w:rPr>
          <w:rFonts w:ascii="Garamond" w:hAnsi="Garamond"/>
          <w:sz w:val="24"/>
          <w:szCs w:val="24"/>
          <w:lang w:val="es-VE"/>
        </w:rPr>
        <w:t xml:space="preserve">: </w:t>
      </w:r>
    </w:p>
    <w:p w14:paraId="2FEE2127" w14:textId="65EFF412" w:rsidR="00B30B30" w:rsidRPr="00585390" w:rsidRDefault="00585390" w:rsidP="00B30B30">
      <w:pPr>
        <w:spacing w:line="360" w:lineRule="auto"/>
        <w:ind w:left="720" w:right="191"/>
        <w:jc w:val="both"/>
        <w:rPr>
          <w:rFonts w:ascii="Garamond" w:hAnsi="Garamond"/>
          <w:sz w:val="24"/>
          <w:szCs w:val="24"/>
          <w:lang w:val="es-VE"/>
        </w:rPr>
      </w:pPr>
      <w:hyperlink r:id="rId9" w:history="1">
        <w:r w:rsidRPr="002A6D1C">
          <w:rPr>
            <w:rStyle w:val="Hipervnculo"/>
            <w:rFonts w:ascii="Garamond" w:hAnsi="Garamond"/>
            <w:sz w:val="24"/>
            <w:szCs w:val="24"/>
            <w:lang w:val="es-VE"/>
          </w:rPr>
          <w:t>https://postgrado.ucab.edu.ve/wp-content/uploads/sites/6/2022/12/FV-Doct-Filosofia.pdf</w:t>
        </w:r>
      </w:hyperlink>
    </w:p>
    <w:p w14:paraId="02D43934" w14:textId="77777777" w:rsidR="00B30B30" w:rsidRDefault="00B30B30" w:rsidP="00B30B30">
      <w:pPr>
        <w:spacing w:line="360" w:lineRule="auto"/>
        <w:ind w:right="191" w:firstLine="720"/>
        <w:jc w:val="both"/>
        <w:rPr>
          <w:rFonts w:ascii="Garamond" w:hAnsi="Garamond"/>
          <w:sz w:val="24"/>
          <w:szCs w:val="24"/>
          <w:lang w:val="es-VE"/>
        </w:rPr>
      </w:pPr>
    </w:p>
    <w:p w14:paraId="57E62186" w14:textId="77777777" w:rsidR="002D6135" w:rsidRDefault="002D6135" w:rsidP="00B30B30">
      <w:pPr>
        <w:spacing w:line="360" w:lineRule="auto"/>
        <w:ind w:right="191" w:firstLine="720"/>
        <w:jc w:val="both"/>
        <w:rPr>
          <w:rFonts w:ascii="Garamond" w:hAnsi="Garamond"/>
          <w:sz w:val="24"/>
          <w:szCs w:val="24"/>
          <w:lang w:val="es-VE"/>
        </w:rPr>
      </w:pPr>
    </w:p>
    <w:p w14:paraId="6210A3A4" w14:textId="77777777" w:rsidR="002D6135" w:rsidRDefault="002D6135" w:rsidP="00B30B30">
      <w:pPr>
        <w:spacing w:line="360" w:lineRule="auto"/>
        <w:ind w:right="191" w:firstLine="720"/>
        <w:jc w:val="both"/>
        <w:rPr>
          <w:rFonts w:ascii="Garamond" w:hAnsi="Garamond"/>
          <w:sz w:val="24"/>
          <w:szCs w:val="24"/>
          <w:lang w:val="es-VE"/>
        </w:rPr>
      </w:pPr>
    </w:p>
    <w:p w14:paraId="6F3575E5" w14:textId="77777777" w:rsidR="002D6135" w:rsidRDefault="002D6135" w:rsidP="00B30B30">
      <w:pPr>
        <w:spacing w:line="360" w:lineRule="auto"/>
        <w:ind w:right="191" w:firstLine="720"/>
        <w:jc w:val="both"/>
        <w:rPr>
          <w:rFonts w:ascii="Garamond" w:hAnsi="Garamond"/>
          <w:sz w:val="24"/>
          <w:szCs w:val="24"/>
          <w:lang w:val="es-VE"/>
        </w:rPr>
      </w:pPr>
    </w:p>
    <w:p w14:paraId="14504294" w14:textId="77777777" w:rsidR="002D6135" w:rsidRDefault="002D6135" w:rsidP="00B30B30">
      <w:pPr>
        <w:spacing w:line="360" w:lineRule="auto"/>
        <w:ind w:right="191" w:firstLine="720"/>
        <w:jc w:val="both"/>
        <w:rPr>
          <w:rFonts w:ascii="Garamond" w:hAnsi="Garamond"/>
          <w:sz w:val="24"/>
          <w:szCs w:val="24"/>
          <w:lang w:val="es-VE"/>
        </w:rPr>
      </w:pPr>
    </w:p>
    <w:p w14:paraId="196682D9" w14:textId="77777777" w:rsidR="002D6135" w:rsidRDefault="002D6135" w:rsidP="00B30B30">
      <w:pPr>
        <w:spacing w:line="360" w:lineRule="auto"/>
        <w:ind w:right="191" w:firstLine="720"/>
        <w:jc w:val="both"/>
        <w:rPr>
          <w:rFonts w:ascii="Garamond" w:hAnsi="Garamond"/>
          <w:sz w:val="24"/>
          <w:szCs w:val="24"/>
          <w:lang w:val="es-VE"/>
        </w:rPr>
      </w:pPr>
    </w:p>
    <w:p w14:paraId="5103B313" w14:textId="77777777" w:rsidR="002D6135" w:rsidRDefault="002D6135" w:rsidP="00B30B30">
      <w:pPr>
        <w:spacing w:line="360" w:lineRule="auto"/>
        <w:ind w:right="191" w:firstLine="720"/>
        <w:jc w:val="both"/>
        <w:rPr>
          <w:rFonts w:ascii="Garamond" w:hAnsi="Garamond"/>
          <w:sz w:val="24"/>
          <w:szCs w:val="24"/>
          <w:lang w:val="es-VE"/>
        </w:rPr>
      </w:pPr>
    </w:p>
    <w:p w14:paraId="284C0037" w14:textId="77777777" w:rsidR="002D6135" w:rsidRDefault="002D6135" w:rsidP="00B30B30">
      <w:pPr>
        <w:spacing w:line="360" w:lineRule="auto"/>
        <w:ind w:right="191" w:firstLine="720"/>
        <w:jc w:val="both"/>
        <w:rPr>
          <w:rFonts w:ascii="Garamond" w:hAnsi="Garamond"/>
          <w:sz w:val="24"/>
          <w:szCs w:val="24"/>
          <w:lang w:val="es-VE"/>
        </w:rPr>
      </w:pPr>
    </w:p>
    <w:p w14:paraId="4F930B80" w14:textId="77777777" w:rsidR="002D6135" w:rsidRDefault="002D6135" w:rsidP="00B30B30">
      <w:pPr>
        <w:spacing w:line="360" w:lineRule="auto"/>
        <w:ind w:right="191" w:firstLine="720"/>
        <w:jc w:val="both"/>
        <w:rPr>
          <w:rFonts w:ascii="Garamond" w:hAnsi="Garamond"/>
          <w:sz w:val="24"/>
          <w:szCs w:val="24"/>
          <w:lang w:val="es-VE"/>
        </w:rPr>
      </w:pPr>
    </w:p>
    <w:p w14:paraId="757F6646" w14:textId="77777777" w:rsidR="002D6135" w:rsidRDefault="002D6135" w:rsidP="00B30B30">
      <w:pPr>
        <w:spacing w:line="360" w:lineRule="auto"/>
        <w:ind w:right="191" w:firstLine="720"/>
        <w:jc w:val="both"/>
        <w:rPr>
          <w:rFonts w:ascii="Garamond" w:hAnsi="Garamond"/>
          <w:sz w:val="24"/>
          <w:szCs w:val="24"/>
          <w:lang w:val="es-VE"/>
        </w:rPr>
      </w:pPr>
    </w:p>
    <w:p w14:paraId="587F5860" w14:textId="77777777" w:rsidR="002D6135" w:rsidRDefault="002D6135" w:rsidP="00B30B30">
      <w:pPr>
        <w:spacing w:line="360" w:lineRule="auto"/>
        <w:ind w:right="191" w:firstLine="720"/>
        <w:jc w:val="both"/>
        <w:rPr>
          <w:rFonts w:ascii="Garamond" w:hAnsi="Garamond"/>
          <w:sz w:val="24"/>
          <w:szCs w:val="24"/>
          <w:lang w:val="es-VE"/>
        </w:rPr>
      </w:pPr>
    </w:p>
    <w:p w14:paraId="25D80E71" w14:textId="77777777" w:rsidR="002D6135" w:rsidRDefault="002D6135" w:rsidP="00B30B30">
      <w:pPr>
        <w:spacing w:line="360" w:lineRule="auto"/>
        <w:ind w:right="191" w:firstLine="720"/>
        <w:jc w:val="both"/>
        <w:rPr>
          <w:rFonts w:ascii="Garamond" w:hAnsi="Garamond"/>
          <w:sz w:val="24"/>
          <w:szCs w:val="24"/>
          <w:lang w:val="es-VE"/>
        </w:rPr>
      </w:pPr>
    </w:p>
    <w:p w14:paraId="070677EA" w14:textId="77777777" w:rsidR="002D6135" w:rsidRDefault="002D6135" w:rsidP="00B30B30">
      <w:pPr>
        <w:spacing w:line="360" w:lineRule="auto"/>
        <w:ind w:right="191" w:firstLine="720"/>
        <w:jc w:val="both"/>
        <w:rPr>
          <w:rFonts w:ascii="Garamond" w:hAnsi="Garamond"/>
          <w:sz w:val="24"/>
          <w:szCs w:val="24"/>
          <w:lang w:val="es-VE"/>
        </w:rPr>
      </w:pPr>
    </w:p>
    <w:p w14:paraId="278B322F" w14:textId="77777777" w:rsidR="002D6135" w:rsidRPr="00585390" w:rsidRDefault="002D6135" w:rsidP="00B30B30">
      <w:pPr>
        <w:spacing w:line="360" w:lineRule="auto"/>
        <w:ind w:right="191" w:firstLine="720"/>
        <w:jc w:val="both"/>
        <w:rPr>
          <w:rFonts w:ascii="Garamond" w:hAnsi="Garamond"/>
          <w:sz w:val="24"/>
          <w:szCs w:val="24"/>
          <w:lang w:val="es-VE"/>
        </w:rPr>
      </w:pPr>
    </w:p>
    <w:p w14:paraId="69CA55D8" w14:textId="2ADFAF51" w:rsidR="00585390" w:rsidRPr="007634AD" w:rsidRDefault="00EA6DE9" w:rsidP="00585390">
      <w:pPr>
        <w:spacing w:line="360" w:lineRule="auto"/>
        <w:ind w:right="191" w:firstLine="720"/>
        <w:jc w:val="both"/>
        <w:rPr>
          <w:rFonts w:ascii="Garamond" w:hAnsi="Garamond"/>
          <w:b/>
          <w:bCs/>
          <w:sz w:val="24"/>
          <w:szCs w:val="24"/>
          <w:lang w:val="es-VE"/>
        </w:rPr>
      </w:pPr>
      <w:r>
        <w:rPr>
          <w:rFonts w:ascii="Garamond" w:hAnsi="Garamond"/>
          <w:b/>
          <w:bCs/>
          <w:sz w:val="24"/>
          <w:szCs w:val="24"/>
          <w:lang w:val="es-VE"/>
        </w:rPr>
        <w:t xml:space="preserve">Abierto </w:t>
      </w:r>
      <w:r w:rsidR="00585390" w:rsidRPr="007634AD">
        <w:rPr>
          <w:rFonts w:ascii="Garamond" w:hAnsi="Garamond"/>
          <w:b/>
          <w:bCs/>
          <w:sz w:val="24"/>
          <w:szCs w:val="24"/>
          <w:lang w:val="es-VE"/>
        </w:rPr>
        <w:t>el Programa de Estudios Avanzados en Humanidades Digitales</w:t>
      </w:r>
    </w:p>
    <w:p w14:paraId="124C3389" w14:textId="77777777" w:rsidR="00585390" w:rsidRPr="00585390" w:rsidRDefault="00585390" w:rsidP="00585390">
      <w:pPr>
        <w:spacing w:line="360" w:lineRule="auto"/>
        <w:ind w:right="191" w:firstLine="720"/>
        <w:jc w:val="both"/>
        <w:rPr>
          <w:rFonts w:ascii="Garamond" w:hAnsi="Garamond"/>
          <w:sz w:val="24"/>
          <w:szCs w:val="24"/>
          <w:lang w:val="es-VE"/>
        </w:rPr>
      </w:pPr>
    </w:p>
    <w:p w14:paraId="1061D01C"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El Centro de Investigación y Formación Humanística (CIFH), en el marco de la línea de investigación dedicada a la cultura digital, ha conformado una innovadora propuesta académica que introduce en el ámbito universitario de nuestro país las humanidades digitales. En este sentido, se ha consolidado, de la mano de los profesores Carlos Contreras Medina (Centro de Investigación de la Comunicación, CIC) y María Di Muro Pellegrino (CIFH), el Programa de Estudios Avanzados en Humanidades Digitales, recientemente aprobado e incorporado a la oferta académica de postgrados de la Universidad Católica Andrés Bello. </w:t>
      </w:r>
    </w:p>
    <w:p w14:paraId="69BA9088" w14:textId="77777777" w:rsidR="00585390" w:rsidRPr="00585390" w:rsidRDefault="00585390" w:rsidP="00585390">
      <w:pPr>
        <w:spacing w:line="360" w:lineRule="auto"/>
        <w:ind w:right="191" w:firstLine="720"/>
        <w:jc w:val="both"/>
        <w:rPr>
          <w:rFonts w:ascii="Garamond" w:hAnsi="Garamond"/>
          <w:sz w:val="24"/>
          <w:szCs w:val="24"/>
          <w:lang w:val="es-VE"/>
        </w:rPr>
      </w:pPr>
    </w:p>
    <w:p w14:paraId="137984A3"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A través de esta iniciativa se procura impulsar la apertura de nuevas líneas de investigación en el área de las humanidades, teniendo en especial consideración el importante rol que tiene la tecnología digital en el desarrollo de este ámbito. En tal modo, el PREA se caracteriza por un marcado carácter interdisciplinar, referido no solo a la convivencia entre las humanidades y el campo de la tecnología digital, sino también a los diferentes ámbitos que componen el conjunto de las humanidades: la filosofía, la educación, la literatura, la música, el arte o la historia. </w:t>
      </w:r>
    </w:p>
    <w:p w14:paraId="1941ED2F" w14:textId="77777777" w:rsidR="00585390" w:rsidRPr="00585390" w:rsidRDefault="00585390" w:rsidP="00585390">
      <w:pPr>
        <w:spacing w:line="360" w:lineRule="auto"/>
        <w:ind w:right="191" w:firstLine="720"/>
        <w:jc w:val="both"/>
        <w:rPr>
          <w:rFonts w:ascii="Garamond" w:hAnsi="Garamond"/>
          <w:sz w:val="24"/>
          <w:szCs w:val="24"/>
          <w:lang w:val="es-VE"/>
        </w:rPr>
      </w:pPr>
    </w:p>
    <w:p w14:paraId="36040DF4"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Por otro lado, el programa ha sido definido con un perfil que mantiene en constante diálogo lo teórico y lo práctico. Así, el cursante aprenderá a recolectar información, medios de preservación de información y elementos básicos de creación de contenido. De igual forma, se adiestrará al estudiante en el manejo de las herramientas y aplicaciones digitales de mayor repercusión en el campo. Además, el programa cuenta con el desarrollo de un proyecto final cuya orientación principal consiste en plantear y resolver problemas prácticos de las humanidades digitales. Del mismo modo, se tendrá en cuenta la manera en la que estas cuestiones se vinculan con instituciones de la sociedad civil, empresas nacionales e internacionales, organizaciones públicas y privadas. </w:t>
      </w:r>
    </w:p>
    <w:p w14:paraId="37E2191D" w14:textId="1134EA0F"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 </w:t>
      </w:r>
    </w:p>
    <w:p w14:paraId="77EA3457"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Dicho lo anterior, el PREA tiene una duración de dos semestres y con un itinerario de </w:t>
      </w:r>
      <w:r w:rsidRPr="00585390">
        <w:rPr>
          <w:rFonts w:ascii="Garamond" w:hAnsi="Garamond"/>
          <w:sz w:val="24"/>
          <w:szCs w:val="24"/>
          <w:lang w:val="es-VE"/>
        </w:rPr>
        <w:lastRenderedPageBreak/>
        <w:t>seis asignaturas: Fundamentos de las Humanidades Digitales, Metodología para la Investigación en Humanidades Digitales, Cultura Digital, Herramientas y Recursos Digitales, Seminario Electivo y Proyecto en Humanidades Digitales. Todas ellas suman la cantidad de 15 unidades de crédito, que podrán ser cursadas según la disponibilidad del interesado.</w:t>
      </w:r>
    </w:p>
    <w:p w14:paraId="6873FB6F" w14:textId="77777777" w:rsidR="00585390" w:rsidRPr="00585390" w:rsidRDefault="00585390" w:rsidP="00585390">
      <w:pPr>
        <w:spacing w:line="360" w:lineRule="auto"/>
        <w:ind w:right="191" w:firstLine="720"/>
        <w:jc w:val="both"/>
        <w:rPr>
          <w:rFonts w:ascii="Garamond" w:hAnsi="Garamond"/>
          <w:sz w:val="24"/>
          <w:szCs w:val="24"/>
          <w:lang w:val="es-VE"/>
        </w:rPr>
      </w:pPr>
    </w:p>
    <w:p w14:paraId="6EE6E065" w14:textId="77777777" w:rsidR="00585390" w:rsidRPr="00585390" w:rsidRDefault="00585390" w:rsidP="00585390">
      <w:pPr>
        <w:spacing w:line="360" w:lineRule="auto"/>
        <w:ind w:right="191" w:firstLine="720"/>
        <w:jc w:val="right"/>
        <w:rPr>
          <w:rFonts w:ascii="Garamond" w:hAnsi="Garamond"/>
          <w:sz w:val="24"/>
          <w:szCs w:val="24"/>
          <w:lang w:val="es-VE"/>
        </w:rPr>
      </w:pPr>
      <w:r w:rsidRPr="00585390">
        <w:rPr>
          <w:rFonts w:ascii="Garamond" w:hAnsi="Garamond"/>
          <w:sz w:val="24"/>
          <w:szCs w:val="24"/>
          <w:lang w:val="es-VE"/>
        </w:rPr>
        <w:t>María Di Muro Pellegrino</w:t>
      </w:r>
    </w:p>
    <w:p w14:paraId="2A3B6706" w14:textId="77777777" w:rsidR="00585390" w:rsidRPr="00585390" w:rsidRDefault="00585390" w:rsidP="00585390">
      <w:pPr>
        <w:spacing w:line="360" w:lineRule="auto"/>
        <w:ind w:right="191" w:firstLine="720"/>
        <w:jc w:val="right"/>
        <w:rPr>
          <w:rFonts w:ascii="Garamond" w:hAnsi="Garamond"/>
          <w:sz w:val="24"/>
          <w:szCs w:val="24"/>
          <w:lang w:val="es-VE"/>
        </w:rPr>
      </w:pPr>
      <w:r w:rsidRPr="00585390">
        <w:rPr>
          <w:rFonts w:ascii="Garamond" w:hAnsi="Garamond"/>
          <w:sz w:val="24"/>
          <w:szCs w:val="24"/>
          <w:lang w:val="es-VE"/>
        </w:rPr>
        <w:t>Centro de Investigación y Formación Humanística</w:t>
      </w:r>
    </w:p>
    <w:p w14:paraId="43EC0D0C" w14:textId="77777777" w:rsidR="00585390" w:rsidRPr="00585390" w:rsidRDefault="00585390" w:rsidP="00585390">
      <w:pPr>
        <w:spacing w:line="360" w:lineRule="auto"/>
        <w:ind w:right="191" w:firstLine="720"/>
        <w:jc w:val="right"/>
        <w:rPr>
          <w:rFonts w:ascii="Garamond" w:hAnsi="Garamond"/>
          <w:sz w:val="24"/>
          <w:szCs w:val="24"/>
          <w:lang w:val="es-VE"/>
        </w:rPr>
      </w:pPr>
    </w:p>
    <w:sectPr w:rsidR="00585390" w:rsidRPr="00585390" w:rsidSect="00F8026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907" w:footer="708" w:gutter="0"/>
      <w:pgNumType w:start="1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9461" w14:textId="77777777" w:rsidR="007E2A29" w:rsidRDefault="007E2A29" w:rsidP="00A72C0D">
      <w:r>
        <w:separator/>
      </w:r>
    </w:p>
  </w:endnote>
  <w:endnote w:type="continuationSeparator" w:id="0">
    <w:p w14:paraId="29A0D9AF" w14:textId="77777777" w:rsidR="007E2A29" w:rsidRDefault="007E2A29"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7432"/>
      <w:docPartObj>
        <w:docPartGallery w:val="Page Numbers (Bottom of Page)"/>
        <w:docPartUnique/>
      </w:docPartObj>
    </w:sdtPr>
    <w:sdtEnd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0DEF3324">
              <wp:simplePos x="0" y="0"/>
              <wp:positionH relativeFrom="column">
                <wp:posOffset>3322287</wp:posOffset>
              </wp:positionH>
              <wp:positionV relativeFrom="paragraph">
                <wp:posOffset>-191412</wp:posOffset>
              </wp:positionV>
              <wp:extent cx="2035834" cy="983738"/>
              <wp:effectExtent l="0" t="0" r="2540" b="6985"/>
              <wp:wrapNone/>
              <wp:docPr id="10" name="Cuadro de texto 10"/>
              <wp:cNvGraphicFramePr/>
              <a:graphic xmlns:a="http://schemas.openxmlformats.org/drawingml/2006/main">
                <a:graphicData uri="http://schemas.microsoft.com/office/word/2010/wordprocessingShape">
                  <wps:wsp>
                    <wps:cNvSpPr txBox="1"/>
                    <wps:spPr>
                      <a:xfrm>
                        <a:off x="0" y="0"/>
                        <a:ext cx="2035834" cy="983738"/>
                      </a:xfrm>
                      <a:prstGeom prst="rect">
                        <a:avLst/>
                      </a:prstGeom>
                      <a:solidFill>
                        <a:schemeClr val="lt1"/>
                      </a:solidFill>
                      <a:ln w="6350">
                        <a:noFill/>
                      </a:ln>
                    </wps:spPr>
                    <wps:txbx>
                      <w:txbxContent>
                        <w:p w14:paraId="11DE5CC1"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LÓGOI Revista de Filosofía N.º 47</w:t>
                          </w:r>
                        </w:p>
                        <w:p w14:paraId="1A9907FF"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Año 27. Semestre enero junio 2025</w:t>
                          </w:r>
                        </w:p>
                        <w:p w14:paraId="7BD477BB"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ISSN:2790-5144 (En línea)</w:t>
                          </w:r>
                        </w:p>
                        <w:p w14:paraId="210246AF"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 xml:space="preserve">        ISSN: 1316-693X (Impresa)</w:t>
                          </w:r>
                        </w:p>
                        <w:p w14:paraId="325D325B" w14:textId="1E18A999" w:rsidR="00EA6DE9" w:rsidRPr="005B491D"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 xml:space="preserve">                 ISSN-L: 1316-693X</w:t>
                          </w:r>
                        </w:p>
                        <w:p w14:paraId="1DD26D4B" w14:textId="67905CFE" w:rsidR="00116C19" w:rsidRPr="00215050" w:rsidRDefault="00074D25" w:rsidP="00074D25">
                          <w:pPr>
                            <w:pBdr>
                              <w:right w:val="single" w:sz="4" w:space="4" w:color="auto"/>
                            </w:pBdr>
                            <w:jc w:val="right"/>
                            <w:rPr>
                              <w:sz w:val="16"/>
                              <w:szCs w:val="16"/>
                            </w:rPr>
                          </w:pPr>
                          <w:r>
                            <w:rPr>
                              <w:noProof/>
                            </w:rPr>
                            <w:drawing>
                              <wp:inline distT="0" distB="0" distL="0" distR="0" wp14:anchorId="284C5C55" wp14:editId="147EFD7A">
                                <wp:extent cx="567813" cy="200025"/>
                                <wp:effectExtent l="0" t="0" r="3810" b="0"/>
                                <wp:docPr id="375335158"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61.6pt;margin-top:-15.05pt;width:160.3pt;height:7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" fillcolor="white [3201]" stroked="f" strokeweight=".5pt">
              <v:textbox>
                <w:txbxContent>
                  <w:p w14:paraId="11DE5CC1"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LÓGOI Revista de Filosofía N.º 47</w:t>
                    </w:r>
                  </w:p>
                  <w:p w14:paraId="1A9907FF"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Año 27. Semestre enero junio 2025</w:t>
                    </w:r>
                  </w:p>
                  <w:p w14:paraId="7BD477BB"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ISSN:2790-5144 (En línea)</w:t>
                    </w:r>
                  </w:p>
                  <w:p w14:paraId="210246AF" w14:textId="77777777" w:rsidR="00C56975" w:rsidRPr="00C56975"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 xml:space="preserve">        ISSN: 1316-693X (Impresa)</w:t>
                    </w:r>
                  </w:p>
                  <w:p w14:paraId="325D325B" w14:textId="1E18A999" w:rsidR="00EA6DE9" w:rsidRPr="005B491D" w:rsidRDefault="00C56975" w:rsidP="00C56975">
                    <w:pPr>
                      <w:pBdr>
                        <w:right w:val="single" w:sz="4" w:space="4" w:color="auto"/>
                      </w:pBdr>
                      <w:jc w:val="right"/>
                      <w:rPr>
                        <w:rFonts w:ascii="Adobe Garamond Pro" w:hAnsi="Adobe Garamond Pro"/>
                        <w:sz w:val="16"/>
                        <w:szCs w:val="16"/>
                      </w:rPr>
                    </w:pPr>
                    <w:r w:rsidRPr="00C56975">
                      <w:rPr>
                        <w:rFonts w:ascii="Adobe Garamond Pro" w:hAnsi="Adobe Garamond Pro"/>
                        <w:sz w:val="16"/>
                        <w:szCs w:val="16"/>
                      </w:rPr>
                      <w:t xml:space="preserve">                 ISSN-L: 1316-693X</w:t>
                    </w:r>
                  </w:p>
                  <w:p w14:paraId="1DD26D4B" w14:textId="67905CFE" w:rsidR="00116C19" w:rsidRPr="00215050" w:rsidRDefault="00074D25" w:rsidP="00074D25">
                    <w:pPr>
                      <w:pBdr>
                        <w:right w:val="single" w:sz="4" w:space="4" w:color="auto"/>
                      </w:pBdr>
                      <w:jc w:val="right"/>
                      <w:rPr>
                        <w:sz w:val="16"/>
                        <w:szCs w:val="16"/>
                      </w:rPr>
                    </w:pPr>
                    <w:r>
                      <w:rPr>
                        <w:noProof/>
                      </w:rPr>
                      <w:drawing>
                        <wp:inline distT="0" distB="0" distL="0" distR="0" wp14:anchorId="284C5C55" wp14:editId="147EFD7A">
                          <wp:extent cx="567813" cy="200025"/>
                          <wp:effectExtent l="0" t="0" r="3810" b="0"/>
                          <wp:docPr id="375335158"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788FD7CB">
              <wp:simplePos x="0" y="0"/>
              <wp:positionH relativeFrom="column">
                <wp:posOffset>3305518</wp:posOffset>
              </wp:positionH>
              <wp:positionV relativeFrom="paragraph">
                <wp:posOffset>-300021</wp:posOffset>
              </wp:positionV>
              <wp:extent cx="2035834" cy="897065"/>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897065"/>
                      </a:xfrm>
                      <a:prstGeom prst="rect">
                        <a:avLst/>
                      </a:prstGeom>
                      <a:solidFill>
                        <a:schemeClr val="lt1"/>
                      </a:solidFill>
                      <a:ln w="6350">
                        <a:noFill/>
                      </a:ln>
                    </wps:spPr>
                    <wps:txbx>
                      <w:txbxContent>
                        <w:p w14:paraId="1CE9A4D9" w14:textId="2DFA1BD1" w:rsidR="005D1F33" w:rsidRDefault="005D1F33" w:rsidP="005D1F33">
                          <w:pPr>
                            <w:pBdr>
                              <w:right w:val="single" w:sz="4" w:space="4" w:color="auto"/>
                            </w:pBdr>
                            <w:jc w:val="right"/>
                            <w:rPr>
                              <w:sz w:val="16"/>
                              <w:szCs w:val="16"/>
                            </w:rPr>
                          </w:pPr>
                          <w:r>
                            <w:rPr>
                              <w:sz w:val="16"/>
                              <w:szCs w:val="16"/>
                            </w:rPr>
                            <w:t>LÓGOI Revista de Filosofía N.º 4</w:t>
                          </w:r>
                          <w:r w:rsidR="00C56975">
                            <w:rPr>
                              <w:sz w:val="16"/>
                              <w:szCs w:val="16"/>
                            </w:rPr>
                            <w:t>7</w:t>
                          </w:r>
                        </w:p>
                        <w:p w14:paraId="4A65D779" w14:textId="02604715" w:rsidR="005D1F33" w:rsidRDefault="005D1F33" w:rsidP="005D1F33">
                          <w:pPr>
                            <w:pBdr>
                              <w:right w:val="single" w:sz="4" w:space="4" w:color="auto"/>
                            </w:pBdr>
                            <w:jc w:val="right"/>
                            <w:rPr>
                              <w:sz w:val="16"/>
                              <w:szCs w:val="16"/>
                            </w:rPr>
                          </w:pPr>
                          <w:r>
                            <w:rPr>
                              <w:sz w:val="16"/>
                              <w:szCs w:val="16"/>
                            </w:rPr>
                            <w:t>Año 2</w:t>
                          </w:r>
                          <w:r w:rsidR="00C56975">
                            <w:rPr>
                              <w:sz w:val="16"/>
                              <w:szCs w:val="16"/>
                            </w:rPr>
                            <w:t>7</w:t>
                          </w:r>
                          <w:r>
                            <w:rPr>
                              <w:sz w:val="16"/>
                              <w:szCs w:val="16"/>
                            </w:rPr>
                            <w:t xml:space="preserve">. Semestre </w:t>
                          </w:r>
                          <w:r w:rsidR="00C56975">
                            <w:rPr>
                              <w:sz w:val="16"/>
                              <w:szCs w:val="16"/>
                            </w:rPr>
                            <w:t>enero</w:t>
                          </w:r>
                          <w:r>
                            <w:rPr>
                              <w:sz w:val="16"/>
                              <w:szCs w:val="16"/>
                            </w:rPr>
                            <w:t xml:space="preserve"> </w:t>
                          </w:r>
                          <w:r w:rsidR="00C56975">
                            <w:rPr>
                              <w:sz w:val="16"/>
                              <w:szCs w:val="16"/>
                            </w:rPr>
                            <w:t>junio</w:t>
                          </w:r>
                          <w:r w:rsidR="00EA6DE9">
                            <w:rPr>
                              <w:sz w:val="16"/>
                              <w:szCs w:val="16"/>
                            </w:rPr>
                            <w:t xml:space="preserve"> </w:t>
                          </w:r>
                          <w:r>
                            <w:rPr>
                              <w:sz w:val="16"/>
                              <w:szCs w:val="16"/>
                            </w:rPr>
                            <w:t>202</w:t>
                          </w:r>
                          <w:r w:rsidR="00C56975">
                            <w:rPr>
                              <w:sz w:val="16"/>
                              <w:szCs w:val="16"/>
                            </w:rPr>
                            <w:t>5</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4C537AD7" w14:textId="7B26CD94" w:rsidR="00C56975" w:rsidRDefault="00C56975" w:rsidP="005D1F33">
                          <w:pPr>
                            <w:pBdr>
                              <w:right w:val="single" w:sz="4" w:space="4" w:color="auto"/>
                            </w:pBdr>
                            <w:jc w:val="right"/>
                            <w:rPr>
                              <w:sz w:val="16"/>
                              <w:szCs w:val="16"/>
                            </w:rPr>
                          </w:pPr>
                          <w:r w:rsidRPr="00C56975">
                            <w:rPr>
                              <w:sz w:val="16"/>
                              <w:szCs w:val="16"/>
                            </w:rPr>
                            <w:t>ISSN-L: 1316-693X</w:t>
                          </w:r>
                        </w:p>
                        <w:p w14:paraId="74DD77E1" w14:textId="6F4CE048" w:rsidR="00EA6DE9" w:rsidRDefault="00EA6DE9" w:rsidP="005D1F33">
                          <w:pPr>
                            <w:pBdr>
                              <w:right w:val="single" w:sz="4" w:space="4" w:color="auto"/>
                            </w:pBdr>
                            <w:jc w:val="right"/>
                            <w:rPr>
                              <w:sz w:val="16"/>
                              <w:szCs w:val="16"/>
                            </w:rPr>
                          </w:pPr>
                          <w:r>
                            <w:rPr>
                              <w:noProof/>
                            </w:rPr>
                            <w:drawing>
                              <wp:inline distT="0" distB="0" distL="0" distR="0" wp14:anchorId="73451992" wp14:editId="3CF2FA23">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7" type="#_x0000_t202" style="position:absolute;left:0;text-align:left;margin-left:260.3pt;margin-top:-23.6pt;width:160.3pt;height:7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" fillcolor="white [3201]" stroked="f" strokeweight=".5pt">
              <v:textbox>
                <w:txbxContent>
                  <w:p w14:paraId="1CE9A4D9" w14:textId="2DFA1BD1" w:rsidR="005D1F33" w:rsidRDefault="005D1F33" w:rsidP="005D1F33">
                    <w:pPr>
                      <w:pBdr>
                        <w:right w:val="single" w:sz="4" w:space="4" w:color="auto"/>
                      </w:pBdr>
                      <w:jc w:val="right"/>
                      <w:rPr>
                        <w:sz w:val="16"/>
                        <w:szCs w:val="16"/>
                      </w:rPr>
                    </w:pPr>
                    <w:r>
                      <w:rPr>
                        <w:sz w:val="16"/>
                        <w:szCs w:val="16"/>
                      </w:rPr>
                      <w:t>LÓGOI Revista de Filosofía N.º 4</w:t>
                    </w:r>
                    <w:r w:rsidR="00C56975">
                      <w:rPr>
                        <w:sz w:val="16"/>
                        <w:szCs w:val="16"/>
                      </w:rPr>
                      <w:t>7</w:t>
                    </w:r>
                  </w:p>
                  <w:p w14:paraId="4A65D779" w14:textId="02604715" w:rsidR="005D1F33" w:rsidRDefault="005D1F33" w:rsidP="005D1F33">
                    <w:pPr>
                      <w:pBdr>
                        <w:right w:val="single" w:sz="4" w:space="4" w:color="auto"/>
                      </w:pBdr>
                      <w:jc w:val="right"/>
                      <w:rPr>
                        <w:sz w:val="16"/>
                        <w:szCs w:val="16"/>
                      </w:rPr>
                    </w:pPr>
                    <w:r>
                      <w:rPr>
                        <w:sz w:val="16"/>
                        <w:szCs w:val="16"/>
                      </w:rPr>
                      <w:t>Año 2</w:t>
                    </w:r>
                    <w:r w:rsidR="00C56975">
                      <w:rPr>
                        <w:sz w:val="16"/>
                        <w:szCs w:val="16"/>
                      </w:rPr>
                      <w:t>7</w:t>
                    </w:r>
                    <w:r>
                      <w:rPr>
                        <w:sz w:val="16"/>
                        <w:szCs w:val="16"/>
                      </w:rPr>
                      <w:t xml:space="preserve">. Semestre </w:t>
                    </w:r>
                    <w:r w:rsidR="00C56975">
                      <w:rPr>
                        <w:sz w:val="16"/>
                        <w:szCs w:val="16"/>
                      </w:rPr>
                      <w:t>enero</w:t>
                    </w:r>
                    <w:r>
                      <w:rPr>
                        <w:sz w:val="16"/>
                        <w:szCs w:val="16"/>
                      </w:rPr>
                      <w:t xml:space="preserve"> </w:t>
                    </w:r>
                    <w:r w:rsidR="00C56975">
                      <w:rPr>
                        <w:sz w:val="16"/>
                        <w:szCs w:val="16"/>
                      </w:rPr>
                      <w:t>junio</w:t>
                    </w:r>
                    <w:r w:rsidR="00EA6DE9">
                      <w:rPr>
                        <w:sz w:val="16"/>
                        <w:szCs w:val="16"/>
                      </w:rPr>
                      <w:t xml:space="preserve"> </w:t>
                    </w:r>
                    <w:r>
                      <w:rPr>
                        <w:sz w:val="16"/>
                        <w:szCs w:val="16"/>
                      </w:rPr>
                      <w:t>202</w:t>
                    </w:r>
                    <w:r w:rsidR="00C56975">
                      <w:rPr>
                        <w:sz w:val="16"/>
                        <w:szCs w:val="16"/>
                      </w:rPr>
                      <w:t>5</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4C537AD7" w14:textId="7B26CD94" w:rsidR="00C56975" w:rsidRDefault="00C56975" w:rsidP="005D1F33">
                    <w:pPr>
                      <w:pBdr>
                        <w:right w:val="single" w:sz="4" w:space="4" w:color="auto"/>
                      </w:pBdr>
                      <w:jc w:val="right"/>
                      <w:rPr>
                        <w:sz w:val="16"/>
                        <w:szCs w:val="16"/>
                      </w:rPr>
                    </w:pPr>
                    <w:r w:rsidRPr="00C56975">
                      <w:rPr>
                        <w:sz w:val="16"/>
                        <w:szCs w:val="16"/>
                      </w:rPr>
                      <w:t>ISSN-L: 1316-693X</w:t>
                    </w:r>
                  </w:p>
                  <w:p w14:paraId="74DD77E1" w14:textId="6F4CE048" w:rsidR="00EA6DE9" w:rsidRDefault="00EA6DE9" w:rsidP="005D1F33">
                    <w:pPr>
                      <w:pBdr>
                        <w:right w:val="single" w:sz="4" w:space="4" w:color="auto"/>
                      </w:pBdr>
                      <w:jc w:val="right"/>
                      <w:rPr>
                        <w:sz w:val="16"/>
                        <w:szCs w:val="16"/>
                      </w:rPr>
                    </w:pPr>
                    <w:r>
                      <w:rPr>
                        <w:noProof/>
                      </w:rPr>
                      <w:drawing>
                        <wp:inline distT="0" distB="0" distL="0" distR="0" wp14:anchorId="73451992" wp14:editId="3CF2FA23">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99AC" w14:textId="77777777" w:rsidR="007E2A29" w:rsidRDefault="007E2A29" w:rsidP="00A72C0D">
      <w:r>
        <w:separator/>
      </w:r>
    </w:p>
  </w:footnote>
  <w:footnote w:type="continuationSeparator" w:id="0">
    <w:p w14:paraId="67230655" w14:textId="77777777" w:rsidR="007E2A29" w:rsidRDefault="007E2A29"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F2DB" w14:textId="77777777" w:rsidR="005B491D" w:rsidRDefault="002A1313" w:rsidP="005B491D">
    <w:pPr>
      <w:pStyle w:val="Encabezado"/>
      <w:tabs>
        <w:tab w:val="left" w:pos="2768"/>
      </w:tabs>
    </w:pPr>
    <w:r>
      <w:t>Noticia</w:t>
    </w:r>
    <w:r w:rsidR="005B491D">
      <w:tab/>
    </w:r>
  </w:p>
  <w:p w14:paraId="312595F5" w14:textId="0A433DC1" w:rsidR="005B491D" w:rsidRPr="005B491D" w:rsidRDefault="005B491D" w:rsidP="005B491D">
    <w:pPr>
      <w:pStyle w:val="Encabezado"/>
      <w:tabs>
        <w:tab w:val="left" w:pos="2768"/>
      </w:tabs>
      <w:rPr>
        <w:iCs/>
        <w:lang w:val="es-VE"/>
      </w:rPr>
    </w:pPr>
    <w:r>
      <w:t xml:space="preserve">                    </w:t>
    </w:r>
    <w:r w:rsidRPr="005B491D">
      <w:rPr>
        <w:iCs/>
        <w:lang w:val="es-VE"/>
      </w:rPr>
      <w:t xml:space="preserve">LÓGOI </w:t>
    </w:r>
    <w:r w:rsidRPr="005B491D">
      <w:rPr>
        <w:i/>
        <w:iCs/>
        <w:lang w:val="es-VE"/>
      </w:rPr>
      <w:t>Revista de Filosofía</w:t>
    </w:r>
    <w:r w:rsidRPr="005B491D">
      <w:rPr>
        <w:iCs/>
        <w:lang w:val="es-VE"/>
      </w:rPr>
      <w:t xml:space="preserve"> N.º 4</w:t>
    </w:r>
    <w:r w:rsidR="002D6135">
      <w:rPr>
        <w:iCs/>
        <w:lang w:val="es-VE"/>
      </w:rPr>
      <w:t>7</w:t>
    </w:r>
    <w:r w:rsidRPr="005B491D">
      <w:rPr>
        <w:iCs/>
        <w:lang w:val="es-VE"/>
      </w:rPr>
      <w:t>. Semestre enero-julio 202</w:t>
    </w:r>
    <w:r w:rsidR="002D6135">
      <w:rPr>
        <w:iCs/>
        <w:lang w:val="es-VE"/>
      </w:rPr>
      <w:t>5</w:t>
    </w:r>
    <w:r w:rsidRPr="005B491D">
      <w:rPr>
        <w:iCs/>
        <w:lang w:val="es-VE"/>
      </w:rPr>
      <w:t>. Año 2</w:t>
    </w:r>
    <w:r w:rsidR="002D6135">
      <w:rPr>
        <w:iCs/>
        <w:lang w:val="es-VE"/>
      </w:rPr>
      <w:t>7</w:t>
    </w:r>
  </w:p>
  <w:p w14:paraId="7C460EF0" w14:textId="09F6AF00" w:rsidR="002A1313" w:rsidRDefault="002A1313" w:rsidP="005B491D">
    <w:pPr>
      <w:pStyle w:val="Encabezado"/>
      <w:tabs>
        <w:tab w:val="clear" w:pos="4419"/>
        <w:tab w:val="clear" w:pos="8838"/>
        <w:tab w:val="left" w:pos="27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62E2" w14:textId="59BA4FFE" w:rsidR="002A1313" w:rsidRDefault="002A1313">
    <w:pPr>
      <w:pStyle w:val="Encabezado"/>
    </w:pPr>
    <w:r>
      <w:t>Noticias</w:t>
    </w:r>
  </w:p>
  <w:p w14:paraId="54E0698E" w14:textId="39BD82ED" w:rsidR="00EC7AFC" w:rsidRPr="00D17F37" w:rsidRDefault="00EC7AFC" w:rsidP="00EC7AFC">
    <w:pPr>
      <w:pStyle w:val="Ningnestilodeprrafo"/>
      <w:spacing w:line="240" w:lineRule="auto"/>
      <w:ind w:right="143"/>
      <w:jc w:val="center"/>
      <w:rPr>
        <w:rFonts w:ascii="Adobe Garamond Pro" w:hAnsi="Adobe Garamond Pro" w:cs="Times"/>
        <w:iCs/>
        <w:sz w:val="22"/>
        <w:szCs w:val="22"/>
        <w:lang w:val="es-VE"/>
      </w:rPr>
    </w:pPr>
    <w:bookmarkStart w:id="0" w:name="_Hlk48638852"/>
    <w:r w:rsidRPr="00D17F37">
      <w:rPr>
        <w:rFonts w:ascii="Adobe Garamond Pro" w:hAnsi="Adobe Garamond Pro" w:cs="Times"/>
        <w:iCs/>
        <w:sz w:val="22"/>
        <w:szCs w:val="22"/>
        <w:lang w:val="es-VE"/>
      </w:rPr>
      <w:t xml:space="preserve">LÓGOI </w:t>
    </w:r>
    <w:r w:rsidRPr="00D17F37">
      <w:rPr>
        <w:rFonts w:ascii="Adobe Garamond Pro" w:hAnsi="Adobe Garamond Pro" w:cs="Times"/>
        <w:i/>
        <w:iCs/>
        <w:sz w:val="22"/>
        <w:szCs w:val="22"/>
        <w:lang w:val="es-VE"/>
      </w:rPr>
      <w:t>Revista de Filosofía</w:t>
    </w:r>
    <w:r w:rsidRPr="00D17F37">
      <w:rPr>
        <w:rFonts w:ascii="Adobe Garamond Pro" w:hAnsi="Adobe Garamond Pro" w:cs="Times"/>
        <w:iCs/>
        <w:sz w:val="22"/>
        <w:szCs w:val="22"/>
        <w:lang w:val="es-VE"/>
      </w:rPr>
      <w:t xml:space="preserve"> N.º </w:t>
    </w:r>
    <w:r>
      <w:rPr>
        <w:rFonts w:ascii="Adobe Garamond Pro" w:hAnsi="Adobe Garamond Pro" w:cs="Times"/>
        <w:iCs/>
        <w:sz w:val="22"/>
        <w:szCs w:val="22"/>
        <w:lang w:val="es-VE"/>
      </w:rPr>
      <w:t>4</w:t>
    </w:r>
    <w:r w:rsidR="00F80263">
      <w:rPr>
        <w:rFonts w:ascii="Adobe Garamond Pro" w:hAnsi="Adobe Garamond Pro" w:cs="Times"/>
        <w:iCs/>
        <w:sz w:val="22"/>
        <w:szCs w:val="22"/>
        <w:lang w:val="es-VE"/>
      </w:rPr>
      <w:t>7</w:t>
    </w:r>
    <w:r>
      <w:rPr>
        <w:rFonts w:ascii="Adobe Garamond Pro" w:hAnsi="Adobe Garamond Pro" w:cs="Times"/>
        <w:iCs/>
        <w:sz w:val="22"/>
        <w:szCs w:val="22"/>
        <w:lang w:val="es-VE"/>
      </w:rPr>
      <w:t xml:space="preserve">. Semestre </w:t>
    </w:r>
    <w:r w:rsidR="005B491D">
      <w:rPr>
        <w:rFonts w:ascii="Adobe Garamond Pro" w:hAnsi="Adobe Garamond Pro" w:cs="Times"/>
        <w:iCs/>
        <w:sz w:val="22"/>
        <w:szCs w:val="22"/>
        <w:lang w:val="es-VE"/>
      </w:rPr>
      <w:t>enero</w:t>
    </w:r>
    <w:r>
      <w:rPr>
        <w:rFonts w:ascii="Adobe Garamond Pro" w:hAnsi="Adobe Garamond Pro" w:cs="Times"/>
        <w:iCs/>
        <w:sz w:val="22"/>
        <w:szCs w:val="22"/>
        <w:lang w:val="es-VE"/>
      </w:rPr>
      <w:t>-</w:t>
    </w:r>
    <w:r w:rsidR="005B491D">
      <w:rPr>
        <w:rFonts w:ascii="Adobe Garamond Pro" w:hAnsi="Adobe Garamond Pro" w:cs="Times"/>
        <w:iCs/>
        <w:sz w:val="22"/>
        <w:szCs w:val="22"/>
        <w:lang w:val="es-VE"/>
      </w:rPr>
      <w:t>julio</w:t>
    </w:r>
    <w:r>
      <w:rPr>
        <w:rFonts w:ascii="Adobe Garamond Pro" w:hAnsi="Adobe Garamond Pro" w:cs="Times"/>
        <w:iCs/>
        <w:sz w:val="22"/>
        <w:szCs w:val="22"/>
        <w:lang w:val="es-VE"/>
      </w:rPr>
      <w:t xml:space="preserve"> 20</w:t>
    </w:r>
    <w:r w:rsidR="00992D04">
      <w:rPr>
        <w:rFonts w:ascii="Adobe Garamond Pro" w:hAnsi="Adobe Garamond Pro" w:cs="Times"/>
        <w:iCs/>
        <w:sz w:val="22"/>
        <w:szCs w:val="22"/>
        <w:lang w:val="es-VE"/>
      </w:rPr>
      <w:t>25</w:t>
    </w:r>
    <w:r>
      <w:rPr>
        <w:rFonts w:ascii="Adobe Garamond Pro" w:hAnsi="Adobe Garamond Pro" w:cs="Times"/>
        <w:iCs/>
        <w:sz w:val="22"/>
        <w:szCs w:val="22"/>
        <w:lang w:val="es-VE"/>
      </w:rPr>
      <w:t>. Año 2</w:t>
    </w:r>
    <w:r w:rsidR="00992D04">
      <w:rPr>
        <w:rFonts w:ascii="Adobe Garamond Pro" w:hAnsi="Adobe Garamond Pro" w:cs="Times"/>
        <w:iCs/>
        <w:sz w:val="22"/>
        <w:szCs w:val="22"/>
        <w:lang w:val="es-VE"/>
      </w:rPr>
      <w:t>7</w:t>
    </w:r>
  </w:p>
  <w:bookmarkEnd w:id="0"/>
  <w:p w14:paraId="477429EC" w14:textId="6162A8A3" w:rsidR="00116C19" w:rsidRDefault="00116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96A67F8"/>
    <w:multiLevelType w:val="hybridMultilevel"/>
    <w:tmpl w:val="D3889D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3321168"/>
    <w:multiLevelType w:val="hybridMultilevel"/>
    <w:tmpl w:val="905C81D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554466685">
    <w:abstractNumId w:val="4"/>
  </w:num>
  <w:num w:numId="2" w16cid:durableId="1364868203">
    <w:abstractNumId w:val="0"/>
  </w:num>
  <w:num w:numId="3" w16cid:durableId="1568488973">
    <w:abstractNumId w:val="2"/>
  </w:num>
  <w:num w:numId="4" w16cid:durableId="938374409">
    <w:abstractNumId w:val="3"/>
  </w:num>
  <w:num w:numId="5" w16cid:durableId="200069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2B5A"/>
    <w:rsid w:val="000234CC"/>
    <w:rsid w:val="00074D25"/>
    <w:rsid w:val="0007631F"/>
    <w:rsid w:val="00085695"/>
    <w:rsid w:val="000908FD"/>
    <w:rsid w:val="00091FD7"/>
    <w:rsid w:val="000D15FB"/>
    <w:rsid w:val="001120ED"/>
    <w:rsid w:val="00116C19"/>
    <w:rsid w:val="00171997"/>
    <w:rsid w:val="00187B09"/>
    <w:rsid w:val="001B7739"/>
    <w:rsid w:val="00215050"/>
    <w:rsid w:val="00253C8F"/>
    <w:rsid w:val="00253F12"/>
    <w:rsid w:val="0026381F"/>
    <w:rsid w:val="00273DEF"/>
    <w:rsid w:val="00280FEA"/>
    <w:rsid w:val="002A1313"/>
    <w:rsid w:val="002A5C30"/>
    <w:rsid w:val="002B2168"/>
    <w:rsid w:val="002D6135"/>
    <w:rsid w:val="00305039"/>
    <w:rsid w:val="00340C04"/>
    <w:rsid w:val="00353298"/>
    <w:rsid w:val="003A6BDC"/>
    <w:rsid w:val="003B346A"/>
    <w:rsid w:val="004645C5"/>
    <w:rsid w:val="004701BB"/>
    <w:rsid w:val="004843A2"/>
    <w:rsid w:val="004C0328"/>
    <w:rsid w:val="004C5D69"/>
    <w:rsid w:val="004E3A03"/>
    <w:rsid w:val="004F269F"/>
    <w:rsid w:val="005278DE"/>
    <w:rsid w:val="0054710A"/>
    <w:rsid w:val="00563767"/>
    <w:rsid w:val="00585390"/>
    <w:rsid w:val="0059433B"/>
    <w:rsid w:val="005969D4"/>
    <w:rsid w:val="005A1C92"/>
    <w:rsid w:val="005B491D"/>
    <w:rsid w:val="005D1F33"/>
    <w:rsid w:val="005E3059"/>
    <w:rsid w:val="005F1514"/>
    <w:rsid w:val="00653514"/>
    <w:rsid w:val="00654134"/>
    <w:rsid w:val="006570AD"/>
    <w:rsid w:val="006660FF"/>
    <w:rsid w:val="00683AC8"/>
    <w:rsid w:val="00685122"/>
    <w:rsid w:val="006875C9"/>
    <w:rsid w:val="006921B9"/>
    <w:rsid w:val="006A7413"/>
    <w:rsid w:val="007119FA"/>
    <w:rsid w:val="00715260"/>
    <w:rsid w:val="007275FD"/>
    <w:rsid w:val="007634AD"/>
    <w:rsid w:val="007704B6"/>
    <w:rsid w:val="00796C66"/>
    <w:rsid w:val="007B1C7E"/>
    <w:rsid w:val="007E2A29"/>
    <w:rsid w:val="007F2703"/>
    <w:rsid w:val="00844A65"/>
    <w:rsid w:val="008973C0"/>
    <w:rsid w:val="008F53B7"/>
    <w:rsid w:val="009079A4"/>
    <w:rsid w:val="0091679B"/>
    <w:rsid w:val="00916BE6"/>
    <w:rsid w:val="009374CA"/>
    <w:rsid w:val="00946BFA"/>
    <w:rsid w:val="009503FC"/>
    <w:rsid w:val="0098484F"/>
    <w:rsid w:val="00992D04"/>
    <w:rsid w:val="009F0877"/>
    <w:rsid w:val="00A67200"/>
    <w:rsid w:val="00A72C0D"/>
    <w:rsid w:val="00AD7EDF"/>
    <w:rsid w:val="00AE50CF"/>
    <w:rsid w:val="00AE7D42"/>
    <w:rsid w:val="00AF57E2"/>
    <w:rsid w:val="00AF5FED"/>
    <w:rsid w:val="00B178F2"/>
    <w:rsid w:val="00B30B30"/>
    <w:rsid w:val="00B420A8"/>
    <w:rsid w:val="00B50416"/>
    <w:rsid w:val="00B53040"/>
    <w:rsid w:val="00B5746E"/>
    <w:rsid w:val="00B90DA7"/>
    <w:rsid w:val="00BB40AC"/>
    <w:rsid w:val="00BC2F9B"/>
    <w:rsid w:val="00BD1E52"/>
    <w:rsid w:val="00C56975"/>
    <w:rsid w:val="00C6236B"/>
    <w:rsid w:val="00C81160"/>
    <w:rsid w:val="00CE1BA1"/>
    <w:rsid w:val="00CE4805"/>
    <w:rsid w:val="00CE52CA"/>
    <w:rsid w:val="00D26D61"/>
    <w:rsid w:val="00D8108C"/>
    <w:rsid w:val="00D81CF2"/>
    <w:rsid w:val="00D827A2"/>
    <w:rsid w:val="00D948BC"/>
    <w:rsid w:val="00D969CA"/>
    <w:rsid w:val="00DA0C3E"/>
    <w:rsid w:val="00DA7805"/>
    <w:rsid w:val="00E02B15"/>
    <w:rsid w:val="00E117FE"/>
    <w:rsid w:val="00E30A17"/>
    <w:rsid w:val="00E42A01"/>
    <w:rsid w:val="00E76F20"/>
    <w:rsid w:val="00EA6DE9"/>
    <w:rsid w:val="00EB3E27"/>
    <w:rsid w:val="00EC7AFC"/>
    <w:rsid w:val="00F80263"/>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paragraph" w:customStyle="1" w:styleId="p1">
    <w:name w:val="p1"/>
    <w:basedOn w:val="Normal"/>
    <w:rsid w:val="00340C04"/>
    <w:pPr>
      <w:widowControl/>
      <w:autoSpaceDE/>
      <w:autoSpaceDN/>
      <w:spacing w:before="100" w:beforeAutospacing="1" w:after="100" w:afterAutospacing="1"/>
    </w:pPr>
    <w:rPr>
      <w:sz w:val="24"/>
      <w:szCs w:val="24"/>
      <w:lang w:val="es-VE" w:eastAsia="es-VE"/>
    </w:rPr>
  </w:style>
  <w:style w:type="character" w:customStyle="1" w:styleId="s1">
    <w:name w:val="s1"/>
    <w:basedOn w:val="Fuentedeprrafopredeter"/>
    <w:rsid w:val="00340C04"/>
  </w:style>
  <w:style w:type="character" w:customStyle="1" w:styleId="s2">
    <w:name w:val="s2"/>
    <w:basedOn w:val="Fuentedeprrafopredeter"/>
    <w:rsid w:val="00340C04"/>
  </w:style>
  <w:style w:type="paragraph" w:customStyle="1" w:styleId="p2">
    <w:name w:val="p2"/>
    <w:basedOn w:val="Normal"/>
    <w:rsid w:val="00340C04"/>
    <w:pPr>
      <w:widowControl/>
      <w:autoSpaceDE/>
      <w:autoSpaceDN/>
      <w:spacing w:before="100" w:beforeAutospacing="1" w:after="100" w:afterAutospacing="1"/>
    </w:pPr>
    <w:rPr>
      <w:sz w:val="24"/>
      <w:szCs w:val="24"/>
      <w:lang w:val="es-VE" w:eastAsia="es-VE"/>
    </w:rPr>
  </w:style>
  <w:style w:type="paragraph" w:customStyle="1" w:styleId="Ningnestilodeprrafo">
    <w:name w:val="[Ningún estilo de párrafo]"/>
    <w:rsid w:val="00EC7AFC"/>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Mencinsinresolver">
    <w:name w:val="Unresolved Mention"/>
    <w:basedOn w:val="Fuentedeprrafopredeter"/>
    <w:uiPriority w:val="99"/>
    <w:semiHidden/>
    <w:unhideWhenUsed/>
    <w:rsid w:val="00B3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05765">
      <w:bodyDiv w:val="1"/>
      <w:marLeft w:val="0"/>
      <w:marRight w:val="0"/>
      <w:marTop w:val="0"/>
      <w:marBottom w:val="0"/>
      <w:divBdr>
        <w:top w:val="none" w:sz="0" w:space="0" w:color="auto"/>
        <w:left w:val="none" w:sz="0" w:space="0" w:color="auto"/>
        <w:bottom w:val="none" w:sz="0" w:space="0" w:color="auto"/>
        <w:right w:val="none" w:sz="0" w:space="0" w:color="auto"/>
      </w:divBdr>
      <w:divsChild>
        <w:div w:id="2511579">
          <w:marLeft w:val="0"/>
          <w:marRight w:val="0"/>
          <w:marTop w:val="0"/>
          <w:marBottom w:val="0"/>
          <w:divBdr>
            <w:top w:val="none" w:sz="0" w:space="0" w:color="auto"/>
            <w:left w:val="none" w:sz="0" w:space="0" w:color="auto"/>
            <w:bottom w:val="none" w:sz="0" w:space="0" w:color="auto"/>
            <w:right w:val="none" w:sz="0" w:space="0" w:color="auto"/>
          </w:divBdr>
        </w:div>
        <w:div w:id="701514006">
          <w:marLeft w:val="0"/>
          <w:marRight w:val="0"/>
          <w:marTop w:val="0"/>
          <w:marBottom w:val="0"/>
          <w:divBdr>
            <w:top w:val="none" w:sz="0" w:space="0" w:color="auto"/>
            <w:left w:val="none" w:sz="0" w:space="0" w:color="auto"/>
            <w:bottom w:val="none" w:sz="0" w:space="0" w:color="auto"/>
            <w:right w:val="none" w:sz="0" w:space="0" w:color="auto"/>
          </w:divBdr>
        </w:div>
        <w:div w:id="189225541">
          <w:marLeft w:val="0"/>
          <w:marRight w:val="0"/>
          <w:marTop w:val="0"/>
          <w:marBottom w:val="0"/>
          <w:divBdr>
            <w:top w:val="none" w:sz="0" w:space="0" w:color="auto"/>
            <w:left w:val="none" w:sz="0" w:space="0" w:color="auto"/>
            <w:bottom w:val="none" w:sz="0" w:space="0" w:color="auto"/>
            <w:right w:val="none" w:sz="0" w:space="0" w:color="auto"/>
          </w:divBdr>
        </w:div>
        <w:div w:id="1034236815">
          <w:marLeft w:val="0"/>
          <w:marRight w:val="0"/>
          <w:marTop w:val="0"/>
          <w:marBottom w:val="0"/>
          <w:divBdr>
            <w:top w:val="none" w:sz="0" w:space="0" w:color="auto"/>
            <w:left w:val="none" w:sz="0" w:space="0" w:color="auto"/>
            <w:bottom w:val="none" w:sz="0" w:space="0" w:color="auto"/>
            <w:right w:val="none" w:sz="0" w:space="0" w:color="auto"/>
          </w:divBdr>
        </w:div>
        <w:div w:id="2060937200">
          <w:marLeft w:val="0"/>
          <w:marRight w:val="0"/>
          <w:marTop w:val="0"/>
          <w:marBottom w:val="0"/>
          <w:divBdr>
            <w:top w:val="none" w:sz="0" w:space="0" w:color="auto"/>
            <w:left w:val="none" w:sz="0" w:space="0" w:color="auto"/>
            <w:bottom w:val="none" w:sz="0" w:space="0" w:color="auto"/>
            <w:right w:val="none" w:sz="0" w:space="0" w:color="auto"/>
          </w:divBdr>
        </w:div>
      </w:divsChild>
    </w:div>
    <w:div w:id="576012511">
      <w:bodyDiv w:val="1"/>
      <w:marLeft w:val="0"/>
      <w:marRight w:val="0"/>
      <w:marTop w:val="0"/>
      <w:marBottom w:val="0"/>
      <w:divBdr>
        <w:top w:val="none" w:sz="0" w:space="0" w:color="auto"/>
        <w:left w:val="none" w:sz="0" w:space="0" w:color="auto"/>
        <w:bottom w:val="none" w:sz="0" w:space="0" w:color="auto"/>
        <w:right w:val="none" w:sz="0" w:space="0" w:color="auto"/>
      </w:divBdr>
    </w:div>
    <w:div w:id="785655704">
      <w:bodyDiv w:val="1"/>
      <w:marLeft w:val="0"/>
      <w:marRight w:val="0"/>
      <w:marTop w:val="0"/>
      <w:marBottom w:val="0"/>
      <w:divBdr>
        <w:top w:val="none" w:sz="0" w:space="0" w:color="auto"/>
        <w:left w:val="none" w:sz="0" w:space="0" w:color="auto"/>
        <w:bottom w:val="none" w:sz="0" w:space="0" w:color="auto"/>
        <w:right w:val="none" w:sz="0" w:space="0" w:color="auto"/>
      </w:divBdr>
    </w:div>
    <w:div w:id="1011178424">
      <w:bodyDiv w:val="1"/>
      <w:marLeft w:val="0"/>
      <w:marRight w:val="0"/>
      <w:marTop w:val="0"/>
      <w:marBottom w:val="0"/>
      <w:divBdr>
        <w:top w:val="none" w:sz="0" w:space="0" w:color="auto"/>
        <w:left w:val="none" w:sz="0" w:space="0" w:color="auto"/>
        <w:bottom w:val="none" w:sz="0" w:space="0" w:color="auto"/>
        <w:right w:val="none" w:sz="0" w:space="0" w:color="auto"/>
      </w:divBdr>
      <w:divsChild>
        <w:div w:id="611516749">
          <w:marLeft w:val="0"/>
          <w:marRight w:val="0"/>
          <w:marTop w:val="0"/>
          <w:marBottom w:val="0"/>
          <w:divBdr>
            <w:top w:val="none" w:sz="0" w:space="0" w:color="auto"/>
            <w:left w:val="none" w:sz="0" w:space="0" w:color="auto"/>
            <w:bottom w:val="none" w:sz="0" w:space="0" w:color="auto"/>
            <w:right w:val="none" w:sz="0" w:space="0" w:color="auto"/>
          </w:divBdr>
        </w:div>
        <w:div w:id="26566312">
          <w:marLeft w:val="0"/>
          <w:marRight w:val="0"/>
          <w:marTop w:val="0"/>
          <w:marBottom w:val="0"/>
          <w:divBdr>
            <w:top w:val="none" w:sz="0" w:space="0" w:color="auto"/>
            <w:left w:val="none" w:sz="0" w:space="0" w:color="auto"/>
            <w:bottom w:val="none" w:sz="0" w:space="0" w:color="auto"/>
            <w:right w:val="none" w:sz="0" w:space="0" w:color="auto"/>
          </w:divBdr>
        </w:div>
        <w:div w:id="1810854661">
          <w:marLeft w:val="0"/>
          <w:marRight w:val="0"/>
          <w:marTop w:val="0"/>
          <w:marBottom w:val="0"/>
          <w:divBdr>
            <w:top w:val="none" w:sz="0" w:space="0" w:color="auto"/>
            <w:left w:val="none" w:sz="0" w:space="0" w:color="auto"/>
            <w:bottom w:val="none" w:sz="0" w:space="0" w:color="auto"/>
            <w:right w:val="none" w:sz="0" w:space="0" w:color="auto"/>
          </w:divBdr>
        </w:div>
        <w:div w:id="698092126">
          <w:marLeft w:val="0"/>
          <w:marRight w:val="0"/>
          <w:marTop w:val="0"/>
          <w:marBottom w:val="0"/>
          <w:divBdr>
            <w:top w:val="none" w:sz="0" w:space="0" w:color="auto"/>
            <w:left w:val="none" w:sz="0" w:space="0" w:color="auto"/>
            <w:bottom w:val="none" w:sz="0" w:space="0" w:color="auto"/>
            <w:right w:val="none" w:sz="0" w:space="0" w:color="auto"/>
          </w:divBdr>
        </w:div>
        <w:div w:id="1277912519">
          <w:marLeft w:val="0"/>
          <w:marRight w:val="0"/>
          <w:marTop w:val="0"/>
          <w:marBottom w:val="0"/>
          <w:divBdr>
            <w:top w:val="none" w:sz="0" w:space="0" w:color="auto"/>
            <w:left w:val="none" w:sz="0" w:space="0" w:color="auto"/>
            <w:bottom w:val="none" w:sz="0" w:space="0" w:color="auto"/>
            <w:right w:val="none" w:sz="0" w:space="0" w:color="auto"/>
          </w:divBdr>
        </w:div>
      </w:divsChild>
    </w:div>
    <w:div w:id="1580022627">
      <w:bodyDiv w:val="1"/>
      <w:marLeft w:val="0"/>
      <w:marRight w:val="0"/>
      <w:marTop w:val="0"/>
      <w:marBottom w:val="0"/>
      <w:divBdr>
        <w:top w:val="none" w:sz="0" w:space="0" w:color="auto"/>
        <w:left w:val="none" w:sz="0" w:space="0" w:color="auto"/>
        <w:bottom w:val="none" w:sz="0" w:space="0" w:color="auto"/>
        <w:right w:val="none" w:sz="0" w:space="0" w:color="auto"/>
      </w:divBdr>
    </w:div>
    <w:div w:id="1631207951">
      <w:bodyDiv w:val="1"/>
      <w:marLeft w:val="0"/>
      <w:marRight w:val="0"/>
      <w:marTop w:val="0"/>
      <w:marBottom w:val="0"/>
      <w:divBdr>
        <w:top w:val="none" w:sz="0" w:space="0" w:color="auto"/>
        <w:left w:val="none" w:sz="0" w:space="0" w:color="auto"/>
        <w:bottom w:val="none" w:sz="0" w:space="0" w:color="auto"/>
        <w:right w:val="none" w:sz="0" w:space="0" w:color="auto"/>
      </w:divBdr>
    </w:div>
    <w:div w:id="19606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o.ucab.edu.ve/estudio/doctorado-en-filosof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tgrado.ucab.edu.ve/wp-content/uploads/sites/6/2022/12/FV-Doct-Filosofia.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39</cp:revision>
  <cp:lastPrinted>2024-07-30T13:53:00Z</cp:lastPrinted>
  <dcterms:created xsi:type="dcterms:W3CDTF">2021-12-24T00:14:00Z</dcterms:created>
  <dcterms:modified xsi:type="dcterms:W3CDTF">2025-01-16T12:02:00Z</dcterms:modified>
</cp:coreProperties>
</file>