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D8093" w14:textId="77777777" w:rsidR="00A17768" w:rsidRDefault="00A17768" w:rsidP="00A17768">
      <w:pPr>
        <w:pStyle w:val="TITULOS"/>
        <w:rPr>
          <w:rFonts w:ascii="Garamond" w:hAnsi="Garamond"/>
          <w:sz w:val="24"/>
          <w:szCs w:val="24"/>
          <w:lang w:val="es-ES"/>
        </w:rPr>
      </w:pPr>
    </w:p>
    <w:p w14:paraId="4C38991B" w14:textId="77777777" w:rsidR="003A71BC" w:rsidRDefault="003A71BC" w:rsidP="00A60B68">
      <w:pPr>
        <w:jc w:val="right"/>
        <w:rPr>
          <w:rFonts w:ascii="Garamond" w:hAnsi="Garamond" w:cs="Arial"/>
          <w:i/>
          <w:color w:val="000000"/>
          <w:lang w:val="pt-PT"/>
        </w:rPr>
      </w:pPr>
    </w:p>
    <w:p w14:paraId="1DFA56A7" w14:textId="51EAE4DD" w:rsidR="004D0A0A" w:rsidRPr="00E66A03" w:rsidRDefault="003C32DB" w:rsidP="003C32DB">
      <w:pPr>
        <w:tabs>
          <w:tab w:val="left" w:pos="8775"/>
        </w:tabs>
        <w:jc w:val="center"/>
        <w:rPr>
          <w:rFonts w:ascii="Garamond" w:hAnsi="Garamond" w:cs="Arial"/>
          <w:b/>
          <w:bCs/>
          <w:i/>
          <w:color w:val="000000"/>
          <w:sz w:val="32"/>
          <w:szCs w:val="32"/>
          <w:lang w:val="es-ES"/>
        </w:rPr>
      </w:pPr>
      <w:r w:rsidRPr="00E66A03">
        <w:rPr>
          <w:rFonts w:ascii="Garamond" w:hAnsi="Garamond" w:cs="Arial"/>
          <w:b/>
          <w:bCs/>
          <w:i/>
          <w:color w:val="000000"/>
          <w:sz w:val="32"/>
          <w:szCs w:val="32"/>
          <w:lang w:val="es-ES"/>
        </w:rPr>
        <w:t>Comunicación</w:t>
      </w:r>
    </w:p>
    <w:p w14:paraId="38DA58EE" w14:textId="592525D0" w:rsidR="003A71BC" w:rsidRPr="00E66A03" w:rsidRDefault="004748D2" w:rsidP="004748D2">
      <w:pPr>
        <w:tabs>
          <w:tab w:val="left" w:pos="7396"/>
        </w:tabs>
        <w:rPr>
          <w:rFonts w:ascii="Garamond" w:hAnsi="Garamond" w:cs="Arial"/>
          <w:i/>
          <w:color w:val="000000"/>
          <w:lang w:val="es-ES"/>
        </w:rPr>
      </w:pPr>
      <w:r w:rsidRPr="00E66A03">
        <w:rPr>
          <w:rFonts w:ascii="Garamond" w:hAnsi="Garamond" w:cs="Arial"/>
          <w:i/>
          <w:color w:val="000000"/>
          <w:lang w:val="es-ES"/>
        </w:rPr>
        <w:tab/>
      </w:r>
    </w:p>
    <w:p w14:paraId="72484225" w14:textId="77777777" w:rsidR="004748D2" w:rsidRPr="00E66A03" w:rsidRDefault="004748D2" w:rsidP="004748D2">
      <w:pPr>
        <w:tabs>
          <w:tab w:val="left" w:pos="7396"/>
        </w:tabs>
        <w:rPr>
          <w:rFonts w:ascii="Garamond" w:hAnsi="Garamond" w:cs="Arial"/>
          <w:i/>
          <w:color w:val="000000"/>
          <w:lang w:val="es-ES"/>
        </w:rPr>
      </w:pPr>
    </w:p>
    <w:p w14:paraId="07FD0837" w14:textId="4F022748" w:rsidR="003C32DB" w:rsidRDefault="003C32DB" w:rsidP="003C32DB">
      <w:pPr>
        <w:tabs>
          <w:tab w:val="left" w:pos="7396"/>
        </w:tabs>
        <w:jc w:val="center"/>
        <w:rPr>
          <w:rFonts w:ascii="Garamond" w:hAnsi="Garamond" w:cs="Arial"/>
          <w:b/>
          <w:bCs/>
          <w:iCs/>
          <w:color w:val="000000"/>
          <w:sz w:val="28"/>
          <w:szCs w:val="28"/>
          <w:lang w:val="es-US"/>
        </w:rPr>
      </w:pPr>
      <w:r>
        <w:rPr>
          <w:rFonts w:ascii="Garamond" w:hAnsi="Garamond" w:cs="Arial"/>
          <w:b/>
          <w:bCs/>
          <w:i/>
          <w:iCs/>
          <w:color w:val="000000"/>
          <w:sz w:val="28"/>
          <w:szCs w:val="28"/>
          <w:lang w:val="es-US"/>
        </w:rPr>
        <w:t>F</w:t>
      </w:r>
      <w:r w:rsidRPr="003C32DB">
        <w:rPr>
          <w:rFonts w:ascii="Garamond" w:hAnsi="Garamond" w:cs="Arial"/>
          <w:b/>
          <w:bCs/>
          <w:i/>
          <w:iCs/>
          <w:color w:val="000000"/>
          <w:sz w:val="28"/>
          <w:szCs w:val="28"/>
          <w:lang w:val="es-US"/>
        </w:rPr>
        <w:t>ilosofando sin filtros</w:t>
      </w:r>
      <w:r w:rsidRPr="003C32DB">
        <w:rPr>
          <w:rFonts w:ascii="Garamond" w:hAnsi="Garamond" w:cs="Arial"/>
          <w:b/>
          <w:bCs/>
          <w:iCs/>
          <w:color w:val="000000"/>
          <w:sz w:val="28"/>
          <w:szCs w:val="28"/>
          <w:lang w:val="es-US"/>
        </w:rPr>
        <w:t>: matices existenciales de un proyecto audiovisual de divulgación filosófica</w:t>
      </w:r>
      <w:r>
        <w:rPr>
          <w:rFonts w:ascii="Garamond" w:hAnsi="Garamond" w:cs="Arial"/>
          <w:b/>
          <w:bCs/>
          <w:iCs/>
          <w:color w:val="000000"/>
          <w:sz w:val="28"/>
          <w:szCs w:val="28"/>
          <w:lang w:val="es-US"/>
        </w:rPr>
        <w:t>.</w:t>
      </w:r>
    </w:p>
    <w:p w14:paraId="42FCA281" w14:textId="77777777" w:rsidR="003C32DB" w:rsidRPr="003C32DB" w:rsidRDefault="003C32DB" w:rsidP="003C32DB">
      <w:pPr>
        <w:tabs>
          <w:tab w:val="left" w:pos="7396"/>
        </w:tabs>
        <w:jc w:val="center"/>
        <w:rPr>
          <w:rFonts w:ascii="Garamond" w:hAnsi="Garamond" w:cs="Arial"/>
          <w:iCs/>
          <w:color w:val="000000"/>
          <w:sz w:val="28"/>
          <w:szCs w:val="28"/>
          <w:lang w:val="es-US"/>
        </w:rPr>
      </w:pPr>
    </w:p>
    <w:p w14:paraId="33D03386" w14:textId="6AD0132D" w:rsidR="003C32DB" w:rsidRDefault="003C32DB" w:rsidP="003C32DB">
      <w:pPr>
        <w:tabs>
          <w:tab w:val="left" w:pos="7396"/>
        </w:tabs>
        <w:jc w:val="right"/>
        <w:rPr>
          <w:rFonts w:ascii="Garamond" w:hAnsi="Garamond" w:cs="Arial"/>
          <w:iCs/>
          <w:color w:val="000000"/>
          <w:lang w:val="es-US"/>
        </w:rPr>
      </w:pPr>
      <w:r w:rsidRPr="003C32DB">
        <w:rPr>
          <w:rFonts w:ascii="Garamond" w:hAnsi="Garamond" w:cs="Arial"/>
          <w:iCs/>
          <w:color w:val="000000"/>
          <w:lang w:val="es-US"/>
        </w:rPr>
        <w:t xml:space="preserve">Juan E. Bonadies </w:t>
      </w:r>
    </w:p>
    <w:p w14:paraId="1BDD2FB2" w14:textId="51E40B43" w:rsidR="009C0A93" w:rsidRDefault="009C0A93" w:rsidP="009C0A93">
      <w:pPr>
        <w:tabs>
          <w:tab w:val="left" w:pos="7396"/>
        </w:tabs>
        <w:jc w:val="right"/>
        <w:rPr>
          <w:rFonts w:ascii="Garamond" w:hAnsi="Garamond" w:cs="Arial"/>
          <w:i/>
          <w:color w:val="000000"/>
          <w:lang w:val="es-US"/>
        </w:rPr>
      </w:pPr>
      <w:r w:rsidRPr="009C0A93">
        <w:rPr>
          <w:rFonts w:ascii="Garamond" w:hAnsi="Garamond" w:cs="Arial"/>
          <w:i/>
          <w:color w:val="000000"/>
          <w:lang w:val="es-US"/>
        </w:rPr>
        <w:t>Universidad Monteávila (Venezuela)</w:t>
      </w:r>
    </w:p>
    <w:p w14:paraId="11EE66E9" w14:textId="14FF9ED9" w:rsidR="0084251C" w:rsidRDefault="00031D87" w:rsidP="009C0A93">
      <w:pPr>
        <w:tabs>
          <w:tab w:val="left" w:pos="7396"/>
        </w:tabs>
        <w:jc w:val="right"/>
        <w:rPr>
          <w:rFonts w:ascii="Garamond" w:hAnsi="Garamond" w:cs="Arial"/>
          <w:i/>
          <w:color w:val="000000"/>
          <w:lang w:val="es-US"/>
        </w:rPr>
      </w:pPr>
      <w:hyperlink r:id="rId8" w:history="1">
        <w:r w:rsidRPr="00904DE0">
          <w:rPr>
            <w:rStyle w:val="Hipervnculo"/>
            <w:rFonts w:ascii="Garamond" w:hAnsi="Garamond" w:cs="Arial"/>
            <w:i/>
            <w:lang w:val="es-US"/>
          </w:rPr>
          <w:t>jebonadies@gmail.com</w:t>
        </w:r>
      </w:hyperlink>
    </w:p>
    <w:p w14:paraId="42C59547" w14:textId="60EF2CFB" w:rsidR="00031D87" w:rsidRPr="00584245" w:rsidRDefault="00031D87" w:rsidP="009C0A93">
      <w:pPr>
        <w:tabs>
          <w:tab w:val="left" w:pos="7396"/>
        </w:tabs>
        <w:jc w:val="right"/>
        <w:rPr>
          <w:rFonts w:ascii="Garamond" w:hAnsi="Garamond" w:cs="Arial"/>
          <w:iCs/>
          <w:color w:val="000000"/>
          <w:lang w:val="es-US"/>
        </w:rPr>
      </w:pPr>
      <w:r w:rsidRPr="00584245">
        <w:rPr>
          <w:rFonts w:ascii="Garamond" w:hAnsi="Garamond" w:cs="Arial"/>
          <w:iCs/>
          <w:color w:val="000000"/>
          <w:lang w:val="es-US"/>
        </w:rPr>
        <w:t xml:space="preserve">ORCID: </w:t>
      </w:r>
      <w:r w:rsidR="00584245" w:rsidRPr="00584245">
        <w:rPr>
          <w:rFonts w:ascii="Garamond" w:hAnsi="Garamond" w:cs="Arial"/>
          <w:iCs/>
          <w:color w:val="000000"/>
          <w:lang w:val="es-US"/>
        </w:rPr>
        <w:t>0009-0002-6108-9646</w:t>
      </w:r>
    </w:p>
    <w:p w14:paraId="0E1FEA56" w14:textId="3642A38E" w:rsidR="003C32DB" w:rsidRDefault="0084251C" w:rsidP="003C32DB">
      <w:pPr>
        <w:tabs>
          <w:tab w:val="left" w:pos="7396"/>
        </w:tabs>
        <w:jc w:val="right"/>
        <w:rPr>
          <w:rFonts w:ascii="Garamond" w:hAnsi="Garamond" w:cs="Arial"/>
          <w:iCs/>
          <w:color w:val="000000"/>
          <w:lang w:val="es-US"/>
        </w:rPr>
      </w:pPr>
      <w:r w:rsidRPr="003C32DB">
        <w:rPr>
          <w:rFonts w:ascii="Garamond" w:hAnsi="Garamond" w:cs="Arial"/>
          <w:iCs/>
          <w:color w:val="000000"/>
          <w:lang w:val="es-US"/>
        </w:rPr>
        <w:t>Abel</w:t>
      </w:r>
      <w:r w:rsidRPr="003C32DB">
        <w:rPr>
          <w:rFonts w:ascii="Garamond" w:hAnsi="Garamond" w:cs="Arial"/>
          <w:iCs/>
          <w:color w:val="000000"/>
          <w:lang w:val="es-US"/>
        </w:rPr>
        <w:t xml:space="preserve"> </w:t>
      </w:r>
      <w:r w:rsidR="003C32DB" w:rsidRPr="003C32DB">
        <w:rPr>
          <w:rFonts w:ascii="Garamond" w:hAnsi="Garamond" w:cs="Arial"/>
          <w:iCs/>
          <w:color w:val="000000"/>
          <w:lang w:val="es-US"/>
        </w:rPr>
        <w:t xml:space="preserve">Graterol </w:t>
      </w:r>
    </w:p>
    <w:p w14:paraId="700F6AE8" w14:textId="04B683AD" w:rsidR="0084251C" w:rsidRDefault="0084251C" w:rsidP="003C32DB">
      <w:pPr>
        <w:tabs>
          <w:tab w:val="left" w:pos="7396"/>
        </w:tabs>
        <w:jc w:val="right"/>
        <w:rPr>
          <w:rFonts w:ascii="Garamond" w:hAnsi="Garamond" w:cs="Arial"/>
          <w:i/>
          <w:color w:val="000000"/>
          <w:lang w:val="es-US"/>
        </w:rPr>
      </w:pPr>
      <w:r w:rsidRPr="0084251C">
        <w:rPr>
          <w:rFonts w:ascii="Garamond" w:hAnsi="Garamond" w:cs="Arial"/>
          <w:i/>
          <w:color w:val="000000"/>
          <w:lang w:val="es-US"/>
        </w:rPr>
        <w:t>Universidad Monteávila (Venezuela)</w:t>
      </w:r>
    </w:p>
    <w:p w14:paraId="7519A8BE" w14:textId="7742CD05" w:rsidR="00883AF9" w:rsidRDefault="00584245" w:rsidP="003C32DB">
      <w:pPr>
        <w:tabs>
          <w:tab w:val="left" w:pos="7396"/>
        </w:tabs>
        <w:jc w:val="right"/>
        <w:rPr>
          <w:rFonts w:ascii="Garamond" w:hAnsi="Garamond" w:cs="Arial"/>
          <w:i/>
          <w:color w:val="000000"/>
          <w:lang w:val="es-US"/>
        </w:rPr>
      </w:pPr>
      <w:hyperlink r:id="rId9" w:history="1">
        <w:r w:rsidRPr="00904DE0">
          <w:rPr>
            <w:rStyle w:val="Hipervnculo"/>
            <w:rFonts w:ascii="Garamond" w:hAnsi="Garamond" w:cs="Arial"/>
            <w:i/>
            <w:lang w:val="es-US"/>
          </w:rPr>
          <w:t>abeljgraterol@gmail.com</w:t>
        </w:r>
      </w:hyperlink>
    </w:p>
    <w:p w14:paraId="5A36AFA8" w14:textId="0B8AE059" w:rsidR="00584245" w:rsidRPr="00584245" w:rsidRDefault="00584245" w:rsidP="003C32DB">
      <w:pPr>
        <w:tabs>
          <w:tab w:val="left" w:pos="7396"/>
        </w:tabs>
        <w:jc w:val="right"/>
        <w:rPr>
          <w:rFonts w:ascii="Garamond" w:hAnsi="Garamond" w:cs="Arial"/>
          <w:iCs/>
          <w:color w:val="000000"/>
          <w:lang w:val="es-US"/>
        </w:rPr>
      </w:pPr>
      <w:r w:rsidRPr="00584245">
        <w:rPr>
          <w:rFonts w:ascii="Garamond" w:hAnsi="Garamond" w:cs="Arial"/>
          <w:iCs/>
          <w:color w:val="000000"/>
          <w:lang w:val="es-US"/>
        </w:rPr>
        <w:t xml:space="preserve">ORCID: </w:t>
      </w:r>
      <w:r w:rsidR="001A0E3B" w:rsidRPr="001A0E3B">
        <w:rPr>
          <w:rFonts w:ascii="Garamond" w:hAnsi="Garamond" w:cs="Arial"/>
          <w:iCs/>
          <w:color w:val="000000"/>
          <w:lang w:val="es-US"/>
        </w:rPr>
        <w:t>0009-0005-8796-421X</w:t>
      </w:r>
    </w:p>
    <w:p w14:paraId="1130CD2C" w14:textId="6FA36C6A" w:rsidR="003C32DB" w:rsidRDefault="003C32DB" w:rsidP="003C32DB">
      <w:pPr>
        <w:tabs>
          <w:tab w:val="left" w:pos="7396"/>
        </w:tabs>
        <w:jc w:val="right"/>
        <w:rPr>
          <w:rFonts w:ascii="Garamond" w:hAnsi="Garamond" w:cs="Arial"/>
          <w:iCs/>
          <w:color w:val="000000"/>
          <w:lang w:val="es-US"/>
        </w:rPr>
      </w:pPr>
      <w:r w:rsidRPr="003C32DB">
        <w:rPr>
          <w:rFonts w:ascii="Garamond" w:hAnsi="Garamond" w:cs="Arial"/>
          <w:iCs/>
          <w:color w:val="000000"/>
          <w:lang w:val="es-US"/>
        </w:rPr>
        <w:t>Arian Villaverd</w:t>
      </w:r>
      <w:r>
        <w:rPr>
          <w:rFonts w:ascii="Garamond" w:hAnsi="Garamond" w:cs="Arial"/>
          <w:iCs/>
          <w:color w:val="000000"/>
          <w:lang w:val="es-US"/>
        </w:rPr>
        <w:t>e</w:t>
      </w:r>
    </w:p>
    <w:p w14:paraId="7DDFE825" w14:textId="6B6B6E42" w:rsidR="0084251C" w:rsidRDefault="0084251C" w:rsidP="003C32DB">
      <w:pPr>
        <w:tabs>
          <w:tab w:val="left" w:pos="7396"/>
        </w:tabs>
        <w:jc w:val="right"/>
        <w:rPr>
          <w:rFonts w:ascii="Garamond" w:hAnsi="Garamond" w:cs="Arial"/>
          <w:i/>
          <w:color w:val="000000"/>
          <w:lang w:val="es-US"/>
        </w:rPr>
      </w:pPr>
      <w:r w:rsidRPr="0084251C">
        <w:rPr>
          <w:rFonts w:ascii="Garamond" w:hAnsi="Garamond" w:cs="Arial"/>
          <w:i/>
          <w:color w:val="000000"/>
          <w:lang w:val="es-US"/>
        </w:rPr>
        <w:t>Universidad Monteávila (Venezuela)</w:t>
      </w:r>
    </w:p>
    <w:p w14:paraId="4CF6123A" w14:textId="5F06C68E" w:rsidR="00031D87" w:rsidRDefault="00584245" w:rsidP="003C32DB">
      <w:pPr>
        <w:tabs>
          <w:tab w:val="left" w:pos="7396"/>
        </w:tabs>
        <w:jc w:val="right"/>
        <w:rPr>
          <w:rFonts w:ascii="Garamond" w:hAnsi="Garamond" w:cs="Arial"/>
          <w:i/>
          <w:color w:val="000000"/>
          <w:lang w:val="es-US"/>
        </w:rPr>
      </w:pPr>
      <w:hyperlink r:id="rId10" w:history="1">
        <w:r w:rsidRPr="00904DE0">
          <w:rPr>
            <w:rStyle w:val="Hipervnculo"/>
            <w:rFonts w:ascii="Garamond" w:hAnsi="Garamond" w:cs="Arial"/>
            <w:i/>
            <w:lang w:val="es-US"/>
          </w:rPr>
          <w:t>arianvillaverdem@gmail.com</w:t>
        </w:r>
      </w:hyperlink>
    </w:p>
    <w:p w14:paraId="40E2DFEF" w14:textId="26C311B2" w:rsidR="00584245" w:rsidRPr="00584245" w:rsidRDefault="00584245" w:rsidP="003C32DB">
      <w:pPr>
        <w:tabs>
          <w:tab w:val="left" w:pos="7396"/>
        </w:tabs>
        <w:jc w:val="right"/>
        <w:rPr>
          <w:rFonts w:ascii="Garamond" w:hAnsi="Garamond" w:cs="Arial"/>
          <w:iCs/>
          <w:color w:val="000000"/>
          <w:lang w:val="es-US"/>
        </w:rPr>
      </w:pPr>
      <w:r w:rsidRPr="00584245">
        <w:rPr>
          <w:rFonts w:ascii="Garamond" w:hAnsi="Garamond" w:cs="Arial"/>
          <w:iCs/>
          <w:color w:val="000000"/>
          <w:lang w:val="es-US"/>
        </w:rPr>
        <w:t xml:space="preserve">ORCID: </w:t>
      </w:r>
      <w:r w:rsidR="001A0E3B" w:rsidRPr="001A0E3B">
        <w:rPr>
          <w:rFonts w:ascii="Garamond" w:hAnsi="Garamond" w:cs="Arial"/>
          <w:iCs/>
          <w:color w:val="000000"/>
          <w:lang w:val="es-US"/>
        </w:rPr>
        <w:t>0009-0009-4856-7405</w:t>
      </w:r>
    </w:p>
    <w:p w14:paraId="183BC463" w14:textId="77777777" w:rsidR="003C32DB" w:rsidRPr="003C32DB" w:rsidRDefault="003C32DB" w:rsidP="003C32DB">
      <w:pPr>
        <w:tabs>
          <w:tab w:val="left" w:pos="7396"/>
        </w:tabs>
        <w:rPr>
          <w:rFonts w:ascii="Garamond" w:hAnsi="Garamond" w:cs="Arial"/>
          <w:iCs/>
          <w:color w:val="000000"/>
          <w:lang w:val="es-US"/>
        </w:rPr>
      </w:pPr>
    </w:p>
    <w:p w14:paraId="7512D031" w14:textId="77777777" w:rsidR="001A0E3B" w:rsidRDefault="001A0E3B" w:rsidP="003C32DB">
      <w:pPr>
        <w:tabs>
          <w:tab w:val="left" w:pos="7396"/>
        </w:tabs>
        <w:jc w:val="right"/>
        <w:rPr>
          <w:rFonts w:ascii="Garamond" w:hAnsi="Garamond" w:cs="Arial"/>
          <w:i/>
          <w:iCs/>
          <w:color w:val="000000"/>
          <w:lang w:val="es-US"/>
        </w:rPr>
      </w:pPr>
    </w:p>
    <w:p w14:paraId="53751911" w14:textId="248A9F6D" w:rsidR="00F333DE" w:rsidRDefault="003C32DB" w:rsidP="003C32DB">
      <w:pPr>
        <w:tabs>
          <w:tab w:val="left" w:pos="7396"/>
        </w:tabs>
        <w:jc w:val="right"/>
        <w:rPr>
          <w:rFonts w:ascii="Garamond" w:hAnsi="Garamond" w:cs="Arial"/>
          <w:i/>
          <w:iCs/>
          <w:color w:val="000000"/>
          <w:lang w:val="es-US"/>
        </w:rPr>
      </w:pPr>
      <w:r w:rsidRPr="003C32DB">
        <w:rPr>
          <w:rFonts w:ascii="Garamond" w:hAnsi="Garamond" w:cs="Arial"/>
          <w:i/>
          <w:iCs/>
          <w:color w:val="000000"/>
          <w:lang w:val="es-US"/>
        </w:rPr>
        <w:t>En vez de disputar, integremos nuestras visiones en generosa</w:t>
      </w:r>
    </w:p>
    <w:p w14:paraId="4D3CEFE9" w14:textId="77777777" w:rsidR="00A961EC" w:rsidRDefault="003C32DB" w:rsidP="003C32DB">
      <w:pPr>
        <w:tabs>
          <w:tab w:val="left" w:pos="7396"/>
        </w:tabs>
        <w:jc w:val="right"/>
        <w:rPr>
          <w:rFonts w:ascii="Garamond" w:hAnsi="Garamond" w:cs="Arial"/>
          <w:i/>
          <w:iCs/>
          <w:color w:val="000000"/>
          <w:lang w:val="es-US"/>
        </w:rPr>
      </w:pPr>
      <w:r w:rsidRPr="003C32DB">
        <w:rPr>
          <w:rFonts w:ascii="Garamond" w:hAnsi="Garamond" w:cs="Arial"/>
          <w:i/>
          <w:iCs/>
          <w:color w:val="000000"/>
          <w:lang w:val="es-US"/>
        </w:rPr>
        <w:t xml:space="preserve"> colaboración espiritual, y como las riberas independientes se aúnan</w:t>
      </w:r>
    </w:p>
    <w:p w14:paraId="47E9D4AB" w14:textId="4C21F190" w:rsidR="003C32DB" w:rsidRPr="003C32DB" w:rsidRDefault="003C32DB" w:rsidP="003C32DB">
      <w:pPr>
        <w:tabs>
          <w:tab w:val="left" w:pos="7396"/>
        </w:tabs>
        <w:jc w:val="right"/>
        <w:rPr>
          <w:rFonts w:ascii="Garamond" w:hAnsi="Garamond" w:cs="Arial"/>
          <w:iCs/>
          <w:color w:val="000000"/>
          <w:lang w:val="es-US"/>
        </w:rPr>
      </w:pPr>
      <w:r w:rsidRPr="003C32DB">
        <w:rPr>
          <w:rFonts w:ascii="Garamond" w:hAnsi="Garamond" w:cs="Arial"/>
          <w:i/>
          <w:iCs/>
          <w:color w:val="000000"/>
          <w:lang w:val="es-US"/>
        </w:rPr>
        <w:t xml:space="preserve"> en la gruesa vena del río, compongamos el torrente de lo real.</w:t>
      </w:r>
    </w:p>
    <w:p w14:paraId="709081A1" w14:textId="234521D5" w:rsidR="003C32DB" w:rsidRPr="003C32DB" w:rsidRDefault="003C32DB" w:rsidP="00A961EC">
      <w:pPr>
        <w:tabs>
          <w:tab w:val="left" w:pos="7396"/>
        </w:tabs>
        <w:jc w:val="right"/>
        <w:rPr>
          <w:rFonts w:ascii="Garamond" w:hAnsi="Garamond" w:cs="Arial"/>
          <w:iCs/>
          <w:color w:val="000000"/>
          <w:vertAlign w:val="superscript"/>
          <w:lang w:val="es-US"/>
        </w:rPr>
      </w:pPr>
      <w:r w:rsidRPr="003C32DB">
        <w:rPr>
          <w:rFonts w:ascii="Garamond" w:hAnsi="Garamond" w:cs="Arial"/>
          <w:iCs/>
          <w:color w:val="000000"/>
          <w:lang w:val="es-US"/>
        </w:rPr>
        <w:t>José Ortega y Gasset.</w:t>
      </w:r>
      <w:r w:rsidR="00080D00">
        <w:rPr>
          <w:rStyle w:val="Refdenotaalpie"/>
          <w:rFonts w:ascii="Garamond" w:hAnsi="Garamond" w:cs="Arial"/>
          <w:iCs/>
          <w:color w:val="000000"/>
          <w:lang w:val="es-US"/>
        </w:rPr>
        <w:footnoteReference w:id="1"/>
      </w:r>
    </w:p>
    <w:p w14:paraId="72C9F1B3" w14:textId="77777777" w:rsidR="003C32DB" w:rsidRPr="003C32DB" w:rsidRDefault="003C32DB" w:rsidP="003C32DB">
      <w:pPr>
        <w:tabs>
          <w:tab w:val="left" w:pos="7396"/>
        </w:tabs>
        <w:rPr>
          <w:rFonts w:ascii="Garamond" w:hAnsi="Garamond" w:cs="Arial"/>
          <w:iCs/>
          <w:color w:val="000000"/>
          <w:lang w:val="es-US"/>
        </w:rPr>
      </w:pPr>
    </w:p>
    <w:p w14:paraId="3E31AD5F" w14:textId="77777777" w:rsidR="0038512E" w:rsidRDefault="00F84DB0" w:rsidP="0038512E">
      <w:pPr>
        <w:spacing w:line="360" w:lineRule="auto"/>
        <w:jc w:val="both"/>
        <w:rPr>
          <w:rFonts w:ascii="Garamond" w:hAnsi="Garamond" w:cs="Arial"/>
          <w:color w:val="000000"/>
          <w:lang w:val="es-US"/>
        </w:rPr>
      </w:pPr>
      <w:r>
        <w:rPr>
          <w:rFonts w:ascii="Garamond" w:hAnsi="Garamond" w:cs="Arial"/>
          <w:color w:val="000000"/>
          <w:lang w:val="es-US"/>
        </w:rPr>
        <w:tab/>
      </w:r>
      <w:r w:rsidR="0038512E">
        <w:rPr>
          <w:rFonts w:ascii="Garamond" w:hAnsi="Garamond" w:cs="Arial"/>
          <w:color w:val="000000"/>
          <w:lang w:val="es-US"/>
        </w:rPr>
        <w:tab/>
      </w:r>
    </w:p>
    <w:p w14:paraId="484A55BD" w14:textId="42581B36" w:rsidR="003C32DB" w:rsidRDefault="003C32DB" w:rsidP="0038512E">
      <w:pPr>
        <w:spacing w:line="360" w:lineRule="auto"/>
        <w:ind w:firstLine="708"/>
        <w:jc w:val="both"/>
        <w:rPr>
          <w:rFonts w:ascii="Garamond" w:hAnsi="Garamond" w:cs="Arial"/>
          <w:iCs/>
          <w:color w:val="000000"/>
          <w:lang w:val="es-US"/>
        </w:rPr>
      </w:pPr>
      <w:r w:rsidRPr="003C32DB">
        <w:rPr>
          <w:rFonts w:ascii="Garamond" w:hAnsi="Garamond" w:cs="Arial"/>
          <w:i/>
          <w:iCs/>
          <w:color w:val="000000"/>
          <w:lang w:val="es-US"/>
        </w:rPr>
        <w:t>Aceleración</w:t>
      </w:r>
      <w:r w:rsidRPr="003C32DB">
        <w:rPr>
          <w:rFonts w:ascii="Garamond" w:hAnsi="Garamond" w:cs="Arial"/>
          <w:iCs/>
          <w:color w:val="000000"/>
          <w:lang w:val="es-US"/>
        </w:rPr>
        <w:t xml:space="preserve"> y </w:t>
      </w:r>
      <w:r w:rsidRPr="003C32DB">
        <w:rPr>
          <w:rFonts w:ascii="Garamond" w:hAnsi="Garamond" w:cs="Arial"/>
          <w:i/>
          <w:iCs/>
          <w:color w:val="000000"/>
          <w:lang w:val="es-US"/>
        </w:rPr>
        <w:t>digitalización</w:t>
      </w:r>
      <w:r w:rsidRPr="003C32DB">
        <w:rPr>
          <w:rFonts w:ascii="Garamond" w:hAnsi="Garamond" w:cs="Arial"/>
          <w:iCs/>
          <w:color w:val="000000"/>
          <w:lang w:val="es-US"/>
        </w:rPr>
        <w:t xml:space="preserve"> son dos palabras esenciales para el entendimiento del siglo en el que estamos inmersos. Esta dinámica, en la cual la rapidez marca el ritmo y lo cibernético alcanza casi todas las dimensiones de la vida humana, nos invita a reflexionar sobre las condiciones, características, consecuencias y posibilidades de nuestro habitar digital. En las redes sociales, especialmente, puede llegar a preocuparnos la superficialidad que tal dinámica suscita en las personas y la frivolidad de la mayoría de </w:t>
      </w:r>
      <w:r w:rsidR="00F84DB0" w:rsidRPr="003C32DB">
        <w:rPr>
          <w:rFonts w:ascii="Garamond" w:hAnsi="Garamond" w:cs="Arial"/>
          <w:iCs/>
          <w:color w:val="000000"/>
          <w:lang w:val="es-US"/>
        </w:rPr>
        <w:t>los contenidos</w:t>
      </w:r>
      <w:r w:rsidRPr="003C32DB">
        <w:rPr>
          <w:rFonts w:ascii="Garamond" w:hAnsi="Garamond" w:cs="Arial"/>
          <w:iCs/>
          <w:color w:val="000000"/>
          <w:lang w:val="es-US"/>
        </w:rPr>
        <w:t xml:space="preserve"> virales; en paralelo, encontramos en estas plataformas un potencial sin precedentes para compartir y extender ideas que pueden beneficiar a la sociedad</w:t>
      </w:r>
      <w:r w:rsidR="005205FD">
        <w:rPr>
          <w:rStyle w:val="Refdenotaalpie"/>
          <w:rFonts w:ascii="Garamond" w:hAnsi="Garamond" w:cs="Arial"/>
          <w:iCs/>
          <w:color w:val="000000"/>
          <w:lang w:val="es-US"/>
        </w:rPr>
        <w:footnoteReference w:id="2"/>
      </w:r>
      <w:r w:rsidRPr="003C32DB">
        <w:rPr>
          <w:rFonts w:ascii="Garamond" w:hAnsi="Garamond" w:cs="Arial"/>
          <w:iCs/>
          <w:color w:val="000000"/>
          <w:lang w:val="es-US"/>
        </w:rPr>
        <w:t xml:space="preserve">. Una de estas ideas es la de la importancia del </w:t>
      </w:r>
      <w:r w:rsidRPr="003C32DB">
        <w:rPr>
          <w:rFonts w:ascii="Garamond" w:hAnsi="Garamond" w:cs="Arial"/>
          <w:i/>
          <w:iCs/>
          <w:color w:val="000000"/>
          <w:lang w:val="es-US"/>
        </w:rPr>
        <w:t>filosofar</w:t>
      </w:r>
      <w:r w:rsidRPr="003C32DB">
        <w:rPr>
          <w:rFonts w:ascii="Garamond" w:hAnsi="Garamond" w:cs="Arial"/>
          <w:iCs/>
          <w:color w:val="000000"/>
          <w:lang w:val="es-US"/>
        </w:rPr>
        <w:t xml:space="preserve"> como actividad y disposición existencial que enriquece la vida humana, ¿qué hacer, pues, para extenderla?</w:t>
      </w:r>
    </w:p>
    <w:p w14:paraId="2D763038" w14:textId="77777777" w:rsidR="00F84DB0" w:rsidRPr="003C32DB" w:rsidRDefault="00F84DB0" w:rsidP="00FF15CC">
      <w:pPr>
        <w:tabs>
          <w:tab w:val="left" w:pos="7396"/>
        </w:tabs>
        <w:spacing w:line="360" w:lineRule="auto"/>
        <w:jc w:val="both"/>
        <w:rPr>
          <w:rFonts w:ascii="Garamond" w:hAnsi="Garamond" w:cs="Arial"/>
          <w:iCs/>
          <w:color w:val="000000"/>
          <w:lang w:val="es-US"/>
        </w:rPr>
      </w:pPr>
    </w:p>
    <w:p w14:paraId="66C81B49" w14:textId="12D4EB3C" w:rsidR="003C32DB" w:rsidRDefault="0038512E" w:rsidP="0038512E">
      <w:pPr>
        <w:spacing w:line="360" w:lineRule="auto"/>
        <w:jc w:val="both"/>
        <w:rPr>
          <w:rFonts w:ascii="Garamond" w:hAnsi="Garamond" w:cs="Arial"/>
          <w:iCs/>
          <w:color w:val="000000"/>
          <w:lang w:val="es-US"/>
        </w:rPr>
      </w:pPr>
      <w:r>
        <w:rPr>
          <w:rFonts w:ascii="Garamond" w:hAnsi="Garamond" w:cs="Arial"/>
          <w:i/>
          <w:iCs/>
          <w:color w:val="000000"/>
          <w:lang w:val="es-US"/>
        </w:rPr>
        <w:lastRenderedPageBreak/>
        <w:tab/>
      </w:r>
      <w:r w:rsidR="003C32DB" w:rsidRPr="003C32DB">
        <w:rPr>
          <w:rFonts w:ascii="Garamond" w:hAnsi="Garamond" w:cs="Arial"/>
          <w:i/>
          <w:iCs/>
          <w:color w:val="000000"/>
          <w:lang w:val="es-US"/>
        </w:rPr>
        <w:t>Filosofando Sin Filtros</w:t>
      </w:r>
      <w:r w:rsidR="003C32DB" w:rsidRPr="003C32DB">
        <w:rPr>
          <w:rFonts w:ascii="Garamond" w:hAnsi="Garamond" w:cs="Arial"/>
          <w:iCs/>
          <w:color w:val="000000"/>
          <w:lang w:val="es-US"/>
        </w:rPr>
        <w:t xml:space="preserve"> (FSF) responde a esta inquietud. Es un proyecto venezolano de divulgación filosófica que integramos tres jóvenes comunicadores y que, a través de la producción de contenido audiovisual, comparte reflexiones sobre el mundo, sus vicios y virtudes, sus penas y deseos, sus problemas y posibles soluciones, sus grandes temáticas actuales y atemporales.</w:t>
      </w:r>
    </w:p>
    <w:p w14:paraId="1B0A905F" w14:textId="77777777" w:rsidR="0038512E" w:rsidRPr="003C32DB" w:rsidRDefault="0038512E" w:rsidP="0038512E">
      <w:pPr>
        <w:spacing w:line="360" w:lineRule="auto"/>
        <w:jc w:val="both"/>
        <w:rPr>
          <w:rFonts w:ascii="Garamond" w:hAnsi="Garamond" w:cs="Arial"/>
          <w:iCs/>
          <w:color w:val="000000"/>
          <w:lang w:val="es-US"/>
        </w:rPr>
      </w:pPr>
    </w:p>
    <w:p w14:paraId="25CBA161" w14:textId="7F514B00" w:rsidR="003C32DB" w:rsidRPr="003C32DB" w:rsidRDefault="0038512E" w:rsidP="0038512E">
      <w:pPr>
        <w:tabs>
          <w:tab w:val="left" w:pos="709"/>
        </w:tabs>
        <w:spacing w:line="360" w:lineRule="auto"/>
        <w:jc w:val="both"/>
        <w:rPr>
          <w:rFonts w:ascii="Garamond" w:hAnsi="Garamond" w:cs="Arial"/>
          <w:iCs/>
          <w:color w:val="000000"/>
          <w:lang w:val="es-US"/>
        </w:rPr>
      </w:pPr>
      <w:r>
        <w:rPr>
          <w:rFonts w:ascii="Garamond" w:hAnsi="Garamond" w:cs="Arial"/>
          <w:iCs/>
          <w:color w:val="000000"/>
          <w:lang w:val="es-US"/>
        </w:rPr>
        <w:tab/>
      </w:r>
      <w:r w:rsidR="003C32DB" w:rsidRPr="003C32DB">
        <w:rPr>
          <w:rFonts w:ascii="Garamond" w:hAnsi="Garamond" w:cs="Arial"/>
          <w:iCs/>
          <w:color w:val="000000"/>
          <w:lang w:val="es-US"/>
        </w:rPr>
        <w:t>En el presente artículo desglosamos varios aspectos que permean al proyecto: el elemento biográfico, la misión divulgativa, la técnica y la forma artística, así como nuestro compromiso existencial con la sociedad venezolana y con nuestra época.</w:t>
      </w:r>
    </w:p>
    <w:p w14:paraId="0FFAC242" w14:textId="77777777" w:rsidR="003C32DB" w:rsidRPr="003C32DB" w:rsidRDefault="003C32DB" w:rsidP="003C32DB">
      <w:pPr>
        <w:tabs>
          <w:tab w:val="left" w:pos="7396"/>
        </w:tabs>
        <w:rPr>
          <w:rFonts w:ascii="Garamond" w:hAnsi="Garamond" w:cs="Arial"/>
          <w:iCs/>
          <w:color w:val="000000"/>
          <w:lang w:val="es-US"/>
        </w:rPr>
      </w:pPr>
      <w:r w:rsidRPr="003C32DB">
        <w:rPr>
          <w:rFonts w:ascii="Garamond" w:hAnsi="Garamond" w:cs="Arial"/>
          <w:iCs/>
          <w:color w:val="000000"/>
          <w:lang w:val="es-US"/>
        </w:rPr>
        <w:br/>
      </w:r>
    </w:p>
    <w:p w14:paraId="21FB2469" w14:textId="77777777" w:rsidR="003C32DB" w:rsidRPr="003C32DB" w:rsidRDefault="003C32DB" w:rsidP="003C32DB">
      <w:pPr>
        <w:numPr>
          <w:ilvl w:val="0"/>
          <w:numId w:val="13"/>
        </w:numPr>
        <w:tabs>
          <w:tab w:val="left" w:pos="7396"/>
        </w:tabs>
        <w:rPr>
          <w:rFonts w:ascii="Garamond" w:hAnsi="Garamond" w:cs="Arial"/>
          <w:iCs/>
          <w:color w:val="000000"/>
          <w:lang w:val="en-US"/>
        </w:rPr>
      </w:pPr>
      <w:r w:rsidRPr="003C32DB">
        <w:rPr>
          <w:rFonts w:ascii="Garamond" w:hAnsi="Garamond" w:cs="Arial"/>
          <w:b/>
          <w:bCs/>
          <w:iCs/>
          <w:color w:val="000000"/>
          <w:sz w:val="28"/>
          <w:szCs w:val="28"/>
          <w:lang w:val="en-US"/>
        </w:rPr>
        <w:t>Nuestra historia</w:t>
      </w:r>
      <w:r w:rsidRPr="003C32DB">
        <w:rPr>
          <w:rFonts w:ascii="Garamond" w:hAnsi="Garamond" w:cs="Arial"/>
          <w:iCs/>
          <w:color w:val="000000"/>
          <w:lang w:val="en-US"/>
        </w:rPr>
        <w:t xml:space="preserve">. </w:t>
      </w:r>
    </w:p>
    <w:p w14:paraId="4562D9E8" w14:textId="77777777" w:rsidR="0038512E" w:rsidRDefault="0038512E" w:rsidP="003C32DB">
      <w:pPr>
        <w:tabs>
          <w:tab w:val="left" w:pos="7396"/>
        </w:tabs>
        <w:rPr>
          <w:rFonts w:ascii="Garamond" w:hAnsi="Garamond" w:cs="Arial"/>
          <w:iCs/>
          <w:color w:val="000000"/>
          <w:lang w:val="es-US"/>
        </w:rPr>
      </w:pPr>
    </w:p>
    <w:p w14:paraId="3AB0A018" w14:textId="6A5C5717" w:rsidR="003C32DB" w:rsidRDefault="0038512E" w:rsidP="00CD21D2">
      <w:pPr>
        <w:tabs>
          <w:tab w:val="left" w:pos="851"/>
        </w:tabs>
        <w:spacing w:line="360" w:lineRule="auto"/>
        <w:jc w:val="both"/>
        <w:rPr>
          <w:rFonts w:ascii="Garamond" w:hAnsi="Garamond" w:cs="Arial"/>
          <w:iCs/>
          <w:color w:val="000000"/>
          <w:vertAlign w:val="superscript"/>
          <w:lang w:val="es-US"/>
        </w:rPr>
      </w:pPr>
      <w:r>
        <w:rPr>
          <w:rFonts w:ascii="Garamond" w:hAnsi="Garamond" w:cs="Arial"/>
          <w:iCs/>
          <w:color w:val="000000"/>
          <w:lang w:val="es-US"/>
        </w:rPr>
        <w:tab/>
      </w:r>
      <w:r w:rsidR="003C32DB" w:rsidRPr="003C32DB">
        <w:rPr>
          <w:rFonts w:ascii="Garamond" w:hAnsi="Garamond" w:cs="Arial"/>
          <w:iCs/>
          <w:color w:val="000000"/>
          <w:lang w:val="es-US"/>
        </w:rPr>
        <w:t xml:space="preserve">Tres meses entrado el año 2022, en mitad de la carrera universitaria, Arian y Abel tenían una conversación acalorada sobre si </w:t>
      </w:r>
      <w:r w:rsidR="003C32DB" w:rsidRPr="003C32DB">
        <w:rPr>
          <w:rFonts w:ascii="Garamond" w:hAnsi="Garamond" w:cs="Arial"/>
          <w:i/>
          <w:iCs/>
          <w:color w:val="000000"/>
          <w:lang w:val="es-US"/>
        </w:rPr>
        <w:t>el bien</w:t>
      </w:r>
      <w:r w:rsidR="003C32DB" w:rsidRPr="003C32DB">
        <w:rPr>
          <w:rFonts w:ascii="Garamond" w:hAnsi="Garamond" w:cs="Arial"/>
          <w:iCs/>
          <w:color w:val="000000"/>
          <w:lang w:val="es-US"/>
        </w:rPr>
        <w:t xml:space="preserve"> es algo relativo o no. Abel defendía a capa y espada que </w:t>
      </w:r>
      <w:r w:rsidR="003C32DB" w:rsidRPr="003C32DB">
        <w:rPr>
          <w:rFonts w:ascii="Garamond" w:hAnsi="Garamond" w:cs="Arial"/>
          <w:i/>
          <w:iCs/>
          <w:color w:val="000000"/>
          <w:lang w:val="es-US"/>
        </w:rPr>
        <w:t>lo bueno</w:t>
      </w:r>
      <w:r w:rsidR="003C32DB" w:rsidRPr="003C32DB">
        <w:rPr>
          <w:rFonts w:ascii="Garamond" w:hAnsi="Garamond" w:cs="Arial"/>
          <w:iCs/>
          <w:color w:val="000000"/>
          <w:lang w:val="es-US"/>
        </w:rPr>
        <w:t xml:space="preserve"> depende de la percepción de cada persona, que no es algo objetivo. Arian afirmaba lo contrario. Esa charla, en mitad de un almuerzo a la espera de la siguiente clase, haría germinar una idea: «Tal vez deberíamos crear un podcast donde profundicemos en temas de la vida cotidiana». Nace así Filosofando Sin Filtros.</w:t>
      </w:r>
      <w:r w:rsidR="0067082F">
        <w:rPr>
          <w:rStyle w:val="Refdenotaalpie"/>
          <w:rFonts w:ascii="Garamond" w:hAnsi="Garamond" w:cs="Arial"/>
          <w:iCs/>
          <w:color w:val="000000"/>
          <w:lang w:val="es-US"/>
        </w:rPr>
        <w:footnoteReference w:id="3"/>
      </w:r>
    </w:p>
    <w:p w14:paraId="558F1221" w14:textId="77777777" w:rsidR="00CD21D2" w:rsidRPr="003C32DB" w:rsidRDefault="00CD21D2" w:rsidP="0038512E">
      <w:pPr>
        <w:tabs>
          <w:tab w:val="left" w:pos="851"/>
        </w:tabs>
        <w:rPr>
          <w:rFonts w:ascii="Garamond" w:hAnsi="Garamond" w:cs="Arial"/>
          <w:iCs/>
          <w:color w:val="000000"/>
          <w:vertAlign w:val="superscript"/>
          <w:lang w:val="es-US"/>
        </w:rPr>
      </w:pPr>
    </w:p>
    <w:p w14:paraId="24FA8B4B" w14:textId="7699DD47" w:rsidR="003C32DB" w:rsidRDefault="00CD21D2" w:rsidP="007D776F">
      <w:pPr>
        <w:tabs>
          <w:tab w:val="left" w:pos="851"/>
        </w:tabs>
        <w:spacing w:line="360" w:lineRule="auto"/>
        <w:jc w:val="both"/>
        <w:rPr>
          <w:rFonts w:ascii="Garamond" w:hAnsi="Garamond" w:cs="Arial"/>
          <w:iCs/>
          <w:color w:val="000000"/>
          <w:lang w:val="es-US"/>
        </w:rPr>
      </w:pPr>
      <w:r>
        <w:rPr>
          <w:rFonts w:ascii="Garamond" w:hAnsi="Garamond" w:cs="Arial"/>
          <w:iCs/>
          <w:color w:val="000000"/>
          <w:lang w:val="es-US"/>
        </w:rPr>
        <w:tab/>
      </w:r>
      <w:r w:rsidR="003C32DB" w:rsidRPr="003C32DB">
        <w:rPr>
          <w:rFonts w:ascii="Garamond" w:hAnsi="Garamond" w:cs="Arial"/>
          <w:iCs/>
          <w:color w:val="000000"/>
          <w:lang w:val="es-US"/>
        </w:rPr>
        <w:t>Originalmente, FSF empezó como un programa en Radio UMA (medio radiofónico de la Universidad Monteávila), siendo un proyecto para la clase de Teoría y Práctica de Radio. Con el tiempo nos atrevimos a filosofar más allá de la universidad, creamos una identidad gráfica y sonora</w:t>
      </w:r>
      <w:r w:rsidR="0076318B">
        <w:rPr>
          <w:rStyle w:val="Refdenotaalpie"/>
          <w:rFonts w:ascii="Garamond" w:hAnsi="Garamond" w:cs="Arial"/>
          <w:iCs/>
          <w:color w:val="000000"/>
          <w:lang w:val="es-US"/>
        </w:rPr>
        <w:footnoteReference w:id="4"/>
      </w:r>
      <w:r w:rsidR="003C32DB" w:rsidRPr="003C32DB">
        <w:rPr>
          <w:rFonts w:ascii="Garamond" w:hAnsi="Garamond" w:cs="Arial"/>
          <w:iCs/>
          <w:color w:val="000000"/>
          <w:lang w:val="es-US"/>
        </w:rPr>
        <w:t xml:space="preserve"> y</w:t>
      </w:r>
      <w:r>
        <w:rPr>
          <w:rFonts w:ascii="Garamond" w:hAnsi="Garamond" w:cs="Arial"/>
          <w:iCs/>
          <w:color w:val="000000"/>
          <w:lang w:val="es-US"/>
        </w:rPr>
        <w:t xml:space="preserve"> </w:t>
      </w:r>
      <w:r w:rsidR="0076318B" w:rsidRPr="003C32DB">
        <w:rPr>
          <w:rFonts w:ascii="Garamond" w:hAnsi="Garamond" w:cs="Arial"/>
          <w:iCs/>
          <w:color w:val="000000"/>
          <w:lang w:val="es-US"/>
        </w:rPr>
        <w:t>constituimos</w:t>
      </w:r>
      <w:r w:rsidR="003C32DB" w:rsidRPr="003C32DB">
        <w:rPr>
          <w:rFonts w:ascii="Garamond" w:hAnsi="Garamond" w:cs="Arial"/>
          <w:iCs/>
          <w:color w:val="000000"/>
          <w:lang w:val="es-US"/>
        </w:rPr>
        <w:t xml:space="preserve"> un proyecto de podcast con presencia en medios digitales: en </w:t>
      </w:r>
      <w:r w:rsidR="003C32DB" w:rsidRPr="003C32DB">
        <w:rPr>
          <w:rFonts w:ascii="Garamond" w:hAnsi="Garamond" w:cs="Arial"/>
          <w:i/>
          <w:iCs/>
          <w:color w:val="000000"/>
          <w:lang w:val="es-US"/>
        </w:rPr>
        <w:t>YouTube</w:t>
      </w:r>
      <w:r w:rsidR="003C32DB" w:rsidRPr="003C32DB">
        <w:rPr>
          <w:rFonts w:ascii="Garamond" w:hAnsi="Garamond" w:cs="Arial"/>
          <w:iCs/>
          <w:color w:val="000000"/>
          <w:lang w:val="es-US"/>
        </w:rPr>
        <w:t xml:space="preserve"> y </w:t>
      </w:r>
      <w:r w:rsidR="003C32DB" w:rsidRPr="003C32DB">
        <w:rPr>
          <w:rFonts w:ascii="Garamond" w:hAnsi="Garamond" w:cs="Arial"/>
          <w:i/>
          <w:iCs/>
          <w:color w:val="000000"/>
          <w:lang w:val="es-US"/>
        </w:rPr>
        <w:t>Spotify</w:t>
      </w:r>
      <w:r w:rsidR="003C32DB" w:rsidRPr="003C32DB">
        <w:rPr>
          <w:rFonts w:ascii="Garamond" w:hAnsi="Garamond" w:cs="Arial"/>
          <w:iCs/>
          <w:color w:val="000000"/>
          <w:lang w:val="es-US"/>
        </w:rPr>
        <w:t xml:space="preserve"> los episodios completos; en </w:t>
      </w:r>
      <w:r w:rsidR="003C32DB" w:rsidRPr="003C32DB">
        <w:rPr>
          <w:rFonts w:ascii="Garamond" w:hAnsi="Garamond" w:cs="Arial"/>
          <w:i/>
          <w:iCs/>
          <w:color w:val="000000"/>
          <w:lang w:val="es-US"/>
        </w:rPr>
        <w:t>Instagram</w:t>
      </w:r>
      <w:r w:rsidR="003C32DB" w:rsidRPr="003C32DB">
        <w:rPr>
          <w:rFonts w:ascii="Garamond" w:hAnsi="Garamond" w:cs="Arial"/>
          <w:iCs/>
          <w:color w:val="000000"/>
          <w:lang w:val="es-US"/>
        </w:rPr>
        <w:t xml:space="preserve">, </w:t>
      </w:r>
      <w:r w:rsidR="003C32DB" w:rsidRPr="003C32DB">
        <w:rPr>
          <w:rFonts w:ascii="Garamond" w:hAnsi="Garamond" w:cs="Arial"/>
          <w:i/>
          <w:iCs/>
          <w:color w:val="000000"/>
          <w:lang w:val="es-US"/>
        </w:rPr>
        <w:t>TikTok</w:t>
      </w:r>
      <w:r w:rsidR="003C32DB" w:rsidRPr="003C32DB">
        <w:rPr>
          <w:rFonts w:ascii="Garamond" w:hAnsi="Garamond" w:cs="Arial"/>
          <w:iCs/>
          <w:color w:val="000000"/>
          <w:lang w:val="es-US"/>
        </w:rPr>
        <w:t xml:space="preserve"> y </w:t>
      </w:r>
      <w:r w:rsidR="003C32DB" w:rsidRPr="003C32DB">
        <w:rPr>
          <w:rFonts w:ascii="Garamond" w:hAnsi="Garamond" w:cs="Arial"/>
          <w:i/>
          <w:iCs/>
          <w:color w:val="000000"/>
          <w:lang w:val="es-US"/>
        </w:rPr>
        <w:t>X</w:t>
      </w:r>
      <w:r w:rsidR="003C32DB" w:rsidRPr="003C32DB">
        <w:rPr>
          <w:rFonts w:ascii="Garamond" w:hAnsi="Garamond" w:cs="Arial"/>
          <w:iCs/>
          <w:color w:val="000000"/>
          <w:lang w:val="es-US"/>
        </w:rPr>
        <w:t xml:space="preserve"> fragmentos promocionales del contenido principal. Publicamos nuestro primer episodio el 9 de octubre de 2022.</w:t>
      </w:r>
    </w:p>
    <w:p w14:paraId="637F12FB" w14:textId="77777777" w:rsidR="00CD21D2" w:rsidRPr="003C32DB" w:rsidRDefault="00CD21D2" w:rsidP="00CD21D2">
      <w:pPr>
        <w:tabs>
          <w:tab w:val="left" w:pos="7396"/>
        </w:tabs>
        <w:spacing w:line="360" w:lineRule="auto"/>
        <w:rPr>
          <w:rFonts w:ascii="Garamond" w:hAnsi="Garamond" w:cs="Arial"/>
          <w:iCs/>
          <w:color w:val="000000"/>
          <w:lang w:val="es-US"/>
        </w:rPr>
      </w:pPr>
    </w:p>
    <w:p w14:paraId="3ABE762B" w14:textId="0E5619A3" w:rsidR="003C32DB" w:rsidRDefault="00CD21D2" w:rsidP="007D65CF">
      <w:pPr>
        <w:spacing w:line="360" w:lineRule="auto"/>
        <w:jc w:val="both"/>
        <w:rPr>
          <w:rFonts w:ascii="Garamond" w:hAnsi="Garamond" w:cs="Arial"/>
          <w:iCs/>
          <w:color w:val="000000"/>
          <w:lang w:val="es-US"/>
        </w:rPr>
      </w:pPr>
      <w:r>
        <w:rPr>
          <w:rFonts w:ascii="Garamond" w:hAnsi="Garamond" w:cs="Arial"/>
          <w:iCs/>
          <w:color w:val="000000"/>
          <w:lang w:val="es-US"/>
        </w:rPr>
        <w:tab/>
      </w:r>
      <w:r w:rsidR="007D776F">
        <w:rPr>
          <w:rFonts w:ascii="Garamond" w:hAnsi="Garamond" w:cs="Arial"/>
          <w:iCs/>
          <w:color w:val="000000"/>
          <w:lang w:val="es-US"/>
        </w:rPr>
        <w:t xml:space="preserve">  </w:t>
      </w:r>
      <w:r w:rsidR="003C32DB" w:rsidRPr="003C32DB">
        <w:rPr>
          <w:rFonts w:ascii="Garamond" w:hAnsi="Garamond" w:cs="Arial"/>
          <w:iCs/>
          <w:color w:val="000000"/>
          <w:lang w:val="es-US"/>
        </w:rPr>
        <w:t xml:space="preserve">Desde entonces, el proyecto se ha ampliado: tenemos una sección fija en </w:t>
      </w:r>
      <w:r w:rsidR="003C32DB" w:rsidRPr="003C32DB">
        <w:rPr>
          <w:rFonts w:ascii="Garamond" w:hAnsi="Garamond" w:cs="Arial"/>
          <w:i/>
          <w:iCs/>
          <w:color w:val="000000"/>
          <w:lang w:val="es-US"/>
        </w:rPr>
        <w:t>Radio U</w:t>
      </w:r>
      <w:r w:rsidR="003C32DB" w:rsidRPr="003C32DB">
        <w:rPr>
          <w:rFonts w:ascii="Garamond" w:hAnsi="Garamond" w:cs="Arial"/>
          <w:iCs/>
          <w:color w:val="000000"/>
          <w:lang w:val="es-US"/>
        </w:rPr>
        <w:t xml:space="preserve">, programa en la estación La Mega 107.3 FM. Hemos organizado conversatorios en vivo. Hemos recibido reconocimientos por parte de la Universidad Monteávila. Hemos traído de invitados a varios profesores universitarios y a personajes públicos como Laureano Márquez, Jesús (Chucho) Roldán y Ricardo Del Búfalo. Por último, </w:t>
      </w:r>
      <w:r w:rsidR="003C32DB" w:rsidRPr="003C32DB">
        <w:rPr>
          <w:rFonts w:ascii="Garamond" w:hAnsi="Garamond" w:cs="Arial"/>
          <w:iCs/>
          <w:color w:val="000000"/>
          <w:lang w:val="es-US"/>
        </w:rPr>
        <w:lastRenderedPageBreak/>
        <w:t>expandimos nuestro contenido con video</w:t>
      </w:r>
      <w:r w:rsidR="004E696D">
        <w:rPr>
          <w:rFonts w:ascii="Garamond" w:hAnsi="Garamond" w:cs="Arial"/>
          <w:iCs/>
          <w:color w:val="000000"/>
          <w:lang w:val="es-US"/>
        </w:rPr>
        <w:t xml:space="preserve"> </w:t>
      </w:r>
      <w:r w:rsidR="003C32DB" w:rsidRPr="003C32DB">
        <w:rPr>
          <w:rFonts w:ascii="Garamond" w:hAnsi="Garamond" w:cs="Arial"/>
          <w:iCs/>
          <w:color w:val="000000"/>
          <w:lang w:val="es-US"/>
        </w:rPr>
        <w:t>ensayos y, recientemente, con la serie «Filosofar en Venezuela», una producción documental con entrevistas a filósofos venezolanos.</w:t>
      </w:r>
    </w:p>
    <w:p w14:paraId="57F68B06" w14:textId="77777777" w:rsidR="00CD21D2" w:rsidRPr="003C32DB" w:rsidRDefault="00CD21D2" w:rsidP="00CD21D2">
      <w:pPr>
        <w:tabs>
          <w:tab w:val="left" w:pos="7396"/>
        </w:tabs>
        <w:spacing w:line="360" w:lineRule="auto"/>
        <w:rPr>
          <w:rFonts w:ascii="Garamond" w:hAnsi="Garamond" w:cs="Arial"/>
          <w:iCs/>
          <w:color w:val="000000"/>
          <w:lang w:val="es-US"/>
        </w:rPr>
      </w:pPr>
    </w:p>
    <w:p w14:paraId="37C812C2" w14:textId="271453AD" w:rsidR="003C32DB" w:rsidRDefault="007D776F" w:rsidP="007D776F">
      <w:pPr>
        <w:tabs>
          <w:tab w:val="left" w:pos="851"/>
        </w:tabs>
        <w:spacing w:line="360" w:lineRule="auto"/>
        <w:jc w:val="both"/>
        <w:rPr>
          <w:rFonts w:ascii="Garamond" w:hAnsi="Garamond" w:cs="Arial"/>
          <w:iCs/>
          <w:color w:val="000000"/>
          <w:lang w:val="es-US"/>
        </w:rPr>
      </w:pPr>
      <w:r>
        <w:rPr>
          <w:rFonts w:ascii="Garamond" w:hAnsi="Garamond" w:cs="Arial"/>
          <w:iCs/>
          <w:color w:val="000000"/>
          <w:lang w:val="es-US"/>
        </w:rPr>
        <w:tab/>
      </w:r>
      <w:r w:rsidR="003C32DB" w:rsidRPr="003C32DB">
        <w:rPr>
          <w:rFonts w:ascii="Garamond" w:hAnsi="Garamond" w:cs="Arial"/>
          <w:iCs/>
          <w:color w:val="000000"/>
          <w:lang w:val="es-US"/>
        </w:rPr>
        <w:t xml:space="preserve">Cabe en este punto hacer una breve reflexión sobre el nombre del proyecto: «Filosofando» es la expresión de una existencia en gerundio, de una actividad y hacer constante que forma la columna vertebral del proyecto; </w:t>
      </w:r>
      <w:r w:rsidRPr="003C32DB">
        <w:rPr>
          <w:rFonts w:ascii="Garamond" w:hAnsi="Garamond" w:cs="Arial"/>
          <w:iCs/>
          <w:color w:val="000000"/>
          <w:lang w:val="es-US"/>
        </w:rPr>
        <w:t>pero</w:t>
      </w:r>
      <w:r w:rsidR="003C32DB" w:rsidRPr="003C32DB">
        <w:rPr>
          <w:rFonts w:ascii="Garamond" w:hAnsi="Garamond" w:cs="Arial"/>
          <w:iCs/>
          <w:color w:val="000000"/>
          <w:lang w:val="es-US"/>
        </w:rPr>
        <w:t xml:space="preserve"> ¿por qué «Sin Filtros»? Nuestra respuesta: aspiramos a la honestidad, a la transparencia, a lo que hace el </w:t>
      </w:r>
      <w:r w:rsidR="003C32DB" w:rsidRPr="003C32DB">
        <w:rPr>
          <w:rFonts w:ascii="Garamond" w:hAnsi="Garamond" w:cs="Arial"/>
          <w:i/>
          <w:iCs/>
          <w:color w:val="000000"/>
          <w:lang w:val="es-US"/>
        </w:rPr>
        <w:t>ser auténtico</w:t>
      </w:r>
      <w:r w:rsidR="003C32DB" w:rsidRPr="003C32DB">
        <w:rPr>
          <w:rFonts w:ascii="Garamond" w:hAnsi="Garamond" w:cs="Arial"/>
          <w:iCs/>
          <w:color w:val="000000"/>
          <w:lang w:val="es-US"/>
        </w:rPr>
        <w:t xml:space="preserve"> en todo nuestro hacer y decir, desde nuestra identidad y personalidad. Así, tratamos de atender el exhorto de José Ortega y Gasset:</w:t>
      </w:r>
    </w:p>
    <w:p w14:paraId="42BBC021" w14:textId="77777777" w:rsidR="00CD21D2" w:rsidRPr="003C32DB" w:rsidRDefault="00CD21D2" w:rsidP="003C32DB">
      <w:pPr>
        <w:tabs>
          <w:tab w:val="left" w:pos="7396"/>
        </w:tabs>
        <w:rPr>
          <w:rFonts w:ascii="Garamond" w:hAnsi="Garamond" w:cs="Arial"/>
          <w:iCs/>
          <w:color w:val="000000"/>
          <w:lang w:val="es-US"/>
        </w:rPr>
      </w:pPr>
    </w:p>
    <w:p w14:paraId="11846CBA" w14:textId="0EECCDA7" w:rsidR="003C32DB" w:rsidRPr="003C32DB" w:rsidRDefault="003C32DB" w:rsidP="007D776F">
      <w:pPr>
        <w:tabs>
          <w:tab w:val="left" w:pos="7396"/>
        </w:tabs>
        <w:ind w:left="851" w:right="568"/>
        <w:rPr>
          <w:rFonts w:ascii="Garamond" w:hAnsi="Garamond" w:cs="Arial"/>
          <w:iCs/>
          <w:color w:val="000000"/>
          <w:vertAlign w:val="superscript"/>
          <w:lang w:val="es-US"/>
        </w:rPr>
      </w:pPr>
      <w:r w:rsidRPr="003C32DB">
        <w:rPr>
          <w:rFonts w:ascii="Garamond" w:hAnsi="Garamond" w:cs="Arial"/>
          <w:i/>
          <w:iCs/>
          <w:color w:val="000000"/>
          <w:lang w:val="es-US"/>
        </w:rPr>
        <w:t>El chorro luminoso de la existencia pasa raudo: interceptemos su marcha con el prisma sensitivo de nuestra personalidad, y del otro lado, sobre el papel, sobre el libro</w:t>
      </w:r>
      <w:r w:rsidRPr="003C32DB">
        <w:rPr>
          <w:rFonts w:ascii="Garamond" w:hAnsi="Garamond" w:cs="Arial"/>
          <w:iCs/>
          <w:color w:val="000000"/>
          <w:lang w:val="es-US"/>
        </w:rPr>
        <w:t xml:space="preserve"> [en nuestro caso, sobre la pantalla] </w:t>
      </w:r>
      <w:r w:rsidRPr="003C32DB">
        <w:rPr>
          <w:rFonts w:ascii="Garamond" w:hAnsi="Garamond" w:cs="Arial"/>
          <w:i/>
          <w:iCs/>
          <w:color w:val="000000"/>
          <w:lang w:val="es-US"/>
        </w:rPr>
        <w:t>se proyectará un arco iris. Sólo de esta suerte se liberta la teoría de su tono en gris menor</w:t>
      </w:r>
      <w:r w:rsidRPr="003C32DB">
        <w:rPr>
          <w:rFonts w:ascii="Garamond" w:hAnsi="Garamond" w:cs="Arial"/>
          <w:iCs/>
          <w:color w:val="000000"/>
          <w:lang w:val="es-US"/>
        </w:rPr>
        <w:t>.</w:t>
      </w:r>
      <w:r w:rsidR="004E696D">
        <w:rPr>
          <w:rStyle w:val="Refdenotaalpie"/>
          <w:rFonts w:ascii="Garamond" w:hAnsi="Garamond" w:cs="Arial"/>
          <w:iCs/>
          <w:color w:val="000000"/>
          <w:lang w:val="es-US"/>
        </w:rPr>
        <w:footnoteReference w:id="5"/>
      </w:r>
    </w:p>
    <w:p w14:paraId="6A721188" w14:textId="77777777" w:rsidR="007D776F" w:rsidRDefault="007D776F" w:rsidP="007D776F">
      <w:pPr>
        <w:tabs>
          <w:tab w:val="left" w:pos="7396"/>
        </w:tabs>
        <w:spacing w:line="360" w:lineRule="auto"/>
        <w:rPr>
          <w:rFonts w:ascii="Garamond" w:hAnsi="Garamond" w:cs="Arial"/>
          <w:iCs/>
          <w:color w:val="000000"/>
          <w:lang w:val="es-US"/>
        </w:rPr>
      </w:pPr>
    </w:p>
    <w:p w14:paraId="204BE3A7" w14:textId="1A53FC42" w:rsidR="003C32DB" w:rsidRDefault="007D776F" w:rsidP="009C6C3D">
      <w:pPr>
        <w:tabs>
          <w:tab w:val="left" w:pos="851"/>
        </w:tabs>
        <w:spacing w:line="360" w:lineRule="auto"/>
        <w:jc w:val="both"/>
        <w:rPr>
          <w:rFonts w:ascii="Garamond" w:hAnsi="Garamond" w:cs="Arial"/>
          <w:iCs/>
          <w:color w:val="000000"/>
          <w:lang w:val="es-US"/>
        </w:rPr>
      </w:pPr>
      <w:r>
        <w:rPr>
          <w:rFonts w:ascii="Garamond" w:hAnsi="Garamond" w:cs="Arial"/>
          <w:iCs/>
          <w:color w:val="000000"/>
          <w:lang w:val="es-US"/>
        </w:rPr>
        <w:tab/>
      </w:r>
      <w:r w:rsidR="003C32DB" w:rsidRPr="003C32DB">
        <w:rPr>
          <w:rFonts w:ascii="Garamond" w:hAnsi="Garamond" w:cs="Arial"/>
          <w:iCs/>
          <w:color w:val="000000"/>
          <w:lang w:val="es-US"/>
        </w:rPr>
        <w:t>En resumen, FSF es un proyecto que nace de la cotidianidad misma, del deseo eventual de un grupo de amigos por ahondar en cuestiones que a todos nos atañen, de la pasión por documentar y comunicar lo que vamos aprendiendo en el camino.</w:t>
      </w:r>
    </w:p>
    <w:p w14:paraId="1E9D2098" w14:textId="77777777" w:rsidR="002C3B8E" w:rsidRPr="003C32DB" w:rsidRDefault="002C3B8E" w:rsidP="007D776F">
      <w:pPr>
        <w:tabs>
          <w:tab w:val="left" w:pos="851"/>
        </w:tabs>
        <w:spacing w:line="360" w:lineRule="auto"/>
        <w:rPr>
          <w:rFonts w:ascii="Garamond" w:hAnsi="Garamond" w:cs="Arial"/>
          <w:iCs/>
          <w:color w:val="000000"/>
          <w:lang w:val="es-US"/>
        </w:rPr>
      </w:pPr>
    </w:p>
    <w:p w14:paraId="54CDB93A" w14:textId="77777777" w:rsidR="003C32DB" w:rsidRPr="002C3B8E" w:rsidRDefault="003C32DB" w:rsidP="002C3B8E">
      <w:pPr>
        <w:numPr>
          <w:ilvl w:val="0"/>
          <w:numId w:val="14"/>
        </w:numPr>
        <w:tabs>
          <w:tab w:val="left" w:pos="0"/>
        </w:tabs>
        <w:rPr>
          <w:rFonts w:ascii="Garamond" w:hAnsi="Garamond" w:cs="Arial"/>
          <w:b/>
          <w:bCs/>
          <w:iCs/>
          <w:color w:val="000000"/>
          <w:sz w:val="28"/>
          <w:szCs w:val="28"/>
          <w:lang w:val="en-US"/>
        </w:rPr>
      </w:pPr>
      <w:r w:rsidRPr="003C32DB">
        <w:rPr>
          <w:rFonts w:ascii="Garamond" w:hAnsi="Garamond" w:cs="Arial"/>
          <w:b/>
          <w:bCs/>
          <w:iCs/>
          <w:color w:val="000000"/>
          <w:sz w:val="28"/>
          <w:szCs w:val="28"/>
          <w:lang w:val="en-US"/>
        </w:rPr>
        <w:t>La misión divulgativa.</w:t>
      </w:r>
    </w:p>
    <w:p w14:paraId="584E20FA" w14:textId="77777777" w:rsidR="002C3B8E" w:rsidRPr="003C32DB" w:rsidRDefault="002C3B8E" w:rsidP="002C3B8E">
      <w:pPr>
        <w:tabs>
          <w:tab w:val="left" w:pos="0"/>
        </w:tabs>
        <w:rPr>
          <w:rFonts w:ascii="Garamond" w:hAnsi="Garamond" w:cs="Arial"/>
          <w:iCs/>
          <w:color w:val="000000"/>
          <w:lang w:val="en-US"/>
        </w:rPr>
      </w:pPr>
    </w:p>
    <w:p w14:paraId="7347CE98" w14:textId="10B04283" w:rsidR="003C32DB" w:rsidRDefault="00835A8D" w:rsidP="00835A8D">
      <w:pPr>
        <w:tabs>
          <w:tab w:val="left" w:pos="851"/>
        </w:tabs>
        <w:spacing w:line="360" w:lineRule="auto"/>
        <w:jc w:val="both"/>
        <w:rPr>
          <w:rFonts w:ascii="Garamond" w:hAnsi="Garamond" w:cs="Arial"/>
          <w:iCs/>
          <w:color w:val="000000"/>
          <w:lang w:val="es-US"/>
        </w:rPr>
      </w:pPr>
      <w:r>
        <w:rPr>
          <w:rFonts w:ascii="Garamond" w:hAnsi="Garamond" w:cs="Arial"/>
          <w:iCs/>
          <w:color w:val="000000"/>
          <w:lang w:val="es-US"/>
        </w:rPr>
        <w:tab/>
      </w:r>
      <w:r w:rsidR="003C32DB" w:rsidRPr="003C32DB">
        <w:rPr>
          <w:rFonts w:ascii="Garamond" w:hAnsi="Garamond" w:cs="Arial"/>
          <w:iCs/>
          <w:color w:val="000000"/>
          <w:lang w:val="es-US"/>
        </w:rPr>
        <w:t>FSF responde también a una necesidad cultural, a una escasez muy notable de contenido divulgativo hecho por y para jóvenes venezolanos. Mientras en otros países de habla hispana (como España, Argentina o México) hay divulgadores de diversas disciplinas científicas y humanísticas muy bien posicionados, cuando vemos el panorama en Venezuela nos cuesta encontrar alguno. ¿Será porque no hay nadie? ¿Será que al grueso de nuestra juventud no le interesa la filosofía o las ciencias? ¿Es consecuencia de la crisis cultural?</w:t>
      </w:r>
    </w:p>
    <w:p w14:paraId="670A6B0A" w14:textId="77777777" w:rsidR="00835A8D" w:rsidRPr="003C32DB" w:rsidRDefault="00835A8D" w:rsidP="00835A8D">
      <w:pPr>
        <w:tabs>
          <w:tab w:val="left" w:pos="851"/>
        </w:tabs>
        <w:rPr>
          <w:rFonts w:ascii="Garamond" w:hAnsi="Garamond" w:cs="Arial"/>
          <w:iCs/>
          <w:color w:val="000000"/>
          <w:lang w:val="es-US"/>
        </w:rPr>
      </w:pPr>
    </w:p>
    <w:p w14:paraId="24CD85F8" w14:textId="79D0AD80" w:rsidR="003C32DB" w:rsidRDefault="00835A8D" w:rsidP="00080AD5">
      <w:pPr>
        <w:tabs>
          <w:tab w:val="left" w:pos="851"/>
        </w:tabs>
        <w:spacing w:line="360" w:lineRule="auto"/>
        <w:jc w:val="both"/>
        <w:rPr>
          <w:rFonts w:ascii="Garamond" w:hAnsi="Garamond" w:cs="Arial"/>
          <w:iCs/>
          <w:color w:val="000000"/>
          <w:lang w:val="es-US"/>
        </w:rPr>
      </w:pPr>
      <w:r>
        <w:rPr>
          <w:rFonts w:ascii="Garamond" w:hAnsi="Garamond" w:cs="Arial"/>
          <w:iCs/>
          <w:color w:val="000000"/>
          <w:lang w:val="es-US"/>
        </w:rPr>
        <w:tab/>
      </w:r>
      <w:r w:rsidR="003C32DB" w:rsidRPr="003C32DB">
        <w:rPr>
          <w:rFonts w:ascii="Garamond" w:hAnsi="Garamond" w:cs="Arial"/>
          <w:iCs/>
          <w:color w:val="000000"/>
          <w:lang w:val="es-US"/>
        </w:rPr>
        <w:t xml:space="preserve">Sin ánimos de ofrecer respuestas, consideramos valioso empezar por la mera iniciativa de posicionar al contenido filosófico en la gran oferta de contenidos digitales con </w:t>
      </w:r>
      <w:r w:rsidR="00E72748">
        <w:rPr>
          <w:rFonts w:ascii="Garamond" w:hAnsi="Garamond" w:cs="Arial"/>
          <w:iCs/>
          <w:color w:val="000000"/>
          <w:lang w:val="es-US"/>
        </w:rPr>
        <w:t>objetivo “</w:t>
      </w:r>
      <w:r w:rsidR="003C32DB" w:rsidRPr="003C32DB">
        <w:rPr>
          <w:rFonts w:ascii="Garamond" w:hAnsi="Garamond" w:cs="Arial"/>
          <w:i/>
          <w:iCs/>
          <w:color w:val="000000"/>
          <w:lang w:val="es-US"/>
        </w:rPr>
        <w:t>target</w:t>
      </w:r>
      <w:r w:rsidR="00E72748">
        <w:rPr>
          <w:rFonts w:ascii="Garamond" w:hAnsi="Garamond" w:cs="Arial"/>
          <w:i/>
          <w:iCs/>
          <w:color w:val="000000"/>
          <w:lang w:val="es-US"/>
        </w:rPr>
        <w:t>”</w:t>
      </w:r>
      <w:r w:rsidR="003C32DB" w:rsidRPr="003C32DB">
        <w:rPr>
          <w:rFonts w:ascii="Garamond" w:hAnsi="Garamond" w:cs="Arial"/>
          <w:iCs/>
          <w:color w:val="000000"/>
          <w:lang w:val="es-US"/>
        </w:rPr>
        <w:t xml:space="preserve"> en la juventud de Venezuela. Supongamos que sucede que a los jóvenes no les interesa la filosofía: ¿no es cierto que no siempre nos interesa lo que nos conviene? Y si la filosofía fuese, como conciben algunos clásicos, una «medicina para el alma»</w:t>
      </w:r>
      <w:r w:rsidR="007E074F">
        <w:rPr>
          <w:rStyle w:val="Refdenotaalpie"/>
          <w:rFonts w:ascii="Garamond" w:hAnsi="Garamond" w:cs="Arial"/>
          <w:iCs/>
          <w:color w:val="000000"/>
          <w:lang w:val="es-US"/>
        </w:rPr>
        <w:footnoteReference w:id="6"/>
      </w:r>
      <w:r w:rsidR="003C32DB" w:rsidRPr="003C32DB">
        <w:rPr>
          <w:rFonts w:ascii="Garamond" w:hAnsi="Garamond" w:cs="Arial"/>
          <w:iCs/>
          <w:color w:val="000000"/>
          <w:lang w:val="es-US"/>
        </w:rPr>
        <w:t xml:space="preserve">, o si fuese verdad lo que señala Francisco de Miranda de que «Ningún pueblo </w:t>
      </w:r>
      <w:r w:rsidR="003C32DB" w:rsidRPr="003C32DB">
        <w:rPr>
          <w:rFonts w:ascii="Garamond" w:hAnsi="Garamond" w:cs="Arial"/>
          <w:iCs/>
          <w:color w:val="000000"/>
          <w:lang w:val="es-US"/>
        </w:rPr>
        <w:lastRenderedPageBreak/>
        <w:t>sin Filosofía y gran instrucción puede preservar su Libertad»</w:t>
      </w:r>
      <w:r w:rsidR="006157A0">
        <w:rPr>
          <w:rStyle w:val="Refdenotaalpie"/>
          <w:rFonts w:ascii="Garamond" w:hAnsi="Garamond" w:cs="Arial"/>
          <w:iCs/>
          <w:color w:val="000000"/>
          <w:lang w:val="es-US"/>
        </w:rPr>
        <w:footnoteReference w:id="7"/>
      </w:r>
      <w:r w:rsidR="003C32DB" w:rsidRPr="003C32DB">
        <w:rPr>
          <w:rFonts w:ascii="Garamond" w:hAnsi="Garamond" w:cs="Arial"/>
          <w:iCs/>
          <w:color w:val="000000"/>
          <w:lang w:val="es-US"/>
        </w:rPr>
        <w:t xml:space="preserve">, ¿no nos convendría filosofar? ¿No deberíamos atender </w:t>
      </w:r>
      <w:r w:rsidR="003C32DB" w:rsidRPr="003C32DB">
        <w:rPr>
          <w:rFonts w:ascii="Garamond" w:hAnsi="Garamond" w:cs="Arial"/>
          <w:i/>
          <w:iCs/>
          <w:color w:val="000000"/>
          <w:lang w:val="es-US"/>
        </w:rPr>
        <w:t xml:space="preserve">lo que conviene </w:t>
      </w:r>
      <w:r w:rsidR="003C32DB" w:rsidRPr="003C32DB">
        <w:rPr>
          <w:rFonts w:ascii="Garamond" w:hAnsi="Garamond" w:cs="Arial"/>
          <w:iCs/>
          <w:color w:val="000000"/>
          <w:lang w:val="es-US"/>
        </w:rPr>
        <w:t xml:space="preserve">y no </w:t>
      </w:r>
      <w:r w:rsidR="003C32DB" w:rsidRPr="003C32DB">
        <w:rPr>
          <w:rFonts w:ascii="Garamond" w:hAnsi="Garamond" w:cs="Arial"/>
          <w:i/>
          <w:iCs/>
          <w:color w:val="000000"/>
          <w:lang w:val="es-US"/>
        </w:rPr>
        <w:t>lo que interesa</w:t>
      </w:r>
      <w:r w:rsidR="003C32DB" w:rsidRPr="003C32DB">
        <w:rPr>
          <w:rFonts w:ascii="Garamond" w:hAnsi="Garamond" w:cs="Arial"/>
          <w:iCs/>
          <w:color w:val="000000"/>
          <w:lang w:val="es-US"/>
        </w:rPr>
        <w:t>?</w:t>
      </w:r>
    </w:p>
    <w:p w14:paraId="44536926" w14:textId="77777777" w:rsidR="00835A8D" w:rsidRPr="003C32DB" w:rsidRDefault="00835A8D" w:rsidP="00835A8D">
      <w:pPr>
        <w:tabs>
          <w:tab w:val="left" w:pos="851"/>
        </w:tabs>
        <w:rPr>
          <w:rFonts w:ascii="Garamond" w:hAnsi="Garamond" w:cs="Arial"/>
          <w:iCs/>
          <w:color w:val="000000"/>
          <w:lang w:val="es-US"/>
        </w:rPr>
      </w:pPr>
    </w:p>
    <w:p w14:paraId="7B995288" w14:textId="3D320133" w:rsidR="003C32DB" w:rsidRDefault="00080AD5" w:rsidP="00080AD5">
      <w:pPr>
        <w:tabs>
          <w:tab w:val="left" w:pos="851"/>
        </w:tabs>
        <w:spacing w:line="360" w:lineRule="auto"/>
        <w:jc w:val="both"/>
        <w:rPr>
          <w:rFonts w:ascii="Garamond" w:hAnsi="Garamond" w:cs="Arial"/>
          <w:iCs/>
          <w:color w:val="000000"/>
          <w:lang w:val="es-US"/>
        </w:rPr>
      </w:pPr>
      <w:r>
        <w:rPr>
          <w:rFonts w:ascii="Garamond" w:hAnsi="Garamond" w:cs="Arial"/>
          <w:iCs/>
          <w:color w:val="000000"/>
          <w:lang w:val="es-US"/>
        </w:rPr>
        <w:tab/>
      </w:r>
      <w:r w:rsidR="003C32DB" w:rsidRPr="003C32DB">
        <w:rPr>
          <w:rFonts w:ascii="Garamond" w:hAnsi="Garamond" w:cs="Arial"/>
          <w:iCs/>
          <w:color w:val="000000"/>
          <w:lang w:val="es-US"/>
        </w:rPr>
        <w:t xml:space="preserve">Si bien no estamos facultados para dar una «gran instrucción», consideramos que, como profesionales, sí podemos sembrar unas primeras inquietudes. Podemos mostrar que </w:t>
      </w:r>
      <w:r w:rsidR="003C32DB" w:rsidRPr="003C32DB">
        <w:rPr>
          <w:rFonts w:ascii="Garamond" w:hAnsi="Garamond" w:cs="Arial"/>
          <w:i/>
          <w:iCs/>
          <w:color w:val="000000"/>
          <w:lang w:val="es-US"/>
        </w:rPr>
        <w:t>lo que conviene</w:t>
      </w:r>
      <w:r w:rsidR="003C32DB" w:rsidRPr="003C32DB">
        <w:rPr>
          <w:rFonts w:ascii="Garamond" w:hAnsi="Garamond" w:cs="Arial"/>
          <w:iCs/>
          <w:color w:val="000000"/>
          <w:lang w:val="es-US"/>
        </w:rPr>
        <w:t xml:space="preserve"> también </w:t>
      </w:r>
      <w:r w:rsidR="003C32DB" w:rsidRPr="003C32DB">
        <w:rPr>
          <w:rFonts w:ascii="Garamond" w:hAnsi="Garamond" w:cs="Arial"/>
          <w:i/>
          <w:iCs/>
          <w:color w:val="000000"/>
          <w:lang w:val="es-US"/>
        </w:rPr>
        <w:t>interesa</w:t>
      </w:r>
      <w:r w:rsidR="003C32DB" w:rsidRPr="003C32DB">
        <w:rPr>
          <w:rFonts w:ascii="Garamond" w:hAnsi="Garamond" w:cs="Arial"/>
          <w:iCs/>
          <w:color w:val="000000"/>
          <w:lang w:val="es-US"/>
        </w:rPr>
        <w:t xml:space="preserve">. Esto se puede lograr mediante el empleo de la producción audiovisual y haciendo contenido </w:t>
      </w:r>
      <w:r w:rsidR="003C32DB" w:rsidRPr="003C32DB">
        <w:rPr>
          <w:rFonts w:ascii="Garamond" w:hAnsi="Garamond" w:cs="Arial"/>
          <w:i/>
          <w:iCs/>
          <w:color w:val="000000"/>
          <w:lang w:val="es-US"/>
        </w:rPr>
        <w:t>interesante</w:t>
      </w:r>
      <w:r w:rsidR="003C32DB" w:rsidRPr="003C32DB">
        <w:rPr>
          <w:rFonts w:ascii="Garamond" w:hAnsi="Garamond" w:cs="Arial"/>
          <w:iCs/>
          <w:color w:val="000000"/>
          <w:lang w:val="es-US"/>
        </w:rPr>
        <w:t xml:space="preserve">. Y como divulgadores, es de suma importancia tener presente el sentido de lo que implica la </w:t>
      </w:r>
      <w:r w:rsidR="003C32DB" w:rsidRPr="003C32DB">
        <w:rPr>
          <w:rFonts w:ascii="Garamond" w:hAnsi="Garamond" w:cs="Arial"/>
          <w:i/>
          <w:iCs/>
          <w:color w:val="000000"/>
          <w:lang w:val="es-US"/>
        </w:rPr>
        <w:t>divulgación</w:t>
      </w:r>
      <w:r w:rsidR="003C32DB" w:rsidRPr="003C32DB">
        <w:rPr>
          <w:rFonts w:ascii="Garamond" w:hAnsi="Garamond" w:cs="Arial"/>
          <w:iCs/>
          <w:color w:val="000000"/>
          <w:lang w:val="es-US"/>
        </w:rPr>
        <w:t>. Esto lo encontramos con claridad en Antonio Pasquali:</w:t>
      </w:r>
    </w:p>
    <w:p w14:paraId="2627A4B3" w14:textId="77777777" w:rsidR="002C3B8E" w:rsidRPr="003C32DB" w:rsidRDefault="002C3B8E" w:rsidP="00080AD5">
      <w:pPr>
        <w:tabs>
          <w:tab w:val="left" w:pos="7396"/>
        </w:tabs>
        <w:spacing w:line="360" w:lineRule="auto"/>
        <w:rPr>
          <w:rFonts w:ascii="Garamond" w:hAnsi="Garamond" w:cs="Arial"/>
          <w:iCs/>
          <w:color w:val="000000"/>
          <w:lang w:val="es-US"/>
        </w:rPr>
      </w:pPr>
    </w:p>
    <w:p w14:paraId="44002AA2" w14:textId="4756B40A" w:rsidR="003C32DB" w:rsidRDefault="003C32DB" w:rsidP="00080AD5">
      <w:pPr>
        <w:tabs>
          <w:tab w:val="left" w:pos="7396"/>
        </w:tabs>
        <w:ind w:left="851" w:right="710"/>
        <w:rPr>
          <w:rFonts w:ascii="Garamond" w:hAnsi="Garamond" w:cs="Arial"/>
          <w:iCs/>
          <w:color w:val="000000"/>
          <w:vertAlign w:val="superscript"/>
          <w:lang w:val="es-US"/>
        </w:rPr>
      </w:pPr>
      <w:r w:rsidRPr="003C32DB">
        <w:rPr>
          <w:rFonts w:ascii="Garamond" w:hAnsi="Garamond" w:cs="Arial"/>
          <w:i/>
          <w:iCs/>
          <w:color w:val="000000"/>
          <w:lang w:val="es-US"/>
        </w:rPr>
        <w:t xml:space="preserve">Se entiende por </w:t>
      </w:r>
      <w:r w:rsidRPr="003C32DB">
        <w:rPr>
          <w:rFonts w:ascii="Garamond" w:hAnsi="Garamond" w:cs="Arial"/>
          <w:iCs/>
          <w:color w:val="000000"/>
          <w:lang w:val="es-US"/>
        </w:rPr>
        <w:t xml:space="preserve">DIVULGACIÓN </w:t>
      </w:r>
      <w:r w:rsidRPr="003C32DB">
        <w:rPr>
          <w:rFonts w:ascii="Garamond" w:hAnsi="Garamond" w:cs="Arial"/>
          <w:i/>
          <w:iCs/>
          <w:color w:val="000000"/>
          <w:lang w:val="es-US"/>
        </w:rPr>
        <w:t>el envío de mensajes elaborados mediante la transcodificación de lenguajes crípticos a lenguajes omnicomprensibles, a la totalidad del universo perceptor posible</w:t>
      </w:r>
      <w:r w:rsidRPr="003C32DB">
        <w:rPr>
          <w:rFonts w:ascii="Garamond" w:hAnsi="Garamond" w:cs="Arial"/>
          <w:iCs/>
          <w:color w:val="000000"/>
          <w:lang w:val="es-US"/>
        </w:rPr>
        <w:t>.</w:t>
      </w:r>
      <w:r w:rsidR="00E6730C">
        <w:rPr>
          <w:rStyle w:val="Refdenotaalpie"/>
          <w:rFonts w:ascii="Garamond" w:hAnsi="Garamond" w:cs="Arial"/>
          <w:iCs/>
          <w:color w:val="000000"/>
          <w:lang w:val="es-US"/>
        </w:rPr>
        <w:footnoteReference w:id="8"/>
      </w:r>
    </w:p>
    <w:p w14:paraId="6D6B0353" w14:textId="77777777" w:rsidR="002C3B8E" w:rsidRPr="003C32DB" w:rsidRDefault="002C3B8E" w:rsidP="00080AD5">
      <w:pPr>
        <w:tabs>
          <w:tab w:val="left" w:pos="7396"/>
        </w:tabs>
        <w:spacing w:line="360" w:lineRule="auto"/>
        <w:rPr>
          <w:rFonts w:ascii="Garamond" w:hAnsi="Garamond" w:cs="Arial"/>
          <w:iCs/>
          <w:color w:val="000000"/>
          <w:vertAlign w:val="superscript"/>
          <w:lang w:val="es-US"/>
        </w:rPr>
      </w:pPr>
    </w:p>
    <w:p w14:paraId="5570732C" w14:textId="3B810C35" w:rsidR="003C32DB" w:rsidRDefault="00080AD5" w:rsidP="00080AD5">
      <w:pPr>
        <w:tabs>
          <w:tab w:val="left" w:pos="851"/>
        </w:tabs>
        <w:spacing w:line="360" w:lineRule="auto"/>
        <w:ind w:right="1"/>
        <w:jc w:val="both"/>
        <w:rPr>
          <w:rFonts w:ascii="Garamond" w:hAnsi="Garamond" w:cs="Arial"/>
          <w:iCs/>
          <w:color w:val="000000"/>
          <w:lang w:val="es-US"/>
        </w:rPr>
      </w:pPr>
      <w:r>
        <w:rPr>
          <w:rFonts w:ascii="Garamond" w:hAnsi="Garamond" w:cs="Arial"/>
          <w:iCs/>
          <w:color w:val="000000"/>
          <w:lang w:val="es-US"/>
        </w:rPr>
        <w:tab/>
      </w:r>
      <w:r w:rsidR="003C32DB" w:rsidRPr="003C32DB">
        <w:rPr>
          <w:rFonts w:ascii="Garamond" w:hAnsi="Garamond" w:cs="Arial"/>
          <w:iCs/>
          <w:color w:val="000000"/>
          <w:lang w:val="es-US"/>
        </w:rPr>
        <w:t>Es por todo esto que nuestro proyecto explora temas relevantes para la juventud, tales como la identidad, el amor, el arte, la felicidad, la libertad, el sentido de la existencia… a través de conversaciones amenas y profundas, que si bien parten a veces de lo que puede ser un «lenguaje críptico» —las lecturas que hayamos consultado en cada episodio—, procuramos que sean inteligibles para todo el público. De esta manera, la labor divulgativa es alegórica a la de un buzo que lleva a flote algo que yace en lo hondo del mar.</w:t>
      </w:r>
    </w:p>
    <w:p w14:paraId="509E2438" w14:textId="77777777" w:rsidR="00080AD5" w:rsidRPr="003C32DB" w:rsidRDefault="00080AD5" w:rsidP="00080AD5">
      <w:pPr>
        <w:tabs>
          <w:tab w:val="left" w:pos="851"/>
        </w:tabs>
        <w:spacing w:line="360" w:lineRule="auto"/>
        <w:ind w:right="1"/>
        <w:rPr>
          <w:rFonts w:ascii="Garamond" w:hAnsi="Garamond" w:cs="Arial"/>
          <w:iCs/>
          <w:color w:val="000000"/>
          <w:lang w:val="es-US"/>
        </w:rPr>
      </w:pPr>
    </w:p>
    <w:p w14:paraId="55FF5585" w14:textId="617FE844" w:rsidR="003C32DB" w:rsidRPr="003C32DB" w:rsidRDefault="00080AD5" w:rsidP="00AD4AFA">
      <w:pPr>
        <w:tabs>
          <w:tab w:val="left" w:pos="709"/>
        </w:tabs>
        <w:spacing w:line="360" w:lineRule="auto"/>
        <w:jc w:val="both"/>
        <w:rPr>
          <w:rFonts w:ascii="Garamond" w:hAnsi="Garamond" w:cs="Arial"/>
          <w:iCs/>
          <w:color w:val="000000"/>
          <w:lang w:val="es-US"/>
        </w:rPr>
      </w:pPr>
      <w:r>
        <w:rPr>
          <w:rFonts w:ascii="Garamond" w:hAnsi="Garamond" w:cs="Arial"/>
          <w:iCs/>
          <w:color w:val="000000"/>
          <w:lang w:val="es-US"/>
        </w:rPr>
        <w:tab/>
      </w:r>
      <w:r w:rsidR="003C32DB" w:rsidRPr="003C32DB">
        <w:rPr>
          <w:rFonts w:ascii="Garamond" w:hAnsi="Garamond" w:cs="Arial"/>
          <w:iCs/>
          <w:color w:val="000000"/>
          <w:lang w:val="es-US"/>
        </w:rPr>
        <w:t>Nuestra misión refleja el ‘</w:t>
      </w:r>
      <w:r w:rsidR="003C32DB" w:rsidRPr="003C32DB">
        <w:rPr>
          <w:rFonts w:ascii="Garamond" w:hAnsi="Garamond" w:cs="Arial"/>
          <w:i/>
          <w:iCs/>
          <w:color w:val="000000"/>
          <w:lang w:val="es-US"/>
        </w:rPr>
        <w:t>telos</w:t>
      </w:r>
      <w:r w:rsidR="003C32DB" w:rsidRPr="003C32DB">
        <w:rPr>
          <w:rFonts w:ascii="Garamond" w:hAnsi="Garamond" w:cs="Arial"/>
          <w:iCs/>
          <w:color w:val="000000"/>
          <w:lang w:val="es-US"/>
        </w:rPr>
        <w:t>’ hacia el cual dirigimos todas nuestras operaciones: dialogar en torno a temas cotidianos, buscando darles claridad con la luz de la filosofía; indagar en las cuestiones</w:t>
      </w:r>
      <w:r w:rsidR="00AD4AFA">
        <w:rPr>
          <w:rFonts w:ascii="Garamond" w:hAnsi="Garamond" w:cs="Arial"/>
          <w:iCs/>
          <w:color w:val="000000"/>
          <w:lang w:val="es-US"/>
        </w:rPr>
        <w:t xml:space="preserve"> </w:t>
      </w:r>
      <w:r w:rsidR="003C32DB" w:rsidRPr="003C32DB">
        <w:rPr>
          <w:rFonts w:ascii="Garamond" w:hAnsi="Garamond" w:cs="Arial"/>
          <w:iCs/>
          <w:color w:val="000000"/>
          <w:lang w:val="es-US"/>
        </w:rPr>
        <w:t>existenciales que son opacadas por la superficialidad de nuestro tiempo o pasadas por alto gracias a la velocidad de la rutina; crear contenido audiovisual con una propuesta de valor para la sociedad, que interese y que entretenga.</w:t>
      </w:r>
    </w:p>
    <w:p w14:paraId="47F15DAA" w14:textId="74EBE47B" w:rsidR="003C32DB" w:rsidRPr="003C32DB" w:rsidRDefault="003C32DB" w:rsidP="00080AD5">
      <w:pPr>
        <w:tabs>
          <w:tab w:val="left" w:pos="7396"/>
        </w:tabs>
        <w:spacing w:line="360" w:lineRule="auto"/>
        <w:rPr>
          <w:rFonts w:ascii="Garamond" w:hAnsi="Garamond" w:cs="Arial"/>
          <w:b/>
          <w:bCs/>
          <w:iCs/>
          <w:color w:val="000000"/>
          <w:sz w:val="28"/>
          <w:szCs w:val="28"/>
          <w:lang w:val="es-ES"/>
        </w:rPr>
      </w:pPr>
      <w:r w:rsidRPr="003C32DB">
        <w:rPr>
          <w:rFonts w:ascii="Garamond" w:hAnsi="Garamond" w:cs="Arial"/>
          <w:iCs/>
          <w:color w:val="000000"/>
          <w:lang w:val="es-US"/>
        </w:rPr>
        <w:br/>
      </w:r>
      <w:r w:rsidR="00080AD5" w:rsidRPr="00080AD5">
        <w:rPr>
          <w:rFonts w:ascii="Garamond" w:hAnsi="Garamond" w:cs="Arial"/>
          <w:b/>
          <w:bCs/>
          <w:iCs/>
          <w:color w:val="000000"/>
          <w:sz w:val="28"/>
          <w:szCs w:val="28"/>
          <w:lang w:val="es-ES"/>
        </w:rPr>
        <w:t xml:space="preserve">3. </w:t>
      </w:r>
      <w:r w:rsidRPr="003C32DB">
        <w:rPr>
          <w:rFonts w:ascii="Garamond" w:hAnsi="Garamond" w:cs="Arial"/>
          <w:b/>
          <w:bCs/>
          <w:iCs/>
          <w:color w:val="000000"/>
          <w:sz w:val="28"/>
          <w:szCs w:val="28"/>
          <w:lang w:val="es-ES"/>
        </w:rPr>
        <w:t>Carácter técnico y artístico.</w:t>
      </w:r>
    </w:p>
    <w:p w14:paraId="6C60E19C" w14:textId="77777777" w:rsidR="00080AD5" w:rsidRDefault="00080AD5" w:rsidP="00080AD5">
      <w:pPr>
        <w:tabs>
          <w:tab w:val="left" w:pos="7396"/>
        </w:tabs>
        <w:spacing w:line="360" w:lineRule="auto"/>
        <w:rPr>
          <w:rFonts w:ascii="Garamond" w:hAnsi="Garamond" w:cs="Arial"/>
          <w:iCs/>
          <w:color w:val="000000"/>
          <w:lang w:val="es-US"/>
        </w:rPr>
      </w:pPr>
    </w:p>
    <w:p w14:paraId="11A32D62" w14:textId="20105D0F" w:rsidR="003C32DB" w:rsidRDefault="000B53CC" w:rsidP="000B53CC">
      <w:pPr>
        <w:tabs>
          <w:tab w:val="left" w:pos="709"/>
        </w:tabs>
        <w:spacing w:line="360" w:lineRule="auto"/>
        <w:jc w:val="both"/>
        <w:rPr>
          <w:rFonts w:ascii="Garamond" w:hAnsi="Garamond" w:cs="Arial"/>
          <w:iCs/>
          <w:color w:val="000000"/>
          <w:lang w:val="es-US"/>
        </w:rPr>
      </w:pPr>
      <w:r>
        <w:rPr>
          <w:rFonts w:ascii="Garamond" w:hAnsi="Garamond" w:cs="Arial"/>
          <w:iCs/>
          <w:color w:val="000000"/>
          <w:lang w:val="es-US"/>
        </w:rPr>
        <w:tab/>
      </w:r>
      <w:r w:rsidR="003C32DB" w:rsidRPr="003C32DB">
        <w:rPr>
          <w:rFonts w:ascii="Garamond" w:hAnsi="Garamond" w:cs="Arial"/>
          <w:iCs/>
          <w:color w:val="000000"/>
          <w:lang w:val="es-US"/>
        </w:rPr>
        <w:t xml:space="preserve">A pesar de que la comunicación está hoy mucho más ‘democratizada’ </w:t>
      </w:r>
      <w:r w:rsidR="00C86720" w:rsidRPr="003C32DB">
        <w:rPr>
          <w:rFonts w:ascii="Garamond" w:hAnsi="Garamond" w:cs="Arial"/>
          <w:iCs/>
          <w:color w:val="000000"/>
          <w:lang w:val="es-US"/>
        </w:rPr>
        <w:t>que,</w:t>
      </w:r>
      <w:r w:rsidR="003C32DB" w:rsidRPr="003C32DB">
        <w:rPr>
          <w:rFonts w:ascii="Garamond" w:hAnsi="Garamond" w:cs="Arial"/>
          <w:iCs/>
          <w:color w:val="000000"/>
          <w:lang w:val="es-US"/>
        </w:rPr>
        <w:t xml:space="preserve"> en cualquier otro tiempo, la producción audiovisual no es cosa simple. En nuestro equipo —actualmente conformado por </w:t>
      </w:r>
      <w:r w:rsidR="003C32DB" w:rsidRPr="003C32DB">
        <w:rPr>
          <w:rFonts w:ascii="Garamond" w:hAnsi="Garamond" w:cs="Arial"/>
          <w:iCs/>
          <w:color w:val="000000"/>
          <w:lang w:val="es-US"/>
        </w:rPr>
        <w:lastRenderedPageBreak/>
        <w:t xml:space="preserve">los tres </w:t>
      </w:r>
      <w:r w:rsidR="003C32DB" w:rsidRPr="003C32DB">
        <w:rPr>
          <w:rFonts w:ascii="Garamond" w:hAnsi="Garamond" w:cs="Arial"/>
          <w:i/>
          <w:iCs/>
          <w:color w:val="000000"/>
          <w:lang w:val="es-US"/>
        </w:rPr>
        <w:t>hosts</w:t>
      </w:r>
      <w:r w:rsidR="003C32DB" w:rsidRPr="003C32DB">
        <w:rPr>
          <w:rFonts w:ascii="Garamond" w:hAnsi="Garamond" w:cs="Arial"/>
          <w:iCs/>
          <w:color w:val="000000"/>
          <w:lang w:val="es-US"/>
        </w:rPr>
        <w:t xml:space="preserve"> (que escriben este artículo) y un cuarto miembro, Jorge Andrés Ruiz</w:t>
      </w:r>
      <w:r w:rsidR="00613544">
        <w:rPr>
          <w:rStyle w:val="Refdenotaalpie"/>
          <w:rFonts w:ascii="Garamond" w:hAnsi="Garamond" w:cs="Arial"/>
          <w:iCs/>
          <w:color w:val="000000"/>
          <w:lang w:val="es-US"/>
        </w:rPr>
        <w:footnoteReference w:id="9"/>
      </w:r>
      <w:r w:rsidR="003C32DB" w:rsidRPr="003C32DB">
        <w:rPr>
          <w:rFonts w:ascii="Garamond" w:hAnsi="Garamond" w:cs="Arial"/>
          <w:iCs/>
          <w:color w:val="000000"/>
          <w:lang w:val="es-US"/>
        </w:rPr>
        <w:t>— llevamos a cabo labores de investigación, guionismo, rodaje, edición de video, diseño gráfico, diseño sonoro y gerencia de redes sociales.</w:t>
      </w:r>
    </w:p>
    <w:p w14:paraId="15DDB7A0" w14:textId="77777777" w:rsidR="000B53CC" w:rsidRPr="003C32DB" w:rsidRDefault="000B53CC" w:rsidP="000B53CC">
      <w:pPr>
        <w:tabs>
          <w:tab w:val="left" w:pos="7396"/>
        </w:tabs>
        <w:spacing w:line="360" w:lineRule="auto"/>
        <w:jc w:val="both"/>
        <w:rPr>
          <w:rFonts w:ascii="Garamond" w:hAnsi="Garamond" w:cs="Arial"/>
          <w:iCs/>
          <w:color w:val="000000"/>
          <w:lang w:val="es-US"/>
        </w:rPr>
      </w:pPr>
    </w:p>
    <w:p w14:paraId="3C10CE49" w14:textId="345C7AB3" w:rsidR="003C32DB" w:rsidRDefault="000B53CC" w:rsidP="000B53CC">
      <w:pPr>
        <w:tabs>
          <w:tab w:val="left" w:pos="709"/>
        </w:tabs>
        <w:spacing w:line="360" w:lineRule="auto"/>
        <w:jc w:val="both"/>
        <w:rPr>
          <w:rFonts w:ascii="Garamond" w:hAnsi="Garamond" w:cs="Arial"/>
          <w:iCs/>
          <w:color w:val="000000"/>
          <w:lang w:val="es-US"/>
        </w:rPr>
      </w:pPr>
      <w:r>
        <w:rPr>
          <w:rFonts w:ascii="Garamond" w:hAnsi="Garamond" w:cs="Arial"/>
          <w:iCs/>
          <w:color w:val="000000"/>
          <w:lang w:val="es-US"/>
        </w:rPr>
        <w:tab/>
      </w:r>
      <w:r w:rsidR="003C32DB" w:rsidRPr="003C32DB">
        <w:rPr>
          <w:rFonts w:ascii="Garamond" w:hAnsi="Garamond" w:cs="Arial"/>
          <w:iCs/>
          <w:color w:val="000000"/>
          <w:lang w:val="es-US"/>
        </w:rPr>
        <w:t xml:space="preserve">Todo ello está orientado a cultivar nuestra propuesta de valor, con </w:t>
      </w:r>
      <w:r w:rsidR="003C32DB" w:rsidRPr="003C32DB">
        <w:rPr>
          <w:rFonts w:ascii="Garamond" w:hAnsi="Garamond" w:cs="Arial"/>
          <w:i/>
          <w:iCs/>
          <w:color w:val="000000"/>
          <w:lang w:val="es-US"/>
        </w:rPr>
        <w:t>lo formal</w:t>
      </w:r>
      <w:r w:rsidR="003C32DB" w:rsidRPr="003C32DB">
        <w:rPr>
          <w:rFonts w:ascii="Garamond" w:hAnsi="Garamond" w:cs="Arial"/>
          <w:iCs/>
          <w:color w:val="000000"/>
          <w:lang w:val="es-US"/>
        </w:rPr>
        <w:t xml:space="preserve"> atendiendo a algunas dinámicas digitales en tendencia, pero cuidando de no caer en lo frívolo o insustancial. Convenimos en que, como escribió Carlos Cruz-Diez, «el volumen de informaciones visuales y auditivas de las sociedades modernas nos ha transformado en sordos visuales y en ciegos auditivos»</w:t>
      </w:r>
      <w:r w:rsidR="00DD2FCE">
        <w:rPr>
          <w:rStyle w:val="Refdenotaalpie"/>
          <w:rFonts w:ascii="Garamond" w:hAnsi="Garamond" w:cs="Arial"/>
          <w:iCs/>
          <w:color w:val="000000"/>
          <w:lang w:val="es-US"/>
        </w:rPr>
        <w:footnoteReference w:id="10"/>
      </w:r>
      <w:r w:rsidR="003C32DB" w:rsidRPr="003C32DB">
        <w:rPr>
          <w:rFonts w:ascii="Garamond" w:hAnsi="Garamond" w:cs="Arial"/>
          <w:iCs/>
          <w:color w:val="000000"/>
          <w:lang w:val="es-US"/>
        </w:rPr>
        <w:t xml:space="preserve">; por ello aspiramos a que nuestro proyecto, en lugar de ser otra fuente de </w:t>
      </w:r>
      <w:r w:rsidR="003C32DB" w:rsidRPr="003C32DB">
        <w:rPr>
          <w:rFonts w:ascii="Garamond" w:hAnsi="Garamond" w:cs="Arial"/>
          <w:i/>
          <w:iCs/>
          <w:color w:val="000000"/>
          <w:lang w:val="es-US"/>
        </w:rPr>
        <w:t>ruido visual</w:t>
      </w:r>
      <w:r w:rsidR="003C32DB" w:rsidRPr="003C32DB">
        <w:rPr>
          <w:rFonts w:ascii="Garamond" w:hAnsi="Garamond" w:cs="Arial"/>
          <w:iCs/>
          <w:color w:val="000000"/>
          <w:lang w:val="es-US"/>
        </w:rPr>
        <w:t>, componga un espacio que promueva la pausa, la contemplación y el tiempo de ocio que posibilita el filosofar y la creación artística.</w:t>
      </w:r>
    </w:p>
    <w:p w14:paraId="585847AE" w14:textId="77777777" w:rsidR="000B53CC" w:rsidRPr="003C32DB" w:rsidRDefault="000B53CC" w:rsidP="000B53CC">
      <w:pPr>
        <w:tabs>
          <w:tab w:val="left" w:pos="7396"/>
        </w:tabs>
        <w:spacing w:line="360" w:lineRule="auto"/>
        <w:jc w:val="both"/>
        <w:rPr>
          <w:rFonts w:ascii="Garamond" w:hAnsi="Garamond" w:cs="Arial"/>
          <w:iCs/>
          <w:color w:val="000000"/>
          <w:lang w:val="es-US"/>
        </w:rPr>
      </w:pPr>
    </w:p>
    <w:p w14:paraId="6BC69D82" w14:textId="4B3BE0E8" w:rsidR="003C32DB" w:rsidRDefault="000B53CC" w:rsidP="000B53CC">
      <w:pPr>
        <w:spacing w:line="360" w:lineRule="auto"/>
        <w:jc w:val="both"/>
        <w:rPr>
          <w:rFonts w:ascii="Garamond" w:hAnsi="Garamond" w:cs="Arial"/>
          <w:iCs/>
          <w:color w:val="000000"/>
          <w:lang w:val="es-US"/>
        </w:rPr>
      </w:pPr>
      <w:r>
        <w:rPr>
          <w:rFonts w:ascii="Garamond" w:hAnsi="Garamond" w:cs="Arial"/>
          <w:iCs/>
          <w:color w:val="000000"/>
          <w:lang w:val="es-US"/>
        </w:rPr>
        <w:tab/>
        <w:t xml:space="preserve"> </w:t>
      </w:r>
      <w:r w:rsidR="003C32DB" w:rsidRPr="003C32DB">
        <w:rPr>
          <w:rFonts w:ascii="Garamond" w:hAnsi="Garamond" w:cs="Arial"/>
          <w:iCs/>
          <w:color w:val="000000"/>
          <w:lang w:val="es-US"/>
        </w:rPr>
        <w:t>Subyacente a los aspectos técnicos, buscamos dar a algunos de nuestros videos un matiz artístico inspirado, sobre todo, en el cine documental. Así, los video</w:t>
      </w:r>
      <w:r w:rsidR="00DD2FCE">
        <w:rPr>
          <w:rFonts w:ascii="Garamond" w:hAnsi="Garamond" w:cs="Arial"/>
          <w:iCs/>
          <w:color w:val="000000"/>
          <w:lang w:val="es-US"/>
        </w:rPr>
        <w:t xml:space="preserve"> </w:t>
      </w:r>
      <w:r w:rsidR="003C32DB" w:rsidRPr="003C32DB">
        <w:rPr>
          <w:rFonts w:ascii="Garamond" w:hAnsi="Garamond" w:cs="Arial"/>
          <w:iCs/>
          <w:color w:val="000000"/>
          <w:lang w:val="es-US"/>
        </w:rPr>
        <w:t xml:space="preserve">ensayos constituyen un modo de </w:t>
      </w:r>
      <w:r w:rsidR="003C32DB" w:rsidRPr="003C32DB">
        <w:rPr>
          <w:rFonts w:ascii="Garamond" w:hAnsi="Garamond" w:cs="Arial"/>
          <w:i/>
          <w:iCs/>
          <w:color w:val="000000"/>
          <w:lang w:val="es-US"/>
        </w:rPr>
        <w:t>documental expositivo</w:t>
      </w:r>
      <w:r w:rsidR="003C32DB" w:rsidRPr="003C32DB">
        <w:rPr>
          <w:rFonts w:ascii="Garamond" w:hAnsi="Garamond" w:cs="Arial"/>
          <w:iCs/>
          <w:color w:val="000000"/>
          <w:lang w:val="es-US"/>
        </w:rPr>
        <w:t xml:space="preserve">, mientras que contenidos como la serie «Filosofar en Venezuela» reflejan un modo de </w:t>
      </w:r>
      <w:r w:rsidR="003C32DB" w:rsidRPr="003C32DB">
        <w:rPr>
          <w:rFonts w:ascii="Garamond" w:hAnsi="Garamond" w:cs="Arial"/>
          <w:i/>
          <w:iCs/>
          <w:color w:val="000000"/>
          <w:lang w:val="es-US"/>
        </w:rPr>
        <w:t>documental participativo</w:t>
      </w:r>
      <w:r w:rsidR="00683663">
        <w:rPr>
          <w:rStyle w:val="Refdenotaalpie"/>
          <w:rFonts w:ascii="Garamond" w:hAnsi="Garamond" w:cs="Arial"/>
          <w:i/>
          <w:iCs/>
          <w:color w:val="000000"/>
          <w:lang w:val="es-US"/>
        </w:rPr>
        <w:footnoteReference w:id="11"/>
      </w:r>
      <w:r w:rsidR="003C32DB" w:rsidRPr="003C32DB">
        <w:rPr>
          <w:rFonts w:ascii="Garamond" w:hAnsi="Garamond" w:cs="Arial"/>
          <w:iCs/>
          <w:color w:val="000000"/>
          <w:lang w:val="es-US"/>
        </w:rPr>
        <w:t>. Como comunicadores sociales, tenemos siempre presentes los principios del cine y del periodismo, enriqueciendo la producción audiovisual y las entrevistas.</w:t>
      </w:r>
    </w:p>
    <w:p w14:paraId="11F53471" w14:textId="77777777" w:rsidR="000B53CC" w:rsidRPr="003C32DB" w:rsidRDefault="000B53CC" w:rsidP="000B53CC">
      <w:pPr>
        <w:spacing w:line="360" w:lineRule="auto"/>
        <w:jc w:val="both"/>
        <w:rPr>
          <w:rFonts w:ascii="Garamond" w:hAnsi="Garamond" w:cs="Arial"/>
          <w:iCs/>
          <w:color w:val="000000"/>
          <w:lang w:val="es-US"/>
        </w:rPr>
      </w:pPr>
    </w:p>
    <w:p w14:paraId="3D958002" w14:textId="1350BCAD" w:rsidR="003C32DB" w:rsidRDefault="000B53CC" w:rsidP="000B53CC">
      <w:pPr>
        <w:tabs>
          <w:tab w:val="left" w:pos="851"/>
        </w:tabs>
        <w:spacing w:line="360" w:lineRule="auto"/>
        <w:jc w:val="both"/>
        <w:rPr>
          <w:rFonts w:ascii="Garamond" w:hAnsi="Garamond" w:cs="Arial"/>
          <w:iCs/>
          <w:color w:val="000000"/>
          <w:lang w:val="es-US"/>
        </w:rPr>
      </w:pPr>
      <w:r>
        <w:rPr>
          <w:rFonts w:ascii="Garamond" w:hAnsi="Garamond" w:cs="Arial"/>
          <w:iCs/>
          <w:color w:val="000000"/>
          <w:lang w:val="es-US"/>
        </w:rPr>
        <w:tab/>
      </w:r>
      <w:r w:rsidR="003C32DB" w:rsidRPr="003C32DB">
        <w:rPr>
          <w:rFonts w:ascii="Garamond" w:hAnsi="Garamond" w:cs="Arial"/>
          <w:iCs/>
          <w:color w:val="000000"/>
          <w:lang w:val="es-US"/>
        </w:rPr>
        <w:t>Cabe aquí destacar también el uso que empleamos de varias Inteligencias Artificiales: IAs generativas para (i) crear imágenes para las portadas de algunos vídeos y (ii) concebir la música de fondo para otros</w:t>
      </w:r>
      <w:r w:rsidR="00BA2ACD">
        <w:rPr>
          <w:rStyle w:val="Refdenotaalpie"/>
          <w:rFonts w:ascii="Garamond" w:hAnsi="Garamond" w:cs="Arial"/>
          <w:iCs/>
          <w:color w:val="000000"/>
          <w:lang w:val="es-US"/>
        </w:rPr>
        <w:footnoteReference w:id="12"/>
      </w:r>
      <w:r w:rsidR="003C32DB" w:rsidRPr="003C32DB">
        <w:rPr>
          <w:rFonts w:ascii="Garamond" w:hAnsi="Garamond" w:cs="Arial"/>
          <w:iCs/>
          <w:color w:val="000000"/>
          <w:lang w:val="es-US"/>
        </w:rPr>
        <w:t xml:space="preserve">; también IAs de Procesamiento de Señal para realizar </w:t>
      </w:r>
      <w:r w:rsidR="003C32DB" w:rsidRPr="003C32DB">
        <w:rPr>
          <w:rFonts w:ascii="Garamond" w:hAnsi="Garamond" w:cs="Arial"/>
          <w:i/>
          <w:iCs/>
          <w:color w:val="000000"/>
          <w:lang w:val="es-US"/>
        </w:rPr>
        <w:t>audio enhancement</w:t>
      </w:r>
      <w:r w:rsidR="003C32DB" w:rsidRPr="003C32DB">
        <w:rPr>
          <w:rFonts w:ascii="Garamond" w:hAnsi="Garamond" w:cs="Arial"/>
          <w:iCs/>
          <w:color w:val="000000"/>
          <w:lang w:val="es-US"/>
        </w:rPr>
        <w:t>. La IA constituye entonces una herramienta que nos es útil para agilizar la producción y mejorar la calidad técnica de nuestro contenido.</w:t>
      </w:r>
    </w:p>
    <w:p w14:paraId="7D391441" w14:textId="77777777" w:rsidR="000B53CC" w:rsidRPr="003C32DB" w:rsidRDefault="000B53CC" w:rsidP="000B53CC">
      <w:pPr>
        <w:tabs>
          <w:tab w:val="left" w:pos="851"/>
        </w:tabs>
        <w:spacing w:line="360" w:lineRule="auto"/>
        <w:jc w:val="both"/>
        <w:rPr>
          <w:rFonts w:ascii="Garamond" w:hAnsi="Garamond" w:cs="Arial"/>
          <w:iCs/>
          <w:color w:val="000000"/>
          <w:lang w:val="es-US"/>
        </w:rPr>
      </w:pPr>
    </w:p>
    <w:p w14:paraId="2B5CA944" w14:textId="11CB0BB6" w:rsidR="003C32DB" w:rsidRPr="003C32DB" w:rsidRDefault="000B53CC" w:rsidP="000B53CC">
      <w:pPr>
        <w:tabs>
          <w:tab w:val="left" w:pos="851"/>
        </w:tabs>
        <w:spacing w:line="360" w:lineRule="auto"/>
        <w:jc w:val="both"/>
        <w:rPr>
          <w:rFonts w:ascii="Garamond" w:hAnsi="Garamond" w:cs="Arial"/>
          <w:iCs/>
          <w:color w:val="000000"/>
          <w:lang w:val="es-US"/>
        </w:rPr>
      </w:pPr>
      <w:r>
        <w:rPr>
          <w:rFonts w:ascii="Garamond" w:hAnsi="Garamond" w:cs="Arial"/>
          <w:iCs/>
          <w:color w:val="000000"/>
          <w:lang w:val="es-US"/>
        </w:rPr>
        <w:tab/>
      </w:r>
      <w:r w:rsidR="003C32DB" w:rsidRPr="003C32DB">
        <w:rPr>
          <w:rFonts w:ascii="Garamond" w:hAnsi="Garamond" w:cs="Arial"/>
          <w:iCs/>
          <w:color w:val="000000"/>
          <w:lang w:val="es-US"/>
        </w:rPr>
        <w:t>Por lo demás, no hay que dejar de mencionar la posibilidad y capacidad de lograr acabados profesionales con pocos recursos, lo cual es un beneficio de nuestra época y evidencia las bondades de los avances tecnológicos.</w:t>
      </w:r>
    </w:p>
    <w:p w14:paraId="65A245C9" w14:textId="1E545787" w:rsidR="003C32DB" w:rsidRPr="00E66A03" w:rsidRDefault="003C32DB" w:rsidP="000B53CC">
      <w:pPr>
        <w:tabs>
          <w:tab w:val="left" w:pos="7396"/>
        </w:tabs>
        <w:spacing w:line="360" w:lineRule="auto"/>
        <w:rPr>
          <w:rFonts w:ascii="Garamond" w:hAnsi="Garamond" w:cs="Arial"/>
          <w:b/>
          <w:bCs/>
          <w:iCs/>
          <w:color w:val="000000"/>
          <w:sz w:val="28"/>
          <w:szCs w:val="28"/>
          <w:lang w:val="es-ES"/>
        </w:rPr>
      </w:pPr>
      <w:r w:rsidRPr="003C32DB">
        <w:rPr>
          <w:rFonts w:ascii="Garamond" w:hAnsi="Garamond" w:cs="Arial"/>
          <w:iCs/>
          <w:color w:val="000000"/>
          <w:lang w:val="es-US"/>
        </w:rPr>
        <w:br/>
      </w:r>
      <w:r w:rsidR="000B53CC" w:rsidRPr="00E66A03">
        <w:rPr>
          <w:rFonts w:ascii="Garamond" w:hAnsi="Garamond" w:cs="Arial"/>
          <w:b/>
          <w:bCs/>
          <w:iCs/>
          <w:color w:val="000000"/>
          <w:sz w:val="28"/>
          <w:szCs w:val="28"/>
          <w:lang w:val="es-ES"/>
        </w:rPr>
        <w:t xml:space="preserve">4. </w:t>
      </w:r>
      <w:r w:rsidRPr="00E66A03">
        <w:rPr>
          <w:rFonts w:ascii="Garamond" w:hAnsi="Garamond" w:cs="Arial"/>
          <w:b/>
          <w:bCs/>
          <w:iCs/>
          <w:color w:val="000000"/>
          <w:sz w:val="28"/>
          <w:szCs w:val="28"/>
          <w:lang w:val="es-ES"/>
        </w:rPr>
        <w:t>Compromiso con la verdad.</w:t>
      </w:r>
    </w:p>
    <w:p w14:paraId="20ABFD33" w14:textId="77777777" w:rsidR="000B53CC" w:rsidRDefault="000B53CC" w:rsidP="000B53CC">
      <w:pPr>
        <w:tabs>
          <w:tab w:val="left" w:pos="7396"/>
        </w:tabs>
        <w:spacing w:line="360" w:lineRule="auto"/>
        <w:contextualSpacing/>
        <w:rPr>
          <w:rFonts w:ascii="Garamond" w:hAnsi="Garamond" w:cs="Arial"/>
          <w:i/>
          <w:iCs/>
          <w:color w:val="000000"/>
          <w:lang w:val="es-US"/>
        </w:rPr>
      </w:pPr>
    </w:p>
    <w:p w14:paraId="1D5C0BBC" w14:textId="145BCBF4" w:rsidR="003C32DB" w:rsidRPr="003C32DB" w:rsidRDefault="003C32DB" w:rsidP="002C4625">
      <w:pPr>
        <w:tabs>
          <w:tab w:val="left" w:pos="7396"/>
        </w:tabs>
        <w:jc w:val="right"/>
        <w:rPr>
          <w:rFonts w:ascii="Garamond" w:hAnsi="Garamond" w:cs="Arial"/>
          <w:iCs/>
          <w:color w:val="000000"/>
          <w:lang w:val="es-US"/>
        </w:rPr>
      </w:pPr>
      <w:r w:rsidRPr="003C32DB">
        <w:rPr>
          <w:rFonts w:ascii="Garamond" w:hAnsi="Garamond" w:cs="Arial"/>
          <w:i/>
          <w:iCs/>
          <w:color w:val="000000"/>
          <w:lang w:val="es-US"/>
        </w:rPr>
        <w:t>¿Tu verdad? No, la Verdad,</w:t>
      </w:r>
    </w:p>
    <w:p w14:paraId="6F3AEB5C" w14:textId="77777777" w:rsidR="003C32DB" w:rsidRPr="003C32DB" w:rsidRDefault="003C32DB" w:rsidP="002C4625">
      <w:pPr>
        <w:tabs>
          <w:tab w:val="left" w:pos="7396"/>
        </w:tabs>
        <w:jc w:val="right"/>
        <w:rPr>
          <w:rFonts w:ascii="Garamond" w:hAnsi="Garamond" w:cs="Arial"/>
          <w:iCs/>
          <w:color w:val="000000"/>
          <w:lang w:val="es-US"/>
        </w:rPr>
      </w:pPr>
      <w:r w:rsidRPr="003C32DB">
        <w:rPr>
          <w:rFonts w:ascii="Garamond" w:hAnsi="Garamond" w:cs="Arial"/>
          <w:i/>
          <w:iCs/>
          <w:color w:val="000000"/>
          <w:lang w:val="es-US"/>
        </w:rPr>
        <w:t>y ven conmigo a buscarla.</w:t>
      </w:r>
    </w:p>
    <w:p w14:paraId="42640DE0" w14:textId="77777777" w:rsidR="003C32DB" w:rsidRPr="003C32DB" w:rsidRDefault="003C32DB" w:rsidP="002C4625">
      <w:pPr>
        <w:tabs>
          <w:tab w:val="left" w:pos="7396"/>
        </w:tabs>
        <w:jc w:val="right"/>
        <w:rPr>
          <w:rFonts w:ascii="Garamond" w:hAnsi="Garamond" w:cs="Arial"/>
          <w:iCs/>
          <w:color w:val="000000"/>
          <w:lang w:val="es-US"/>
        </w:rPr>
      </w:pPr>
      <w:r w:rsidRPr="003C32DB">
        <w:rPr>
          <w:rFonts w:ascii="Garamond" w:hAnsi="Garamond" w:cs="Arial"/>
          <w:i/>
          <w:iCs/>
          <w:color w:val="000000"/>
          <w:lang w:val="es-US"/>
        </w:rPr>
        <w:t>La tuya, guárdatela</w:t>
      </w:r>
      <w:r w:rsidRPr="003C32DB">
        <w:rPr>
          <w:rFonts w:ascii="Garamond" w:hAnsi="Garamond" w:cs="Arial"/>
          <w:iCs/>
          <w:color w:val="000000"/>
          <w:lang w:val="es-US"/>
        </w:rPr>
        <w:t>.</w:t>
      </w:r>
    </w:p>
    <w:p w14:paraId="1375221E" w14:textId="033F6572" w:rsidR="003C32DB" w:rsidRDefault="003C32DB" w:rsidP="002C4625">
      <w:pPr>
        <w:tabs>
          <w:tab w:val="left" w:pos="7396"/>
        </w:tabs>
        <w:jc w:val="right"/>
        <w:rPr>
          <w:rFonts w:ascii="Garamond" w:hAnsi="Garamond" w:cs="Arial"/>
          <w:iCs/>
          <w:color w:val="000000"/>
          <w:vertAlign w:val="superscript"/>
          <w:lang w:val="es-US"/>
        </w:rPr>
      </w:pPr>
      <w:r w:rsidRPr="003C32DB">
        <w:rPr>
          <w:rFonts w:ascii="Garamond" w:hAnsi="Garamond" w:cs="Arial"/>
          <w:iCs/>
          <w:color w:val="000000"/>
          <w:lang w:val="es-US"/>
        </w:rPr>
        <w:t>Antonio Machado.</w:t>
      </w:r>
      <w:r w:rsidR="00CD3A79">
        <w:rPr>
          <w:rStyle w:val="Refdenotaalpie"/>
          <w:rFonts w:ascii="Garamond" w:hAnsi="Garamond" w:cs="Arial"/>
          <w:iCs/>
          <w:color w:val="000000"/>
          <w:lang w:val="es-US"/>
        </w:rPr>
        <w:footnoteReference w:id="13"/>
      </w:r>
    </w:p>
    <w:p w14:paraId="5D0AE918" w14:textId="77777777" w:rsidR="000B53CC" w:rsidRPr="003C32DB" w:rsidRDefault="000B53CC" w:rsidP="002C4625">
      <w:pPr>
        <w:tabs>
          <w:tab w:val="left" w:pos="7396"/>
        </w:tabs>
        <w:spacing w:line="360" w:lineRule="auto"/>
        <w:rPr>
          <w:rFonts w:ascii="Garamond" w:hAnsi="Garamond" w:cs="Arial"/>
          <w:iCs/>
          <w:color w:val="000000"/>
          <w:vertAlign w:val="superscript"/>
          <w:lang w:val="es-US"/>
        </w:rPr>
      </w:pPr>
    </w:p>
    <w:p w14:paraId="0FAAA747" w14:textId="3B186223" w:rsidR="003C32DB" w:rsidRDefault="00FE0FB3" w:rsidP="00FE0FB3">
      <w:pPr>
        <w:tabs>
          <w:tab w:val="left" w:pos="851"/>
        </w:tabs>
        <w:spacing w:line="360" w:lineRule="auto"/>
        <w:jc w:val="both"/>
        <w:rPr>
          <w:rFonts w:ascii="Garamond" w:hAnsi="Garamond" w:cs="Arial"/>
          <w:iCs/>
          <w:color w:val="000000"/>
          <w:lang w:val="es-US"/>
        </w:rPr>
      </w:pPr>
      <w:r>
        <w:rPr>
          <w:rFonts w:ascii="Garamond" w:hAnsi="Garamond" w:cs="Arial"/>
          <w:iCs/>
          <w:color w:val="000000"/>
          <w:lang w:val="es-US"/>
        </w:rPr>
        <w:tab/>
      </w:r>
      <w:r w:rsidR="003C32DB" w:rsidRPr="003C32DB">
        <w:rPr>
          <w:rFonts w:ascii="Garamond" w:hAnsi="Garamond" w:cs="Arial"/>
          <w:iCs/>
          <w:color w:val="000000"/>
          <w:lang w:val="es-US"/>
        </w:rPr>
        <w:t>Es bien sabido que Venezuela atraviesa un momento oscuro de su historia. En esta larga noche es deber de todos ofrecer algo de luz. ¿No es el pensamiento filosófico una fuente de luz para toda cultura?</w:t>
      </w:r>
    </w:p>
    <w:p w14:paraId="6B63A2F1" w14:textId="77777777" w:rsidR="00FE0FB3" w:rsidRPr="003C32DB" w:rsidRDefault="00FE0FB3" w:rsidP="00FE0FB3">
      <w:pPr>
        <w:tabs>
          <w:tab w:val="left" w:pos="7396"/>
        </w:tabs>
        <w:spacing w:line="360" w:lineRule="auto"/>
        <w:rPr>
          <w:rFonts w:ascii="Garamond" w:hAnsi="Garamond" w:cs="Arial"/>
          <w:iCs/>
          <w:color w:val="000000"/>
          <w:lang w:val="es-US"/>
        </w:rPr>
      </w:pPr>
    </w:p>
    <w:p w14:paraId="20E0021F" w14:textId="7A98865D" w:rsidR="003C32DB" w:rsidRDefault="00FE0FB3" w:rsidP="00FE0FB3">
      <w:pPr>
        <w:tabs>
          <w:tab w:val="left" w:pos="851"/>
        </w:tabs>
        <w:spacing w:line="360" w:lineRule="auto"/>
        <w:rPr>
          <w:rFonts w:ascii="Garamond" w:hAnsi="Garamond" w:cs="Arial"/>
          <w:iCs/>
          <w:color w:val="000000"/>
          <w:lang w:val="es-US"/>
        </w:rPr>
      </w:pPr>
      <w:r>
        <w:rPr>
          <w:rFonts w:ascii="Garamond" w:hAnsi="Garamond" w:cs="Arial"/>
          <w:iCs/>
          <w:color w:val="000000"/>
          <w:lang w:val="es-US"/>
        </w:rPr>
        <w:tab/>
      </w:r>
      <w:r w:rsidR="003C32DB" w:rsidRPr="003C32DB">
        <w:rPr>
          <w:rFonts w:ascii="Garamond" w:hAnsi="Garamond" w:cs="Arial"/>
          <w:iCs/>
          <w:color w:val="000000"/>
          <w:lang w:val="es-US"/>
        </w:rPr>
        <w:t xml:space="preserve">Es importante, en tiempos de suma velocidad, inmediatez y superficialidad rampantes, que nos interpele la filosofía, que la existencia nos vislumbre y que tal asombro nos motive a salir del </w:t>
      </w:r>
      <w:r w:rsidR="003C32DB" w:rsidRPr="003C32DB">
        <w:rPr>
          <w:rFonts w:ascii="Garamond" w:hAnsi="Garamond" w:cs="Arial"/>
          <w:i/>
          <w:iCs/>
          <w:color w:val="000000"/>
          <w:lang w:val="es-US"/>
        </w:rPr>
        <w:t>sueño de la razón</w:t>
      </w:r>
      <w:r w:rsidR="003C32DB" w:rsidRPr="003C32DB">
        <w:rPr>
          <w:rFonts w:ascii="Garamond" w:hAnsi="Garamond" w:cs="Arial"/>
          <w:iCs/>
          <w:color w:val="000000"/>
          <w:lang w:val="es-US"/>
        </w:rPr>
        <w:t>, ese que describe Juan David García Bacca con estas palabras: </w:t>
      </w:r>
    </w:p>
    <w:p w14:paraId="56BD5048" w14:textId="77777777" w:rsidR="003471F3" w:rsidRPr="003C32DB" w:rsidRDefault="003471F3" w:rsidP="00115AF0">
      <w:pPr>
        <w:tabs>
          <w:tab w:val="left" w:pos="7396"/>
        </w:tabs>
        <w:spacing w:line="360" w:lineRule="auto"/>
        <w:rPr>
          <w:rFonts w:ascii="Garamond" w:hAnsi="Garamond" w:cs="Arial"/>
          <w:iCs/>
          <w:color w:val="000000"/>
          <w:lang w:val="es-US"/>
        </w:rPr>
      </w:pPr>
    </w:p>
    <w:p w14:paraId="4CBE22FF" w14:textId="6E274F59" w:rsidR="003C32DB" w:rsidRDefault="003C32DB" w:rsidP="00115AF0">
      <w:pPr>
        <w:tabs>
          <w:tab w:val="left" w:pos="7396"/>
        </w:tabs>
        <w:spacing w:line="276" w:lineRule="auto"/>
        <w:ind w:left="851" w:right="568"/>
        <w:jc w:val="both"/>
        <w:rPr>
          <w:rFonts w:ascii="Garamond" w:hAnsi="Garamond" w:cs="Arial"/>
          <w:iCs/>
          <w:color w:val="000000"/>
          <w:vertAlign w:val="superscript"/>
          <w:lang w:val="es-US"/>
        </w:rPr>
      </w:pPr>
      <w:r w:rsidRPr="003C32DB">
        <w:rPr>
          <w:rFonts w:ascii="Garamond" w:hAnsi="Garamond" w:cs="Arial"/>
          <w:i/>
          <w:iCs/>
          <w:color w:val="000000"/>
          <w:lang w:val="es-US"/>
        </w:rPr>
        <w:t>Es tan posible y frecuente pensar sin reflexionar, como lo es ver sin mirar, oír sin escuchar, beber sin catar, tocar sin acariciar. Naturalmente los ojos del hombre son, por ser ojos de hombre, ojos pensantes; mas no por eso sólo miramos, y nos admiramos de las cosas que vemos</w:t>
      </w:r>
      <w:r w:rsidRPr="003C32DB">
        <w:rPr>
          <w:rFonts w:ascii="Garamond" w:hAnsi="Garamond" w:cs="Arial"/>
          <w:iCs/>
          <w:color w:val="000000"/>
          <w:lang w:val="es-US"/>
        </w:rPr>
        <w:t>.</w:t>
      </w:r>
      <w:r w:rsidR="00C36F9B">
        <w:rPr>
          <w:rStyle w:val="Refdenotaalpie"/>
          <w:rFonts w:ascii="Garamond" w:hAnsi="Garamond" w:cs="Arial"/>
          <w:iCs/>
          <w:color w:val="000000"/>
          <w:lang w:val="es-US"/>
        </w:rPr>
        <w:footnoteReference w:id="14"/>
      </w:r>
    </w:p>
    <w:p w14:paraId="0367328C" w14:textId="77777777" w:rsidR="003471F3" w:rsidRPr="003C32DB" w:rsidRDefault="003471F3" w:rsidP="00115AF0">
      <w:pPr>
        <w:tabs>
          <w:tab w:val="left" w:pos="7396"/>
        </w:tabs>
        <w:spacing w:line="360" w:lineRule="auto"/>
        <w:rPr>
          <w:rFonts w:ascii="Garamond" w:hAnsi="Garamond" w:cs="Arial"/>
          <w:iCs/>
          <w:color w:val="000000"/>
          <w:vertAlign w:val="superscript"/>
          <w:lang w:val="es-US"/>
        </w:rPr>
      </w:pPr>
    </w:p>
    <w:p w14:paraId="35517245" w14:textId="397D98E7" w:rsidR="003C32DB" w:rsidRDefault="00115AF0" w:rsidP="00115AF0">
      <w:pPr>
        <w:tabs>
          <w:tab w:val="left" w:pos="851"/>
        </w:tabs>
        <w:spacing w:line="360" w:lineRule="auto"/>
        <w:jc w:val="both"/>
        <w:rPr>
          <w:rFonts w:ascii="Garamond" w:hAnsi="Garamond" w:cs="Arial"/>
          <w:iCs/>
          <w:color w:val="000000"/>
          <w:lang w:val="es-US"/>
        </w:rPr>
      </w:pPr>
      <w:r>
        <w:rPr>
          <w:rFonts w:ascii="Garamond" w:hAnsi="Garamond" w:cs="Arial"/>
          <w:iCs/>
          <w:color w:val="000000"/>
          <w:lang w:val="es-US"/>
        </w:rPr>
        <w:tab/>
      </w:r>
      <w:r w:rsidR="003C32DB" w:rsidRPr="003C32DB">
        <w:rPr>
          <w:rFonts w:ascii="Garamond" w:hAnsi="Garamond" w:cs="Arial"/>
          <w:iCs/>
          <w:color w:val="000000"/>
          <w:lang w:val="es-US"/>
        </w:rPr>
        <w:t xml:space="preserve">Según García Bacca, </w:t>
      </w:r>
      <w:r w:rsidR="003C32DB" w:rsidRPr="003C32DB">
        <w:rPr>
          <w:rFonts w:ascii="Garamond" w:hAnsi="Garamond" w:cs="Arial"/>
          <w:i/>
          <w:iCs/>
          <w:color w:val="000000"/>
          <w:lang w:val="es-US"/>
        </w:rPr>
        <w:t>filosofar</w:t>
      </w:r>
      <w:r w:rsidR="003C32DB" w:rsidRPr="003C32DB">
        <w:rPr>
          <w:rFonts w:ascii="Garamond" w:hAnsi="Garamond" w:cs="Arial"/>
          <w:iCs/>
          <w:color w:val="000000"/>
          <w:lang w:val="es-US"/>
        </w:rPr>
        <w:t xml:space="preserve"> implica «dar un frenazo», «detenernos a mitad del tráfago del mundo y preguntarnos: ¡bueno!, y ¿a qué tanta prisa?»</w:t>
      </w:r>
      <w:r w:rsidR="00551504">
        <w:rPr>
          <w:rStyle w:val="Refdenotaalpie"/>
          <w:rFonts w:ascii="Garamond" w:hAnsi="Garamond" w:cs="Arial"/>
          <w:iCs/>
          <w:color w:val="000000"/>
          <w:lang w:val="es-US"/>
        </w:rPr>
        <w:footnoteReference w:id="15"/>
      </w:r>
      <w:r w:rsidR="003C32DB" w:rsidRPr="003C32DB">
        <w:rPr>
          <w:rFonts w:ascii="Garamond" w:hAnsi="Garamond" w:cs="Arial"/>
          <w:iCs/>
          <w:color w:val="000000"/>
          <w:lang w:val="es-US"/>
        </w:rPr>
        <w:t xml:space="preserve">. </w:t>
      </w:r>
      <w:r w:rsidR="003C32DB" w:rsidRPr="003C32DB">
        <w:rPr>
          <w:rFonts w:ascii="Garamond" w:hAnsi="Garamond" w:cs="Arial"/>
          <w:i/>
          <w:iCs/>
          <w:color w:val="000000"/>
          <w:lang w:val="es-US"/>
        </w:rPr>
        <w:t xml:space="preserve">Filosofando Sin Filtros </w:t>
      </w:r>
      <w:r w:rsidR="003C32DB" w:rsidRPr="003C32DB">
        <w:rPr>
          <w:rFonts w:ascii="Garamond" w:hAnsi="Garamond" w:cs="Arial"/>
          <w:iCs/>
          <w:color w:val="000000"/>
          <w:lang w:val="es-US"/>
        </w:rPr>
        <w:t xml:space="preserve">busca </w:t>
      </w:r>
      <w:r w:rsidR="003C32DB" w:rsidRPr="003C32DB">
        <w:rPr>
          <w:rFonts w:ascii="Garamond" w:hAnsi="Garamond" w:cs="Arial"/>
          <w:i/>
          <w:iCs/>
          <w:color w:val="000000"/>
          <w:lang w:val="es-US"/>
        </w:rPr>
        <w:t>dar</w:t>
      </w:r>
      <w:r w:rsidR="003C32DB" w:rsidRPr="003C32DB">
        <w:rPr>
          <w:rFonts w:ascii="Garamond" w:hAnsi="Garamond" w:cs="Arial"/>
          <w:iCs/>
          <w:color w:val="000000"/>
          <w:lang w:val="es-US"/>
        </w:rPr>
        <w:t xml:space="preserve"> ese frenazo —en un espacio vital nuestro, el del ‘</w:t>
      </w:r>
      <w:r w:rsidR="003C32DB" w:rsidRPr="003C32DB">
        <w:rPr>
          <w:rFonts w:ascii="Garamond" w:hAnsi="Garamond" w:cs="Arial"/>
          <w:i/>
          <w:iCs/>
          <w:color w:val="000000"/>
          <w:lang w:val="es-US"/>
        </w:rPr>
        <w:t>otium</w:t>
      </w:r>
      <w:r w:rsidR="003C32DB" w:rsidRPr="003C32DB">
        <w:rPr>
          <w:rFonts w:ascii="Garamond" w:hAnsi="Garamond" w:cs="Arial"/>
          <w:iCs/>
          <w:color w:val="000000"/>
          <w:lang w:val="es-US"/>
        </w:rPr>
        <w:t xml:space="preserve">’, tiempo que dedicamos a crecer </w:t>
      </w:r>
      <w:r w:rsidRPr="003C32DB">
        <w:rPr>
          <w:rFonts w:ascii="Garamond" w:hAnsi="Garamond" w:cs="Arial"/>
          <w:iCs/>
          <w:color w:val="000000"/>
          <w:lang w:val="es-US"/>
        </w:rPr>
        <w:t>en virtud de</w:t>
      </w:r>
      <w:r w:rsidR="003C32DB" w:rsidRPr="003C32DB">
        <w:rPr>
          <w:rFonts w:ascii="Garamond" w:hAnsi="Garamond" w:cs="Arial"/>
          <w:iCs/>
          <w:color w:val="000000"/>
          <w:lang w:val="es-US"/>
        </w:rPr>
        <w:t xml:space="preserve"> través del proyecto— y </w:t>
      </w:r>
      <w:r w:rsidR="003C32DB" w:rsidRPr="003C32DB">
        <w:rPr>
          <w:rFonts w:ascii="Garamond" w:hAnsi="Garamond" w:cs="Arial"/>
          <w:i/>
          <w:iCs/>
          <w:color w:val="000000"/>
          <w:lang w:val="es-US"/>
        </w:rPr>
        <w:t>proponer</w:t>
      </w:r>
      <w:r w:rsidR="003C32DB" w:rsidRPr="003C32DB">
        <w:rPr>
          <w:rFonts w:ascii="Garamond" w:hAnsi="Garamond" w:cs="Arial"/>
          <w:iCs/>
          <w:color w:val="000000"/>
          <w:lang w:val="es-US"/>
        </w:rPr>
        <w:t xml:space="preserve"> ese frenazo —en un espacio digital común a todos, en donde se asientan nuestras producciones audiovisuales.</w:t>
      </w:r>
    </w:p>
    <w:p w14:paraId="0F291773" w14:textId="77777777" w:rsidR="008D753A" w:rsidRPr="003C32DB" w:rsidRDefault="008D753A" w:rsidP="00115AF0">
      <w:pPr>
        <w:tabs>
          <w:tab w:val="left" w:pos="7396"/>
        </w:tabs>
        <w:spacing w:line="360" w:lineRule="auto"/>
        <w:jc w:val="both"/>
        <w:rPr>
          <w:rFonts w:ascii="Garamond" w:hAnsi="Garamond" w:cs="Arial"/>
          <w:iCs/>
          <w:color w:val="000000"/>
          <w:lang w:val="es-US"/>
        </w:rPr>
      </w:pPr>
    </w:p>
    <w:p w14:paraId="10998E8C" w14:textId="3F0303F5" w:rsidR="003C32DB" w:rsidRDefault="00115AF0" w:rsidP="00115AF0">
      <w:pPr>
        <w:tabs>
          <w:tab w:val="left" w:pos="851"/>
        </w:tabs>
        <w:spacing w:line="360" w:lineRule="auto"/>
        <w:jc w:val="both"/>
        <w:rPr>
          <w:rFonts w:ascii="Garamond" w:hAnsi="Garamond" w:cs="Arial"/>
          <w:iCs/>
          <w:color w:val="000000"/>
          <w:lang w:val="es-US"/>
        </w:rPr>
      </w:pPr>
      <w:r>
        <w:rPr>
          <w:rFonts w:ascii="Garamond" w:hAnsi="Garamond" w:cs="Arial"/>
          <w:iCs/>
          <w:color w:val="000000"/>
          <w:lang w:val="es-US"/>
        </w:rPr>
        <w:tab/>
      </w:r>
      <w:r w:rsidR="003C32DB" w:rsidRPr="003C32DB">
        <w:rPr>
          <w:rFonts w:ascii="Garamond" w:hAnsi="Garamond" w:cs="Arial"/>
          <w:iCs/>
          <w:color w:val="000000"/>
          <w:lang w:val="es-US"/>
        </w:rPr>
        <w:t xml:space="preserve">Pero todas estas reflexiones estarían incompletas sin resaltar nuestra </w:t>
      </w:r>
      <w:r w:rsidR="003C32DB" w:rsidRPr="003C32DB">
        <w:rPr>
          <w:rFonts w:ascii="Garamond" w:hAnsi="Garamond" w:cs="Arial"/>
          <w:i/>
          <w:iCs/>
          <w:color w:val="000000"/>
          <w:lang w:val="es-US"/>
        </w:rPr>
        <w:t>aspiración a la verdad</w:t>
      </w:r>
      <w:r w:rsidR="003C32DB" w:rsidRPr="003C32DB">
        <w:rPr>
          <w:rFonts w:ascii="Garamond" w:hAnsi="Garamond" w:cs="Arial"/>
          <w:iCs/>
          <w:color w:val="000000"/>
          <w:lang w:val="es-US"/>
        </w:rPr>
        <w:t xml:space="preserve"> en un mundo donde muchos la valoran menos que al poder, se olvidan de ella o, en muchos casos, niegan que existe. Esta es nuestra motivación principal, ligada a lo más hondo de la vida humana; aspiración imperecedera, pues no cesará cuando en algún futuro el proyecto pueda llegar a su fin, porque lo trasciende. Como escribió Rafael Tomás Caldera:</w:t>
      </w:r>
    </w:p>
    <w:p w14:paraId="77641230" w14:textId="77777777" w:rsidR="00115AF0" w:rsidRPr="003C32DB" w:rsidRDefault="00115AF0" w:rsidP="00115AF0">
      <w:pPr>
        <w:tabs>
          <w:tab w:val="left" w:pos="7396"/>
        </w:tabs>
        <w:spacing w:line="360" w:lineRule="auto"/>
        <w:rPr>
          <w:rFonts w:ascii="Garamond" w:hAnsi="Garamond" w:cs="Arial"/>
          <w:iCs/>
          <w:color w:val="000000"/>
          <w:lang w:val="es-US"/>
        </w:rPr>
      </w:pPr>
    </w:p>
    <w:p w14:paraId="6DFE3D4A" w14:textId="6E980A2F" w:rsidR="003C32DB" w:rsidRDefault="003C32DB" w:rsidP="00115AF0">
      <w:pPr>
        <w:tabs>
          <w:tab w:val="left" w:pos="7396"/>
        </w:tabs>
        <w:ind w:left="851" w:right="568"/>
        <w:rPr>
          <w:rFonts w:ascii="Garamond" w:hAnsi="Garamond" w:cs="Arial"/>
          <w:iCs/>
          <w:color w:val="000000"/>
          <w:vertAlign w:val="superscript"/>
          <w:lang w:val="es-US"/>
        </w:rPr>
      </w:pPr>
      <w:r w:rsidRPr="003C32DB">
        <w:rPr>
          <w:rFonts w:ascii="Garamond" w:hAnsi="Garamond" w:cs="Arial"/>
          <w:i/>
          <w:iCs/>
          <w:color w:val="000000"/>
          <w:lang w:val="es-US"/>
        </w:rPr>
        <w:lastRenderedPageBreak/>
        <w:t>No se desea vivir en el engaño ni en el error. El hombre, que busca su realización propia; la sociedad, que tiende al desarrollo, aspiran a bienes verdaderos, no a un simulacro apaciguador. Por eso la convivencia humana ha de estar en definitiva fundada en la verdad y en la verdad acerca del hombre</w:t>
      </w:r>
      <w:r w:rsidRPr="003C32DB">
        <w:rPr>
          <w:rFonts w:ascii="Garamond" w:hAnsi="Garamond" w:cs="Arial"/>
          <w:iCs/>
          <w:color w:val="000000"/>
          <w:lang w:val="es-US"/>
        </w:rPr>
        <w:t>.</w:t>
      </w:r>
      <w:r w:rsidR="00337D0A">
        <w:rPr>
          <w:rStyle w:val="Refdenotaalpie"/>
          <w:rFonts w:ascii="Garamond" w:hAnsi="Garamond" w:cs="Arial"/>
          <w:iCs/>
          <w:color w:val="000000"/>
          <w:lang w:val="es-US"/>
        </w:rPr>
        <w:footnoteReference w:id="16"/>
      </w:r>
    </w:p>
    <w:p w14:paraId="0BED5A5E" w14:textId="77777777" w:rsidR="00030628" w:rsidRPr="003C32DB" w:rsidRDefault="00030628" w:rsidP="00115AF0">
      <w:pPr>
        <w:tabs>
          <w:tab w:val="left" w:pos="7396"/>
        </w:tabs>
        <w:spacing w:line="360" w:lineRule="auto"/>
        <w:rPr>
          <w:rFonts w:ascii="Garamond" w:hAnsi="Garamond" w:cs="Arial"/>
          <w:iCs/>
          <w:color w:val="000000"/>
          <w:vertAlign w:val="superscript"/>
          <w:lang w:val="es-US"/>
        </w:rPr>
      </w:pPr>
    </w:p>
    <w:p w14:paraId="4D823512" w14:textId="10A95B71" w:rsidR="003C32DB" w:rsidRPr="003C32DB" w:rsidRDefault="00115AF0" w:rsidP="00CF23AC">
      <w:pPr>
        <w:tabs>
          <w:tab w:val="left" w:pos="851"/>
        </w:tabs>
        <w:spacing w:line="360" w:lineRule="auto"/>
        <w:jc w:val="both"/>
        <w:rPr>
          <w:rFonts w:ascii="Garamond" w:hAnsi="Garamond" w:cs="Arial"/>
          <w:iCs/>
          <w:color w:val="000000"/>
          <w:lang w:val="es-US"/>
        </w:rPr>
      </w:pPr>
      <w:r>
        <w:rPr>
          <w:rFonts w:ascii="Garamond" w:hAnsi="Garamond" w:cs="Arial"/>
          <w:iCs/>
          <w:color w:val="000000"/>
          <w:lang w:val="es-US"/>
        </w:rPr>
        <w:tab/>
      </w:r>
      <w:r w:rsidR="003C32DB" w:rsidRPr="003C32DB">
        <w:rPr>
          <w:rFonts w:ascii="Garamond" w:hAnsi="Garamond" w:cs="Arial"/>
          <w:iCs/>
          <w:color w:val="000000"/>
          <w:lang w:val="es-US"/>
        </w:rPr>
        <w:t>Hoy consideramos que, entre Abel y Arian, quien tenía la razón en aquella acalorada discusión, que tuvo lugar en un almuerzo hace más de dos años, era Arian. En tiempos de pantallas y simulacros, de apariencias y poderes fundados en la mentira, «</w:t>
      </w:r>
      <w:r w:rsidR="003C32DB" w:rsidRPr="003C32DB">
        <w:rPr>
          <w:rFonts w:ascii="Garamond" w:hAnsi="Garamond" w:cs="Arial"/>
          <w:i/>
          <w:iCs/>
          <w:color w:val="000000"/>
          <w:lang w:val="es-US"/>
        </w:rPr>
        <w:t xml:space="preserve">hace falta, pues, </w:t>
      </w:r>
      <w:r w:rsidR="003C32DB" w:rsidRPr="003C32DB">
        <w:rPr>
          <w:rFonts w:ascii="Garamond" w:hAnsi="Garamond" w:cs="Arial"/>
          <w:iCs/>
          <w:color w:val="000000"/>
          <w:lang w:val="es-US"/>
        </w:rPr>
        <w:t xml:space="preserve">—al decir de Ortega y Gasset— </w:t>
      </w:r>
      <w:r w:rsidR="003C32DB" w:rsidRPr="003C32DB">
        <w:rPr>
          <w:rFonts w:ascii="Garamond" w:hAnsi="Garamond" w:cs="Arial"/>
          <w:i/>
          <w:iCs/>
          <w:color w:val="000000"/>
          <w:lang w:val="es-US"/>
        </w:rPr>
        <w:t>afirmarse de nuevo en la obligación de la verdad, en el derecho de la verdad</w:t>
      </w:r>
      <w:r w:rsidR="003C32DB" w:rsidRPr="003C32DB">
        <w:rPr>
          <w:rFonts w:ascii="Garamond" w:hAnsi="Garamond" w:cs="Arial"/>
          <w:iCs/>
          <w:color w:val="000000"/>
          <w:lang w:val="es-US"/>
        </w:rPr>
        <w:t>»</w:t>
      </w:r>
      <w:r w:rsidR="00BB1E99">
        <w:rPr>
          <w:rStyle w:val="Refdenotaalpie"/>
          <w:rFonts w:ascii="Garamond" w:hAnsi="Garamond" w:cs="Arial"/>
          <w:iCs/>
          <w:color w:val="000000"/>
          <w:lang w:val="es-US"/>
        </w:rPr>
        <w:footnoteReference w:id="17"/>
      </w:r>
      <w:r w:rsidR="003C32DB" w:rsidRPr="003C32DB">
        <w:rPr>
          <w:rFonts w:ascii="Garamond" w:hAnsi="Garamond" w:cs="Arial"/>
          <w:iCs/>
          <w:color w:val="000000"/>
          <w:lang w:val="es-US"/>
        </w:rPr>
        <w:t>. Sobre este imperativo se erige nuestro compromiso con el país y con nuestra época.</w:t>
      </w:r>
    </w:p>
    <w:p w14:paraId="173AD0AE" w14:textId="77777777" w:rsidR="003C32DB" w:rsidRPr="003C32DB" w:rsidRDefault="003C32DB" w:rsidP="003C32DB">
      <w:pPr>
        <w:tabs>
          <w:tab w:val="left" w:pos="7396"/>
        </w:tabs>
        <w:rPr>
          <w:rFonts w:ascii="Garamond" w:hAnsi="Garamond" w:cs="Arial"/>
          <w:iCs/>
          <w:color w:val="000000"/>
          <w:lang w:val="es-US"/>
        </w:rPr>
      </w:pPr>
    </w:p>
    <w:p w14:paraId="627B9A1E" w14:textId="77777777" w:rsidR="00994686" w:rsidRPr="00994686" w:rsidRDefault="00994686" w:rsidP="003C32DB">
      <w:pPr>
        <w:tabs>
          <w:tab w:val="left" w:pos="7396"/>
        </w:tabs>
        <w:rPr>
          <w:rFonts w:ascii="Garamond" w:hAnsi="Garamond" w:cs="Arial"/>
          <w:b/>
          <w:bCs/>
          <w:iCs/>
          <w:color w:val="000000"/>
          <w:sz w:val="28"/>
          <w:szCs w:val="28"/>
          <w:lang w:val="en-US"/>
        </w:rPr>
      </w:pPr>
      <w:r w:rsidRPr="00994686">
        <w:rPr>
          <w:rFonts w:ascii="Garamond" w:hAnsi="Garamond" w:cs="Arial"/>
          <w:b/>
          <w:bCs/>
          <w:iCs/>
          <w:color w:val="000000"/>
          <w:sz w:val="28"/>
          <w:szCs w:val="28"/>
          <w:lang w:val="en-US"/>
        </w:rPr>
        <w:t xml:space="preserve">5.- </w:t>
      </w:r>
      <w:r w:rsidR="009E74E4" w:rsidRPr="00994686">
        <w:rPr>
          <w:rFonts w:ascii="Garamond" w:hAnsi="Garamond" w:cs="Arial"/>
          <w:b/>
          <w:bCs/>
          <w:iCs/>
          <w:color w:val="000000"/>
          <w:sz w:val="28"/>
          <w:szCs w:val="28"/>
          <w:lang w:val="en-US"/>
        </w:rPr>
        <w:t>Referencias bibliográficas.</w:t>
      </w:r>
    </w:p>
    <w:p w14:paraId="46644E38" w14:textId="1C4A1E5D" w:rsidR="003C32DB" w:rsidRPr="003C32DB" w:rsidRDefault="009E74E4" w:rsidP="003C32DB">
      <w:pPr>
        <w:tabs>
          <w:tab w:val="left" w:pos="7396"/>
        </w:tabs>
        <w:rPr>
          <w:rFonts w:ascii="Garamond" w:hAnsi="Garamond" w:cs="Arial"/>
          <w:iCs/>
          <w:color w:val="000000"/>
          <w:lang w:val="en-US"/>
        </w:rPr>
      </w:pPr>
      <w:r>
        <w:rPr>
          <w:rFonts w:ascii="Garamond" w:hAnsi="Garamond" w:cs="Arial"/>
          <w:iCs/>
          <w:color w:val="000000"/>
          <w:lang w:val="en-US"/>
        </w:rPr>
        <w:t xml:space="preserve"> </w:t>
      </w:r>
    </w:p>
    <w:p w14:paraId="00B8EEF3" w14:textId="77777777" w:rsidR="0064307B" w:rsidRDefault="0064307B" w:rsidP="0000425E">
      <w:pPr>
        <w:tabs>
          <w:tab w:val="left" w:pos="7396"/>
        </w:tabs>
        <w:jc w:val="both"/>
        <w:rPr>
          <w:rFonts w:ascii="Garamond" w:hAnsi="Garamond" w:cs="Arial"/>
          <w:iCs/>
          <w:color w:val="000000"/>
          <w:lang w:val="es-US"/>
        </w:rPr>
      </w:pPr>
      <w:r w:rsidRPr="00114B9C">
        <w:rPr>
          <w:rFonts w:ascii="Garamond" w:hAnsi="Garamond" w:cs="Arial"/>
          <w:iCs/>
          <w:color w:val="000000"/>
          <w:lang w:val="es-US"/>
        </w:rPr>
        <w:t>Caldera,</w:t>
      </w:r>
      <w:r>
        <w:rPr>
          <w:rFonts w:ascii="Garamond" w:hAnsi="Garamond" w:cs="Arial"/>
          <w:iCs/>
          <w:color w:val="000000"/>
          <w:lang w:val="es-US"/>
        </w:rPr>
        <w:t xml:space="preserve"> </w:t>
      </w:r>
      <w:r w:rsidRPr="003C32DB">
        <w:rPr>
          <w:rFonts w:ascii="Garamond" w:hAnsi="Garamond" w:cs="Arial"/>
          <w:iCs/>
          <w:color w:val="000000"/>
          <w:lang w:val="es-US"/>
        </w:rPr>
        <w:t>Rafael Tomás</w:t>
      </w:r>
      <w:r>
        <w:rPr>
          <w:rFonts w:ascii="Garamond" w:hAnsi="Garamond" w:cs="Arial"/>
          <w:iCs/>
          <w:color w:val="000000"/>
          <w:lang w:val="es-US"/>
        </w:rPr>
        <w:t>.</w:t>
      </w:r>
      <w:r w:rsidRPr="003C32DB">
        <w:rPr>
          <w:rFonts w:ascii="Garamond" w:hAnsi="Garamond" w:cs="Arial"/>
          <w:iCs/>
          <w:color w:val="000000"/>
          <w:lang w:val="es-US"/>
        </w:rPr>
        <w:t xml:space="preserve"> </w:t>
      </w:r>
      <w:r w:rsidRPr="003C32DB">
        <w:rPr>
          <w:rFonts w:ascii="Garamond" w:hAnsi="Garamond" w:cs="Arial"/>
          <w:i/>
          <w:iCs/>
          <w:color w:val="000000"/>
          <w:lang w:val="es-US"/>
        </w:rPr>
        <w:t>El oficio del sabio</w:t>
      </w:r>
      <w:r w:rsidRPr="003C32DB">
        <w:rPr>
          <w:rFonts w:ascii="Garamond" w:hAnsi="Garamond" w:cs="Arial"/>
          <w:iCs/>
          <w:color w:val="000000"/>
          <w:lang w:val="es-US"/>
        </w:rPr>
        <w:t xml:space="preserve"> (</w:t>
      </w:r>
      <w:r>
        <w:rPr>
          <w:rFonts w:ascii="Garamond" w:hAnsi="Garamond" w:cs="Arial"/>
          <w:iCs/>
          <w:color w:val="000000"/>
          <w:lang w:val="es-US"/>
        </w:rPr>
        <w:t xml:space="preserve">Caracas: </w:t>
      </w:r>
      <w:r w:rsidRPr="003C32DB">
        <w:rPr>
          <w:rFonts w:ascii="Garamond" w:hAnsi="Garamond" w:cs="Arial"/>
          <w:iCs/>
          <w:color w:val="000000"/>
          <w:lang w:val="es-US"/>
        </w:rPr>
        <w:t>Fundación Tomás Liscano, 1991</w:t>
      </w:r>
      <w:r>
        <w:rPr>
          <w:rFonts w:ascii="Garamond" w:hAnsi="Garamond" w:cs="Arial"/>
          <w:iCs/>
          <w:color w:val="000000"/>
          <w:lang w:val="es-US"/>
        </w:rPr>
        <w:t>).</w:t>
      </w:r>
    </w:p>
    <w:p w14:paraId="335542EC" w14:textId="77777777" w:rsidR="0064307B" w:rsidRPr="003C32DB" w:rsidRDefault="0064307B" w:rsidP="0000425E">
      <w:pPr>
        <w:tabs>
          <w:tab w:val="left" w:pos="7396"/>
        </w:tabs>
        <w:jc w:val="both"/>
        <w:rPr>
          <w:rFonts w:ascii="Garamond" w:hAnsi="Garamond" w:cs="Arial"/>
          <w:iCs/>
          <w:color w:val="000000"/>
          <w:lang w:val="es-US"/>
        </w:rPr>
      </w:pPr>
    </w:p>
    <w:p w14:paraId="0D937DDC" w14:textId="77777777" w:rsidR="0064307B" w:rsidRDefault="0064307B" w:rsidP="0000425E">
      <w:pPr>
        <w:tabs>
          <w:tab w:val="left" w:pos="7396"/>
        </w:tabs>
        <w:jc w:val="both"/>
        <w:rPr>
          <w:rFonts w:ascii="Garamond" w:hAnsi="Garamond" w:cs="Arial"/>
          <w:iCs/>
          <w:color w:val="000000"/>
          <w:lang w:val="es-US"/>
        </w:rPr>
      </w:pPr>
      <w:r w:rsidRPr="003C32DB">
        <w:rPr>
          <w:rFonts w:ascii="Garamond" w:hAnsi="Garamond" w:cs="Arial"/>
          <w:iCs/>
          <w:color w:val="000000"/>
          <w:lang w:val="es-US"/>
        </w:rPr>
        <w:t>Cruz-Diez, Carlos</w:t>
      </w:r>
      <w:r>
        <w:rPr>
          <w:rFonts w:ascii="Garamond" w:hAnsi="Garamond" w:cs="Arial"/>
          <w:iCs/>
          <w:color w:val="000000"/>
          <w:lang w:val="es-US"/>
        </w:rPr>
        <w:t>.</w:t>
      </w:r>
      <w:r w:rsidRPr="003C32DB">
        <w:rPr>
          <w:rFonts w:ascii="Garamond" w:hAnsi="Garamond" w:cs="Arial"/>
          <w:iCs/>
          <w:color w:val="000000"/>
          <w:lang w:val="es-US"/>
        </w:rPr>
        <w:t xml:space="preserve"> </w:t>
      </w:r>
      <w:r w:rsidRPr="003C32DB">
        <w:rPr>
          <w:rFonts w:ascii="Garamond" w:hAnsi="Garamond" w:cs="Arial"/>
          <w:i/>
          <w:iCs/>
          <w:color w:val="000000"/>
          <w:lang w:val="es-US"/>
        </w:rPr>
        <w:t>Reflexión sobre el color</w:t>
      </w:r>
      <w:r w:rsidRPr="003C32DB">
        <w:rPr>
          <w:rFonts w:ascii="Garamond" w:hAnsi="Garamond" w:cs="Arial"/>
          <w:iCs/>
          <w:color w:val="000000"/>
          <w:lang w:val="es-US"/>
        </w:rPr>
        <w:t xml:space="preserve"> (</w:t>
      </w:r>
      <w:r>
        <w:rPr>
          <w:rFonts w:ascii="Garamond" w:hAnsi="Garamond" w:cs="Arial"/>
          <w:iCs/>
          <w:color w:val="000000"/>
          <w:lang w:val="es-US"/>
        </w:rPr>
        <w:t xml:space="preserve">Caracas: </w:t>
      </w:r>
      <w:r w:rsidRPr="003C32DB">
        <w:rPr>
          <w:rFonts w:ascii="Garamond" w:hAnsi="Garamond" w:cs="Arial"/>
          <w:iCs/>
          <w:color w:val="000000"/>
          <w:lang w:val="es-US"/>
        </w:rPr>
        <w:t>Fabriart Ediciones, 1989).</w:t>
      </w:r>
    </w:p>
    <w:p w14:paraId="39D2F3DF" w14:textId="77777777" w:rsidR="0064307B" w:rsidRPr="003C32DB" w:rsidRDefault="0064307B" w:rsidP="0000425E">
      <w:pPr>
        <w:tabs>
          <w:tab w:val="left" w:pos="7396"/>
        </w:tabs>
        <w:jc w:val="both"/>
        <w:rPr>
          <w:rFonts w:ascii="Garamond" w:hAnsi="Garamond" w:cs="Arial"/>
          <w:iCs/>
          <w:color w:val="000000"/>
          <w:lang w:val="es-US"/>
        </w:rPr>
      </w:pPr>
    </w:p>
    <w:p w14:paraId="499C7CB3" w14:textId="77777777" w:rsidR="0064307B" w:rsidRDefault="0064307B" w:rsidP="0000425E">
      <w:pPr>
        <w:tabs>
          <w:tab w:val="left" w:pos="7396"/>
        </w:tabs>
        <w:jc w:val="both"/>
        <w:rPr>
          <w:rFonts w:ascii="Garamond" w:hAnsi="Garamond" w:cs="Arial"/>
          <w:iCs/>
          <w:color w:val="000000"/>
          <w:lang w:val="es-US"/>
        </w:rPr>
      </w:pPr>
      <w:r w:rsidRPr="003C32DB">
        <w:rPr>
          <w:rFonts w:ascii="Garamond" w:hAnsi="Garamond" w:cs="Arial"/>
          <w:iCs/>
          <w:color w:val="000000"/>
          <w:lang w:val="es-US"/>
        </w:rPr>
        <w:t>Epicuro</w:t>
      </w:r>
      <w:r>
        <w:rPr>
          <w:rFonts w:ascii="Garamond" w:hAnsi="Garamond" w:cs="Arial"/>
          <w:iCs/>
          <w:color w:val="000000"/>
          <w:lang w:val="es-US"/>
        </w:rPr>
        <w:t xml:space="preserve">. </w:t>
      </w:r>
      <w:r w:rsidRPr="003C32DB">
        <w:rPr>
          <w:rFonts w:ascii="Garamond" w:hAnsi="Garamond" w:cs="Arial"/>
          <w:i/>
          <w:iCs/>
          <w:color w:val="000000"/>
          <w:lang w:val="es-US"/>
        </w:rPr>
        <w:t>Sobre la felicidad</w:t>
      </w:r>
      <w:r w:rsidRPr="003C32DB">
        <w:rPr>
          <w:rFonts w:ascii="Garamond" w:hAnsi="Garamond" w:cs="Arial"/>
          <w:iCs/>
          <w:color w:val="000000"/>
          <w:lang w:val="es-US"/>
        </w:rPr>
        <w:t xml:space="preserve"> (</w:t>
      </w:r>
      <w:r>
        <w:rPr>
          <w:rFonts w:ascii="Garamond" w:hAnsi="Garamond" w:cs="Arial"/>
          <w:iCs/>
          <w:color w:val="000000"/>
          <w:lang w:val="es-US"/>
        </w:rPr>
        <w:t xml:space="preserve">Bogotá: </w:t>
      </w:r>
      <w:r w:rsidRPr="003C32DB">
        <w:rPr>
          <w:rFonts w:ascii="Garamond" w:hAnsi="Garamond" w:cs="Arial"/>
          <w:iCs/>
          <w:color w:val="000000"/>
          <w:lang w:val="es-US"/>
        </w:rPr>
        <w:t>Editorial Norma, 1995).</w:t>
      </w:r>
    </w:p>
    <w:p w14:paraId="44EA1935" w14:textId="77777777" w:rsidR="0064307B" w:rsidRDefault="0064307B" w:rsidP="0000425E">
      <w:pPr>
        <w:tabs>
          <w:tab w:val="left" w:pos="7396"/>
        </w:tabs>
        <w:jc w:val="both"/>
        <w:rPr>
          <w:rFonts w:ascii="Garamond" w:hAnsi="Garamond" w:cs="Arial"/>
          <w:iCs/>
          <w:color w:val="000000"/>
          <w:lang w:val="es-US"/>
        </w:rPr>
      </w:pPr>
    </w:p>
    <w:p w14:paraId="04BE77BF" w14:textId="77777777" w:rsidR="0064307B" w:rsidRDefault="0064307B" w:rsidP="0000425E">
      <w:pPr>
        <w:tabs>
          <w:tab w:val="left" w:pos="7396"/>
        </w:tabs>
        <w:jc w:val="both"/>
        <w:rPr>
          <w:rFonts w:ascii="Garamond" w:hAnsi="Garamond" w:cs="Arial"/>
          <w:iCs/>
          <w:color w:val="000000"/>
          <w:lang w:val="es-US"/>
        </w:rPr>
      </w:pPr>
      <w:r w:rsidRPr="000B498B">
        <w:rPr>
          <w:rFonts w:ascii="Garamond" w:hAnsi="Garamond" w:cs="Arial"/>
          <w:iCs/>
          <w:color w:val="000000"/>
          <w:lang w:val="es-US"/>
        </w:rPr>
        <w:t xml:space="preserve">García Bacca, </w:t>
      </w:r>
      <w:r w:rsidRPr="003C32DB">
        <w:rPr>
          <w:rFonts w:ascii="Garamond" w:hAnsi="Garamond" w:cs="Arial"/>
          <w:iCs/>
          <w:color w:val="000000"/>
          <w:lang w:val="es-US"/>
        </w:rPr>
        <w:t xml:space="preserve">Juan David «De la grande importancia de filosofar, de la menor de la filosofía, de la mínima de los filósofos». En: </w:t>
      </w:r>
      <w:r w:rsidRPr="003C32DB">
        <w:rPr>
          <w:rFonts w:ascii="Garamond" w:hAnsi="Garamond" w:cs="Arial"/>
          <w:i/>
          <w:iCs/>
          <w:color w:val="000000"/>
          <w:lang w:val="es-US"/>
        </w:rPr>
        <w:t>Ensayos y estudios I</w:t>
      </w:r>
      <w:r w:rsidRPr="003C32DB">
        <w:rPr>
          <w:rFonts w:ascii="Garamond" w:hAnsi="Garamond" w:cs="Arial"/>
          <w:iCs/>
          <w:color w:val="000000"/>
          <w:lang w:val="es-US"/>
        </w:rPr>
        <w:t xml:space="preserve"> (</w:t>
      </w:r>
      <w:r>
        <w:rPr>
          <w:rFonts w:ascii="Garamond" w:hAnsi="Garamond" w:cs="Arial"/>
          <w:iCs/>
          <w:color w:val="000000"/>
          <w:lang w:val="es-US"/>
        </w:rPr>
        <w:t xml:space="preserve">Caracas: </w:t>
      </w:r>
      <w:r w:rsidRPr="003C32DB">
        <w:rPr>
          <w:rFonts w:ascii="Garamond" w:hAnsi="Garamond" w:cs="Arial"/>
          <w:iCs/>
          <w:color w:val="000000"/>
          <w:lang w:val="es-US"/>
        </w:rPr>
        <w:t>Fundación Para la Cultura Urbana, 2002).</w:t>
      </w:r>
    </w:p>
    <w:p w14:paraId="1A04962F" w14:textId="77777777" w:rsidR="0064307B" w:rsidRDefault="0064307B" w:rsidP="0000425E">
      <w:pPr>
        <w:tabs>
          <w:tab w:val="left" w:pos="7396"/>
        </w:tabs>
        <w:jc w:val="both"/>
        <w:rPr>
          <w:rFonts w:ascii="Garamond" w:hAnsi="Garamond" w:cs="Arial"/>
          <w:iCs/>
          <w:color w:val="000000"/>
          <w:lang w:val="es-US"/>
        </w:rPr>
      </w:pPr>
    </w:p>
    <w:p w14:paraId="3D023A9A" w14:textId="77777777" w:rsidR="0064307B" w:rsidRDefault="0064307B" w:rsidP="0000425E">
      <w:pPr>
        <w:tabs>
          <w:tab w:val="left" w:pos="7396"/>
        </w:tabs>
        <w:jc w:val="both"/>
        <w:rPr>
          <w:rFonts w:ascii="Garamond" w:hAnsi="Garamond" w:cs="Arial"/>
          <w:iCs/>
          <w:color w:val="000000"/>
          <w:lang w:val="es-US"/>
        </w:rPr>
      </w:pPr>
      <w:r w:rsidRPr="003C32DB">
        <w:rPr>
          <w:rFonts w:ascii="Garamond" w:hAnsi="Garamond" w:cs="Arial"/>
          <w:iCs/>
          <w:color w:val="000000"/>
          <w:lang w:val="es-US"/>
        </w:rPr>
        <w:t>García Bacca</w:t>
      </w:r>
      <w:r>
        <w:rPr>
          <w:rFonts w:ascii="Garamond" w:hAnsi="Garamond" w:cs="Arial"/>
          <w:iCs/>
          <w:color w:val="000000"/>
          <w:lang w:val="es-US"/>
        </w:rPr>
        <w:t>,</w:t>
      </w:r>
      <w:r w:rsidRPr="003C32DB">
        <w:rPr>
          <w:rFonts w:ascii="Garamond" w:hAnsi="Garamond" w:cs="Arial"/>
          <w:iCs/>
          <w:color w:val="000000"/>
          <w:lang w:val="es-US"/>
        </w:rPr>
        <w:t xml:space="preserve"> Juan David</w:t>
      </w:r>
      <w:r>
        <w:rPr>
          <w:rFonts w:ascii="Garamond" w:hAnsi="Garamond" w:cs="Arial"/>
          <w:iCs/>
          <w:color w:val="000000"/>
          <w:lang w:val="es-US"/>
        </w:rPr>
        <w:t>.</w:t>
      </w:r>
      <w:r w:rsidRPr="003C32DB">
        <w:rPr>
          <w:rFonts w:ascii="Garamond" w:hAnsi="Garamond" w:cs="Arial"/>
          <w:iCs/>
          <w:color w:val="000000"/>
          <w:lang w:val="es-US"/>
        </w:rPr>
        <w:t xml:space="preserve"> «Hombre (humanismo-humanidad). Humanidades». En: </w:t>
      </w:r>
      <w:r w:rsidRPr="003C32DB">
        <w:rPr>
          <w:rFonts w:ascii="Garamond" w:hAnsi="Garamond" w:cs="Arial"/>
          <w:i/>
          <w:iCs/>
          <w:color w:val="000000"/>
          <w:lang w:val="es-US"/>
        </w:rPr>
        <w:t>Ensayos y estudios II</w:t>
      </w:r>
      <w:r w:rsidRPr="003C32DB">
        <w:rPr>
          <w:rFonts w:ascii="Garamond" w:hAnsi="Garamond" w:cs="Arial"/>
          <w:iCs/>
          <w:color w:val="000000"/>
          <w:lang w:val="es-US"/>
        </w:rPr>
        <w:t xml:space="preserve"> (</w:t>
      </w:r>
      <w:r>
        <w:rPr>
          <w:rFonts w:ascii="Garamond" w:hAnsi="Garamond" w:cs="Arial"/>
          <w:iCs/>
          <w:color w:val="000000"/>
          <w:lang w:val="es-US"/>
        </w:rPr>
        <w:t xml:space="preserve">Caracas: </w:t>
      </w:r>
      <w:r w:rsidRPr="003C32DB">
        <w:rPr>
          <w:rFonts w:ascii="Garamond" w:hAnsi="Garamond" w:cs="Arial"/>
          <w:iCs/>
          <w:color w:val="000000"/>
          <w:lang w:val="es-US"/>
        </w:rPr>
        <w:t>Fundación Para la Cultura Urbana, 2002).</w:t>
      </w:r>
    </w:p>
    <w:p w14:paraId="1758C40D" w14:textId="77777777" w:rsidR="0064307B" w:rsidRDefault="0064307B" w:rsidP="0000425E">
      <w:pPr>
        <w:tabs>
          <w:tab w:val="left" w:pos="7396"/>
        </w:tabs>
        <w:jc w:val="both"/>
        <w:rPr>
          <w:rFonts w:ascii="Garamond" w:hAnsi="Garamond" w:cs="Arial"/>
          <w:iCs/>
          <w:color w:val="000000"/>
          <w:lang w:val="es-US"/>
        </w:rPr>
      </w:pPr>
    </w:p>
    <w:p w14:paraId="5CACD9B8" w14:textId="77777777" w:rsidR="0064307B" w:rsidRDefault="0064307B" w:rsidP="0000425E">
      <w:pPr>
        <w:tabs>
          <w:tab w:val="left" w:pos="7396"/>
        </w:tabs>
        <w:jc w:val="both"/>
        <w:rPr>
          <w:rFonts w:ascii="Garamond" w:hAnsi="Garamond" w:cs="Arial"/>
          <w:iCs/>
          <w:color w:val="000000"/>
          <w:lang w:val="es-ES"/>
        </w:rPr>
      </w:pPr>
      <w:r w:rsidRPr="003C32DB">
        <w:rPr>
          <w:rFonts w:ascii="Garamond" w:hAnsi="Garamond" w:cs="Arial"/>
          <w:iCs/>
          <w:color w:val="000000"/>
          <w:lang w:val="es-US"/>
        </w:rPr>
        <w:t>Machado,</w:t>
      </w:r>
      <w:r>
        <w:rPr>
          <w:rFonts w:ascii="Garamond" w:hAnsi="Garamond" w:cs="Arial"/>
          <w:iCs/>
          <w:color w:val="000000"/>
          <w:lang w:val="es-US"/>
        </w:rPr>
        <w:t xml:space="preserve"> </w:t>
      </w:r>
      <w:r w:rsidRPr="003C32DB">
        <w:rPr>
          <w:rFonts w:ascii="Garamond" w:hAnsi="Garamond" w:cs="Arial"/>
          <w:iCs/>
          <w:color w:val="000000"/>
          <w:lang w:val="es-US"/>
        </w:rPr>
        <w:t>Antonio</w:t>
      </w:r>
      <w:r>
        <w:rPr>
          <w:rFonts w:ascii="Garamond" w:hAnsi="Garamond" w:cs="Arial"/>
          <w:iCs/>
          <w:color w:val="000000"/>
          <w:lang w:val="es-US"/>
        </w:rPr>
        <w:t>.</w:t>
      </w:r>
      <w:r w:rsidRPr="003C32DB">
        <w:rPr>
          <w:rFonts w:ascii="Garamond" w:hAnsi="Garamond" w:cs="Arial"/>
          <w:iCs/>
          <w:color w:val="000000"/>
          <w:lang w:val="es-US"/>
        </w:rPr>
        <w:t xml:space="preserve"> «Nuevas canciones» (Proverbios y cantares, LXXXV). </w:t>
      </w:r>
      <w:r w:rsidRPr="00A867CA">
        <w:rPr>
          <w:rFonts w:ascii="Garamond" w:hAnsi="Garamond" w:cs="Arial"/>
          <w:iCs/>
          <w:color w:val="000000"/>
          <w:lang w:val="es-ES"/>
        </w:rPr>
        <w:t xml:space="preserve">En: </w:t>
      </w:r>
      <w:r w:rsidRPr="00A867CA">
        <w:rPr>
          <w:rFonts w:ascii="Garamond" w:hAnsi="Garamond" w:cs="Arial"/>
          <w:i/>
          <w:iCs/>
          <w:color w:val="000000"/>
          <w:lang w:val="es-ES"/>
        </w:rPr>
        <w:t>Antología</w:t>
      </w:r>
      <w:r w:rsidRPr="00A867CA">
        <w:rPr>
          <w:rFonts w:ascii="Garamond" w:hAnsi="Garamond" w:cs="Arial"/>
          <w:iCs/>
          <w:color w:val="000000"/>
          <w:lang w:val="es-ES"/>
        </w:rPr>
        <w:t xml:space="preserve"> (</w:t>
      </w:r>
      <w:r>
        <w:rPr>
          <w:rFonts w:ascii="Garamond" w:hAnsi="Garamond" w:cs="Arial"/>
          <w:iCs/>
          <w:color w:val="000000"/>
          <w:lang w:val="es-ES"/>
        </w:rPr>
        <w:t xml:space="preserve">Madrid: </w:t>
      </w:r>
      <w:r w:rsidRPr="00A867CA">
        <w:rPr>
          <w:rFonts w:ascii="Garamond" w:hAnsi="Garamond" w:cs="Arial"/>
          <w:iCs/>
          <w:color w:val="000000"/>
          <w:lang w:val="es-ES"/>
        </w:rPr>
        <w:t>Salvat Editores, 1982).</w:t>
      </w:r>
    </w:p>
    <w:p w14:paraId="348C2658" w14:textId="77777777" w:rsidR="0064307B" w:rsidRDefault="0064307B" w:rsidP="0000425E">
      <w:pPr>
        <w:tabs>
          <w:tab w:val="left" w:pos="7396"/>
        </w:tabs>
        <w:jc w:val="both"/>
        <w:rPr>
          <w:rFonts w:ascii="Garamond" w:hAnsi="Garamond" w:cs="Arial"/>
          <w:iCs/>
          <w:color w:val="000000"/>
          <w:lang w:val="es-ES"/>
        </w:rPr>
      </w:pPr>
    </w:p>
    <w:p w14:paraId="1ED7CF6B" w14:textId="4A4DEF3B" w:rsidR="003C32DB" w:rsidRPr="003C32DB" w:rsidRDefault="001A0E3B" w:rsidP="0000425E">
      <w:pPr>
        <w:tabs>
          <w:tab w:val="left" w:pos="7396"/>
        </w:tabs>
        <w:jc w:val="both"/>
        <w:rPr>
          <w:rFonts w:ascii="Garamond" w:hAnsi="Garamond" w:cs="Arial"/>
          <w:iCs/>
          <w:color w:val="000000"/>
          <w:lang w:val="es-US"/>
        </w:rPr>
      </w:pPr>
      <w:r w:rsidRPr="003C32DB">
        <w:rPr>
          <w:rFonts w:ascii="Garamond" w:hAnsi="Garamond" w:cs="Arial"/>
          <w:iCs/>
          <w:color w:val="000000"/>
          <w:lang w:val="es-US"/>
        </w:rPr>
        <w:t xml:space="preserve">Ortega y Gasset, </w:t>
      </w:r>
      <w:r w:rsidR="003C32DB" w:rsidRPr="003C32DB">
        <w:rPr>
          <w:rFonts w:ascii="Garamond" w:hAnsi="Garamond" w:cs="Arial"/>
          <w:iCs/>
          <w:color w:val="000000"/>
          <w:lang w:val="es-US"/>
        </w:rPr>
        <w:t>José</w:t>
      </w:r>
      <w:r>
        <w:rPr>
          <w:rFonts w:ascii="Garamond" w:hAnsi="Garamond" w:cs="Arial"/>
          <w:iCs/>
          <w:color w:val="000000"/>
          <w:lang w:val="es-US"/>
        </w:rPr>
        <w:t>.</w:t>
      </w:r>
      <w:r w:rsidR="003C32DB" w:rsidRPr="003C32DB">
        <w:rPr>
          <w:rFonts w:ascii="Garamond" w:hAnsi="Garamond" w:cs="Arial"/>
          <w:iCs/>
          <w:color w:val="000000"/>
          <w:lang w:val="es-US"/>
        </w:rPr>
        <w:t xml:space="preserve"> «Verdad y perspectiva». En: </w:t>
      </w:r>
      <w:r w:rsidR="003C32DB" w:rsidRPr="003C32DB">
        <w:rPr>
          <w:rFonts w:ascii="Garamond" w:hAnsi="Garamond" w:cs="Arial"/>
          <w:i/>
          <w:iCs/>
          <w:color w:val="000000"/>
          <w:lang w:val="es-US"/>
        </w:rPr>
        <w:t>El Espectador</w:t>
      </w:r>
      <w:r w:rsidR="003C32DB" w:rsidRPr="003C32DB">
        <w:rPr>
          <w:rFonts w:ascii="Garamond" w:hAnsi="Garamond" w:cs="Arial"/>
          <w:iCs/>
          <w:color w:val="000000"/>
          <w:lang w:val="es-US"/>
        </w:rPr>
        <w:t xml:space="preserve"> (</w:t>
      </w:r>
      <w:r>
        <w:rPr>
          <w:rFonts w:ascii="Garamond" w:hAnsi="Garamond" w:cs="Arial"/>
          <w:iCs/>
          <w:color w:val="000000"/>
          <w:lang w:val="es-US"/>
        </w:rPr>
        <w:t xml:space="preserve">Madrid: </w:t>
      </w:r>
      <w:r w:rsidR="003C32DB" w:rsidRPr="003C32DB">
        <w:rPr>
          <w:rFonts w:ascii="Garamond" w:hAnsi="Garamond" w:cs="Arial"/>
          <w:iCs/>
          <w:color w:val="000000"/>
          <w:lang w:val="es-US"/>
        </w:rPr>
        <w:t>Salvat Editores, 1982).</w:t>
      </w:r>
    </w:p>
    <w:p w14:paraId="0D637AF5" w14:textId="77777777" w:rsidR="0082196E" w:rsidRDefault="0082196E" w:rsidP="0000425E">
      <w:pPr>
        <w:tabs>
          <w:tab w:val="left" w:pos="7396"/>
        </w:tabs>
        <w:jc w:val="both"/>
        <w:rPr>
          <w:rFonts w:ascii="Garamond" w:hAnsi="Garamond" w:cs="Arial"/>
          <w:iCs/>
          <w:color w:val="000000"/>
          <w:lang w:val="es-US"/>
        </w:rPr>
      </w:pPr>
    </w:p>
    <w:p w14:paraId="3A1FE70B" w14:textId="5C61A58E" w:rsidR="003C32DB" w:rsidRDefault="0082196E" w:rsidP="0000425E">
      <w:pPr>
        <w:tabs>
          <w:tab w:val="left" w:pos="7396"/>
        </w:tabs>
        <w:jc w:val="both"/>
        <w:rPr>
          <w:rFonts w:ascii="Garamond" w:hAnsi="Garamond" w:cs="Arial"/>
          <w:iCs/>
          <w:color w:val="000000"/>
          <w:lang w:val="es-US"/>
        </w:rPr>
      </w:pPr>
      <w:r w:rsidRPr="003C32DB">
        <w:rPr>
          <w:rFonts w:ascii="Garamond" w:hAnsi="Garamond" w:cs="Arial"/>
          <w:iCs/>
          <w:color w:val="000000"/>
          <w:lang w:val="es-US"/>
        </w:rPr>
        <w:t>Pasquali</w:t>
      </w:r>
      <w:r>
        <w:rPr>
          <w:rFonts w:ascii="Garamond" w:hAnsi="Garamond" w:cs="Arial"/>
          <w:iCs/>
          <w:color w:val="000000"/>
          <w:lang w:val="es-US"/>
        </w:rPr>
        <w:t>,</w:t>
      </w:r>
      <w:r w:rsidRPr="003C32DB">
        <w:rPr>
          <w:rFonts w:ascii="Garamond" w:hAnsi="Garamond" w:cs="Arial"/>
          <w:iCs/>
          <w:color w:val="000000"/>
          <w:lang w:val="es-US"/>
        </w:rPr>
        <w:t xml:space="preserve"> </w:t>
      </w:r>
      <w:r w:rsidR="003C32DB" w:rsidRPr="003C32DB">
        <w:rPr>
          <w:rFonts w:ascii="Garamond" w:hAnsi="Garamond" w:cs="Arial"/>
          <w:iCs/>
          <w:color w:val="000000"/>
          <w:lang w:val="es-US"/>
        </w:rPr>
        <w:t>Antonio</w:t>
      </w:r>
      <w:r>
        <w:rPr>
          <w:rFonts w:ascii="Garamond" w:hAnsi="Garamond" w:cs="Arial"/>
          <w:iCs/>
          <w:color w:val="000000"/>
          <w:lang w:val="es-US"/>
        </w:rPr>
        <w:t>.</w:t>
      </w:r>
      <w:r w:rsidR="003C32DB" w:rsidRPr="003C32DB">
        <w:rPr>
          <w:rFonts w:ascii="Garamond" w:hAnsi="Garamond" w:cs="Arial"/>
          <w:iCs/>
          <w:color w:val="000000"/>
          <w:lang w:val="es-US"/>
        </w:rPr>
        <w:t xml:space="preserve"> </w:t>
      </w:r>
      <w:r w:rsidR="003C32DB" w:rsidRPr="003C32DB">
        <w:rPr>
          <w:rFonts w:ascii="Garamond" w:hAnsi="Garamond" w:cs="Arial"/>
          <w:i/>
          <w:iCs/>
          <w:color w:val="000000"/>
          <w:lang w:val="es-US"/>
        </w:rPr>
        <w:t>Comprender la comunicación</w:t>
      </w:r>
      <w:r w:rsidR="003C32DB" w:rsidRPr="003C32DB">
        <w:rPr>
          <w:rFonts w:ascii="Garamond" w:hAnsi="Garamond" w:cs="Arial"/>
          <w:iCs/>
          <w:color w:val="000000"/>
          <w:lang w:val="es-US"/>
        </w:rPr>
        <w:t xml:space="preserve"> (</w:t>
      </w:r>
      <w:r>
        <w:rPr>
          <w:rFonts w:ascii="Garamond" w:hAnsi="Garamond" w:cs="Arial"/>
          <w:iCs/>
          <w:color w:val="000000"/>
          <w:lang w:val="es-US"/>
        </w:rPr>
        <w:t xml:space="preserve">Caracas: </w:t>
      </w:r>
      <w:r w:rsidR="003C32DB" w:rsidRPr="003C32DB">
        <w:rPr>
          <w:rFonts w:ascii="Garamond" w:hAnsi="Garamond" w:cs="Arial"/>
          <w:iCs/>
          <w:color w:val="000000"/>
          <w:lang w:val="es-US"/>
        </w:rPr>
        <w:t>Monte Ávila Editores, 1990).</w:t>
      </w:r>
    </w:p>
    <w:p w14:paraId="2DD5FB13" w14:textId="77777777" w:rsidR="00A867CA" w:rsidRPr="00A867CA" w:rsidRDefault="00A867CA" w:rsidP="0000425E">
      <w:pPr>
        <w:tabs>
          <w:tab w:val="left" w:pos="7396"/>
        </w:tabs>
        <w:ind w:left="720"/>
        <w:jc w:val="both"/>
        <w:rPr>
          <w:rFonts w:ascii="Garamond" w:hAnsi="Garamond" w:cs="Arial"/>
          <w:iCs/>
          <w:color w:val="000000"/>
          <w:lang w:val="es-ES"/>
        </w:rPr>
      </w:pPr>
    </w:p>
    <w:p w14:paraId="109CB0C5" w14:textId="77777777" w:rsidR="00114B9C" w:rsidRPr="003C32DB" w:rsidRDefault="00114B9C" w:rsidP="000B498B">
      <w:pPr>
        <w:tabs>
          <w:tab w:val="left" w:pos="7396"/>
        </w:tabs>
        <w:rPr>
          <w:rFonts w:ascii="Garamond" w:hAnsi="Garamond" w:cs="Arial"/>
          <w:iCs/>
          <w:color w:val="000000"/>
          <w:lang w:val="es-US"/>
        </w:rPr>
      </w:pPr>
    </w:p>
    <w:p w14:paraId="1B2311A4" w14:textId="77777777" w:rsidR="003C32DB" w:rsidRPr="003C32DB" w:rsidRDefault="003C32DB" w:rsidP="003C32DB">
      <w:pPr>
        <w:tabs>
          <w:tab w:val="left" w:pos="7396"/>
        </w:tabs>
        <w:rPr>
          <w:rFonts w:ascii="Garamond" w:hAnsi="Garamond" w:cs="Arial"/>
          <w:iCs/>
          <w:color w:val="000000"/>
          <w:lang w:val="es-US"/>
        </w:rPr>
      </w:pPr>
    </w:p>
    <w:p w14:paraId="0B6F14D5" w14:textId="77777777" w:rsidR="003C32DB" w:rsidRPr="003C32DB" w:rsidRDefault="003C32DB" w:rsidP="004748D2">
      <w:pPr>
        <w:tabs>
          <w:tab w:val="left" w:pos="7396"/>
        </w:tabs>
        <w:rPr>
          <w:rFonts w:ascii="Garamond" w:hAnsi="Garamond" w:cs="Arial"/>
          <w:iCs/>
          <w:color w:val="000000"/>
          <w:lang w:val="es-US"/>
        </w:rPr>
      </w:pPr>
    </w:p>
    <w:p w14:paraId="02BA92C2" w14:textId="77777777" w:rsidR="003C32DB" w:rsidRPr="003C32DB" w:rsidRDefault="003C32DB" w:rsidP="004748D2">
      <w:pPr>
        <w:tabs>
          <w:tab w:val="left" w:pos="7396"/>
        </w:tabs>
        <w:rPr>
          <w:rFonts w:ascii="Garamond" w:hAnsi="Garamond" w:cs="Arial"/>
          <w:i/>
          <w:color w:val="000000"/>
          <w:lang w:val="es-ES"/>
        </w:rPr>
      </w:pPr>
    </w:p>
    <w:p w14:paraId="7E89224D" w14:textId="77777777" w:rsidR="003C32DB" w:rsidRPr="003C32DB" w:rsidRDefault="003C32DB" w:rsidP="004748D2">
      <w:pPr>
        <w:tabs>
          <w:tab w:val="left" w:pos="7396"/>
        </w:tabs>
        <w:rPr>
          <w:rFonts w:ascii="Garamond" w:hAnsi="Garamond" w:cs="Arial"/>
          <w:i/>
          <w:color w:val="000000"/>
          <w:lang w:val="es-ES"/>
        </w:rPr>
      </w:pPr>
    </w:p>
    <w:p w14:paraId="0C14718C" w14:textId="77777777" w:rsidR="003C32DB" w:rsidRPr="003C32DB" w:rsidRDefault="003C32DB" w:rsidP="004748D2">
      <w:pPr>
        <w:tabs>
          <w:tab w:val="left" w:pos="7396"/>
        </w:tabs>
        <w:rPr>
          <w:rFonts w:ascii="Garamond" w:hAnsi="Garamond" w:cs="Arial"/>
          <w:i/>
          <w:color w:val="000000"/>
          <w:lang w:val="es-ES"/>
        </w:rPr>
      </w:pPr>
    </w:p>
    <w:p w14:paraId="74A2E227" w14:textId="77777777" w:rsidR="00CC2552" w:rsidRPr="003C32DB" w:rsidRDefault="00CC2552" w:rsidP="002C3B8E">
      <w:pPr>
        <w:jc w:val="center"/>
        <w:rPr>
          <w:rFonts w:ascii="Garamond" w:hAnsi="Garamond" w:cs="Arial"/>
          <w:i/>
          <w:color w:val="000000"/>
          <w:lang w:val="es-ES"/>
        </w:rPr>
      </w:pPr>
    </w:p>
    <w:sectPr w:rsidR="00CC2552" w:rsidRPr="003C32DB" w:rsidSect="009C502C">
      <w:headerReference w:type="even" r:id="rId11"/>
      <w:headerReference w:type="default" r:id="rId12"/>
      <w:footerReference w:type="even" r:id="rId13"/>
      <w:footerReference w:type="default" r:id="rId14"/>
      <w:headerReference w:type="first" r:id="rId15"/>
      <w:footerReference w:type="first" r:id="rId16"/>
      <w:pgSz w:w="12240" w:h="15840"/>
      <w:pgMar w:top="713" w:right="1041" w:bottom="1417" w:left="1275" w:header="397" w:footer="170" w:gutter="0"/>
      <w:pgNumType w:start="13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139DF" w14:textId="77777777" w:rsidR="003A33F2" w:rsidRDefault="003A33F2" w:rsidP="00DD28DE">
      <w:r>
        <w:separator/>
      </w:r>
    </w:p>
  </w:endnote>
  <w:endnote w:type="continuationSeparator" w:id="0">
    <w:p w14:paraId="3CF7151A" w14:textId="77777777" w:rsidR="003A33F2" w:rsidRDefault="003A33F2"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rigGarmnd BT">
    <w:altName w:val="Times New Roman"/>
    <w:charset w:val="00"/>
    <w:family w:val="roman"/>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Times">
    <w:altName w:val="Times New Roman"/>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019438407"/>
      <w:docPartObj>
        <w:docPartGallery w:val="Page Numbers (Bottom of Page)"/>
        <w:docPartUnique/>
      </w:docPartObj>
    </w:sdtPr>
    <w:sdtContent>
      <w:p w14:paraId="3BFFCE83" w14:textId="77777777" w:rsidR="00DD28DE" w:rsidRDefault="00A418C7">
        <w:pPr>
          <w:pStyle w:val="Piedepgina"/>
          <w:framePr w:wrap="none" w:vAnchor="text" w:hAnchor="margin" w:xAlign="right" w:y="1"/>
          <w:rPr>
            <w:rStyle w:val="Nmerodepgina"/>
          </w:rPr>
        </w:pPr>
        <w:r>
          <w:rPr>
            <w:rStyle w:val="Nmerodepgina"/>
          </w:rPr>
          <w:fldChar w:fldCharType="begin"/>
        </w:r>
        <w:r w:rsidR="00DD28DE">
          <w:rPr>
            <w:rStyle w:val="Nmerodepgina"/>
          </w:rPr>
          <w:instrText xml:space="preserve"> PAGE </w:instrText>
        </w:r>
        <w:r>
          <w:rPr>
            <w:rStyle w:val="Nmerodepgina"/>
          </w:rPr>
          <w:fldChar w:fldCharType="end"/>
        </w:r>
      </w:p>
    </w:sdtContent>
  </w:sdt>
  <w:p w14:paraId="5FA24C8F" w14:textId="77777777" w:rsidR="00DD28DE" w:rsidRDefault="00DD28DE" w:rsidP="00DD28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317304555"/>
      <w:docPartObj>
        <w:docPartGallery w:val="Page Numbers (Bottom of Page)"/>
        <w:docPartUnique/>
      </w:docPartObj>
    </w:sdtPr>
    <w:sdtContent>
      <w:p w14:paraId="2995CF59" w14:textId="77777777" w:rsidR="00DD28DE" w:rsidRDefault="00A418C7" w:rsidP="00DD28DE">
        <w:pPr>
          <w:pStyle w:val="Piedepgina"/>
          <w:framePr w:wrap="none" w:vAnchor="text" w:hAnchor="page" w:x="10991" w:y="161"/>
          <w:rPr>
            <w:rStyle w:val="Nmerodepgina"/>
          </w:rPr>
        </w:pPr>
        <w:r w:rsidRPr="007214B8">
          <w:rPr>
            <w:rStyle w:val="Nmerodepgina"/>
            <w:rFonts w:ascii="Adobe Garamond Pro" w:hAnsi="Adobe Garamond Pro"/>
          </w:rPr>
          <w:fldChar w:fldCharType="begin"/>
        </w:r>
        <w:r w:rsidR="00DD28DE" w:rsidRPr="007214B8">
          <w:rPr>
            <w:rStyle w:val="Nmerodepgina"/>
            <w:rFonts w:ascii="Adobe Garamond Pro" w:hAnsi="Adobe Garamond Pro"/>
          </w:rPr>
          <w:instrText xml:space="preserve"> PAGE </w:instrText>
        </w:r>
        <w:r w:rsidRPr="007214B8">
          <w:rPr>
            <w:rStyle w:val="Nmerodepgina"/>
            <w:rFonts w:ascii="Adobe Garamond Pro" w:hAnsi="Adobe Garamond Pro"/>
          </w:rPr>
          <w:fldChar w:fldCharType="separate"/>
        </w:r>
        <w:r w:rsidR="00A31DF1">
          <w:rPr>
            <w:rStyle w:val="Nmerodepgina"/>
            <w:rFonts w:ascii="Adobe Garamond Pro" w:hAnsi="Adobe Garamond Pro"/>
            <w:noProof/>
          </w:rPr>
          <w:t>1</w:t>
        </w:r>
        <w:r w:rsidRPr="007214B8">
          <w:rPr>
            <w:rStyle w:val="Nmerodepgina"/>
            <w:rFonts w:ascii="Adobe Garamond Pro" w:hAnsi="Adobe Garamond Pro"/>
          </w:rPr>
          <w:fldChar w:fldCharType="end"/>
        </w:r>
      </w:p>
    </w:sdtContent>
  </w:sdt>
  <w:p w14:paraId="40F47B91" w14:textId="77777777" w:rsidR="00545C34" w:rsidRPr="00EB7E4F" w:rsidRDefault="00284BEB" w:rsidP="00EB7E4F">
    <w:pPr>
      <w:pStyle w:val="Ningnestilodeprrafo"/>
      <w:spacing w:line="240" w:lineRule="auto"/>
      <w:ind w:right="709"/>
      <w:contextualSpacing/>
      <w:jc w:val="right"/>
      <w:rPr>
        <w:rFonts w:ascii="Garamond" w:hAnsi="Garamond" w:cs="Times"/>
        <w:iCs/>
        <w:noProof/>
        <w:sz w:val="16"/>
        <w:szCs w:val="16"/>
        <w:lang w:val="es-VE" w:eastAsia="es-VE"/>
      </w:rPr>
    </w:pPr>
    <w:r w:rsidRPr="00EB7E4F">
      <w:rPr>
        <w:rFonts w:ascii="Garamond" w:hAnsi="Garamond" w:cs="Times"/>
        <w:iCs/>
        <w:noProof/>
        <w:sz w:val="16"/>
        <w:szCs w:val="16"/>
        <w:lang w:val="es-VE" w:eastAsia="es-VE"/>
      </w:rPr>
      <w:t xml:space="preserve">                                                                                                    </w:t>
    </w:r>
    <w:r w:rsidR="00545C34" w:rsidRPr="00EB7E4F">
      <w:rPr>
        <w:rFonts w:ascii="Garamond" w:hAnsi="Garamond" w:cs="Times"/>
        <w:iCs/>
        <w:noProof/>
        <w:sz w:val="16"/>
        <w:szCs w:val="16"/>
        <w:lang w:val="es-VE" w:eastAsia="es-VE"/>
      </w:rPr>
      <w:t>LÓGOI Revista de Filosofía N.º 47</w:t>
    </w:r>
  </w:p>
  <w:p w14:paraId="7E354BD4" w14:textId="77777777" w:rsidR="00545C34" w:rsidRPr="00EB7E4F" w:rsidRDefault="00545C34" w:rsidP="00EB7E4F">
    <w:pPr>
      <w:pStyle w:val="Ningnestilodeprrafo"/>
      <w:spacing w:line="240" w:lineRule="auto"/>
      <w:ind w:right="709"/>
      <w:contextualSpacing/>
      <w:jc w:val="right"/>
      <w:rPr>
        <w:rFonts w:ascii="Garamond" w:hAnsi="Garamond" w:cs="Times"/>
        <w:iCs/>
        <w:noProof/>
        <w:sz w:val="16"/>
        <w:szCs w:val="16"/>
        <w:lang w:val="es-VE" w:eastAsia="es-VE"/>
      </w:rPr>
    </w:pPr>
    <w:r w:rsidRPr="00EB7E4F">
      <w:rPr>
        <w:rFonts w:ascii="Garamond" w:hAnsi="Garamond" w:cs="Times"/>
        <w:iCs/>
        <w:noProof/>
        <w:sz w:val="16"/>
        <w:szCs w:val="16"/>
        <w:lang w:val="es-VE" w:eastAsia="es-VE"/>
      </w:rPr>
      <w:t>Año 27. Semestre enero junio 2025</w:t>
    </w:r>
  </w:p>
  <w:p w14:paraId="5DAB0245" w14:textId="77777777" w:rsidR="00545C34" w:rsidRPr="00EB7E4F" w:rsidRDefault="00545C34" w:rsidP="00EB7E4F">
    <w:pPr>
      <w:pStyle w:val="Ningnestilodeprrafo"/>
      <w:spacing w:line="240" w:lineRule="auto"/>
      <w:ind w:right="709"/>
      <w:contextualSpacing/>
      <w:jc w:val="right"/>
      <w:rPr>
        <w:rFonts w:ascii="Garamond" w:hAnsi="Garamond" w:cs="Times"/>
        <w:iCs/>
        <w:noProof/>
        <w:sz w:val="16"/>
        <w:szCs w:val="16"/>
        <w:lang w:val="es-VE" w:eastAsia="es-VE"/>
      </w:rPr>
    </w:pPr>
    <w:r w:rsidRPr="00EB7E4F">
      <w:rPr>
        <w:rFonts w:ascii="Garamond" w:hAnsi="Garamond" w:cs="Times"/>
        <w:iCs/>
        <w:noProof/>
        <w:sz w:val="16"/>
        <w:szCs w:val="16"/>
        <w:lang w:val="es-VE" w:eastAsia="es-VE"/>
      </w:rPr>
      <w:t>ISSN:2790-5144 (En línea)</w:t>
    </w:r>
  </w:p>
  <w:p w14:paraId="0482ED75" w14:textId="77777777" w:rsidR="00545C34" w:rsidRPr="00EB7E4F" w:rsidRDefault="00545C34" w:rsidP="00EB7E4F">
    <w:pPr>
      <w:pStyle w:val="Ningnestilodeprrafo"/>
      <w:spacing w:line="240" w:lineRule="auto"/>
      <w:ind w:right="709"/>
      <w:contextualSpacing/>
      <w:jc w:val="right"/>
      <w:rPr>
        <w:rFonts w:ascii="Garamond" w:hAnsi="Garamond" w:cs="Times"/>
        <w:iCs/>
        <w:noProof/>
        <w:sz w:val="16"/>
        <w:szCs w:val="16"/>
        <w:lang w:val="es-VE" w:eastAsia="es-VE"/>
      </w:rPr>
    </w:pPr>
    <w:r w:rsidRPr="00EB7E4F">
      <w:rPr>
        <w:rFonts w:ascii="Garamond" w:hAnsi="Garamond" w:cs="Times"/>
        <w:iCs/>
        <w:noProof/>
        <w:sz w:val="16"/>
        <w:szCs w:val="16"/>
        <w:lang w:val="es-VE" w:eastAsia="es-VE"/>
      </w:rPr>
      <w:t xml:space="preserve">        ISSN: 1316-693X (Impresa)</w:t>
    </w:r>
  </w:p>
  <w:p w14:paraId="75EE1434" w14:textId="77777777" w:rsidR="00EB7E4F" w:rsidRDefault="00545C34" w:rsidP="00EB7E4F">
    <w:pPr>
      <w:pStyle w:val="Ningnestilodeprrafo"/>
      <w:spacing w:line="240" w:lineRule="auto"/>
      <w:ind w:right="709"/>
      <w:contextualSpacing/>
      <w:jc w:val="right"/>
      <w:rPr>
        <w:rFonts w:ascii="Garamond" w:hAnsi="Garamond" w:cs="Times"/>
        <w:iCs/>
        <w:noProof/>
        <w:sz w:val="14"/>
        <w:szCs w:val="14"/>
        <w:lang w:val="es-VE" w:eastAsia="es-VE"/>
      </w:rPr>
    </w:pPr>
    <w:r w:rsidRPr="00EB7E4F">
      <w:rPr>
        <w:rFonts w:ascii="Garamond" w:hAnsi="Garamond" w:cs="Times"/>
        <w:iCs/>
        <w:noProof/>
        <w:sz w:val="16"/>
        <w:szCs w:val="16"/>
        <w:lang w:val="es-VE" w:eastAsia="es-VE"/>
      </w:rPr>
      <w:t xml:space="preserve">                 ISSN-L: 1316-693X</w:t>
    </w:r>
    <w:r w:rsidRPr="00EB7E4F">
      <w:rPr>
        <w:rFonts w:ascii="Garamond" w:hAnsi="Garamond" w:cs="Times"/>
        <w:iCs/>
        <w:noProof/>
        <w:sz w:val="14"/>
        <w:szCs w:val="14"/>
        <w:lang w:val="es-VE" w:eastAsia="es-VE"/>
      </w:rPr>
      <w:t xml:space="preserve"> </w:t>
    </w:r>
  </w:p>
  <w:p w14:paraId="7F3B2311" w14:textId="6968D631" w:rsidR="00DD28DE" w:rsidRDefault="00D73A87" w:rsidP="00EB7E4F">
    <w:pPr>
      <w:pStyle w:val="Ningnestilodeprrafo"/>
      <w:spacing w:line="240" w:lineRule="auto"/>
      <w:ind w:right="709"/>
      <w:contextualSpacing/>
      <w:jc w:val="right"/>
      <w:rPr>
        <w:rFonts w:ascii="Garamond" w:hAnsi="Garamond" w:cs="Times"/>
        <w:iCs/>
        <w:noProof/>
        <w:sz w:val="16"/>
        <w:szCs w:val="16"/>
        <w:lang w:val="es-VE" w:eastAsia="es-VE"/>
      </w:rPr>
    </w:pPr>
    <w:r w:rsidRPr="00D73A87">
      <w:rPr>
        <w:noProof/>
      </w:rPr>
      <w:t xml:space="preserve"> </w:t>
    </w:r>
    <w:r>
      <w:rPr>
        <w:noProof/>
      </w:rPr>
      <w:drawing>
        <wp:inline distT="0" distB="0" distL="0" distR="0" wp14:anchorId="1278C273" wp14:editId="3DC877DD">
          <wp:extent cx="567813" cy="200025"/>
          <wp:effectExtent l="0" t="0" r="3810" b="0"/>
          <wp:docPr id="62656789" name="Imagen 8"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7163" name="Imagen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242" cy="207926"/>
                  </a:xfrm>
                  <a:prstGeom prst="rect">
                    <a:avLst/>
                  </a:prstGeom>
                  <a:noFill/>
                  <a:ln>
                    <a:noFill/>
                  </a:ln>
                </pic:spPr>
              </pic:pic>
            </a:graphicData>
          </a:graphic>
        </wp:inline>
      </w:drawing>
    </w:r>
  </w:p>
  <w:p w14:paraId="193321CF" w14:textId="7749F839" w:rsidR="00D962E3" w:rsidRPr="003472C1" w:rsidRDefault="00D962E3" w:rsidP="00284BEB">
    <w:pPr>
      <w:pStyle w:val="Ningnestilodeprrafo"/>
      <w:ind w:right="710"/>
      <w:jc w:val="right"/>
      <w:rPr>
        <w:rFonts w:ascii="Garamond" w:hAnsi="Garamond" w:cs="Times"/>
        <w:iCs/>
        <w:sz w:val="16"/>
        <w:szCs w:val="16"/>
        <w:lang w:val="es-V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8096867"/>
      <w:docPartObj>
        <w:docPartGallery w:val="Page Numbers (Bottom of Page)"/>
        <w:docPartUnique/>
      </w:docPartObj>
    </w:sdtPr>
    <w:sdtContent>
      <w:p w14:paraId="5182044E" w14:textId="11FFBB60" w:rsidR="004748D2" w:rsidRDefault="004748D2" w:rsidP="004748D2">
        <w:pPr>
          <w:pStyle w:val="Piedepgina"/>
          <w:ind w:firstLine="1416"/>
          <w:jc w:val="right"/>
        </w:pPr>
        <w:r>
          <w:fldChar w:fldCharType="begin"/>
        </w:r>
        <w:r>
          <w:instrText>PAGE   \* MERGEFORMAT</w:instrText>
        </w:r>
        <w:r>
          <w:fldChar w:fldCharType="separate"/>
        </w:r>
        <w:r>
          <w:rPr>
            <w:lang w:val="es-ES"/>
          </w:rPr>
          <w:t>2</w:t>
        </w:r>
        <w:r>
          <w:fldChar w:fldCharType="end"/>
        </w:r>
      </w:p>
    </w:sdtContent>
  </w:sdt>
  <w:p w14:paraId="2CB021B7" w14:textId="77777777" w:rsidR="00096FD4" w:rsidRPr="00096FD4" w:rsidRDefault="00096FD4" w:rsidP="00096FD4">
    <w:pPr>
      <w:pStyle w:val="Ningnestilodeprrafo"/>
      <w:ind w:right="143"/>
      <w:jc w:val="right"/>
      <w:rPr>
        <w:rFonts w:ascii="Garamond" w:hAnsi="Garamond" w:cs="Times"/>
        <w:iCs/>
        <w:sz w:val="16"/>
        <w:szCs w:val="16"/>
        <w:lang w:val="es-VE"/>
      </w:rPr>
    </w:pPr>
    <w:r w:rsidRPr="00096FD4">
      <w:rPr>
        <w:rFonts w:ascii="Garamond" w:hAnsi="Garamond" w:cs="Times"/>
        <w:iCs/>
        <w:sz w:val="16"/>
        <w:szCs w:val="16"/>
        <w:lang w:val="es-VE"/>
      </w:rPr>
      <w:t>LÓGOI Revista de Filosofía N.º 47</w:t>
    </w:r>
  </w:p>
  <w:p w14:paraId="7C0A4171" w14:textId="77777777" w:rsidR="00096FD4" w:rsidRPr="00096FD4" w:rsidRDefault="00096FD4" w:rsidP="00096FD4">
    <w:pPr>
      <w:pStyle w:val="Ningnestilodeprrafo"/>
      <w:ind w:right="143"/>
      <w:jc w:val="right"/>
      <w:rPr>
        <w:rFonts w:ascii="Garamond" w:hAnsi="Garamond" w:cs="Times"/>
        <w:iCs/>
        <w:sz w:val="16"/>
        <w:szCs w:val="16"/>
        <w:lang w:val="es-VE"/>
      </w:rPr>
    </w:pPr>
    <w:r w:rsidRPr="00096FD4">
      <w:rPr>
        <w:rFonts w:ascii="Garamond" w:hAnsi="Garamond" w:cs="Times"/>
        <w:iCs/>
        <w:sz w:val="16"/>
        <w:szCs w:val="16"/>
        <w:lang w:val="es-VE"/>
      </w:rPr>
      <w:t>Año 27. Semestre enero junio 2025</w:t>
    </w:r>
  </w:p>
  <w:p w14:paraId="307D95B2" w14:textId="77777777" w:rsidR="00096FD4" w:rsidRPr="00096FD4" w:rsidRDefault="00096FD4" w:rsidP="00096FD4">
    <w:pPr>
      <w:pStyle w:val="Ningnestilodeprrafo"/>
      <w:ind w:right="143"/>
      <w:jc w:val="right"/>
      <w:rPr>
        <w:rFonts w:ascii="Garamond" w:hAnsi="Garamond" w:cs="Times"/>
        <w:iCs/>
        <w:sz w:val="16"/>
        <w:szCs w:val="16"/>
        <w:lang w:val="es-VE"/>
      </w:rPr>
    </w:pPr>
    <w:r w:rsidRPr="00096FD4">
      <w:rPr>
        <w:rFonts w:ascii="Garamond" w:hAnsi="Garamond" w:cs="Times"/>
        <w:iCs/>
        <w:sz w:val="16"/>
        <w:szCs w:val="16"/>
        <w:lang w:val="es-VE"/>
      </w:rPr>
      <w:t>ISSN:2790-5144 (En línea)</w:t>
    </w:r>
  </w:p>
  <w:p w14:paraId="5CE49B10" w14:textId="77777777" w:rsidR="00096FD4" w:rsidRPr="00096FD4" w:rsidRDefault="00096FD4" w:rsidP="00096FD4">
    <w:pPr>
      <w:pStyle w:val="Ningnestilodeprrafo"/>
      <w:ind w:right="143"/>
      <w:jc w:val="right"/>
      <w:rPr>
        <w:rFonts w:ascii="Garamond" w:hAnsi="Garamond" w:cs="Times"/>
        <w:iCs/>
        <w:sz w:val="16"/>
        <w:szCs w:val="16"/>
        <w:lang w:val="es-VE"/>
      </w:rPr>
    </w:pPr>
    <w:r w:rsidRPr="00096FD4">
      <w:rPr>
        <w:rFonts w:ascii="Garamond" w:hAnsi="Garamond" w:cs="Times"/>
        <w:iCs/>
        <w:sz w:val="16"/>
        <w:szCs w:val="16"/>
        <w:lang w:val="es-VE"/>
      </w:rPr>
      <w:t xml:space="preserve">        ISSN: 1316-693X (Impresa)</w:t>
    </w:r>
  </w:p>
  <w:p w14:paraId="033CE8C2" w14:textId="367C7D83" w:rsidR="004748D2" w:rsidRDefault="00096FD4" w:rsidP="00096FD4">
    <w:pPr>
      <w:pStyle w:val="Ningnestilodeprrafo"/>
      <w:ind w:right="143"/>
      <w:jc w:val="right"/>
      <w:rPr>
        <w:noProof/>
      </w:rPr>
    </w:pPr>
    <w:r w:rsidRPr="00096FD4">
      <w:rPr>
        <w:rFonts w:ascii="Garamond" w:hAnsi="Garamond" w:cs="Times"/>
        <w:iCs/>
        <w:sz w:val="16"/>
        <w:szCs w:val="16"/>
        <w:lang w:val="es-VE"/>
      </w:rPr>
      <w:t xml:space="preserve">                 ISSN-L: 1316-693X</w:t>
    </w:r>
    <w:r w:rsidR="004748D2" w:rsidRPr="004748D2">
      <w:rPr>
        <w:noProof/>
      </w:rPr>
      <w:t xml:space="preserve"> </w:t>
    </w:r>
  </w:p>
  <w:p w14:paraId="2E1AAD52" w14:textId="04EFEBFC" w:rsidR="004748D2" w:rsidRPr="003472C1" w:rsidRDefault="004748D2" w:rsidP="004748D2">
    <w:pPr>
      <w:pStyle w:val="Ningnestilodeprrafo"/>
      <w:ind w:right="143"/>
      <w:jc w:val="right"/>
      <w:rPr>
        <w:rFonts w:ascii="Garamond" w:hAnsi="Garamond" w:cs="Times"/>
        <w:iCs/>
        <w:sz w:val="16"/>
        <w:szCs w:val="16"/>
        <w:lang w:val="es-VE"/>
      </w:rPr>
    </w:pPr>
    <w:r>
      <w:rPr>
        <w:noProof/>
      </w:rPr>
      <w:drawing>
        <wp:inline distT="0" distB="0" distL="0" distR="0" wp14:anchorId="3A865E0B" wp14:editId="4FD29892">
          <wp:extent cx="567813" cy="200025"/>
          <wp:effectExtent l="0" t="0" r="3810" b="0"/>
          <wp:docPr id="1264784349" name="Imagen 8"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7163" name="Imagen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242" cy="20792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6F8CC" w14:textId="77777777" w:rsidR="003A33F2" w:rsidRDefault="003A33F2" w:rsidP="00DD28DE">
      <w:r>
        <w:separator/>
      </w:r>
    </w:p>
  </w:footnote>
  <w:footnote w:type="continuationSeparator" w:id="0">
    <w:p w14:paraId="572CAE91" w14:textId="77777777" w:rsidR="003A33F2" w:rsidRDefault="003A33F2" w:rsidP="00DD28DE">
      <w:r>
        <w:continuationSeparator/>
      </w:r>
    </w:p>
  </w:footnote>
  <w:footnote w:id="1">
    <w:p w14:paraId="7AD705D4" w14:textId="3F942FBA" w:rsidR="00080D00" w:rsidRPr="00994686" w:rsidRDefault="00080D00" w:rsidP="00C22C13">
      <w:pPr>
        <w:pStyle w:val="Textonotapie"/>
        <w:jc w:val="both"/>
        <w:rPr>
          <w:rFonts w:ascii="Garamond" w:hAnsi="Garamond"/>
          <w:lang w:val="es-US"/>
        </w:rPr>
      </w:pPr>
      <w:r w:rsidRPr="00994686">
        <w:rPr>
          <w:rStyle w:val="Refdenotaalpie"/>
          <w:rFonts w:ascii="Garamond" w:hAnsi="Garamond"/>
        </w:rPr>
        <w:footnoteRef/>
      </w:r>
      <w:r w:rsidRPr="00994686">
        <w:rPr>
          <w:rFonts w:ascii="Garamond" w:hAnsi="Garamond"/>
        </w:rPr>
        <w:t xml:space="preserve"> </w:t>
      </w:r>
      <w:r w:rsidR="005205FD" w:rsidRPr="00994686">
        <w:rPr>
          <w:rFonts w:ascii="Garamond" w:hAnsi="Garamond"/>
        </w:rPr>
        <w:t>José Ortega y Gasset, «Verdad y perspectiva». En: El Espectador (</w:t>
      </w:r>
      <w:r w:rsidR="00E72748">
        <w:rPr>
          <w:rFonts w:ascii="Garamond" w:hAnsi="Garamond"/>
        </w:rPr>
        <w:t xml:space="preserve">Caracas: </w:t>
      </w:r>
      <w:r w:rsidR="005205FD" w:rsidRPr="00994686">
        <w:rPr>
          <w:rFonts w:ascii="Garamond" w:hAnsi="Garamond"/>
        </w:rPr>
        <w:t>Salvat Editores, 1982</w:t>
      </w:r>
      <w:r w:rsidR="00E72748">
        <w:rPr>
          <w:rFonts w:ascii="Garamond" w:hAnsi="Garamond"/>
        </w:rPr>
        <w:t xml:space="preserve">): </w:t>
      </w:r>
      <w:r w:rsidR="005205FD" w:rsidRPr="00994686">
        <w:rPr>
          <w:rFonts w:ascii="Garamond" w:hAnsi="Garamond"/>
        </w:rPr>
        <w:t>21.</w:t>
      </w:r>
    </w:p>
  </w:footnote>
  <w:footnote w:id="2">
    <w:p w14:paraId="7489097E" w14:textId="03EBA42C" w:rsidR="005205FD" w:rsidRPr="00994686" w:rsidRDefault="005205FD" w:rsidP="00C22C13">
      <w:pPr>
        <w:pStyle w:val="Textonotapie"/>
        <w:jc w:val="both"/>
        <w:rPr>
          <w:rFonts w:ascii="Garamond" w:hAnsi="Garamond"/>
          <w:lang w:val="es-ES"/>
        </w:rPr>
      </w:pPr>
      <w:r w:rsidRPr="00994686">
        <w:rPr>
          <w:rStyle w:val="Refdenotaalpie"/>
          <w:rFonts w:ascii="Garamond" w:hAnsi="Garamond"/>
        </w:rPr>
        <w:footnoteRef/>
      </w:r>
      <w:r w:rsidRPr="00994686">
        <w:rPr>
          <w:rFonts w:ascii="Garamond" w:hAnsi="Garamond"/>
        </w:rPr>
        <w:t xml:space="preserve"> </w:t>
      </w:r>
      <w:r w:rsidR="0067082F" w:rsidRPr="00994686">
        <w:rPr>
          <w:rFonts w:ascii="Garamond" w:hAnsi="Garamond"/>
        </w:rPr>
        <w:t>No por nada se alega que los medios de comunicación constituyen el «5to poder», y hacerse un medio es hoy algo de suma accesibilidad, producto de lo que se ha dado a llamar «democratización de la comunicación» —que, si bien tiene pros y contras, no nos corresponde en este momento componer un análisis sobre ello.</w:t>
      </w:r>
    </w:p>
  </w:footnote>
  <w:footnote w:id="3">
    <w:p w14:paraId="36CD7E5E" w14:textId="0C6A04E2" w:rsidR="0067082F" w:rsidRPr="00994686" w:rsidRDefault="0067082F" w:rsidP="00C22C13">
      <w:pPr>
        <w:pStyle w:val="Textonotapie"/>
        <w:jc w:val="both"/>
        <w:rPr>
          <w:rFonts w:ascii="Garamond" w:hAnsi="Garamond"/>
          <w:lang w:val="es-ES"/>
        </w:rPr>
      </w:pPr>
      <w:r w:rsidRPr="00994686">
        <w:rPr>
          <w:rStyle w:val="Refdenotaalpie"/>
          <w:rFonts w:ascii="Garamond" w:hAnsi="Garamond"/>
        </w:rPr>
        <w:footnoteRef/>
      </w:r>
      <w:r w:rsidRPr="00994686">
        <w:rPr>
          <w:rFonts w:ascii="Garamond" w:hAnsi="Garamond"/>
        </w:rPr>
        <w:t xml:space="preserve"> </w:t>
      </w:r>
      <w:r w:rsidR="00735006" w:rsidRPr="00994686">
        <w:rPr>
          <w:rFonts w:ascii="Garamond" w:hAnsi="Garamond"/>
        </w:rPr>
        <w:t>Bautizado así por Oriana Ponte, quien fue miembro del proyecto hasta junio de 2024.</w:t>
      </w:r>
    </w:p>
  </w:footnote>
  <w:footnote w:id="4">
    <w:p w14:paraId="19A745A5" w14:textId="2BA259A7" w:rsidR="0076318B" w:rsidRPr="00994686" w:rsidRDefault="0076318B" w:rsidP="00C22C13">
      <w:pPr>
        <w:pStyle w:val="Textonotapie"/>
        <w:jc w:val="both"/>
        <w:rPr>
          <w:rFonts w:ascii="Garamond" w:hAnsi="Garamond"/>
          <w:lang w:val="es-ES"/>
        </w:rPr>
      </w:pPr>
      <w:r w:rsidRPr="00994686">
        <w:rPr>
          <w:rStyle w:val="Refdenotaalpie"/>
          <w:rFonts w:ascii="Garamond" w:hAnsi="Garamond"/>
        </w:rPr>
        <w:footnoteRef/>
      </w:r>
      <w:r w:rsidRPr="00994686">
        <w:rPr>
          <w:rFonts w:ascii="Garamond" w:hAnsi="Garamond"/>
        </w:rPr>
        <w:t xml:space="preserve"> </w:t>
      </w:r>
      <w:r w:rsidR="004E696D" w:rsidRPr="00994686">
        <w:rPr>
          <w:rFonts w:ascii="Garamond" w:hAnsi="Garamond"/>
        </w:rPr>
        <w:t>Al inicio, el logo de FSF era Platón, el pintado por Rafael Sanzio en «La escuela de Atenas», con el cerro Ávila de fondo, resaltando el interés desde Venezuela por la tradición filosófica (este año el proyecto tuvo un rebranding). Respecto a la identidad sonora, la canción de jazz al inicio de cada episodio es una composición y producción original de Juan E. Bonadies.</w:t>
      </w:r>
    </w:p>
  </w:footnote>
  <w:footnote w:id="5">
    <w:p w14:paraId="74B1AA9D" w14:textId="280328A8" w:rsidR="004E696D" w:rsidRPr="00994686" w:rsidRDefault="004E696D" w:rsidP="00C22C13">
      <w:pPr>
        <w:pStyle w:val="Textonotapie"/>
        <w:jc w:val="both"/>
        <w:rPr>
          <w:rFonts w:ascii="Garamond" w:hAnsi="Garamond"/>
          <w:lang w:val="es-ES"/>
        </w:rPr>
      </w:pPr>
      <w:r w:rsidRPr="00994686">
        <w:rPr>
          <w:rStyle w:val="Refdenotaalpie"/>
          <w:rFonts w:ascii="Garamond" w:hAnsi="Garamond"/>
        </w:rPr>
        <w:footnoteRef/>
      </w:r>
      <w:r w:rsidRPr="00994686">
        <w:rPr>
          <w:rFonts w:ascii="Garamond" w:hAnsi="Garamond"/>
        </w:rPr>
        <w:t xml:space="preserve"> </w:t>
      </w:r>
      <w:r w:rsidR="00E72748" w:rsidRPr="00E72748">
        <w:rPr>
          <w:rFonts w:ascii="Garamond" w:hAnsi="Garamond"/>
        </w:rPr>
        <w:t>José Ortega y Gasset, «Verdad y perspectiva». En: El Espectador (Caracas: Salvat Editores, 1982):</w:t>
      </w:r>
      <w:r w:rsidR="00E72748">
        <w:rPr>
          <w:rFonts w:ascii="Garamond" w:hAnsi="Garamond"/>
        </w:rPr>
        <w:t xml:space="preserve"> </w:t>
      </w:r>
      <w:r w:rsidR="007E074F" w:rsidRPr="00994686">
        <w:rPr>
          <w:rFonts w:ascii="Garamond" w:hAnsi="Garamond"/>
        </w:rPr>
        <w:t>21-22.</w:t>
      </w:r>
    </w:p>
  </w:footnote>
  <w:footnote w:id="6">
    <w:p w14:paraId="108ED9C5" w14:textId="13D23D65" w:rsidR="007E074F" w:rsidRPr="00994686" w:rsidRDefault="007E074F" w:rsidP="00C22C13">
      <w:pPr>
        <w:pStyle w:val="Textonotapie"/>
        <w:jc w:val="both"/>
        <w:rPr>
          <w:rFonts w:ascii="Garamond" w:hAnsi="Garamond"/>
          <w:lang w:val="es-ES"/>
        </w:rPr>
      </w:pPr>
      <w:r w:rsidRPr="00994686">
        <w:rPr>
          <w:rStyle w:val="Refdenotaalpie"/>
          <w:rFonts w:ascii="Garamond" w:hAnsi="Garamond"/>
        </w:rPr>
        <w:footnoteRef/>
      </w:r>
      <w:r w:rsidRPr="00994686">
        <w:rPr>
          <w:rFonts w:ascii="Garamond" w:hAnsi="Garamond"/>
        </w:rPr>
        <w:t xml:space="preserve"> </w:t>
      </w:r>
      <w:r w:rsidR="006C1F11" w:rsidRPr="00994686">
        <w:rPr>
          <w:rFonts w:ascii="Garamond" w:hAnsi="Garamond"/>
        </w:rPr>
        <w:t>Por ejemplo, escribe Carlos García Gual: «Para Epicuro, el filosofar se caracteriza como la búsqueda de un remedio contra la confusión de su época. La Filosofía es definida de modo característico como medicina del alma, (...) “cuidado del alma” era para Sócrates la actividad filosófica, a lo que ahora se añade un nuevo acento sobre la enfermedad colectiva que hay que evitar». Introducción a: Epicuro, Sobre la felicidad (</w:t>
      </w:r>
      <w:r w:rsidR="008808CA">
        <w:rPr>
          <w:rFonts w:ascii="Garamond" w:hAnsi="Garamond"/>
        </w:rPr>
        <w:t xml:space="preserve">Caracas: </w:t>
      </w:r>
      <w:r w:rsidR="006C1F11" w:rsidRPr="00994686">
        <w:rPr>
          <w:rFonts w:ascii="Garamond" w:hAnsi="Garamond"/>
        </w:rPr>
        <w:t>Editorial Norma, 1995</w:t>
      </w:r>
      <w:r w:rsidR="008808CA">
        <w:rPr>
          <w:rFonts w:ascii="Garamond" w:hAnsi="Garamond"/>
        </w:rPr>
        <w:t xml:space="preserve">): </w:t>
      </w:r>
      <w:r w:rsidR="006C1F11" w:rsidRPr="00994686">
        <w:rPr>
          <w:rFonts w:ascii="Garamond" w:hAnsi="Garamond"/>
        </w:rPr>
        <w:t>20.</w:t>
      </w:r>
    </w:p>
  </w:footnote>
  <w:footnote w:id="7">
    <w:p w14:paraId="09666A16" w14:textId="2CEEED7E" w:rsidR="006157A0" w:rsidRPr="00994686" w:rsidRDefault="006157A0" w:rsidP="00C22C13">
      <w:pPr>
        <w:pStyle w:val="Textonotapie"/>
        <w:jc w:val="both"/>
        <w:rPr>
          <w:rFonts w:ascii="Garamond" w:hAnsi="Garamond"/>
          <w:lang w:val="es-ES"/>
        </w:rPr>
      </w:pPr>
      <w:r w:rsidRPr="00994686">
        <w:rPr>
          <w:rStyle w:val="Refdenotaalpie"/>
          <w:rFonts w:ascii="Garamond" w:hAnsi="Garamond"/>
        </w:rPr>
        <w:footnoteRef/>
      </w:r>
      <w:r w:rsidRPr="00994686">
        <w:rPr>
          <w:rFonts w:ascii="Garamond" w:hAnsi="Garamond"/>
        </w:rPr>
        <w:t xml:space="preserve"> </w:t>
      </w:r>
      <w:r w:rsidR="00E6730C" w:rsidRPr="00994686">
        <w:rPr>
          <w:rFonts w:ascii="Garamond" w:hAnsi="Garamond"/>
        </w:rPr>
        <w:t>Citado por Juan David García Bacca, «Hombre (humanismo-humanidad). Humanidades». En: Ensayos y estudios II (Fundación Para la Cultura Urbana, 2002, p.174).</w:t>
      </w:r>
    </w:p>
  </w:footnote>
  <w:footnote w:id="8">
    <w:p w14:paraId="0942503C" w14:textId="4A1F8098" w:rsidR="00E6730C" w:rsidRPr="00994686" w:rsidRDefault="00E6730C" w:rsidP="00C22C13">
      <w:pPr>
        <w:pStyle w:val="Textonotapie"/>
        <w:jc w:val="both"/>
        <w:rPr>
          <w:rFonts w:ascii="Garamond" w:hAnsi="Garamond"/>
          <w:lang w:val="es-ES"/>
        </w:rPr>
      </w:pPr>
      <w:r w:rsidRPr="00994686">
        <w:rPr>
          <w:rStyle w:val="Refdenotaalpie"/>
          <w:rFonts w:ascii="Garamond" w:hAnsi="Garamond"/>
        </w:rPr>
        <w:footnoteRef/>
      </w:r>
      <w:r w:rsidRPr="00994686">
        <w:rPr>
          <w:rFonts w:ascii="Garamond" w:hAnsi="Garamond"/>
        </w:rPr>
        <w:t xml:space="preserve"> </w:t>
      </w:r>
      <w:r w:rsidR="00AD4AFA" w:rsidRPr="00994686">
        <w:rPr>
          <w:rFonts w:ascii="Garamond" w:hAnsi="Garamond"/>
        </w:rPr>
        <w:t xml:space="preserve">Antonio Pasquali, </w:t>
      </w:r>
      <w:r w:rsidR="00AD4AFA" w:rsidRPr="008808CA">
        <w:rPr>
          <w:rFonts w:ascii="Garamond" w:hAnsi="Garamond"/>
          <w:i/>
          <w:iCs/>
        </w:rPr>
        <w:t>Comprender la comunicación</w:t>
      </w:r>
      <w:r w:rsidR="00AD4AFA" w:rsidRPr="00994686">
        <w:rPr>
          <w:rFonts w:ascii="Garamond" w:hAnsi="Garamond"/>
        </w:rPr>
        <w:t xml:space="preserve"> (</w:t>
      </w:r>
      <w:r w:rsidR="008808CA">
        <w:rPr>
          <w:rFonts w:ascii="Garamond" w:hAnsi="Garamond"/>
        </w:rPr>
        <w:t xml:space="preserve">Caracas: </w:t>
      </w:r>
      <w:r w:rsidR="00AD4AFA" w:rsidRPr="00994686">
        <w:rPr>
          <w:rFonts w:ascii="Garamond" w:hAnsi="Garamond"/>
        </w:rPr>
        <w:t>Monte Ávila Editores, 1990</w:t>
      </w:r>
      <w:r w:rsidR="008808CA">
        <w:rPr>
          <w:rFonts w:ascii="Garamond" w:hAnsi="Garamond"/>
        </w:rPr>
        <w:t xml:space="preserve">): </w:t>
      </w:r>
      <w:r w:rsidR="00AD4AFA" w:rsidRPr="00994686">
        <w:rPr>
          <w:rFonts w:ascii="Garamond" w:hAnsi="Garamond"/>
        </w:rPr>
        <w:t>200.</w:t>
      </w:r>
    </w:p>
  </w:footnote>
  <w:footnote w:id="9">
    <w:p w14:paraId="1A6A87C9" w14:textId="49398DED" w:rsidR="00613544" w:rsidRPr="00994686" w:rsidRDefault="00613544" w:rsidP="00C22C13">
      <w:pPr>
        <w:pStyle w:val="Textonotapie"/>
        <w:jc w:val="both"/>
        <w:rPr>
          <w:rFonts w:ascii="Garamond" w:hAnsi="Garamond"/>
          <w:lang w:val="es-ES"/>
        </w:rPr>
      </w:pPr>
      <w:r w:rsidRPr="00994686">
        <w:rPr>
          <w:rStyle w:val="Refdenotaalpie"/>
          <w:rFonts w:ascii="Garamond" w:hAnsi="Garamond"/>
        </w:rPr>
        <w:footnoteRef/>
      </w:r>
      <w:r w:rsidRPr="00994686">
        <w:rPr>
          <w:rFonts w:ascii="Garamond" w:hAnsi="Garamond"/>
        </w:rPr>
        <w:t xml:space="preserve"> </w:t>
      </w:r>
      <w:r w:rsidR="00DD2FCE" w:rsidRPr="00994686">
        <w:rPr>
          <w:rFonts w:ascii="Garamond" w:hAnsi="Garamond"/>
        </w:rPr>
        <w:t>Licenciado en Comunicación Social, fotógrafo y videógrafo</w:t>
      </w:r>
    </w:p>
  </w:footnote>
  <w:footnote w:id="10">
    <w:p w14:paraId="0F36C3A2" w14:textId="760C3CE6" w:rsidR="00DD2FCE" w:rsidRPr="00994686" w:rsidRDefault="00DD2FCE" w:rsidP="00C22C13">
      <w:pPr>
        <w:pStyle w:val="Textonotapie"/>
        <w:jc w:val="both"/>
        <w:rPr>
          <w:rFonts w:ascii="Garamond" w:hAnsi="Garamond"/>
          <w:lang w:val="es-ES"/>
        </w:rPr>
      </w:pPr>
      <w:r w:rsidRPr="00994686">
        <w:rPr>
          <w:rStyle w:val="Refdenotaalpie"/>
          <w:rFonts w:ascii="Garamond" w:hAnsi="Garamond"/>
        </w:rPr>
        <w:footnoteRef/>
      </w:r>
      <w:r w:rsidRPr="00994686">
        <w:rPr>
          <w:rFonts w:ascii="Garamond" w:hAnsi="Garamond"/>
        </w:rPr>
        <w:t xml:space="preserve"> </w:t>
      </w:r>
      <w:r w:rsidR="00683663" w:rsidRPr="00994686">
        <w:rPr>
          <w:rFonts w:ascii="Garamond" w:hAnsi="Garamond"/>
        </w:rPr>
        <w:t xml:space="preserve">Carlos Cruz-Diez, </w:t>
      </w:r>
      <w:r w:rsidR="00683663" w:rsidRPr="00C47FC3">
        <w:rPr>
          <w:rFonts w:ascii="Garamond" w:hAnsi="Garamond"/>
          <w:i/>
          <w:iCs/>
        </w:rPr>
        <w:t>Reflexión sobre el color</w:t>
      </w:r>
      <w:r w:rsidR="00683663" w:rsidRPr="00994686">
        <w:rPr>
          <w:rFonts w:ascii="Garamond" w:hAnsi="Garamond"/>
        </w:rPr>
        <w:t xml:space="preserve"> (</w:t>
      </w:r>
      <w:r w:rsidR="00C47FC3">
        <w:rPr>
          <w:rFonts w:ascii="Garamond" w:hAnsi="Garamond"/>
        </w:rPr>
        <w:t xml:space="preserve">Caracas: </w:t>
      </w:r>
      <w:r w:rsidR="00683663" w:rsidRPr="00994686">
        <w:rPr>
          <w:rFonts w:ascii="Garamond" w:hAnsi="Garamond"/>
        </w:rPr>
        <w:t>Fabriart Ediciones, 1989</w:t>
      </w:r>
      <w:r w:rsidR="00C47FC3">
        <w:rPr>
          <w:rFonts w:ascii="Garamond" w:hAnsi="Garamond"/>
        </w:rPr>
        <w:t>):</w:t>
      </w:r>
      <w:r w:rsidR="00683663" w:rsidRPr="00994686">
        <w:rPr>
          <w:rFonts w:ascii="Garamond" w:hAnsi="Garamond"/>
        </w:rPr>
        <w:t xml:space="preserve"> 53.</w:t>
      </w:r>
    </w:p>
  </w:footnote>
  <w:footnote w:id="11">
    <w:p w14:paraId="4D8A2A37" w14:textId="57DF9E48" w:rsidR="00683663" w:rsidRPr="00994686" w:rsidRDefault="00683663" w:rsidP="00C22C13">
      <w:pPr>
        <w:pStyle w:val="Textonotapie"/>
        <w:jc w:val="both"/>
        <w:rPr>
          <w:rFonts w:ascii="Garamond" w:hAnsi="Garamond"/>
          <w:lang w:val="es-ES"/>
        </w:rPr>
      </w:pPr>
      <w:r w:rsidRPr="00994686">
        <w:rPr>
          <w:rStyle w:val="Refdenotaalpie"/>
          <w:rFonts w:ascii="Garamond" w:hAnsi="Garamond"/>
        </w:rPr>
        <w:footnoteRef/>
      </w:r>
      <w:r w:rsidR="00BA2ACD" w:rsidRPr="00994686">
        <w:rPr>
          <w:rFonts w:ascii="Garamond" w:hAnsi="Garamond"/>
        </w:rPr>
        <w:t xml:space="preserve"> Los modos expositivo y participativo del cine documental son dos modalidades de las seis propuestas por el teórico Bill Nichols.</w:t>
      </w:r>
    </w:p>
  </w:footnote>
  <w:footnote w:id="12">
    <w:p w14:paraId="7409735C" w14:textId="2DDF883B" w:rsidR="00BA2ACD" w:rsidRPr="00994686" w:rsidRDefault="00BA2ACD" w:rsidP="00C22C13">
      <w:pPr>
        <w:pStyle w:val="Textonotapie"/>
        <w:jc w:val="both"/>
        <w:rPr>
          <w:rFonts w:ascii="Garamond" w:hAnsi="Garamond"/>
          <w:lang w:val="es-ES"/>
        </w:rPr>
      </w:pPr>
      <w:r w:rsidRPr="00994686">
        <w:rPr>
          <w:rStyle w:val="Refdenotaalpie"/>
          <w:rFonts w:ascii="Garamond" w:hAnsi="Garamond"/>
        </w:rPr>
        <w:footnoteRef/>
      </w:r>
      <w:r w:rsidRPr="00994686">
        <w:rPr>
          <w:rFonts w:ascii="Garamond" w:hAnsi="Garamond"/>
        </w:rPr>
        <w:t xml:space="preserve"> </w:t>
      </w:r>
      <w:r w:rsidR="00220F3D" w:rsidRPr="00994686">
        <w:rPr>
          <w:rFonts w:ascii="Garamond" w:hAnsi="Garamond"/>
        </w:rPr>
        <w:t xml:space="preserve">Toda la música de fondo en la serie «Filosofar en Venezuela» es generada por IA a partir de </w:t>
      </w:r>
      <w:r w:rsidR="00220F3D" w:rsidRPr="00994686">
        <w:rPr>
          <w:rFonts w:ascii="Garamond" w:hAnsi="Garamond"/>
          <w:i/>
          <w:iCs/>
        </w:rPr>
        <w:t>prompts.</w:t>
      </w:r>
    </w:p>
  </w:footnote>
  <w:footnote w:id="13">
    <w:p w14:paraId="357E7F34" w14:textId="3B926397" w:rsidR="00CD3A79" w:rsidRPr="00994686" w:rsidRDefault="00CD3A79" w:rsidP="00C22C13">
      <w:pPr>
        <w:pStyle w:val="Textonotapie"/>
        <w:jc w:val="both"/>
        <w:rPr>
          <w:rFonts w:ascii="Garamond" w:hAnsi="Garamond"/>
          <w:lang w:val="es-ES"/>
        </w:rPr>
      </w:pPr>
      <w:r w:rsidRPr="00994686">
        <w:rPr>
          <w:rStyle w:val="Refdenotaalpie"/>
          <w:rFonts w:ascii="Garamond" w:hAnsi="Garamond"/>
        </w:rPr>
        <w:footnoteRef/>
      </w:r>
      <w:r w:rsidRPr="00994686">
        <w:rPr>
          <w:rFonts w:ascii="Garamond" w:hAnsi="Garamond"/>
        </w:rPr>
        <w:t xml:space="preserve"> </w:t>
      </w:r>
      <w:r w:rsidR="00C36F9B" w:rsidRPr="00994686">
        <w:rPr>
          <w:rFonts w:ascii="Garamond" w:hAnsi="Garamond"/>
        </w:rPr>
        <w:t>Antonio Machado, «Nuevas canciones» (Proverbios y cantares, LXXXV). En: Antología (</w:t>
      </w:r>
      <w:r w:rsidR="0047122D">
        <w:rPr>
          <w:rFonts w:ascii="Garamond" w:hAnsi="Garamond"/>
        </w:rPr>
        <w:t xml:space="preserve">Madrid: </w:t>
      </w:r>
      <w:r w:rsidR="00C36F9B" w:rsidRPr="00994686">
        <w:rPr>
          <w:rFonts w:ascii="Garamond" w:hAnsi="Garamond"/>
        </w:rPr>
        <w:t>Salvat Editores, 1982</w:t>
      </w:r>
      <w:r w:rsidR="0047122D">
        <w:rPr>
          <w:rFonts w:ascii="Garamond" w:hAnsi="Garamond"/>
        </w:rPr>
        <w:t xml:space="preserve">): </w:t>
      </w:r>
      <w:r w:rsidR="00C36F9B" w:rsidRPr="00994686">
        <w:rPr>
          <w:rFonts w:ascii="Garamond" w:hAnsi="Garamond"/>
        </w:rPr>
        <w:t>179</w:t>
      </w:r>
    </w:p>
  </w:footnote>
  <w:footnote w:id="14">
    <w:p w14:paraId="17B71E1B" w14:textId="5949F87B" w:rsidR="00C36F9B" w:rsidRPr="00994686" w:rsidRDefault="00C36F9B" w:rsidP="00C22C13">
      <w:pPr>
        <w:pStyle w:val="Textonotapie"/>
        <w:jc w:val="both"/>
        <w:rPr>
          <w:rFonts w:ascii="Garamond" w:hAnsi="Garamond"/>
          <w:lang w:val="es-ES"/>
        </w:rPr>
      </w:pPr>
      <w:r w:rsidRPr="00994686">
        <w:rPr>
          <w:rStyle w:val="Refdenotaalpie"/>
          <w:rFonts w:ascii="Garamond" w:hAnsi="Garamond"/>
        </w:rPr>
        <w:footnoteRef/>
      </w:r>
      <w:r w:rsidRPr="00994686">
        <w:rPr>
          <w:rFonts w:ascii="Garamond" w:hAnsi="Garamond"/>
        </w:rPr>
        <w:t xml:space="preserve"> </w:t>
      </w:r>
      <w:r w:rsidR="00551504" w:rsidRPr="00994686">
        <w:rPr>
          <w:rFonts w:ascii="Garamond" w:hAnsi="Garamond"/>
        </w:rPr>
        <w:t>Juan David García Bacca, «De la grande importancia de filosofar, de la menor de la filosofía, de la mínima de los filósofos». En: Ensayos y estudios I (</w:t>
      </w:r>
      <w:r w:rsidR="0047122D">
        <w:rPr>
          <w:rFonts w:ascii="Garamond" w:hAnsi="Garamond"/>
        </w:rPr>
        <w:t xml:space="preserve">Caracas: </w:t>
      </w:r>
      <w:r w:rsidR="00551504" w:rsidRPr="00994686">
        <w:rPr>
          <w:rFonts w:ascii="Garamond" w:hAnsi="Garamond"/>
        </w:rPr>
        <w:t>Fundación Para la Cultura Urbana, 2002</w:t>
      </w:r>
      <w:r w:rsidR="0047122D">
        <w:rPr>
          <w:rFonts w:ascii="Garamond" w:hAnsi="Garamond"/>
        </w:rPr>
        <w:t xml:space="preserve">): </w:t>
      </w:r>
      <w:r w:rsidR="00551504" w:rsidRPr="00994686">
        <w:rPr>
          <w:rFonts w:ascii="Garamond" w:hAnsi="Garamond"/>
        </w:rPr>
        <w:t>256</w:t>
      </w:r>
    </w:p>
  </w:footnote>
  <w:footnote w:id="15">
    <w:p w14:paraId="4B373186" w14:textId="66EA0762" w:rsidR="00551504" w:rsidRPr="00994686" w:rsidRDefault="00551504" w:rsidP="00C22C13">
      <w:pPr>
        <w:pStyle w:val="Textonotapie"/>
        <w:jc w:val="both"/>
        <w:rPr>
          <w:rFonts w:ascii="Garamond" w:hAnsi="Garamond"/>
          <w:lang w:val="es-ES"/>
        </w:rPr>
      </w:pPr>
      <w:r w:rsidRPr="00994686">
        <w:rPr>
          <w:rStyle w:val="Refdenotaalpie"/>
          <w:rFonts w:ascii="Garamond" w:hAnsi="Garamond"/>
        </w:rPr>
        <w:footnoteRef/>
      </w:r>
      <w:r w:rsidRPr="00994686">
        <w:rPr>
          <w:rFonts w:ascii="Garamond" w:hAnsi="Garamond"/>
        </w:rPr>
        <w:t xml:space="preserve"> </w:t>
      </w:r>
      <w:r w:rsidR="0047122D" w:rsidRPr="0047122D">
        <w:rPr>
          <w:rFonts w:ascii="Garamond" w:hAnsi="Garamond"/>
        </w:rPr>
        <w:t>Juan David García Bacca, «De la grande importancia de filosofar, de la menor de la filosofía, de la mínima de los filósofos». En: Ensayos y estudios I (</w:t>
      </w:r>
      <w:r w:rsidR="0047122D">
        <w:rPr>
          <w:rFonts w:ascii="Garamond" w:hAnsi="Garamond"/>
        </w:rPr>
        <w:t xml:space="preserve">Caracas: </w:t>
      </w:r>
      <w:r w:rsidR="0047122D" w:rsidRPr="0047122D">
        <w:rPr>
          <w:rFonts w:ascii="Garamond" w:hAnsi="Garamond"/>
        </w:rPr>
        <w:t>Fundación Para la Cultura Urbana, 2002</w:t>
      </w:r>
      <w:r w:rsidR="0047122D">
        <w:rPr>
          <w:rFonts w:ascii="Garamond" w:hAnsi="Garamond"/>
        </w:rPr>
        <w:t>):</w:t>
      </w:r>
      <w:r w:rsidR="00337D0A" w:rsidRPr="00994686">
        <w:rPr>
          <w:rFonts w:ascii="Garamond" w:hAnsi="Garamond"/>
        </w:rPr>
        <w:t xml:space="preserve"> 257.</w:t>
      </w:r>
    </w:p>
  </w:footnote>
  <w:footnote w:id="16">
    <w:p w14:paraId="4B651CF8" w14:textId="61DD96FA" w:rsidR="00337D0A" w:rsidRPr="00994686" w:rsidRDefault="00337D0A" w:rsidP="00C22C13">
      <w:pPr>
        <w:pStyle w:val="Textonotapie"/>
        <w:jc w:val="both"/>
        <w:rPr>
          <w:rFonts w:ascii="Garamond" w:hAnsi="Garamond"/>
          <w:lang w:val="es-ES"/>
        </w:rPr>
      </w:pPr>
      <w:r w:rsidRPr="00994686">
        <w:rPr>
          <w:rStyle w:val="Refdenotaalpie"/>
          <w:rFonts w:ascii="Garamond" w:hAnsi="Garamond"/>
        </w:rPr>
        <w:footnoteRef/>
      </w:r>
      <w:r w:rsidRPr="00994686">
        <w:rPr>
          <w:rFonts w:ascii="Garamond" w:hAnsi="Garamond"/>
        </w:rPr>
        <w:t xml:space="preserve"> </w:t>
      </w:r>
      <w:r w:rsidR="00BB1E99" w:rsidRPr="00994686">
        <w:rPr>
          <w:rFonts w:ascii="Garamond" w:hAnsi="Garamond"/>
        </w:rPr>
        <w:t>Rafael Tomás Caldera, El oficio del sabio (</w:t>
      </w:r>
      <w:r w:rsidR="0047122D">
        <w:rPr>
          <w:rFonts w:ascii="Garamond" w:hAnsi="Garamond"/>
        </w:rPr>
        <w:t xml:space="preserve">Caracas: </w:t>
      </w:r>
      <w:r w:rsidR="00BB1E99" w:rsidRPr="00994686">
        <w:rPr>
          <w:rFonts w:ascii="Garamond" w:hAnsi="Garamond"/>
        </w:rPr>
        <w:t>Fundación Tomás Liscano, 1991</w:t>
      </w:r>
      <w:r w:rsidR="0047122D">
        <w:rPr>
          <w:rFonts w:ascii="Garamond" w:hAnsi="Garamond"/>
        </w:rPr>
        <w:t xml:space="preserve">): </w:t>
      </w:r>
      <w:r w:rsidR="00BB1E99" w:rsidRPr="00994686">
        <w:rPr>
          <w:rFonts w:ascii="Garamond" w:hAnsi="Garamond"/>
        </w:rPr>
        <w:t>11.</w:t>
      </w:r>
    </w:p>
  </w:footnote>
  <w:footnote w:id="17">
    <w:p w14:paraId="748FBC4D" w14:textId="64B102BB" w:rsidR="00BB1E99" w:rsidRPr="00994686" w:rsidRDefault="00BB1E99" w:rsidP="00C22C13">
      <w:pPr>
        <w:pStyle w:val="Textonotapie"/>
        <w:jc w:val="both"/>
        <w:rPr>
          <w:rFonts w:ascii="Garamond" w:hAnsi="Garamond"/>
          <w:lang w:val="es-ES"/>
        </w:rPr>
      </w:pPr>
      <w:r w:rsidRPr="00994686">
        <w:rPr>
          <w:rStyle w:val="Refdenotaalpie"/>
          <w:rFonts w:ascii="Garamond" w:hAnsi="Garamond"/>
        </w:rPr>
        <w:footnoteRef/>
      </w:r>
      <w:r w:rsidRPr="00994686">
        <w:rPr>
          <w:rFonts w:ascii="Garamond" w:hAnsi="Garamond"/>
        </w:rPr>
        <w:t xml:space="preserve"> </w:t>
      </w:r>
      <w:r w:rsidR="009E74E4" w:rsidRPr="00994686">
        <w:rPr>
          <w:rFonts w:ascii="Garamond" w:hAnsi="Garamond"/>
        </w:rPr>
        <w:t>José Ortega y Gasset</w:t>
      </w:r>
      <w:r w:rsidR="00C22B4F" w:rsidRPr="00C22B4F">
        <w:rPr>
          <w:rFonts w:ascii="Garamond" w:hAnsi="Garamond"/>
        </w:rPr>
        <w:t>. «Verdad y perspectiva». En: El Espectador (Madrid: Salvat Editores, 1982)</w:t>
      </w:r>
      <w:r w:rsidR="00C22B4F">
        <w:rPr>
          <w:rFonts w:ascii="Garamond" w:hAnsi="Garamond"/>
        </w:rPr>
        <w:t>:</w:t>
      </w:r>
      <w:r w:rsidR="009E74E4" w:rsidRPr="00994686">
        <w:rPr>
          <w:rFonts w:ascii="Garamond" w:hAnsi="Garamond"/>
        </w:rPr>
        <w:t xml:space="preserve"> 1</w:t>
      </w:r>
      <w:r w:rsidR="00C22B4F">
        <w:rPr>
          <w:rFonts w:ascii="Garamond" w:hAnsi="Garamond"/>
        </w:rPr>
        <w:t>8</w:t>
      </w:r>
      <w:r w:rsidR="009E74E4" w:rsidRPr="00994686">
        <w:rPr>
          <w:rFonts w:ascii="Garamond" w:hAnsi="Garamond"/>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F1CC4" w14:textId="77777777" w:rsidR="00874725" w:rsidRDefault="0087472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6D211" w14:textId="141A15A6" w:rsidR="0035053F" w:rsidRPr="00994686" w:rsidRDefault="00994686" w:rsidP="00EB7E4F">
    <w:pPr>
      <w:pStyle w:val="TITULOS"/>
      <w:tabs>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right" w:pos="9924"/>
      </w:tabs>
      <w:jc w:val="left"/>
      <w:rPr>
        <w:rFonts w:ascii="Garamond" w:hAnsi="Garamond"/>
        <w:b w:val="0"/>
        <w:bCs w:val="0"/>
        <w:i/>
        <w:iCs/>
        <w:sz w:val="22"/>
        <w:szCs w:val="22"/>
        <w:lang w:val="es-ES"/>
      </w:rPr>
    </w:pPr>
    <w:r w:rsidRPr="00994686">
      <w:rPr>
        <w:rFonts w:ascii="Garamond" w:hAnsi="Garamond"/>
        <w:b w:val="0"/>
        <w:bCs w:val="0"/>
        <w:i/>
        <w:iCs/>
        <w:sz w:val="22"/>
        <w:szCs w:val="22"/>
        <w:lang w:val="es-ES"/>
      </w:rPr>
      <w:t>Filosofando sin filtros: matices existenciales de un proyecto audiovisual de divulgación filosófica</w:t>
    </w:r>
    <w:r w:rsidR="007D60C8" w:rsidRPr="00994686">
      <w:rPr>
        <w:rFonts w:ascii="Garamond" w:hAnsi="Garamond"/>
        <w:b w:val="0"/>
        <w:bCs w:val="0"/>
        <w:i/>
        <w:iCs/>
        <w:sz w:val="22"/>
        <w:szCs w:val="22"/>
        <w:lang w:val="es-ES"/>
      </w:rPr>
      <w:t>.</w:t>
    </w:r>
    <w:r w:rsidR="00EB7E4F" w:rsidRPr="00994686">
      <w:rPr>
        <w:rFonts w:ascii="Garamond" w:hAnsi="Garamond"/>
        <w:b w:val="0"/>
        <w:bCs w:val="0"/>
        <w:i/>
        <w:iCs/>
        <w:sz w:val="22"/>
        <w:szCs w:val="22"/>
        <w:lang w:val="es-ES"/>
      </w:rPr>
      <w:tab/>
    </w:r>
  </w:p>
  <w:p w14:paraId="344947E6" w14:textId="77777777" w:rsidR="001E793C" w:rsidRPr="00994686" w:rsidRDefault="00F16B86" w:rsidP="001E793C">
    <w:pPr>
      <w:pStyle w:val="ENCABEZATITULO"/>
      <w:rPr>
        <w:rFonts w:ascii="Garamond" w:hAnsi="Garamond"/>
        <w:sz w:val="22"/>
        <w:szCs w:val="22"/>
        <w:lang w:val="es-ES"/>
      </w:rPr>
    </w:pPr>
    <w:r w:rsidRPr="003472C1">
      <w:rPr>
        <w:rFonts w:ascii="Garamond" w:hAnsi="Garamond"/>
        <w:noProof/>
        <w:sz w:val="22"/>
        <w:szCs w:val="22"/>
        <w:lang w:val="es-VE" w:eastAsia="es-VE"/>
      </w:rPr>
      <mc:AlternateContent>
        <mc:Choice Requires="wps">
          <w:drawing>
            <wp:anchor distT="0" distB="0" distL="114300" distR="114300" simplePos="0" relativeHeight="251666432" behindDoc="0" locked="0" layoutInCell="1" allowOverlap="1" wp14:anchorId="2C11BA3C" wp14:editId="3F2253FB">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E62EA79" id="Conector recto 2"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7A5814AC" w14:textId="663F6D9F" w:rsidR="001E793C" w:rsidRPr="003472C1" w:rsidRDefault="004D0A0A" w:rsidP="009C6C3D">
    <w:pPr>
      <w:pStyle w:val="ENCABEZATITULO"/>
      <w:spacing w:line="480" w:lineRule="auto"/>
      <w:ind w:right="142"/>
      <w:rPr>
        <w:rFonts w:ascii="Garamond" w:hAnsi="Garamond"/>
        <w:i w:val="0"/>
        <w:smallCaps/>
        <w:sz w:val="22"/>
        <w:szCs w:val="22"/>
        <w:lang w:val="es-VE"/>
      </w:rPr>
    </w:pPr>
    <w:r w:rsidRPr="00994686">
      <w:rPr>
        <w:rFonts w:ascii="Garamond" w:hAnsi="Garamond"/>
        <w:i w:val="0"/>
        <w:smallCaps/>
        <w:sz w:val="22"/>
        <w:szCs w:val="22"/>
        <w:lang w:val="es-ES"/>
      </w:rPr>
      <w:tab/>
    </w:r>
    <w:r w:rsidRPr="00994686">
      <w:rPr>
        <w:rFonts w:ascii="Garamond" w:hAnsi="Garamond"/>
        <w:i w:val="0"/>
        <w:smallCaps/>
        <w:sz w:val="22"/>
        <w:szCs w:val="22"/>
        <w:lang w:val="es-ES"/>
      </w:rPr>
      <w:tab/>
    </w:r>
    <w:r w:rsidRPr="00994686">
      <w:rPr>
        <w:rFonts w:ascii="Garamond" w:hAnsi="Garamond"/>
        <w:i w:val="0"/>
        <w:smallCaps/>
        <w:sz w:val="22"/>
        <w:szCs w:val="22"/>
        <w:lang w:val="es-ES"/>
      </w:rPr>
      <w:tab/>
    </w:r>
    <w:r w:rsidRPr="00994686">
      <w:rPr>
        <w:rFonts w:ascii="Garamond" w:hAnsi="Garamond"/>
        <w:i w:val="0"/>
        <w:smallCaps/>
        <w:sz w:val="22"/>
        <w:szCs w:val="22"/>
        <w:lang w:val="es-ES"/>
      </w:rPr>
      <w:tab/>
    </w:r>
    <w:r w:rsidRPr="00994686">
      <w:rPr>
        <w:rFonts w:ascii="Garamond" w:hAnsi="Garamond"/>
        <w:i w:val="0"/>
        <w:smallCaps/>
        <w:sz w:val="22"/>
        <w:szCs w:val="22"/>
        <w:lang w:val="es-ES"/>
      </w:rPr>
      <w:tab/>
    </w:r>
    <w:r w:rsidR="00994686" w:rsidRPr="00994686">
      <w:rPr>
        <w:rFonts w:ascii="Garamond" w:hAnsi="Garamond"/>
        <w:i w:val="0"/>
        <w:smallCaps/>
        <w:sz w:val="22"/>
        <w:szCs w:val="22"/>
        <w:lang w:val="es-VE"/>
      </w:rPr>
      <w:t>Juan E. Bonadies</w:t>
    </w:r>
    <w:r w:rsidR="009C6C3D">
      <w:rPr>
        <w:rFonts w:ascii="Garamond" w:hAnsi="Garamond"/>
        <w:i w:val="0"/>
        <w:smallCaps/>
        <w:sz w:val="22"/>
        <w:szCs w:val="22"/>
        <w:lang w:val="es-VE"/>
      </w:rPr>
      <w:t xml:space="preserve">, </w:t>
    </w:r>
    <w:r w:rsidR="00994686" w:rsidRPr="00994686">
      <w:rPr>
        <w:rFonts w:ascii="Garamond" w:hAnsi="Garamond"/>
        <w:i w:val="0"/>
        <w:smallCaps/>
        <w:sz w:val="22"/>
        <w:szCs w:val="22"/>
        <w:lang w:val="es-VE"/>
      </w:rPr>
      <w:t>Abel Graterol</w:t>
    </w:r>
    <w:r w:rsidR="009C6C3D">
      <w:rPr>
        <w:rFonts w:ascii="Garamond" w:hAnsi="Garamond"/>
        <w:i w:val="0"/>
        <w:smallCaps/>
        <w:sz w:val="22"/>
        <w:szCs w:val="22"/>
        <w:lang w:val="es-VE"/>
      </w:rPr>
      <w:t xml:space="preserve">, </w:t>
    </w:r>
    <w:r w:rsidR="00994686" w:rsidRPr="00994686">
      <w:rPr>
        <w:rFonts w:ascii="Garamond" w:hAnsi="Garamond"/>
        <w:i w:val="0"/>
        <w:smallCaps/>
        <w:sz w:val="22"/>
        <w:szCs w:val="22"/>
        <w:lang w:val="es-VE"/>
      </w:rPr>
      <w:t>Arian Villaverde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32CAE" w14:textId="4FA4B67D" w:rsidR="009B1281" w:rsidRDefault="009B1281" w:rsidP="006F6469">
    <w:pPr>
      <w:ind w:left="142"/>
      <w:rPr>
        <w:rFonts w:ascii="Garamond" w:hAnsi="Garamond"/>
        <w:color w:val="000000" w:themeColor="text1"/>
        <w:sz w:val="16"/>
        <w:szCs w:val="16"/>
      </w:rPr>
    </w:pPr>
    <w:r>
      <w:rPr>
        <w:rFonts w:ascii="Garamond" w:hAnsi="Garamond"/>
        <w:color w:val="000000" w:themeColor="text1"/>
        <w:sz w:val="16"/>
        <w:szCs w:val="16"/>
      </w:rPr>
      <w:t xml:space="preserve">Fecha de recepción: </w:t>
    </w:r>
    <w:r w:rsidR="00874725">
      <w:rPr>
        <w:rFonts w:ascii="Garamond" w:hAnsi="Garamond"/>
        <w:color w:val="000000" w:themeColor="text1"/>
        <w:sz w:val="16"/>
        <w:szCs w:val="16"/>
      </w:rPr>
      <w:t>16</w:t>
    </w:r>
    <w:r>
      <w:rPr>
        <w:rFonts w:ascii="Garamond" w:hAnsi="Garamond"/>
        <w:color w:val="000000" w:themeColor="text1"/>
        <w:sz w:val="16"/>
        <w:szCs w:val="16"/>
      </w:rPr>
      <w:t>/1</w:t>
    </w:r>
    <w:r w:rsidR="00874725">
      <w:rPr>
        <w:rFonts w:ascii="Garamond" w:hAnsi="Garamond"/>
        <w:color w:val="000000" w:themeColor="text1"/>
        <w:sz w:val="16"/>
        <w:szCs w:val="16"/>
      </w:rPr>
      <w:t>2</w:t>
    </w:r>
    <w:r>
      <w:rPr>
        <w:rFonts w:ascii="Garamond" w:hAnsi="Garamond"/>
        <w:color w:val="000000" w:themeColor="text1"/>
        <w:sz w:val="16"/>
        <w:szCs w:val="16"/>
      </w:rPr>
      <w:t>/202</w:t>
    </w:r>
    <w:r w:rsidR="00874725">
      <w:rPr>
        <w:rFonts w:ascii="Garamond" w:hAnsi="Garamond"/>
        <w:color w:val="000000" w:themeColor="text1"/>
        <w:sz w:val="16"/>
        <w:szCs w:val="16"/>
      </w:rPr>
      <w:t>4</w:t>
    </w:r>
  </w:p>
  <w:p w14:paraId="001AD1E5" w14:textId="742992D1" w:rsidR="006F6469" w:rsidRPr="003472C1" w:rsidRDefault="006F6469" w:rsidP="006F6469">
    <w:pPr>
      <w:ind w:left="142"/>
      <w:rPr>
        <w:rFonts w:ascii="Garamond" w:hAnsi="Garamond"/>
        <w:color w:val="000000" w:themeColor="text1"/>
        <w:sz w:val="15"/>
        <w:szCs w:val="15"/>
      </w:rPr>
    </w:pPr>
    <w:r w:rsidRPr="003472C1">
      <w:rPr>
        <w:rFonts w:ascii="Garamond" w:hAnsi="Garamond"/>
        <w:color w:val="000000" w:themeColor="text1"/>
        <w:sz w:val="15"/>
        <w:szCs w:val="15"/>
      </w:rPr>
      <w:t xml:space="preserve">Fecha de aceptación: </w:t>
    </w:r>
    <w:r w:rsidR="00F6723D">
      <w:rPr>
        <w:rFonts w:ascii="Garamond" w:hAnsi="Garamond"/>
        <w:color w:val="000000" w:themeColor="text1"/>
        <w:sz w:val="15"/>
        <w:szCs w:val="15"/>
      </w:rPr>
      <w:t>0</w:t>
    </w:r>
    <w:r w:rsidR="00874725">
      <w:rPr>
        <w:rFonts w:ascii="Garamond" w:hAnsi="Garamond"/>
        <w:color w:val="000000" w:themeColor="text1"/>
        <w:sz w:val="15"/>
        <w:szCs w:val="15"/>
      </w:rPr>
      <w:t>3</w:t>
    </w:r>
    <w:r w:rsidRPr="003472C1">
      <w:rPr>
        <w:rFonts w:ascii="Garamond" w:hAnsi="Garamond"/>
        <w:color w:val="000000" w:themeColor="text1"/>
        <w:sz w:val="15"/>
        <w:szCs w:val="15"/>
      </w:rPr>
      <w:t xml:space="preserve">/ </w:t>
    </w:r>
    <w:r w:rsidR="0064321A" w:rsidRPr="003472C1">
      <w:rPr>
        <w:rFonts w:ascii="Garamond" w:hAnsi="Garamond"/>
        <w:color w:val="000000" w:themeColor="text1"/>
        <w:sz w:val="15"/>
        <w:szCs w:val="15"/>
      </w:rPr>
      <w:t>0</w:t>
    </w:r>
    <w:r w:rsidR="00F6723D">
      <w:rPr>
        <w:rFonts w:ascii="Garamond" w:hAnsi="Garamond"/>
        <w:color w:val="000000" w:themeColor="text1"/>
        <w:sz w:val="15"/>
        <w:szCs w:val="15"/>
      </w:rPr>
      <w:t>1</w:t>
    </w:r>
    <w:r w:rsidRPr="003472C1">
      <w:rPr>
        <w:rFonts w:ascii="Garamond" w:hAnsi="Garamond"/>
        <w:color w:val="000000" w:themeColor="text1"/>
        <w:sz w:val="15"/>
        <w:szCs w:val="15"/>
      </w:rPr>
      <w:t>/</w:t>
    </w:r>
    <w:r w:rsidR="009D19FC" w:rsidRPr="003472C1">
      <w:rPr>
        <w:rFonts w:ascii="Garamond" w:hAnsi="Garamond"/>
        <w:color w:val="000000" w:themeColor="text1"/>
        <w:sz w:val="15"/>
        <w:szCs w:val="15"/>
      </w:rPr>
      <w:t>20</w:t>
    </w:r>
    <w:r w:rsidR="0064321A" w:rsidRPr="003472C1">
      <w:rPr>
        <w:rFonts w:ascii="Garamond" w:hAnsi="Garamond"/>
        <w:color w:val="000000" w:themeColor="text1"/>
        <w:sz w:val="15"/>
        <w:szCs w:val="15"/>
      </w:rPr>
      <w:t>2</w:t>
    </w:r>
    <w:r w:rsidR="00874725">
      <w:rPr>
        <w:rFonts w:ascii="Garamond" w:hAnsi="Garamond"/>
        <w:color w:val="000000" w:themeColor="text1"/>
        <w:sz w:val="15"/>
        <w:szCs w:val="15"/>
      </w:rPr>
      <w:t>5</w:t>
    </w:r>
  </w:p>
  <w:p w14:paraId="1FF2FF28" w14:textId="152D441C" w:rsidR="006F6469" w:rsidRPr="003472C1" w:rsidRDefault="006F6469" w:rsidP="006F6469">
    <w:pPr>
      <w:ind w:left="142"/>
      <w:rPr>
        <w:rFonts w:ascii="Garamond" w:hAnsi="Garamond"/>
        <w:color w:val="000000" w:themeColor="text1"/>
        <w:sz w:val="15"/>
        <w:szCs w:val="15"/>
      </w:rPr>
    </w:pPr>
    <w:r w:rsidRPr="003472C1">
      <w:rPr>
        <w:rFonts w:ascii="Garamond" w:hAnsi="Garamond"/>
        <w:color w:val="000000" w:themeColor="text1"/>
        <w:sz w:val="15"/>
        <w:szCs w:val="15"/>
      </w:rPr>
      <w:t>Pp</w:t>
    </w:r>
    <w:r w:rsidR="00A11714" w:rsidRPr="003472C1">
      <w:rPr>
        <w:rFonts w:ascii="Garamond" w:hAnsi="Garamond"/>
        <w:color w:val="000000" w:themeColor="text1"/>
        <w:sz w:val="15"/>
        <w:szCs w:val="15"/>
      </w:rPr>
      <w:t>.</w:t>
    </w:r>
    <w:r w:rsidRPr="003472C1">
      <w:rPr>
        <w:rFonts w:ascii="Garamond" w:hAnsi="Garamond"/>
        <w:color w:val="000000" w:themeColor="text1"/>
        <w:sz w:val="15"/>
        <w:szCs w:val="15"/>
      </w:rPr>
      <w:t xml:space="preserve"> </w:t>
    </w:r>
    <w:r w:rsidR="002B479D" w:rsidRPr="003472C1">
      <w:rPr>
        <w:rFonts w:ascii="Garamond" w:hAnsi="Garamond"/>
        <w:color w:val="000000" w:themeColor="text1"/>
        <w:sz w:val="15"/>
        <w:szCs w:val="15"/>
      </w:rPr>
      <w:t>1</w:t>
    </w:r>
    <w:r w:rsidR="00BF6B23">
      <w:rPr>
        <w:rFonts w:ascii="Garamond" w:hAnsi="Garamond"/>
        <w:color w:val="000000" w:themeColor="text1"/>
        <w:sz w:val="15"/>
        <w:szCs w:val="15"/>
      </w:rPr>
      <w:t>3</w:t>
    </w:r>
    <w:r w:rsidR="00874725">
      <w:rPr>
        <w:rFonts w:ascii="Garamond" w:hAnsi="Garamond"/>
        <w:color w:val="000000" w:themeColor="text1"/>
        <w:sz w:val="15"/>
        <w:szCs w:val="15"/>
      </w:rPr>
      <w:t>6</w:t>
    </w:r>
    <w:r w:rsidRPr="003472C1">
      <w:rPr>
        <w:rFonts w:ascii="Garamond" w:hAnsi="Garamond"/>
        <w:color w:val="000000" w:themeColor="text1"/>
        <w:sz w:val="15"/>
        <w:szCs w:val="15"/>
      </w:rPr>
      <w:t>– Pp.</w:t>
    </w:r>
    <w:r w:rsidR="00874725">
      <w:rPr>
        <w:rFonts w:ascii="Garamond" w:hAnsi="Garamond"/>
        <w:color w:val="000000" w:themeColor="text1"/>
        <w:sz w:val="15"/>
        <w:szCs w:val="15"/>
      </w:rPr>
      <w:t>14</w:t>
    </w:r>
    <w:r w:rsidR="00977E2C" w:rsidRPr="003472C1">
      <w:rPr>
        <w:rFonts w:ascii="Garamond" w:hAnsi="Garamond"/>
        <w:color w:val="000000" w:themeColor="text1"/>
        <w:sz w:val="15"/>
        <w:szCs w:val="15"/>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D7E7B"/>
    <w:multiLevelType w:val="singleLevel"/>
    <w:tmpl w:val="0BA896CA"/>
    <w:lvl w:ilvl="0">
      <w:start w:val="1"/>
      <w:numFmt w:val="lowerLetter"/>
      <w:lvlText w:val="%1)"/>
      <w:legacy w:legacy="1" w:legacySpace="0" w:legacyIndent="283"/>
      <w:lvlJc w:val="left"/>
      <w:pPr>
        <w:ind w:left="283" w:hanging="283"/>
      </w:pPr>
    </w:lvl>
  </w:abstractNum>
  <w:abstractNum w:abstractNumId="2" w15:restartNumberingAfterBreak="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1E321BC6"/>
    <w:multiLevelType w:val="singleLevel"/>
    <w:tmpl w:val="672A1E8E"/>
    <w:lvl w:ilvl="0">
      <w:numFmt w:val="bullet"/>
      <w:lvlText w:val="-"/>
      <w:lvlJc w:val="left"/>
      <w:pPr>
        <w:tabs>
          <w:tab w:val="num" w:pos="1410"/>
        </w:tabs>
        <w:ind w:left="1410" w:hanging="705"/>
      </w:pPr>
      <w:rPr>
        <w:rFonts w:hint="default"/>
      </w:rPr>
    </w:lvl>
  </w:abstractNum>
  <w:abstractNum w:abstractNumId="4" w15:restartNumberingAfterBreak="0">
    <w:nsid w:val="209B1D49"/>
    <w:multiLevelType w:val="singleLevel"/>
    <w:tmpl w:val="425891C2"/>
    <w:lvl w:ilvl="0">
      <w:start w:val="1"/>
      <w:numFmt w:val="decimal"/>
      <w:lvlText w:val="%1."/>
      <w:legacy w:legacy="1" w:legacySpace="0" w:legacyIndent="283"/>
      <w:lvlJc w:val="left"/>
      <w:pPr>
        <w:ind w:left="283" w:hanging="283"/>
      </w:pPr>
    </w:lvl>
  </w:abstractNum>
  <w:abstractNum w:abstractNumId="5" w15:restartNumberingAfterBreak="0">
    <w:nsid w:val="23360FF5"/>
    <w:multiLevelType w:val="multilevel"/>
    <w:tmpl w:val="B532D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4215CF"/>
    <w:multiLevelType w:val="singleLevel"/>
    <w:tmpl w:val="D9726D7A"/>
    <w:lvl w:ilvl="0">
      <w:numFmt w:val="bullet"/>
      <w:lvlText w:val="-"/>
      <w:lvlJc w:val="left"/>
      <w:pPr>
        <w:tabs>
          <w:tab w:val="num" w:pos="1413"/>
        </w:tabs>
        <w:ind w:left="1413" w:hanging="705"/>
      </w:pPr>
      <w:rPr>
        <w:rFonts w:hint="default"/>
      </w:rPr>
    </w:lvl>
  </w:abstractNum>
  <w:abstractNum w:abstractNumId="7" w15:restartNumberingAfterBreak="0">
    <w:nsid w:val="3AE36050"/>
    <w:multiLevelType w:val="multilevel"/>
    <w:tmpl w:val="64847E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B56D1E"/>
    <w:multiLevelType w:val="singleLevel"/>
    <w:tmpl w:val="ECFAB644"/>
    <w:lvl w:ilvl="0">
      <w:start w:val="1"/>
      <w:numFmt w:val="decimal"/>
      <w:lvlText w:val="%1."/>
      <w:legacy w:legacy="1" w:legacySpace="0" w:legacyIndent="283"/>
      <w:lvlJc w:val="left"/>
      <w:pPr>
        <w:ind w:left="283" w:hanging="283"/>
      </w:pPr>
    </w:lvl>
  </w:abstractNum>
  <w:abstractNum w:abstractNumId="9" w15:restartNumberingAfterBreak="0">
    <w:nsid w:val="436F4E95"/>
    <w:multiLevelType w:val="multilevel"/>
    <w:tmpl w:val="E9804F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C4092C"/>
    <w:multiLevelType w:val="singleLevel"/>
    <w:tmpl w:val="0E3EB814"/>
    <w:lvl w:ilvl="0">
      <w:start w:val="1"/>
      <w:numFmt w:val="decimal"/>
      <w:lvlText w:val="%1)"/>
      <w:lvlJc w:val="left"/>
      <w:pPr>
        <w:tabs>
          <w:tab w:val="num" w:pos="942"/>
        </w:tabs>
        <w:ind w:left="942" w:hanging="375"/>
      </w:pPr>
      <w:rPr>
        <w:rFonts w:hint="default"/>
      </w:rPr>
    </w:lvl>
  </w:abstractNum>
  <w:abstractNum w:abstractNumId="11" w15:restartNumberingAfterBreak="0">
    <w:nsid w:val="4AEA291A"/>
    <w:multiLevelType w:val="multilevel"/>
    <w:tmpl w:val="E63C132C"/>
    <w:lvl w:ilvl="0">
      <w:start w:val="4"/>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2" w15:restartNumberingAfterBreak="0">
    <w:nsid w:val="56206438"/>
    <w:multiLevelType w:val="multilevel"/>
    <w:tmpl w:val="2ED2BD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691DCB"/>
    <w:multiLevelType w:val="multilevel"/>
    <w:tmpl w:val="4FBA201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7734BE"/>
    <w:multiLevelType w:val="hybridMultilevel"/>
    <w:tmpl w:val="8BAA724C"/>
    <w:lvl w:ilvl="0" w:tplc="694C291C">
      <w:start w:val="4"/>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15:restartNumberingAfterBreak="0">
    <w:nsid w:val="6D61624C"/>
    <w:multiLevelType w:val="multilevel"/>
    <w:tmpl w:val="97041D4E"/>
    <w:lvl w:ilvl="0">
      <w:start w:val="1"/>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16cid:durableId="1733111704">
    <w:abstractNumId w:val="2"/>
  </w:num>
  <w:num w:numId="2" w16cid:durableId="445807388">
    <w:abstractNumId w:val="15"/>
  </w:num>
  <w:num w:numId="3" w16cid:durableId="2140415723">
    <w:abstractNumId w:val="11"/>
  </w:num>
  <w:num w:numId="4" w16cid:durableId="44524673">
    <w:abstractNumId w:val="3"/>
  </w:num>
  <w:num w:numId="5" w16cid:durableId="12004036">
    <w:abstractNumId w:val="6"/>
  </w:num>
  <w:num w:numId="6" w16cid:durableId="1406099846">
    <w:abstractNumId w:val="10"/>
  </w:num>
  <w:num w:numId="7" w16cid:durableId="1788237962">
    <w:abstractNumId w:val="8"/>
  </w:num>
  <w:num w:numId="8" w16cid:durableId="1560247524">
    <w:abstractNumId w:val="8"/>
    <w:lvlOverride w:ilvl="0">
      <w:lvl w:ilvl="0">
        <w:start w:val="1"/>
        <w:numFmt w:val="decimal"/>
        <w:lvlText w:val="%1."/>
        <w:legacy w:legacy="1" w:legacySpace="0" w:legacyIndent="283"/>
        <w:lvlJc w:val="left"/>
        <w:pPr>
          <w:ind w:left="283" w:hanging="283"/>
        </w:pPr>
      </w:lvl>
    </w:lvlOverride>
  </w:num>
  <w:num w:numId="9" w16cid:durableId="177232200">
    <w:abstractNumId w:val="1"/>
  </w:num>
  <w:num w:numId="10" w16cid:durableId="1110510515">
    <w:abstractNumId w:val="4"/>
  </w:num>
  <w:num w:numId="11" w16cid:durableId="987829899">
    <w:abstractNumId w:val="4"/>
    <w:lvlOverride w:ilvl="0">
      <w:lvl w:ilvl="0">
        <w:start w:val="1"/>
        <w:numFmt w:val="decimal"/>
        <w:lvlText w:val="%1."/>
        <w:legacy w:legacy="1" w:legacySpace="0" w:legacyIndent="283"/>
        <w:lvlJc w:val="left"/>
        <w:pPr>
          <w:ind w:left="283" w:hanging="283"/>
        </w:pPr>
      </w:lvl>
    </w:lvlOverride>
  </w:num>
  <w:num w:numId="12" w16cid:durableId="166477707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16cid:durableId="944196103">
    <w:abstractNumId w:val="13"/>
  </w:num>
  <w:num w:numId="14" w16cid:durableId="883054501">
    <w:abstractNumId w:val="7"/>
    <w:lvlOverride w:ilvl="0">
      <w:lvl w:ilvl="0">
        <w:numFmt w:val="decimal"/>
        <w:lvlText w:val="%1."/>
        <w:lvlJc w:val="left"/>
      </w:lvl>
    </w:lvlOverride>
  </w:num>
  <w:num w:numId="15" w16cid:durableId="1954946117">
    <w:abstractNumId w:val="9"/>
    <w:lvlOverride w:ilvl="0">
      <w:lvl w:ilvl="0">
        <w:numFmt w:val="decimal"/>
        <w:lvlText w:val="%1."/>
        <w:lvlJc w:val="left"/>
      </w:lvl>
    </w:lvlOverride>
  </w:num>
  <w:num w:numId="16" w16cid:durableId="975332057">
    <w:abstractNumId w:val="12"/>
    <w:lvlOverride w:ilvl="0">
      <w:lvl w:ilvl="0">
        <w:numFmt w:val="decimal"/>
        <w:lvlText w:val="%1."/>
        <w:lvlJc w:val="left"/>
      </w:lvl>
    </w:lvlOverride>
  </w:num>
  <w:num w:numId="17" w16cid:durableId="727919159">
    <w:abstractNumId w:val="5"/>
  </w:num>
  <w:num w:numId="18" w16cid:durableId="10715362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8DE"/>
    <w:rsid w:val="000004E7"/>
    <w:rsid w:val="0000425E"/>
    <w:rsid w:val="000062F9"/>
    <w:rsid w:val="00012E39"/>
    <w:rsid w:val="000151CC"/>
    <w:rsid w:val="00030628"/>
    <w:rsid w:val="00031D87"/>
    <w:rsid w:val="00045C69"/>
    <w:rsid w:val="00055B6D"/>
    <w:rsid w:val="00066E26"/>
    <w:rsid w:val="00080AD5"/>
    <w:rsid w:val="00080D00"/>
    <w:rsid w:val="0008728A"/>
    <w:rsid w:val="00096FD4"/>
    <w:rsid w:val="000A0BD6"/>
    <w:rsid w:val="000B1287"/>
    <w:rsid w:val="000B498B"/>
    <w:rsid w:val="000B53CC"/>
    <w:rsid w:val="000C58EE"/>
    <w:rsid w:val="000C5C41"/>
    <w:rsid w:val="000C77E4"/>
    <w:rsid w:val="000C7A6C"/>
    <w:rsid w:val="00104B95"/>
    <w:rsid w:val="00105D5C"/>
    <w:rsid w:val="00114B9C"/>
    <w:rsid w:val="00115AF0"/>
    <w:rsid w:val="00123FEB"/>
    <w:rsid w:val="00137B9F"/>
    <w:rsid w:val="001425B3"/>
    <w:rsid w:val="0014658B"/>
    <w:rsid w:val="001505C4"/>
    <w:rsid w:val="00156D83"/>
    <w:rsid w:val="00163B10"/>
    <w:rsid w:val="00191CED"/>
    <w:rsid w:val="001A0E3B"/>
    <w:rsid w:val="001A12AF"/>
    <w:rsid w:val="001E2BC2"/>
    <w:rsid w:val="001E793C"/>
    <w:rsid w:val="001F6287"/>
    <w:rsid w:val="00204929"/>
    <w:rsid w:val="00216268"/>
    <w:rsid w:val="00220F3D"/>
    <w:rsid w:val="002211D6"/>
    <w:rsid w:val="00225137"/>
    <w:rsid w:val="00246D50"/>
    <w:rsid w:val="00250735"/>
    <w:rsid w:val="00253DD1"/>
    <w:rsid w:val="002550BD"/>
    <w:rsid w:val="002623F1"/>
    <w:rsid w:val="00284BEB"/>
    <w:rsid w:val="00292FCE"/>
    <w:rsid w:val="002A415C"/>
    <w:rsid w:val="002A7290"/>
    <w:rsid w:val="002B3424"/>
    <w:rsid w:val="002B479D"/>
    <w:rsid w:val="002B6735"/>
    <w:rsid w:val="002B714C"/>
    <w:rsid w:val="002C27EE"/>
    <w:rsid w:val="002C3B8E"/>
    <w:rsid w:val="002C4625"/>
    <w:rsid w:val="002D12EF"/>
    <w:rsid w:val="002D1872"/>
    <w:rsid w:val="002D4736"/>
    <w:rsid w:val="002D6F8F"/>
    <w:rsid w:val="002E638D"/>
    <w:rsid w:val="00303923"/>
    <w:rsid w:val="00317639"/>
    <w:rsid w:val="00334A76"/>
    <w:rsid w:val="00337D0A"/>
    <w:rsid w:val="00347052"/>
    <w:rsid w:val="003471F3"/>
    <w:rsid w:val="003472C1"/>
    <w:rsid w:val="0035053F"/>
    <w:rsid w:val="003516FE"/>
    <w:rsid w:val="00376A9F"/>
    <w:rsid w:val="0038512E"/>
    <w:rsid w:val="003879E6"/>
    <w:rsid w:val="003A33F2"/>
    <w:rsid w:val="003A71BC"/>
    <w:rsid w:val="003C1E1C"/>
    <w:rsid w:val="003C2B76"/>
    <w:rsid w:val="003C32DB"/>
    <w:rsid w:val="003D40F5"/>
    <w:rsid w:val="003E065A"/>
    <w:rsid w:val="003E38DF"/>
    <w:rsid w:val="003F0B66"/>
    <w:rsid w:val="003F7BC8"/>
    <w:rsid w:val="00401162"/>
    <w:rsid w:val="00401275"/>
    <w:rsid w:val="00407826"/>
    <w:rsid w:val="00412C09"/>
    <w:rsid w:val="00413718"/>
    <w:rsid w:val="004161E4"/>
    <w:rsid w:val="00417DCA"/>
    <w:rsid w:val="00422E10"/>
    <w:rsid w:val="00431436"/>
    <w:rsid w:val="004435CF"/>
    <w:rsid w:val="00447887"/>
    <w:rsid w:val="00447D86"/>
    <w:rsid w:val="00452C87"/>
    <w:rsid w:val="0047122D"/>
    <w:rsid w:val="004748D2"/>
    <w:rsid w:val="00474BFD"/>
    <w:rsid w:val="00474DB4"/>
    <w:rsid w:val="00496ABD"/>
    <w:rsid w:val="004B173D"/>
    <w:rsid w:val="004D0A0A"/>
    <w:rsid w:val="004E696D"/>
    <w:rsid w:val="004F1809"/>
    <w:rsid w:val="005024C4"/>
    <w:rsid w:val="0050413C"/>
    <w:rsid w:val="0051133A"/>
    <w:rsid w:val="005205FD"/>
    <w:rsid w:val="005453AD"/>
    <w:rsid w:val="00545C34"/>
    <w:rsid w:val="00551504"/>
    <w:rsid w:val="00554E61"/>
    <w:rsid w:val="00563A49"/>
    <w:rsid w:val="00583D77"/>
    <w:rsid w:val="00584245"/>
    <w:rsid w:val="005D6EDD"/>
    <w:rsid w:val="005F2FE7"/>
    <w:rsid w:val="005F3601"/>
    <w:rsid w:val="005F3FF6"/>
    <w:rsid w:val="00613544"/>
    <w:rsid w:val="006157A0"/>
    <w:rsid w:val="0062038D"/>
    <w:rsid w:val="00622F26"/>
    <w:rsid w:val="00623380"/>
    <w:rsid w:val="00641744"/>
    <w:rsid w:val="0064238A"/>
    <w:rsid w:val="0064307B"/>
    <w:rsid w:val="0064321A"/>
    <w:rsid w:val="0064463F"/>
    <w:rsid w:val="0067082F"/>
    <w:rsid w:val="00683663"/>
    <w:rsid w:val="00693C13"/>
    <w:rsid w:val="00695F26"/>
    <w:rsid w:val="00697D90"/>
    <w:rsid w:val="006A3DEF"/>
    <w:rsid w:val="006B4412"/>
    <w:rsid w:val="006B7325"/>
    <w:rsid w:val="006B742A"/>
    <w:rsid w:val="006C1F11"/>
    <w:rsid w:val="006C3AB7"/>
    <w:rsid w:val="006C6BCF"/>
    <w:rsid w:val="006F4998"/>
    <w:rsid w:val="006F6469"/>
    <w:rsid w:val="00706708"/>
    <w:rsid w:val="00707EE0"/>
    <w:rsid w:val="00714B40"/>
    <w:rsid w:val="0072033A"/>
    <w:rsid w:val="007214B8"/>
    <w:rsid w:val="00723899"/>
    <w:rsid w:val="007261D5"/>
    <w:rsid w:val="00726FA6"/>
    <w:rsid w:val="00727965"/>
    <w:rsid w:val="00735006"/>
    <w:rsid w:val="00742199"/>
    <w:rsid w:val="00744416"/>
    <w:rsid w:val="007468CF"/>
    <w:rsid w:val="0076318B"/>
    <w:rsid w:val="00783342"/>
    <w:rsid w:val="00793B2C"/>
    <w:rsid w:val="00795E5D"/>
    <w:rsid w:val="007B0078"/>
    <w:rsid w:val="007B5CFF"/>
    <w:rsid w:val="007D5BEE"/>
    <w:rsid w:val="007D60C8"/>
    <w:rsid w:val="007D65CF"/>
    <w:rsid w:val="007D6C09"/>
    <w:rsid w:val="007D776F"/>
    <w:rsid w:val="007E074F"/>
    <w:rsid w:val="007F1568"/>
    <w:rsid w:val="007F5C33"/>
    <w:rsid w:val="00807712"/>
    <w:rsid w:val="0082196E"/>
    <w:rsid w:val="00835A8D"/>
    <w:rsid w:val="008377BD"/>
    <w:rsid w:val="0084251C"/>
    <w:rsid w:val="008444FD"/>
    <w:rsid w:val="00851DA9"/>
    <w:rsid w:val="00867875"/>
    <w:rsid w:val="0087017A"/>
    <w:rsid w:val="00874725"/>
    <w:rsid w:val="00875F59"/>
    <w:rsid w:val="008808CA"/>
    <w:rsid w:val="00880ACE"/>
    <w:rsid w:val="00883A4A"/>
    <w:rsid w:val="00883AF9"/>
    <w:rsid w:val="00885399"/>
    <w:rsid w:val="008969BB"/>
    <w:rsid w:val="008A2F00"/>
    <w:rsid w:val="008A4590"/>
    <w:rsid w:val="008A65D8"/>
    <w:rsid w:val="008A7F3F"/>
    <w:rsid w:val="008C01F8"/>
    <w:rsid w:val="008D753A"/>
    <w:rsid w:val="009011F5"/>
    <w:rsid w:val="00902A53"/>
    <w:rsid w:val="00914987"/>
    <w:rsid w:val="00917576"/>
    <w:rsid w:val="00920AB4"/>
    <w:rsid w:val="00923EF5"/>
    <w:rsid w:val="00952492"/>
    <w:rsid w:val="00965A61"/>
    <w:rsid w:val="00967C79"/>
    <w:rsid w:val="00977E2C"/>
    <w:rsid w:val="00980CC1"/>
    <w:rsid w:val="00994686"/>
    <w:rsid w:val="009B1281"/>
    <w:rsid w:val="009C0A93"/>
    <w:rsid w:val="009C502C"/>
    <w:rsid w:val="009C6005"/>
    <w:rsid w:val="009C6C3D"/>
    <w:rsid w:val="009D19FC"/>
    <w:rsid w:val="009E18C5"/>
    <w:rsid w:val="009E5D4A"/>
    <w:rsid w:val="009E74E4"/>
    <w:rsid w:val="009F2192"/>
    <w:rsid w:val="00A03441"/>
    <w:rsid w:val="00A04C04"/>
    <w:rsid w:val="00A06626"/>
    <w:rsid w:val="00A11714"/>
    <w:rsid w:val="00A12BE9"/>
    <w:rsid w:val="00A17768"/>
    <w:rsid w:val="00A24BE2"/>
    <w:rsid w:val="00A31DF1"/>
    <w:rsid w:val="00A36442"/>
    <w:rsid w:val="00A37C15"/>
    <w:rsid w:val="00A418C7"/>
    <w:rsid w:val="00A43DA5"/>
    <w:rsid w:val="00A50445"/>
    <w:rsid w:val="00A60B68"/>
    <w:rsid w:val="00A62B80"/>
    <w:rsid w:val="00A6762E"/>
    <w:rsid w:val="00A709D4"/>
    <w:rsid w:val="00A867CA"/>
    <w:rsid w:val="00A916BF"/>
    <w:rsid w:val="00A9544B"/>
    <w:rsid w:val="00A961EC"/>
    <w:rsid w:val="00AA1584"/>
    <w:rsid w:val="00AB0B11"/>
    <w:rsid w:val="00AB0E2F"/>
    <w:rsid w:val="00AB5063"/>
    <w:rsid w:val="00AB63A5"/>
    <w:rsid w:val="00AC0B4F"/>
    <w:rsid w:val="00AD4AFA"/>
    <w:rsid w:val="00AE50CF"/>
    <w:rsid w:val="00B068EA"/>
    <w:rsid w:val="00B13B34"/>
    <w:rsid w:val="00B439E5"/>
    <w:rsid w:val="00B46CB9"/>
    <w:rsid w:val="00B9188C"/>
    <w:rsid w:val="00B97BAF"/>
    <w:rsid w:val="00BA2ACD"/>
    <w:rsid w:val="00BA6DBB"/>
    <w:rsid w:val="00BB1E99"/>
    <w:rsid w:val="00BB2C33"/>
    <w:rsid w:val="00BC3BD9"/>
    <w:rsid w:val="00BC7BB9"/>
    <w:rsid w:val="00BD6B32"/>
    <w:rsid w:val="00BE1C9F"/>
    <w:rsid w:val="00BF6B23"/>
    <w:rsid w:val="00C00406"/>
    <w:rsid w:val="00C01721"/>
    <w:rsid w:val="00C02311"/>
    <w:rsid w:val="00C04920"/>
    <w:rsid w:val="00C1034D"/>
    <w:rsid w:val="00C10E45"/>
    <w:rsid w:val="00C15AFA"/>
    <w:rsid w:val="00C22B4F"/>
    <w:rsid w:val="00C22C13"/>
    <w:rsid w:val="00C36F9B"/>
    <w:rsid w:val="00C4278C"/>
    <w:rsid w:val="00C47FC3"/>
    <w:rsid w:val="00C52CAD"/>
    <w:rsid w:val="00C76BD0"/>
    <w:rsid w:val="00C86720"/>
    <w:rsid w:val="00C87D66"/>
    <w:rsid w:val="00C94E0C"/>
    <w:rsid w:val="00CA1658"/>
    <w:rsid w:val="00CC2552"/>
    <w:rsid w:val="00CD052B"/>
    <w:rsid w:val="00CD21D2"/>
    <w:rsid w:val="00CD3A79"/>
    <w:rsid w:val="00CE0352"/>
    <w:rsid w:val="00CE762C"/>
    <w:rsid w:val="00CF23AC"/>
    <w:rsid w:val="00CF4E34"/>
    <w:rsid w:val="00CF7E30"/>
    <w:rsid w:val="00D02858"/>
    <w:rsid w:val="00D20B3B"/>
    <w:rsid w:val="00D30261"/>
    <w:rsid w:val="00D37823"/>
    <w:rsid w:val="00D43A17"/>
    <w:rsid w:val="00D63822"/>
    <w:rsid w:val="00D6726B"/>
    <w:rsid w:val="00D72EE0"/>
    <w:rsid w:val="00D73A87"/>
    <w:rsid w:val="00D766E2"/>
    <w:rsid w:val="00D86278"/>
    <w:rsid w:val="00D92070"/>
    <w:rsid w:val="00D92B18"/>
    <w:rsid w:val="00D962E3"/>
    <w:rsid w:val="00DD28DE"/>
    <w:rsid w:val="00DD2FCE"/>
    <w:rsid w:val="00DD7D15"/>
    <w:rsid w:val="00E057FE"/>
    <w:rsid w:val="00E05B7D"/>
    <w:rsid w:val="00E130C2"/>
    <w:rsid w:val="00E5241F"/>
    <w:rsid w:val="00E53B5D"/>
    <w:rsid w:val="00E56D31"/>
    <w:rsid w:val="00E56F7C"/>
    <w:rsid w:val="00E66A03"/>
    <w:rsid w:val="00E6730C"/>
    <w:rsid w:val="00E72748"/>
    <w:rsid w:val="00E8211A"/>
    <w:rsid w:val="00E82D7A"/>
    <w:rsid w:val="00E86E96"/>
    <w:rsid w:val="00EB7E4F"/>
    <w:rsid w:val="00EC1ABC"/>
    <w:rsid w:val="00ED0FC6"/>
    <w:rsid w:val="00ED104E"/>
    <w:rsid w:val="00EE6F0D"/>
    <w:rsid w:val="00EF69E2"/>
    <w:rsid w:val="00F018DE"/>
    <w:rsid w:val="00F02E86"/>
    <w:rsid w:val="00F12342"/>
    <w:rsid w:val="00F16B86"/>
    <w:rsid w:val="00F333DE"/>
    <w:rsid w:val="00F34523"/>
    <w:rsid w:val="00F6723D"/>
    <w:rsid w:val="00F84DB0"/>
    <w:rsid w:val="00F9564D"/>
    <w:rsid w:val="00F96B1E"/>
    <w:rsid w:val="00FA0CD2"/>
    <w:rsid w:val="00FB20BE"/>
    <w:rsid w:val="00FB27B0"/>
    <w:rsid w:val="00FC2A51"/>
    <w:rsid w:val="00FD7C4F"/>
    <w:rsid w:val="00FE0FB3"/>
    <w:rsid w:val="00FE7CAD"/>
    <w:rsid w:val="00FF15CC"/>
    <w:rsid w:val="00FF4828"/>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1F61F"/>
  <w15:docId w15:val="{AE435F71-FEC7-4929-B4C8-8483AB2E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1BC"/>
  </w:style>
  <w:style w:type="paragraph" w:styleId="Ttulo1">
    <w:name w:val="heading 1"/>
    <w:basedOn w:val="Normal"/>
    <w:next w:val="Normal"/>
    <w:link w:val="Ttulo1Car"/>
    <w:qFormat/>
    <w:rsid w:val="00DD7D15"/>
    <w:pPr>
      <w:keepNext/>
      <w:outlineLvl w:val="0"/>
    </w:pPr>
    <w:rPr>
      <w:rFonts w:ascii="Times New Roman" w:eastAsia="Times New Roman" w:hAnsi="Times New Roman" w:cs="Times New Roman"/>
      <w:b/>
      <w:szCs w:val="20"/>
      <w:lang w:val="de-DE" w:eastAsia="de-DE"/>
    </w:rPr>
  </w:style>
  <w:style w:type="paragraph" w:styleId="Ttulo2">
    <w:name w:val="heading 2"/>
    <w:basedOn w:val="Normal"/>
    <w:next w:val="Normal"/>
    <w:link w:val="Ttulo2Car"/>
    <w:qFormat/>
    <w:rsid w:val="00DD7D15"/>
    <w:pPr>
      <w:keepNext/>
      <w:tabs>
        <w:tab w:val="left" w:pos="0"/>
        <w:tab w:val="left" w:pos="720"/>
        <w:tab w:val="left" w:pos="1440"/>
        <w:tab w:val="left" w:pos="2160"/>
        <w:tab w:val="left" w:pos="2833"/>
        <w:tab w:val="left" w:pos="3600"/>
      </w:tabs>
      <w:suppressAutoHyphens/>
      <w:jc w:val="both"/>
      <w:outlineLvl w:val="1"/>
    </w:pPr>
    <w:rPr>
      <w:rFonts w:ascii="OrigGarmnd BT" w:eastAsia="Times New Roman" w:hAnsi="OrigGarmnd BT" w:cs="Times New Roman"/>
      <w:i/>
      <w:iCs/>
      <w:sz w:val="20"/>
      <w:szCs w:val="20"/>
      <w:lang w:val="de-DE" w:eastAsia="de-DE"/>
    </w:rPr>
  </w:style>
  <w:style w:type="paragraph" w:styleId="Ttulo3">
    <w:name w:val="heading 3"/>
    <w:basedOn w:val="Normal"/>
    <w:next w:val="Normal"/>
    <w:link w:val="Ttulo3Car"/>
    <w:uiPriority w:val="9"/>
    <w:semiHidden/>
    <w:unhideWhenUsed/>
    <w:qFormat/>
    <w:rsid w:val="00401162"/>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401162"/>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ar"/>
    <w:qFormat/>
    <w:rsid w:val="00DD7D15"/>
    <w:pPr>
      <w:keepNext/>
      <w:outlineLvl w:val="5"/>
    </w:pPr>
    <w:rPr>
      <w:rFonts w:ascii="Times New Roman" w:eastAsia="Times New Roman" w:hAnsi="Times New Roman" w:cs="Times New Roman"/>
      <w:b/>
      <w:sz w:val="28"/>
      <w:szCs w:val="20"/>
      <w:lang w:val="de-DE"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D28DE"/>
    <w:pPr>
      <w:tabs>
        <w:tab w:val="center" w:pos="4419"/>
        <w:tab w:val="right" w:pos="8838"/>
      </w:tabs>
    </w:pPr>
  </w:style>
  <w:style w:type="character" w:customStyle="1" w:styleId="EncabezadoCar">
    <w:name w:val="Encabezado Car"/>
    <w:basedOn w:val="Fuentedeprrafopredeter"/>
    <w:link w:val="Encabezado"/>
    <w:rsid w:val="00DD28DE"/>
  </w:style>
  <w:style w:type="paragraph" w:styleId="Piedepgina">
    <w:name w:val="footer"/>
    <w:basedOn w:val="Normal"/>
    <w:link w:val="PiedepginaCar"/>
    <w:unhideWhenUsed/>
    <w:rsid w:val="00DD28DE"/>
    <w:pPr>
      <w:tabs>
        <w:tab w:val="center" w:pos="4419"/>
        <w:tab w:val="right" w:pos="8838"/>
      </w:tabs>
    </w:pPr>
  </w:style>
  <w:style w:type="character" w:customStyle="1" w:styleId="PiedepginaCar">
    <w:name w:val="Pie de página Car"/>
    <w:basedOn w:val="Fuentedeprrafopredeter"/>
    <w:link w:val="Piedepgina"/>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paragraph" w:styleId="Textonotapie">
    <w:name w:val="footnote text"/>
    <w:basedOn w:val="Normal"/>
    <w:link w:val="TextonotapieCar"/>
    <w:semiHidden/>
    <w:unhideWhenUsed/>
    <w:rsid w:val="00FB27B0"/>
    <w:rPr>
      <w:sz w:val="20"/>
      <w:szCs w:val="20"/>
    </w:rPr>
  </w:style>
  <w:style w:type="character" w:customStyle="1" w:styleId="TextonotapieCar">
    <w:name w:val="Texto nota pie Car"/>
    <w:basedOn w:val="Fuentedeprrafopredeter"/>
    <w:link w:val="Textonotapie"/>
    <w:semiHidden/>
    <w:rsid w:val="00FB27B0"/>
    <w:rPr>
      <w:sz w:val="20"/>
      <w:szCs w:val="20"/>
    </w:rPr>
  </w:style>
  <w:style w:type="character" w:styleId="Refdenotaalpie">
    <w:name w:val="footnote reference"/>
    <w:basedOn w:val="Fuentedeprrafopredeter"/>
    <w:semiHidden/>
    <w:unhideWhenUsed/>
    <w:rsid w:val="00FB27B0"/>
    <w:rPr>
      <w:vertAlign w:val="superscript"/>
    </w:rPr>
  </w:style>
  <w:style w:type="character" w:customStyle="1" w:styleId="tlid-translation">
    <w:name w:val="tlid-translation"/>
    <w:rsid w:val="00A60B68"/>
  </w:style>
  <w:style w:type="character" w:styleId="Hipervnculo">
    <w:name w:val="Hyperlink"/>
    <w:uiPriority w:val="99"/>
    <w:unhideWhenUsed/>
    <w:rsid w:val="00A60B68"/>
    <w:rPr>
      <w:color w:val="0000FF"/>
      <w:u w:val="single"/>
    </w:rPr>
  </w:style>
  <w:style w:type="paragraph" w:customStyle="1" w:styleId="Estilo">
    <w:name w:val="Estilo"/>
    <w:rsid w:val="00A60B68"/>
    <w:pPr>
      <w:widowControl w:val="0"/>
      <w:autoSpaceDE w:val="0"/>
      <w:autoSpaceDN w:val="0"/>
      <w:adjustRightInd w:val="0"/>
    </w:pPr>
    <w:rPr>
      <w:rFonts w:ascii="Arial" w:eastAsia="Times New Roman" w:hAnsi="Arial" w:cs="Arial"/>
      <w:lang w:val="es-ES" w:eastAsia="es-ES"/>
    </w:rPr>
  </w:style>
  <w:style w:type="character" w:styleId="MquinadeescribirHTML">
    <w:name w:val="HTML Typewriter"/>
    <w:rsid w:val="00A60B68"/>
    <w:rPr>
      <w:rFonts w:ascii="Palatino Linotype" w:eastAsia="Courier New" w:hAnsi="Palatino Linotype" w:cs="Palatino Linotype"/>
      <w:sz w:val="20"/>
      <w:szCs w:val="20"/>
    </w:rPr>
  </w:style>
  <w:style w:type="paragraph" w:styleId="Textodeglobo">
    <w:name w:val="Balloon Text"/>
    <w:basedOn w:val="Normal"/>
    <w:link w:val="TextodegloboCar"/>
    <w:uiPriority w:val="99"/>
    <w:semiHidden/>
    <w:unhideWhenUsed/>
    <w:rsid w:val="00A60B68"/>
    <w:rPr>
      <w:rFonts w:ascii="Tahoma" w:eastAsia="Calibri"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60B68"/>
    <w:rPr>
      <w:rFonts w:ascii="Tahoma" w:eastAsia="Calibri" w:hAnsi="Tahoma" w:cs="Tahoma"/>
      <w:sz w:val="16"/>
      <w:szCs w:val="16"/>
      <w:lang w:val="es-ES" w:eastAsia="es-ES"/>
    </w:rPr>
  </w:style>
  <w:style w:type="character" w:customStyle="1" w:styleId="longtext1">
    <w:name w:val="long_text1"/>
    <w:rsid w:val="00A60B68"/>
    <w:rPr>
      <w:sz w:val="13"/>
      <w:szCs w:val="13"/>
    </w:rPr>
  </w:style>
  <w:style w:type="character" w:customStyle="1" w:styleId="st1">
    <w:name w:val="st1"/>
    <w:rsid w:val="00A60B68"/>
  </w:style>
  <w:style w:type="character" w:customStyle="1" w:styleId="hps">
    <w:name w:val="hps"/>
    <w:rsid w:val="00A60B68"/>
  </w:style>
  <w:style w:type="character" w:styleId="Hipervnculovisitado">
    <w:name w:val="FollowedHyperlink"/>
    <w:basedOn w:val="Fuentedeprrafopredeter"/>
    <w:uiPriority w:val="99"/>
    <w:semiHidden/>
    <w:unhideWhenUsed/>
    <w:rsid w:val="00A60B68"/>
    <w:rPr>
      <w:color w:val="954F72" w:themeColor="followedHyperlink"/>
      <w:u w:val="single"/>
    </w:rPr>
  </w:style>
  <w:style w:type="character" w:styleId="Mencinsinresolver">
    <w:name w:val="Unresolved Mention"/>
    <w:basedOn w:val="Fuentedeprrafopredeter"/>
    <w:uiPriority w:val="99"/>
    <w:semiHidden/>
    <w:unhideWhenUsed/>
    <w:rsid w:val="00A17768"/>
    <w:rPr>
      <w:color w:val="605E5C"/>
      <w:shd w:val="clear" w:color="auto" w:fill="E1DFDD"/>
    </w:rPr>
  </w:style>
  <w:style w:type="paragraph" w:styleId="Prrafodelista">
    <w:name w:val="List Paragraph"/>
    <w:basedOn w:val="Normal"/>
    <w:uiPriority w:val="34"/>
    <w:qFormat/>
    <w:rsid w:val="00D86278"/>
    <w:pPr>
      <w:ind w:left="720"/>
      <w:contextualSpacing/>
    </w:pPr>
  </w:style>
  <w:style w:type="character" w:customStyle="1" w:styleId="Ttulo1Car">
    <w:name w:val="Título 1 Car"/>
    <w:basedOn w:val="Fuentedeprrafopredeter"/>
    <w:link w:val="Ttulo1"/>
    <w:rsid w:val="00DD7D15"/>
    <w:rPr>
      <w:rFonts w:ascii="Times New Roman" w:eastAsia="Times New Roman" w:hAnsi="Times New Roman" w:cs="Times New Roman"/>
      <w:b/>
      <w:szCs w:val="20"/>
      <w:lang w:val="de-DE" w:eastAsia="de-DE"/>
    </w:rPr>
  </w:style>
  <w:style w:type="character" w:customStyle="1" w:styleId="Ttulo2Car">
    <w:name w:val="Título 2 Car"/>
    <w:basedOn w:val="Fuentedeprrafopredeter"/>
    <w:link w:val="Ttulo2"/>
    <w:rsid w:val="00DD7D15"/>
    <w:rPr>
      <w:rFonts w:ascii="OrigGarmnd BT" w:eastAsia="Times New Roman" w:hAnsi="OrigGarmnd BT" w:cs="Times New Roman"/>
      <w:i/>
      <w:iCs/>
      <w:sz w:val="20"/>
      <w:szCs w:val="20"/>
      <w:lang w:val="de-DE" w:eastAsia="de-DE"/>
    </w:rPr>
  </w:style>
  <w:style w:type="character" w:customStyle="1" w:styleId="Ttulo6Car">
    <w:name w:val="Título 6 Car"/>
    <w:basedOn w:val="Fuentedeprrafopredeter"/>
    <w:link w:val="Ttulo6"/>
    <w:rsid w:val="00DD7D15"/>
    <w:rPr>
      <w:rFonts w:ascii="Times New Roman" w:eastAsia="Times New Roman" w:hAnsi="Times New Roman" w:cs="Times New Roman"/>
      <w:b/>
      <w:sz w:val="28"/>
      <w:szCs w:val="20"/>
      <w:lang w:val="de-DE" w:eastAsia="de-DE"/>
    </w:rPr>
  </w:style>
  <w:style w:type="numbering" w:customStyle="1" w:styleId="Sinlista1">
    <w:name w:val="Sin lista1"/>
    <w:next w:val="Sinlista"/>
    <w:uiPriority w:val="99"/>
    <w:semiHidden/>
    <w:unhideWhenUsed/>
    <w:rsid w:val="00DD7D15"/>
  </w:style>
  <w:style w:type="paragraph" w:styleId="Lista">
    <w:name w:val="List"/>
    <w:basedOn w:val="Normal"/>
    <w:rsid w:val="00DD7D15"/>
    <w:pPr>
      <w:ind w:left="283" w:hanging="283"/>
    </w:pPr>
    <w:rPr>
      <w:rFonts w:ascii="Times New Roman" w:eastAsia="Times New Roman" w:hAnsi="Times New Roman" w:cs="Times New Roman"/>
      <w:sz w:val="20"/>
      <w:szCs w:val="20"/>
      <w:lang w:val="de-DE" w:eastAsia="de-DE"/>
    </w:rPr>
  </w:style>
  <w:style w:type="paragraph" w:styleId="Lista2">
    <w:name w:val="List 2"/>
    <w:basedOn w:val="Normal"/>
    <w:rsid w:val="00DD7D15"/>
    <w:pPr>
      <w:ind w:left="566" w:hanging="283"/>
    </w:pPr>
    <w:rPr>
      <w:rFonts w:ascii="Times New Roman" w:eastAsia="Times New Roman" w:hAnsi="Times New Roman" w:cs="Times New Roman"/>
      <w:sz w:val="20"/>
      <w:szCs w:val="20"/>
      <w:lang w:val="de-DE" w:eastAsia="de-DE"/>
    </w:rPr>
  </w:style>
  <w:style w:type="paragraph" w:styleId="Continuarlista2">
    <w:name w:val="List Continue 2"/>
    <w:basedOn w:val="Normal"/>
    <w:rsid w:val="00DD7D15"/>
    <w:pPr>
      <w:spacing w:after="120"/>
      <w:ind w:left="566"/>
    </w:pPr>
    <w:rPr>
      <w:rFonts w:ascii="Times New Roman" w:eastAsia="Times New Roman" w:hAnsi="Times New Roman" w:cs="Times New Roman"/>
      <w:sz w:val="20"/>
      <w:szCs w:val="20"/>
      <w:lang w:val="de-DE" w:eastAsia="de-DE"/>
    </w:rPr>
  </w:style>
  <w:style w:type="paragraph" w:styleId="Textoindependiente">
    <w:name w:val="Body Text"/>
    <w:basedOn w:val="Normal"/>
    <w:link w:val="TextoindependienteCar"/>
    <w:rsid w:val="00DD7D15"/>
    <w:pPr>
      <w:spacing w:after="120"/>
    </w:pPr>
    <w:rPr>
      <w:rFonts w:ascii="Times New Roman" w:eastAsia="Times New Roman" w:hAnsi="Times New Roman" w:cs="Times New Roman"/>
      <w:sz w:val="20"/>
      <w:szCs w:val="20"/>
      <w:lang w:val="it-IT" w:eastAsia="it-IT"/>
    </w:rPr>
  </w:style>
  <w:style w:type="character" w:customStyle="1" w:styleId="TextoindependienteCar">
    <w:name w:val="Texto independiente Car"/>
    <w:basedOn w:val="Fuentedeprrafopredeter"/>
    <w:link w:val="Textoindependiente"/>
    <w:rsid w:val="00DD7D15"/>
    <w:rPr>
      <w:rFonts w:ascii="Times New Roman" w:eastAsia="Times New Roman" w:hAnsi="Times New Roman" w:cs="Times New Roman"/>
      <w:sz w:val="20"/>
      <w:szCs w:val="20"/>
      <w:lang w:val="it-IT" w:eastAsia="it-IT"/>
    </w:rPr>
  </w:style>
  <w:style w:type="character" w:customStyle="1" w:styleId="funotenverweis">
    <w:name w:val="fußnotenverweis"/>
    <w:rsid w:val="00DD7D15"/>
    <w:rPr>
      <w:vertAlign w:val="superscript"/>
    </w:rPr>
  </w:style>
  <w:style w:type="paragraph" w:customStyle="1" w:styleId="funotentext">
    <w:name w:val="fußnotentext"/>
    <w:basedOn w:val="Normal"/>
    <w:rsid w:val="00DD7D15"/>
    <w:pPr>
      <w:widowControl w:val="0"/>
    </w:pPr>
    <w:rPr>
      <w:rFonts w:ascii="Courier" w:eastAsia="Times New Roman" w:hAnsi="Courier" w:cs="Times New Roman"/>
      <w:snapToGrid w:val="0"/>
      <w:szCs w:val="20"/>
      <w:lang w:val="de-DE" w:eastAsia="de-DE"/>
    </w:rPr>
  </w:style>
  <w:style w:type="character" w:customStyle="1" w:styleId="Ttulo3Car">
    <w:name w:val="Título 3 Car"/>
    <w:basedOn w:val="Fuentedeprrafopredeter"/>
    <w:link w:val="Ttulo3"/>
    <w:uiPriority w:val="9"/>
    <w:semiHidden/>
    <w:rsid w:val="00401162"/>
    <w:rPr>
      <w:rFonts w:asciiTheme="majorHAnsi" w:eastAsiaTheme="majorEastAsia" w:hAnsiTheme="majorHAnsi" w:cstheme="majorBidi"/>
      <w:color w:val="1F3763" w:themeColor="accent1" w:themeShade="7F"/>
    </w:rPr>
  </w:style>
  <w:style w:type="character" w:customStyle="1" w:styleId="Ttulo4Car">
    <w:name w:val="Título 4 Car"/>
    <w:basedOn w:val="Fuentedeprrafopredeter"/>
    <w:link w:val="Ttulo4"/>
    <w:uiPriority w:val="9"/>
    <w:semiHidden/>
    <w:rsid w:val="0040116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749342">
      <w:bodyDiv w:val="1"/>
      <w:marLeft w:val="0"/>
      <w:marRight w:val="0"/>
      <w:marTop w:val="0"/>
      <w:marBottom w:val="0"/>
      <w:divBdr>
        <w:top w:val="none" w:sz="0" w:space="0" w:color="auto"/>
        <w:left w:val="none" w:sz="0" w:space="0" w:color="auto"/>
        <w:bottom w:val="none" w:sz="0" w:space="0" w:color="auto"/>
        <w:right w:val="none" w:sz="0" w:space="0" w:color="auto"/>
      </w:divBdr>
      <w:divsChild>
        <w:div w:id="754477671">
          <w:marLeft w:val="0"/>
          <w:marRight w:val="0"/>
          <w:marTop w:val="0"/>
          <w:marBottom w:val="0"/>
          <w:divBdr>
            <w:top w:val="none" w:sz="0" w:space="0" w:color="auto"/>
            <w:left w:val="none" w:sz="0" w:space="0" w:color="auto"/>
            <w:bottom w:val="none" w:sz="0" w:space="0" w:color="auto"/>
            <w:right w:val="none" w:sz="0" w:space="0" w:color="auto"/>
          </w:divBdr>
          <w:divsChild>
            <w:div w:id="625425540">
              <w:marLeft w:val="0"/>
              <w:marRight w:val="0"/>
              <w:marTop w:val="0"/>
              <w:marBottom w:val="0"/>
              <w:divBdr>
                <w:top w:val="none" w:sz="0" w:space="0" w:color="auto"/>
                <w:left w:val="none" w:sz="0" w:space="0" w:color="auto"/>
                <w:bottom w:val="none" w:sz="0" w:space="0" w:color="auto"/>
                <w:right w:val="none" w:sz="0" w:space="0" w:color="auto"/>
              </w:divBdr>
              <w:divsChild>
                <w:div w:id="453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3490">
      <w:bodyDiv w:val="1"/>
      <w:marLeft w:val="0"/>
      <w:marRight w:val="0"/>
      <w:marTop w:val="0"/>
      <w:marBottom w:val="0"/>
      <w:divBdr>
        <w:top w:val="none" w:sz="0" w:space="0" w:color="auto"/>
        <w:left w:val="none" w:sz="0" w:space="0" w:color="auto"/>
        <w:bottom w:val="none" w:sz="0" w:space="0" w:color="auto"/>
        <w:right w:val="none" w:sz="0" w:space="0" w:color="auto"/>
      </w:divBdr>
    </w:div>
    <w:div w:id="1657681571">
      <w:bodyDiv w:val="1"/>
      <w:marLeft w:val="0"/>
      <w:marRight w:val="0"/>
      <w:marTop w:val="0"/>
      <w:marBottom w:val="0"/>
      <w:divBdr>
        <w:top w:val="none" w:sz="0" w:space="0" w:color="auto"/>
        <w:left w:val="none" w:sz="0" w:space="0" w:color="auto"/>
        <w:bottom w:val="none" w:sz="0" w:space="0" w:color="auto"/>
        <w:right w:val="none" w:sz="0" w:space="0" w:color="auto"/>
      </w:divBdr>
      <w:divsChild>
        <w:div w:id="620305002">
          <w:marLeft w:val="0"/>
          <w:marRight w:val="0"/>
          <w:marTop w:val="0"/>
          <w:marBottom w:val="0"/>
          <w:divBdr>
            <w:top w:val="none" w:sz="0" w:space="0" w:color="auto"/>
            <w:left w:val="none" w:sz="0" w:space="0" w:color="auto"/>
            <w:bottom w:val="none" w:sz="0" w:space="0" w:color="auto"/>
            <w:right w:val="none" w:sz="0" w:space="0" w:color="auto"/>
          </w:divBdr>
          <w:divsChild>
            <w:div w:id="147524583">
              <w:marLeft w:val="0"/>
              <w:marRight w:val="0"/>
              <w:marTop w:val="0"/>
              <w:marBottom w:val="0"/>
              <w:divBdr>
                <w:top w:val="none" w:sz="0" w:space="0" w:color="auto"/>
                <w:left w:val="none" w:sz="0" w:space="0" w:color="auto"/>
                <w:bottom w:val="none" w:sz="0" w:space="0" w:color="auto"/>
                <w:right w:val="none" w:sz="0" w:space="0" w:color="auto"/>
              </w:divBdr>
              <w:divsChild>
                <w:div w:id="20108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8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bonadies@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rianvillaverdem@gmail.com" TargetMode="External"/><Relationship Id="rId4" Type="http://schemas.openxmlformats.org/officeDocument/2006/relationships/settings" Target="settings.xml"/><Relationship Id="rId9" Type="http://schemas.openxmlformats.org/officeDocument/2006/relationships/hyperlink" Target="mailto:abeljgraterol@gmail.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A101-510A-43FE-92A8-B43DEE85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7</Pages>
  <Words>2058</Words>
  <Characters>11320</Characters>
  <Application>Microsoft Office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 Luis Da Silva</cp:lastModifiedBy>
  <cp:revision>92</cp:revision>
  <cp:lastPrinted>2024-07-29T13:22:00Z</cp:lastPrinted>
  <dcterms:created xsi:type="dcterms:W3CDTF">2020-07-22T14:40:00Z</dcterms:created>
  <dcterms:modified xsi:type="dcterms:W3CDTF">2025-01-15T22:46:00Z</dcterms:modified>
</cp:coreProperties>
</file>