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9CF4" w14:textId="1B3A4A5C" w:rsidR="006875C9" w:rsidRPr="00585390" w:rsidRDefault="00A67200" w:rsidP="00A72C0D">
      <w:pPr>
        <w:spacing w:line="368" w:lineRule="exact"/>
        <w:ind w:left="2356" w:right="2289"/>
        <w:jc w:val="center"/>
        <w:rPr>
          <w:rFonts w:ascii="Garamond" w:hAnsi="Garamond"/>
          <w:b/>
          <w:i/>
          <w:sz w:val="32"/>
        </w:rPr>
      </w:pPr>
      <w:r w:rsidRPr="00585390">
        <w:rPr>
          <w:rFonts w:ascii="Garamond" w:hAnsi="Garamond"/>
          <w:b/>
          <w:i/>
          <w:sz w:val="32"/>
        </w:rPr>
        <w:t>Noticias</w:t>
      </w:r>
      <w:r w:rsidR="00B5746E">
        <w:rPr>
          <w:rFonts w:ascii="Garamond" w:hAnsi="Garamond"/>
          <w:b/>
          <w:i/>
          <w:sz w:val="32"/>
        </w:rPr>
        <w:t>.</w:t>
      </w:r>
    </w:p>
    <w:p w14:paraId="53440DFA" w14:textId="77777777" w:rsidR="00A67200" w:rsidRPr="00585390" w:rsidRDefault="00A67200" w:rsidP="00A72C0D">
      <w:pPr>
        <w:spacing w:line="368" w:lineRule="exact"/>
        <w:ind w:left="2356" w:right="2289"/>
        <w:jc w:val="center"/>
        <w:rPr>
          <w:rFonts w:ascii="Garamond" w:hAnsi="Garamond"/>
          <w:b/>
          <w:i/>
          <w:sz w:val="32"/>
        </w:rPr>
      </w:pPr>
    </w:p>
    <w:p w14:paraId="5C2412FA" w14:textId="3D8B60D4" w:rsidR="00A72C0D" w:rsidRPr="00585390" w:rsidRDefault="00A67200" w:rsidP="00187B09">
      <w:pPr>
        <w:spacing w:before="2"/>
        <w:ind w:left="851" w:right="758"/>
        <w:jc w:val="center"/>
        <w:rPr>
          <w:rFonts w:ascii="Garamond" w:hAnsi="Garamond"/>
          <w:i/>
          <w:sz w:val="24"/>
        </w:rPr>
      </w:pPr>
      <w:r w:rsidRPr="00585390">
        <w:rPr>
          <w:rFonts w:ascii="Garamond" w:hAnsi="Garamond"/>
          <w:b/>
          <w:i/>
          <w:sz w:val="32"/>
        </w:rPr>
        <w:t>Notas</w:t>
      </w:r>
    </w:p>
    <w:p w14:paraId="4060D025" w14:textId="77A582B5" w:rsidR="005F1514" w:rsidRPr="00585390" w:rsidRDefault="005F1514" w:rsidP="009374CA">
      <w:pPr>
        <w:spacing w:line="360" w:lineRule="auto"/>
        <w:ind w:right="191"/>
        <w:jc w:val="both"/>
        <w:rPr>
          <w:rFonts w:ascii="Garamond" w:hAnsi="Garamond"/>
          <w:sz w:val="24"/>
          <w:szCs w:val="24"/>
        </w:rPr>
      </w:pPr>
    </w:p>
    <w:p w14:paraId="4F5BD17E"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La Escuela de Filosofía de la UCAB, siempre presente y activa en la vida de nuestra Casa de Estudios, informa sobre sus actividades e iniciativas durante el semestre Abril-Junio 2024.</w:t>
      </w:r>
    </w:p>
    <w:p w14:paraId="1080A0D3" w14:textId="77777777" w:rsidR="00EA6DE9" w:rsidRPr="00EA6DE9" w:rsidRDefault="00EA6DE9" w:rsidP="00EA6DE9">
      <w:pPr>
        <w:spacing w:line="360" w:lineRule="auto"/>
        <w:ind w:left="720" w:right="191"/>
        <w:jc w:val="both"/>
        <w:rPr>
          <w:rFonts w:ascii="Garamond" w:hAnsi="Garamond"/>
          <w:sz w:val="24"/>
          <w:szCs w:val="24"/>
          <w:lang w:val="es-VE"/>
        </w:rPr>
      </w:pPr>
    </w:p>
    <w:p w14:paraId="31A66E28"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1)</w:t>
      </w:r>
      <w:r w:rsidRPr="00EA6DE9">
        <w:rPr>
          <w:rFonts w:ascii="Garamond" w:hAnsi="Garamond"/>
          <w:sz w:val="24"/>
          <w:szCs w:val="24"/>
          <w:lang w:val="es-VE"/>
        </w:rPr>
        <w:tab/>
        <w:t xml:space="preserve">Grados en 2024.- Felicitaciones por su graduación a los egresados: </w:t>
      </w:r>
    </w:p>
    <w:p w14:paraId="58DCD483" w14:textId="77777777" w:rsidR="00EA6DE9" w:rsidRPr="00EA6DE9" w:rsidRDefault="00EA6DE9" w:rsidP="00EA6DE9">
      <w:pPr>
        <w:spacing w:line="360" w:lineRule="auto"/>
        <w:ind w:left="720" w:right="191"/>
        <w:jc w:val="both"/>
        <w:rPr>
          <w:rFonts w:ascii="Garamond" w:hAnsi="Garamond"/>
          <w:sz w:val="24"/>
          <w:szCs w:val="24"/>
          <w:lang w:val="es-VE"/>
        </w:rPr>
      </w:pPr>
    </w:p>
    <w:p w14:paraId="2AD19995"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Licenciado José Gabriel Hernández Lizardo, con el trabajo de Grado titulado “El Positivismo como factor configurador de la educación venezolana, según Rafael Fernández Heres “.</w:t>
      </w:r>
    </w:p>
    <w:p w14:paraId="45FDA37F" w14:textId="77777777" w:rsidR="00EA6DE9" w:rsidRPr="00EA6DE9" w:rsidRDefault="00EA6DE9" w:rsidP="00EA6DE9">
      <w:pPr>
        <w:spacing w:line="360" w:lineRule="auto"/>
        <w:ind w:left="720" w:right="191"/>
        <w:jc w:val="both"/>
        <w:rPr>
          <w:rFonts w:ascii="Garamond" w:hAnsi="Garamond"/>
          <w:sz w:val="24"/>
          <w:szCs w:val="24"/>
          <w:lang w:val="es-VE"/>
        </w:rPr>
      </w:pPr>
    </w:p>
    <w:p w14:paraId="2E762C15"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 xml:space="preserve">Licenciado José Adalberto </w:t>
      </w:r>
      <w:proofErr w:type="spellStart"/>
      <w:r w:rsidRPr="00EA6DE9">
        <w:rPr>
          <w:rFonts w:ascii="Garamond" w:hAnsi="Garamond"/>
          <w:sz w:val="24"/>
          <w:szCs w:val="24"/>
          <w:lang w:val="es-VE"/>
        </w:rPr>
        <w:t>Humbria</w:t>
      </w:r>
      <w:proofErr w:type="spellEnd"/>
      <w:r w:rsidRPr="00EA6DE9">
        <w:rPr>
          <w:rFonts w:ascii="Garamond" w:hAnsi="Garamond"/>
          <w:sz w:val="24"/>
          <w:szCs w:val="24"/>
          <w:lang w:val="es-VE"/>
        </w:rPr>
        <w:t xml:space="preserve"> Cruz, con el trabajo de Grado titulado: “Hermenéutica del uso político y simbólico del pasado sobre la actualidad y sus formas discursivas en la sociedad venezolana, a través de la noción de episteme en Michel Foucault y Alejandro Moreno Olmedo”.</w:t>
      </w:r>
    </w:p>
    <w:p w14:paraId="0685FF85" w14:textId="77777777" w:rsidR="00EA6DE9" w:rsidRPr="00EA6DE9" w:rsidRDefault="00EA6DE9" w:rsidP="00EA6DE9">
      <w:pPr>
        <w:spacing w:line="360" w:lineRule="auto"/>
        <w:ind w:left="720" w:right="191"/>
        <w:jc w:val="both"/>
        <w:rPr>
          <w:rFonts w:ascii="Garamond" w:hAnsi="Garamond"/>
          <w:sz w:val="24"/>
          <w:szCs w:val="24"/>
          <w:lang w:val="es-VE"/>
        </w:rPr>
      </w:pPr>
    </w:p>
    <w:p w14:paraId="5DA83548" w14:textId="0B730723"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2)</w:t>
      </w:r>
      <w:r w:rsidRPr="00EA6DE9">
        <w:rPr>
          <w:rFonts w:ascii="Garamond" w:hAnsi="Garamond"/>
          <w:sz w:val="24"/>
          <w:szCs w:val="24"/>
          <w:lang w:val="es-VE"/>
        </w:rPr>
        <w:tab/>
        <w:t xml:space="preserve">Representación Estudiantil. - </w:t>
      </w:r>
    </w:p>
    <w:p w14:paraId="1910EC31" w14:textId="77777777" w:rsidR="00EA6DE9" w:rsidRPr="00EA6DE9" w:rsidRDefault="00EA6DE9" w:rsidP="00EA6DE9">
      <w:pPr>
        <w:spacing w:line="360" w:lineRule="auto"/>
        <w:ind w:left="720" w:right="191"/>
        <w:jc w:val="both"/>
        <w:rPr>
          <w:rFonts w:ascii="Garamond" w:hAnsi="Garamond"/>
          <w:sz w:val="24"/>
          <w:szCs w:val="24"/>
          <w:lang w:val="es-VE"/>
        </w:rPr>
      </w:pPr>
    </w:p>
    <w:p w14:paraId="3941CFE5"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 xml:space="preserve">De manos del Rector de la UCAB, Padre Arturo Peraza </w:t>
      </w:r>
      <w:proofErr w:type="spellStart"/>
      <w:r w:rsidRPr="00EA6DE9">
        <w:rPr>
          <w:rFonts w:ascii="Garamond" w:hAnsi="Garamond"/>
          <w:sz w:val="24"/>
          <w:szCs w:val="24"/>
          <w:lang w:val="es-VE"/>
        </w:rPr>
        <w:t>s.j.</w:t>
      </w:r>
      <w:proofErr w:type="spellEnd"/>
      <w:r w:rsidRPr="00EA6DE9">
        <w:rPr>
          <w:rFonts w:ascii="Garamond" w:hAnsi="Garamond"/>
          <w:sz w:val="24"/>
          <w:szCs w:val="24"/>
          <w:lang w:val="es-VE"/>
        </w:rPr>
        <w:t>, recibieron sus credenciales como representantes estudiantiles por la Escuela de Filosofía los bachilleres Damián Gabriel Palomo Canelones y Jean Carlos Parada Nieves.  Ambos resultaron seleccionados en el reciente proceso de elecciones del mes de mayo: Damián como Presidente del Centro de Estudiantes y Jean Carlos, como miembro ante el Consejo de Escuela de Filosofía.  Felicitaciones.</w:t>
      </w:r>
    </w:p>
    <w:p w14:paraId="2CD15198" w14:textId="77777777" w:rsidR="00EA6DE9" w:rsidRPr="00EA6DE9" w:rsidRDefault="00EA6DE9" w:rsidP="00EA6DE9">
      <w:pPr>
        <w:spacing w:line="360" w:lineRule="auto"/>
        <w:ind w:left="720" w:right="191"/>
        <w:jc w:val="both"/>
        <w:rPr>
          <w:rFonts w:ascii="Garamond" w:hAnsi="Garamond"/>
          <w:sz w:val="24"/>
          <w:szCs w:val="24"/>
          <w:lang w:val="es-VE"/>
        </w:rPr>
      </w:pPr>
    </w:p>
    <w:p w14:paraId="7534000B" w14:textId="2E74D472"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3)</w:t>
      </w:r>
      <w:r w:rsidRPr="00EA6DE9">
        <w:rPr>
          <w:rFonts w:ascii="Garamond" w:hAnsi="Garamond"/>
          <w:sz w:val="24"/>
          <w:szCs w:val="24"/>
          <w:lang w:val="es-VE"/>
        </w:rPr>
        <w:tab/>
        <w:t>Nombramientos. - Felicitaciones a los profesores de nuestra escuela:</w:t>
      </w:r>
    </w:p>
    <w:p w14:paraId="66F29F4E" w14:textId="77777777" w:rsidR="00EA6DE9" w:rsidRPr="00EA6DE9" w:rsidRDefault="00EA6DE9" w:rsidP="00EA6DE9">
      <w:pPr>
        <w:spacing w:line="360" w:lineRule="auto"/>
        <w:ind w:left="720" w:right="191"/>
        <w:jc w:val="both"/>
        <w:rPr>
          <w:rFonts w:ascii="Garamond" w:hAnsi="Garamond"/>
          <w:sz w:val="24"/>
          <w:szCs w:val="24"/>
          <w:lang w:val="es-VE"/>
        </w:rPr>
      </w:pPr>
    </w:p>
    <w:p w14:paraId="04D6502D"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Dra. Lorena Rojas Parma, por su nombramiento como Directora de la Maestría y el Doctorado en Filosofía de nuestra Casa de Estudios, por un período de 4 años.</w:t>
      </w:r>
    </w:p>
    <w:p w14:paraId="2CCE83D9" w14:textId="77777777" w:rsidR="00EA6DE9" w:rsidRPr="00EA6DE9" w:rsidRDefault="00EA6DE9" w:rsidP="00EA6DE9">
      <w:pPr>
        <w:spacing w:line="360" w:lineRule="auto"/>
        <w:ind w:left="720" w:right="191"/>
        <w:jc w:val="both"/>
        <w:rPr>
          <w:rFonts w:ascii="Garamond" w:hAnsi="Garamond"/>
          <w:sz w:val="24"/>
          <w:szCs w:val="24"/>
          <w:lang w:val="es-VE"/>
        </w:rPr>
      </w:pPr>
    </w:p>
    <w:p w14:paraId="09A4E9D6"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Dr. José Luis Da Silva Pinto, por su ratificación, por un período de 4 años más, como Director de la Revista LOGOI, publicación indexada adscrita a la Escuela de Filosofía.</w:t>
      </w:r>
    </w:p>
    <w:p w14:paraId="16AB6D98" w14:textId="77777777" w:rsidR="00EA6DE9" w:rsidRPr="00EA6DE9" w:rsidRDefault="00EA6DE9" w:rsidP="00EA6DE9">
      <w:pPr>
        <w:spacing w:line="360" w:lineRule="auto"/>
        <w:ind w:left="720" w:right="191"/>
        <w:jc w:val="both"/>
        <w:rPr>
          <w:rFonts w:ascii="Garamond" w:hAnsi="Garamond"/>
          <w:sz w:val="24"/>
          <w:szCs w:val="24"/>
          <w:lang w:val="es-VE"/>
        </w:rPr>
      </w:pPr>
    </w:p>
    <w:p w14:paraId="49981232" w14:textId="3F31AE54"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4)</w:t>
      </w:r>
      <w:r w:rsidRPr="00EA6DE9">
        <w:rPr>
          <w:rFonts w:ascii="Garamond" w:hAnsi="Garamond"/>
          <w:sz w:val="24"/>
          <w:szCs w:val="24"/>
          <w:lang w:val="es-VE"/>
        </w:rPr>
        <w:tab/>
        <w:t xml:space="preserve">Publicaciones. - </w:t>
      </w:r>
    </w:p>
    <w:p w14:paraId="69FEE7EC" w14:textId="77777777" w:rsidR="00EA6DE9" w:rsidRPr="00EA6DE9" w:rsidRDefault="00EA6DE9" w:rsidP="00EA6DE9">
      <w:pPr>
        <w:spacing w:line="360" w:lineRule="auto"/>
        <w:ind w:left="720" w:right="191"/>
        <w:jc w:val="both"/>
        <w:rPr>
          <w:rFonts w:ascii="Garamond" w:hAnsi="Garamond"/>
          <w:sz w:val="24"/>
          <w:szCs w:val="24"/>
          <w:lang w:val="es-VE"/>
        </w:rPr>
      </w:pPr>
    </w:p>
    <w:p w14:paraId="731427D1" w14:textId="77777777" w:rsidR="00EA6DE9" w:rsidRPr="00EA6DE9" w:rsidRDefault="00EA6DE9" w:rsidP="00EA6DE9">
      <w:pPr>
        <w:spacing w:line="360" w:lineRule="auto"/>
        <w:ind w:left="720" w:right="191"/>
        <w:jc w:val="both"/>
        <w:rPr>
          <w:rFonts w:ascii="Garamond" w:hAnsi="Garamond"/>
          <w:sz w:val="24"/>
          <w:szCs w:val="24"/>
          <w:lang w:val="es-VE"/>
        </w:rPr>
      </w:pPr>
      <w:proofErr w:type="spellStart"/>
      <w:r w:rsidRPr="00EA6DE9">
        <w:rPr>
          <w:rFonts w:ascii="Garamond" w:hAnsi="Garamond"/>
          <w:sz w:val="24"/>
          <w:szCs w:val="24"/>
          <w:lang w:val="es-VE"/>
        </w:rPr>
        <w:t>ABedciones</w:t>
      </w:r>
      <w:proofErr w:type="spellEnd"/>
      <w:r w:rsidRPr="00EA6DE9">
        <w:rPr>
          <w:rFonts w:ascii="Garamond" w:hAnsi="Garamond"/>
          <w:sz w:val="24"/>
          <w:szCs w:val="24"/>
          <w:lang w:val="es-VE"/>
        </w:rPr>
        <w:t xml:space="preserve">, instancia editora de nuestra universidad, publicó el libro “La estructura ontológica de la temporalidad en las Confesiones de San Agustín, según la interpretación de Paul Ricoeur”.  Su autor es el Magister </w:t>
      </w:r>
      <w:proofErr w:type="spellStart"/>
      <w:r w:rsidRPr="00EA6DE9">
        <w:rPr>
          <w:rFonts w:ascii="Garamond" w:hAnsi="Garamond"/>
          <w:sz w:val="24"/>
          <w:szCs w:val="24"/>
          <w:lang w:val="es-VE"/>
        </w:rPr>
        <w:t>Jonhder</w:t>
      </w:r>
      <w:proofErr w:type="spellEnd"/>
      <w:r w:rsidRPr="00EA6DE9">
        <w:rPr>
          <w:rFonts w:ascii="Garamond" w:hAnsi="Garamond"/>
          <w:sz w:val="24"/>
          <w:szCs w:val="24"/>
          <w:lang w:val="es-VE"/>
        </w:rPr>
        <w:t xml:space="preserve"> Alí Báez, nuestro profesor de Lógica y Seminario de Filosofía Medieval.</w:t>
      </w:r>
    </w:p>
    <w:p w14:paraId="67486A05" w14:textId="77777777" w:rsidR="00EA6DE9" w:rsidRPr="00EA6DE9" w:rsidRDefault="00EA6DE9" w:rsidP="00EA6DE9">
      <w:pPr>
        <w:spacing w:line="360" w:lineRule="auto"/>
        <w:ind w:left="720" w:right="191"/>
        <w:jc w:val="both"/>
        <w:rPr>
          <w:rFonts w:ascii="Garamond" w:hAnsi="Garamond"/>
          <w:sz w:val="24"/>
          <w:szCs w:val="24"/>
          <w:lang w:val="es-VE"/>
        </w:rPr>
      </w:pPr>
    </w:p>
    <w:p w14:paraId="60182DA3" w14:textId="77777777" w:rsidR="00EA6DE9" w:rsidRPr="00EA6DE9" w:rsidRDefault="00EA6DE9" w:rsidP="00EA6DE9">
      <w:pPr>
        <w:spacing w:line="360" w:lineRule="auto"/>
        <w:ind w:left="720" w:right="191"/>
        <w:jc w:val="both"/>
        <w:rPr>
          <w:rFonts w:ascii="Garamond" w:hAnsi="Garamond"/>
          <w:sz w:val="24"/>
          <w:szCs w:val="24"/>
          <w:lang w:val="es-VE"/>
        </w:rPr>
      </w:pPr>
    </w:p>
    <w:p w14:paraId="1A9BAEAB" w14:textId="65DAC488"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5)</w:t>
      </w:r>
      <w:r w:rsidRPr="00EA6DE9">
        <w:rPr>
          <w:rFonts w:ascii="Garamond" w:hAnsi="Garamond"/>
          <w:sz w:val="24"/>
          <w:szCs w:val="24"/>
          <w:lang w:val="es-VE"/>
        </w:rPr>
        <w:tab/>
        <w:t xml:space="preserve">Premios. - </w:t>
      </w:r>
    </w:p>
    <w:p w14:paraId="6188918A" w14:textId="77777777" w:rsidR="00EA6DE9" w:rsidRPr="00EA6DE9" w:rsidRDefault="00EA6DE9" w:rsidP="00EA6DE9">
      <w:pPr>
        <w:spacing w:line="360" w:lineRule="auto"/>
        <w:ind w:left="720" w:right="191"/>
        <w:jc w:val="both"/>
        <w:rPr>
          <w:rFonts w:ascii="Garamond" w:hAnsi="Garamond"/>
          <w:sz w:val="24"/>
          <w:szCs w:val="24"/>
          <w:lang w:val="es-VE"/>
        </w:rPr>
      </w:pPr>
    </w:p>
    <w:p w14:paraId="4F44368B"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 xml:space="preserve">La Escuela de Filosofía felicita a los Bachilleres Adriano De </w:t>
      </w:r>
      <w:proofErr w:type="spellStart"/>
      <w:r w:rsidRPr="00EA6DE9">
        <w:rPr>
          <w:rFonts w:ascii="Garamond" w:hAnsi="Garamond"/>
          <w:sz w:val="24"/>
          <w:szCs w:val="24"/>
          <w:lang w:val="es-VE"/>
        </w:rPr>
        <w:t>Matteo</w:t>
      </w:r>
      <w:proofErr w:type="spellEnd"/>
      <w:r w:rsidRPr="00EA6DE9">
        <w:rPr>
          <w:rFonts w:ascii="Garamond" w:hAnsi="Garamond"/>
          <w:sz w:val="24"/>
          <w:szCs w:val="24"/>
          <w:lang w:val="es-VE"/>
        </w:rPr>
        <w:t xml:space="preserve"> (Escuela de Derecho), Valentina Toro Moreno (Escuela de Comunicación Social) y Steven Pico Aguilar, estudiante nuestro, por haber obtenido el día 19/07/2024 un premio en el Proyecto Innova, al haber presentado un novedoso plan para el desarrollo humano de los estudiantes de la UCAB.</w:t>
      </w:r>
    </w:p>
    <w:p w14:paraId="06ED636B" w14:textId="77777777" w:rsidR="00EA6DE9" w:rsidRPr="00EA6DE9" w:rsidRDefault="00EA6DE9" w:rsidP="00EA6DE9">
      <w:pPr>
        <w:spacing w:line="360" w:lineRule="auto"/>
        <w:ind w:left="720" w:right="191"/>
        <w:jc w:val="both"/>
        <w:rPr>
          <w:rFonts w:ascii="Garamond" w:hAnsi="Garamond"/>
          <w:sz w:val="24"/>
          <w:szCs w:val="24"/>
          <w:lang w:val="es-VE"/>
        </w:rPr>
      </w:pPr>
    </w:p>
    <w:p w14:paraId="5C0BA915" w14:textId="25E91A4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6)</w:t>
      </w:r>
      <w:r w:rsidRPr="00EA6DE9">
        <w:rPr>
          <w:rFonts w:ascii="Garamond" w:hAnsi="Garamond"/>
          <w:sz w:val="24"/>
          <w:szCs w:val="24"/>
          <w:lang w:val="es-VE"/>
        </w:rPr>
        <w:tab/>
        <w:t xml:space="preserve">Eventos. - </w:t>
      </w:r>
    </w:p>
    <w:p w14:paraId="466260B9" w14:textId="77777777" w:rsidR="00EA6DE9" w:rsidRPr="00EA6DE9" w:rsidRDefault="00EA6DE9" w:rsidP="00EA6DE9">
      <w:pPr>
        <w:spacing w:line="360" w:lineRule="auto"/>
        <w:ind w:left="720" w:right="191"/>
        <w:jc w:val="both"/>
        <w:rPr>
          <w:rFonts w:ascii="Garamond" w:hAnsi="Garamond"/>
          <w:sz w:val="24"/>
          <w:szCs w:val="24"/>
          <w:lang w:val="es-VE"/>
        </w:rPr>
      </w:pPr>
    </w:p>
    <w:p w14:paraId="472567BB" w14:textId="2F5683D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w:t>
      </w:r>
      <w:r w:rsidRPr="00EA6DE9">
        <w:rPr>
          <w:rFonts w:ascii="Garamond" w:hAnsi="Garamond"/>
          <w:sz w:val="24"/>
          <w:szCs w:val="24"/>
          <w:lang w:val="es-VE"/>
        </w:rPr>
        <w:tab/>
        <w:t>El martes 11 de junio de 2024 la UCAB conmemoró los 300 años del nacimiento del filósofo Immanuel Kant (1724-1804).  El evento “Kant en tiempo presente, una revisión desde el siglo XXI”, permitió celebrar la memoria del autor del Idealismo Trascendental.  Este coloquio se llevó a cabo gracias a la iniciativa del Doctorado y la Maestría en Filosofía, el Centro de Investigación y Formación Humanística y la Escuela de Filosofía de nuestra universidad, en alianza con el Instituto Goethe y la Embajada de Alemania.  El Aula TEC del Centro de Estudios en Línea, sirvió de espacio para que un panel nacional e internacional de especialistas con publicaciones de reconocida trayectoria en la investigación kantiana, impartieran sesudas ponencias sobre la vida y la obra del filósofo de Königsberg.</w:t>
      </w:r>
    </w:p>
    <w:p w14:paraId="01095890" w14:textId="77777777" w:rsidR="00EA6DE9" w:rsidRPr="00EA6DE9" w:rsidRDefault="00EA6DE9" w:rsidP="00EA6DE9">
      <w:pPr>
        <w:spacing w:line="360" w:lineRule="auto"/>
        <w:ind w:left="720" w:right="191"/>
        <w:jc w:val="both"/>
        <w:rPr>
          <w:rFonts w:ascii="Garamond" w:hAnsi="Garamond"/>
          <w:sz w:val="24"/>
          <w:szCs w:val="24"/>
          <w:lang w:val="es-VE"/>
        </w:rPr>
      </w:pPr>
    </w:p>
    <w:p w14:paraId="5E9747CE"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w:t>
      </w:r>
      <w:r w:rsidRPr="00EA6DE9">
        <w:rPr>
          <w:rFonts w:ascii="Garamond" w:hAnsi="Garamond"/>
          <w:sz w:val="24"/>
          <w:szCs w:val="24"/>
          <w:lang w:val="es-VE"/>
        </w:rPr>
        <w:tab/>
        <w:t xml:space="preserve">El 25 de junio de 2024, el Espacio Americano del Centro Cultural Padre Plaza de nuestra Casa de Estudios, sirvió de punto de encuentro para realización del “Seminario Michel Foucault. 40 años después”, en recuerdo cuadragésimo aniversario del fallecimiento de este autor francés (1926-1984)), profesor de la cátedra de Historia de los Sistemas de Pensamiento en el </w:t>
      </w:r>
      <w:proofErr w:type="spellStart"/>
      <w:r w:rsidRPr="00EA6DE9">
        <w:rPr>
          <w:rFonts w:ascii="Garamond" w:hAnsi="Garamond"/>
          <w:sz w:val="24"/>
          <w:szCs w:val="24"/>
          <w:lang w:val="es-VE"/>
        </w:rPr>
        <w:t>Collège</w:t>
      </w:r>
      <w:proofErr w:type="spellEnd"/>
      <w:r w:rsidRPr="00EA6DE9">
        <w:rPr>
          <w:rFonts w:ascii="Garamond" w:hAnsi="Garamond"/>
          <w:sz w:val="24"/>
          <w:szCs w:val="24"/>
          <w:lang w:val="es-VE"/>
        </w:rPr>
        <w:t xml:space="preserve"> de France.  El evento fue organizado por el Centro de Investigación y Formación Humanística, la Escuela de Filosofía, la Escuela de Letras, el Doctorado y Maestría en Filosofía, contando como ponentes a los profesores José Luis Da Silva, Luis Alfredo Álvarez y Humberto Valdivieso.</w:t>
      </w:r>
    </w:p>
    <w:p w14:paraId="6CAA8C37" w14:textId="77777777" w:rsidR="00EA6DE9" w:rsidRPr="00EA6DE9" w:rsidRDefault="00EA6DE9" w:rsidP="00EA6DE9">
      <w:pPr>
        <w:spacing w:line="360" w:lineRule="auto"/>
        <w:ind w:left="720" w:right="191"/>
        <w:jc w:val="both"/>
        <w:rPr>
          <w:rFonts w:ascii="Garamond" w:hAnsi="Garamond"/>
          <w:sz w:val="24"/>
          <w:szCs w:val="24"/>
          <w:lang w:val="es-VE"/>
        </w:rPr>
      </w:pPr>
    </w:p>
    <w:p w14:paraId="65D2123D"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w:t>
      </w:r>
      <w:r w:rsidRPr="00EA6DE9">
        <w:rPr>
          <w:rFonts w:ascii="Garamond" w:hAnsi="Garamond"/>
          <w:sz w:val="24"/>
          <w:szCs w:val="24"/>
          <w:lang w:val="es-VE"/>
        </w:rPr>
        <w:tab/>
        <w:t xml:space="preserve">El pasado 2 de julio se llevó a cabo en los espacios del Centro Cultural Padre Plaza de nuestra casa de estudios un encuentro con el escritor Jesús </w:t>
      </w:r>
      <w:proofErr w:type="spellStart"/>
      <w:r w:rsidRPr="00EA6DE9">
        <w:rPr>
          <w:rFonts w:ascii="Garamond" w:hAnsi="Garamond"/>
          <w:sz w:val="24"/>
          <w:szCs w:val="24"/>
          <w:lang w:val="es-VE"/>
        </w:rPr>
        <w:t>Torrivilla</w:t>
      </w:r>
      <w:proofErr w:type="spellEnd"/>
      <w:r w:rsidRPr="00EA6DE9">
        <w:rPr>
          <w:rFonts w:ascii="Garamond" w:hAnsi="Garamond"/>
          <w:sz w:val="24"/>
          <w:szCs w:val="24"/>
          <w:lang w:val="es-VE"/>
        </w:rPr>
        <w:t>, autor del libro “El círculo de la rosa”, obra que involucra destacados elementos de contenido literario y filosófico.  Este evento ha sido promovido por las Escuelas de Letras y Filosofía, con la moderación de las profesoras Giannina Olivieri y Carmen Alicia Di Pasquale.</w:t>
      </w:r>
    </w:p>
    <w:p w14:paraId="5377BB28" w14:textId="77777777" w:rsidR="00EA6DE9" w:rsidRPr="00EA6DE9" w:rsidRDefault="00EA6DE9" w:rsidP="00EA6DE9">
      <w:pPr>
        <w:spacing w:line="360" w:lineRule="auto"/>
        <w:ind w:left="720" w:right="191"/>
        <w:jc w:val="both"/>
        <w:rPr>
          <w:rFonts w:ascii="Garamond" w:hAnsi="Garamond"/>
          <w:sz w:val="24"/>
          <w:szCs w:val="24"/>
          <w:lang w:val="es-VE"/>
        </w:rPr>
      </w:pPr>
    </w:p>
    <w:p w14:paraId="3353D9CE" w14:textId="77777777"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w:t>
      </w:r>
      <w:r w:rsidRPr="00EA6DE9">
        <w:rPr>
          <w:rFonts w:ascii="Garamond" w:hAnsi="Garamond"/>
          <w:sz w:val="24"/>
          <w:szCs w:val="24"/>
          <w:lang w:val="es-VE"/>
        </w:rPr>
        <w:tab/>
        <w:t xml:space="preserve">El jueves 23 de mayo de 2024, se llevó a cabo en el Auditorio del ITER-Facultad de Teología de la UCAB, el simposio “Humanismo, </w:t>
      </w:r>
      <w:proofErr w:type="spellStart"/>
      <w:r w:rsidRPr="00EA6DE9">
        <w:rPr>
          <w:rFonts w:ascii="Garamond" w:hAnsi="Garamond"/>
          <w:sz w:val="24"/>
          <w:szCs w:val="24"/>
          <w:lang w:val="es-VE"/>
        </w:rPr>
        <w:t>posthumanismo</w:t>
      </w:r>
      <w:proofErr w:type="spellEnd"/>
      <w:r w:rsidRPr="00EA6DE9">
        <w:rPr>
          <w:rFonts w:ascii="Garamond" w:hAnsi="Garamond"/>
          <w:sz w:val="24"/>
          <w:szCs w:val="24"/>
          <w:lang w:val="es-VE"/>
        </w:rPr>
        <w:t xml:space="preserve">, transhumanismo.  La respuesta cristiana”, teniendo como ponentes a los profesores Roberto Salazar, Mario Di Giacomo y Nelson </w:t>
      </w:r>
      <w:proofErr w:type="spellStart"/>
      <w:r w:rsidRPr="00EA6DE9">
        <w:rPr>
          <w:rFonts w:ascii="Garamond" w:hAnsi="Garamond"/>
          <w:sz w:val="24"/>
          <w:szCs w:val="24"/>
          <w:lang w:val="es-VE"/>
        </w:rPr>
        <w:t>Tepedino</w:t>
      </w:r>
      <w:proofErr w:type="spellEnd"/>
      <w:r w:rsidRPr="00EA6DE9">
        <w:rPr>
          <w:rFonts w:ascii="Garamond" w:hAnsi="Garamond"/>
          <w:sz w:val="24"/>
          <w:szCs w:val="24"/>
          <w:lang w:val="es-VE"/>
        </w:rPr>
        <w:t>.  Este evento fue organizado por el Centro de Investigación Teológica del ITER y la Facultad de Teología de la UCAB teniendo como coorganizadora a la Escuela de Filosofía de la UCAB.</w:t>
      </w:r>
    </w:p>
    <w:p w14:paraId="32D7795F" w14:textId="77777777" w:rsidR="00EA6DE9" w:rsidRPr="00EA6DE9" w:rsidRDefault="00EA6DE9" w:rsidP="00EA6DE9">
      <w:pPr>
        <w:spacing w:line="360" w:lineRule="auto"/>
        <w:ind w:left="720" w:right="191"/>
        <w:jc w:val="both"/>
        <w:rPr>
          <w:rFonts w:ascii="Garamond" w:hAnsi="Garamond"/>
          <w:sz w:val="24"/>
          <w:szCs w:val="24"/>
          <w:lang w:val="es-VE"/>
        </w:rPr>
      </w:pPr>
    </w:p>
    <w:p w14:paraId="0F57FA92" w14:textId="59A1CA5D" w:rsidR="00EA6DE9" w:rsidRP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7)</w:t>
      </w:r>
      <w:r w:rsidRPr="00EA6DE9">
        <w:rPr>
          <w:rFonts w:ascii="Garamond" w:hAnsi="Garamond"/>
          <w:sz w:val="24"/>
          <w:szCs w:val="24"/>
          <w:lang w:val="es-VE"/>
        </w:rPr>
        <w:tab/>
        <w:t xml:space="preserve">Renovación curricular. - </w:t>
      </w:r>
    </w:p>
    <w:p w14:paraId="3D346A56" w14:textId="77777777" w:rsidR="00EA6DE9" w:rsidRPr="00EA6DE9" w:rsidRDefault="00EA6DE9" w:rsidP="00EA6DE9">
      <w:pPr>
        <w:spacing w:line="360" w:lineRule="auto"/>
        <w:ind w:left="720" w:right="191"/>
        <w:jc w:val="both"/>
        <w:rPr>
          <w:rFonts w:ascii="Garamond" w:hAnsi="Garamond"/>
          <w:sz w:val="24"/>
          <w:szCs w:val="24"/>
          <w:lang w:val="es-VE"/>
        </w:rPr>
      </w:pPr>
    </w:p>
    <w:p w14:paraId="1EE04108" w14:textId="77777777" w:rsidR="00EA6DE9" w:rsidRDefault="00EA6DE9" w:rsidP="00EA6DE9">
      <w:pPr>
        <w:spacing w:line="360" w:lineRule="auto"/>
        <w:ind w:left="720" w:right="191"/>
        <w:jc w:val="both"/>
        <w:rPr>
          <w:rFonts w:ascii="Garamond" w:hAnsi="Garamond"/>
          <w:sz w:val="24"/>
          <w:szCs w:val="24"/>
          <w:lang w:val="es-VE"/>
        </w:rPr>
      </w:pPr>
      <w:r w:rsidRPr="00EA6DE9">
        <w:rPr>
          <w:rFonts w:ascii="Garamond" w:hAnsi="Garamond"/>
          <w:sz w:val="24"/>
          <w:szCs w:val="24"/>
          <w:lang w:val="es-VE"/>
        </w:rPr>
        <w:t>La renovación curricular del plan de estudios de la carrera de Filosofía está bien adelantada y en proceso de culminación, antes del inicio del próximo período lectivo 2024-2025.</w:t>
      </w:r>
    </w:p>
    <w:p w14:paraId="5CCCCCA3" w14:textId="128BEFA7" w:rsidR="004C5D69" w:rsidRPr="00EA6DE9" w:rsidRDefault="004C5D69" w:rsidP="004C5D69">
      <w:pPr>
        <w:spacing w:line="360" w:lineRule="auto"/>
        <w:ind w:left="720" w:right="191"/>
        <w:jc w:val="right"/>
        <w:rPr>
          <w:rFonts w:ascii="Garamond" w:hAnsi="Garamond"/>
          <w:sz w:val="24"/>
          <w:szCs w:val="24"/>
          <w:lang w:val="es-VE"/>
        </w:rPr>
      </w:pPr>
      <w:r>
        <w:rPr>
          <w:rFonts w:ascii="Garamond" w:hAnsi="Garamond"/>
          <w:sz w:val="24"/>
          <w:szCs w:val="24"/>
          <w:lang w:val="es-VE"/>
        </w:rPr>
        <w:t>Carlos Izzo.</w:t>
      </w:r>
    </w:p>
    <w:p w14:paraId="3E0E687C" w14:textId="73A3009F" w:rsidR="005B491D" w:rsidRDefault="005B491D" w:rsidP="00B30B30">
      <w:pPr>
        <w:spacing w:line="360" w:lineRule="auto"/>
        <w:ind w:left="720" w:right="191"/>
        <w:jc w:val="both"/>
        <w:rPr>
          <w:rFonts w:ascii="Garamond" w:hAnsi="Garamond"/>
          <w:sz w:val="24"/>
          <w:szCs w:val="24"/>
          <w:lang w:val="es-VE"/>
        </w:rPr>
      </w:pPr>
      <w:r>
        <w:rPr>
          <w:rFonts w:ascii="Garamond" w:hAnsi="Garamond"/>
          <w:sz w:val="24"/>
          <w:szCs w:val="24"/>
          <w:lang w:val="es-VE"/>
        </w:rPr>
        <w:t>.</w:t>
      </w:r>
    </w:p>
    <w:p w14:paraId="571E392B" w14:textId="77777777" w:rsidR="00EA6DE9" w:rsidRDefault="00EA6DE9" w:rsidP="00B30B30">
      <w:pPr>
        <w:spacing w:line="360" w:lineRule="auto"/>
        <w:ind w:left="720" w:right="191"/>
        <w:jc w:val="both"/>
        <w:rPr>
          <w:rFonts w:ascii="Garamond" w:hAnsi="Garamond"/>
          <w:sz w:val="24"/>
          <w:szCs w:val="24"/>
          <w:lang w:val="es-VE"/>
        </w:rPr>
      </w:pPr>
    </w:p>
    <w:p w14:paraId="0EEF8DF3" w14:textId="77777777" w:rsidR="00EA6DE9" w:rsidRPr="00B30B30" w:rsidRDefault="00EA6DE9" w:rsidP="00B30B30">
      <w:pPr>
        <w:spacing w:line="360" w:lineRule="auto"/>
        <w:ind w:left="720" w:right="191"/>
        <w:jc w:val="both"/>
        <w:rPr>
          <w:rFonts w:ascii="Garamond" w:hAnsi="Garamond"/>
          <w:sz w:val="24"/>
          <w:szCs w:val="24"/>
          <w:lang w:val="es-VE"/>
        </w:rPr>
      </w:pPr>
    </w:p>
    <w:p w14:paraId="65C17A6B" w14:textId="77777777" w:rsidR="00EA6DE9" w:rsidRPr="00EA6DE9" w:rsidRDefault="00EA6DE9" w:rsidP="00B30B30">
      <w:pPr>
        <w:spacing w:line="360" w:lineRule="auto"/>
        <w:ind w:right="191" w:firstLine="720"/>
        <w:jc w:val="both"/>
        <w:rPr>
          <w:rFonts w:ascii="Garamond" w:hAnsi="Garamond"/>
          <w:b/>
          <w:bCs/>
          <w:sz w:val="24"/>
          <w:szCs w:val="24"/>
          <w:lang w:val="es-VE"/>
        </w:rPr>
      </w:pPr>
      <w:r w:rsidRPr="00EA6DE9">
        <w:rPr>
          <w:rFonts w:ascii="Garamond" w:hAnsi="Garamond"/>
          <w:b/>
          <w:bCs/>
          <w:sz w:val="24"/>
          <w:szCs w:val="24"/>
          <w:lang w:val="es-VE"/>
        </w:rPr>
        <w:t>Abierto el Programa de Maestría y Doctorado en</w:t>
      </w:r>
      <w:r w:rsidR="00B30B30" w:rsidRPr="00EA6DE9">
        <w:rPr>
          <w:rFonts w:ascii="Garamond" w:hAnsi="Garamond"/>
          <w:b/>
          <w:bCs/>
          <w:sz w:val="24"/>
          <w:szCs w:val="24"/>
          <w:lang w:val="es-VE"/>
        </w:rPr>
        <w:t xml:space="preserve"> Filosofía</w:t>
      </w:r>
    </w:p>
    <w:p w14:paraId="58D697DC" w14:textId="62B622CF" w:rsidR="00B30B30" w:rsidRPr="00585390" w:rsidRDefault="00B30B30" w:rsidP="00B30B3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 </w:t>
      </w:r>
      <w:r w:rsidR="00EA6DE9">
        <w:rPr>
          <w:rFonts w:ascii="Garamond" w:hAnsi="Garamond"/>
          <w:sz w:val="24"/>
          <w:szCs w:val="24"/>
          <w:lang w:val="es-VE"/>
        </w:rPr>
        <w:t>Para más información el enlace con toda la información y noticias</w:t>
      </w:r>
      <w:r w:rsidRPr="00585390">
        <w:rPr>
          <w:rFonts w:ascii="Garamond" w:hAnsi="Garamond"/>
          <w:sz w:val="24"/>
          <w:szCs w:val="24"/>
          <w:lang w:val="es-VE"/>
        </w:rPr>
        <w:t>:</w:t>
      </w:r>
    </w:p>
    <w:p w14:paraId="111BF744" w14:textId="5E518711" w:rsidR="00B30B30" w:rsidRPr="00585390" w:rsidRDefault="00000000" w:rsidP="00B30B30">
      <w:pPr>
        <w:spacing w:line="360" w:lineRule="auto"/>
        <w:ind w:right="191" w:firstLine="720"/>
        <w:jc w:val="both"/>
        <w:rPr>
          <w:rFonts w:ascii="Garamond" w:hAnsi="Garamond"/>
          <w:sz w:val="24"/>
          <w:szCs w:val="24"/>
          <w:lang w:val="es-VE"/>
        </w:rPr>
      </w:pPr>
      <w:hyperlink r:id="rId8" w:history="1">
        <w:r w:rsidR="00B30B30" w:rsidRPr="00585390">
          <w:rPr>
            <w:rStyle w:val="Hipervnculo"/>
            <w:rFonts w:ascii="Garamond" w:hAnsi="Garamond"/>
            <w:sz w:val="24"/>
            <w:szCs w:val="24"/>
            <w:lang w:val="es-VE"/>
          </w:rPr>
          <w:t>https://postgrado.ucab.edu.ve/estudio/doctorado-en-filosofia/</w:t>
        </w:r>
      </w:hyperlink>
    </w:p>
    <w:p w14:paraId="6805186E" w14:textId="505AD48F" w:rsidR="00585390" w:rsidRDefault="00B30B30" w:rsidP="00B30B30">
      <w:pPr>
        <w:spacing w:line="360" w:lineRule="auto"/>
        <w:ind w:left="720" w:right="191"/>
        <w:jc w:val="both"/>
        <w:rPr>
          <w:rFonts w:ascii="Garamond" w:hAnsi="Garamond"/>
          <w:sz w:val="24"/>
          <w:szCs w:val="24"/>
          <w:lang w:val="es-VE"/>
        </w:rPr>
      </w:pPr>
      <w:r w:rsidRPr="00585390">
        <w:rPr>
          <w:rFonts w:ascii="Garamond" w:hAnsi="Garamond"/>
          <w:sz w:val="24"/>
          <w:szCs w:val="24"/>
          <w:lang w:val="es-VE"/>
        </w:rPr>
        <w:t>Programa</w:t>
      </w:r>
      <w:r w:rsidR="007634AD">
        <w:rPr>
          <w:rFonts w:ascii="Garamond" w:hAnsi="Garamond"/>
          <w:sz w:val="24"/>
          <w:szCs w:val="24"/>
          <w:lang w:val="es-VE"/>
        </w:rPr>
        <w:t xml:space="preserve"> del Doctorado para los interesados</w:t>
      </w:r>
      <w:r w:rsidRPr="00585390">
        <w:rPr>
          <w:rFonts w:ascii="Garamond" w:hAnsi="Garamond"/>
          <w:sz w:val="24"/>
          <w:szCs w:val="24"/>
          <w:lang w:val="es-VE"/>
        </w:rPr>
        <w:t xml:space="preserve">: </w:t>
      </w:r>
    </w:p>
    <w:p w14:paraId="2FEE2127" w14:textId="65EFF412" w:rsidR="00B30B30" w:rsidRPr="00585390" w:rsidRDefault="00000000" w:rsidP="00B30B30">
      <w:pPr>
        <w:spacing w:line="360" w:lineRule="auto"/>
        <w:ind w:left="720" w:right="191"/>
        <w:jc w:val="both"/>
        <w:rPr>
          <w:rFonts w:ascii="Garamond" w:hAnsi="Garamond"/>
          <w:sz w:val="24"/>
          <w:szCs w:val="24"/>
          <w:lang w:val="es-VE"/>
        </w:rPr>
      </w:pPr>
      <w:hyperlink r:id="rId9" w:history="1">
        <w:r w:rsidR="00585390" w:rsidRPr="002A6D1C">
          <w:rPr>
            <w:rStyle w:val="Hipervnculo"/>
            <w:rFonts w:ascii="Garamond" w:hAnsi="Garamond"/>
            <w:sz w:val="24"/>
            <w:szCs w:val="24"/>
            <w:lang w:val="es-VE"/>
          </w:rPr>
          <w:t>https://postgrado.ucab.edu.ve/wp-content/uploads/sites/6/2022/12/FV-Doct-Filosofia.pdf</w:t>
        </w:r>
      </w:hyperlink>
    </w:p>
    <w:p w14:paraId="02D43934" w14:textId="77777777" w:rsidR="00B30B30" w:rsidRPr="00585390" w:rsidRDefault="00B30B30" w:rsidP="00B30B30">
      <w:pPr>
        <w:spacing w:line="360" w:lineRule="auto"/>
        <w:ind w:right="191" w:firstLine="720"/>
        <w:jc w:val="both"/>
        <w:rPr>
          <w:rFonts w:ascii="Garamond" w:hAnsi="Garamond"/>
          <w:sz w:val="24"/>
          <w:szCs w:val="24"/>
          <w:lang w:val="es-VE"/>
        </w:rPr>
      </w:pPr>
    </w:p>
    <w:p w14:paraId="69CA55D8" w14:textId="2ADFAF51" w:rsidR="00585390" w:rsidRPr="007634AD" w:rsidRDefault="00EA6DE9" w:rsidP="00585390">
      <w:pPr>
        <w:spacing w:line="360" w:lineRule="auto"/>
        <w:ind w:right="191" w:firstLine="720"/>
        <w:jc w:val="both"/>
        <w:rPr>
          <w:rFonts w:ascii="Garamond" w:hAnsi="Garamond"/>
          <w:b/>
          <w:bCs/>
          <w:sz w:val="24"/>
          <w:szCs w:val="24"/>
          <w:lang w:val="es-VE"/>
        </w:rPr>
      </w:pPr>
      <w:r>
        <w:rPr>
          <w:rFonts w:ascii="Garamond" w:hAnsi="Garamond"/>
          <w:b/>
          <w:bCs/>
          <w:sz w:val="24"/>
          <w:szCs w:val="24"/>
          <w:lang w:val="es-VE"/>
        </w:rPr>
        <w:t xml:space="preserve">Abierto </w:t>
      </w:r>
      <w:r w:rsidR="00585390" w:rsidRPr="007634AD">
        <w:rPr>
          <w:rFonts w:ascii="Garamond" w:hAnsi="Garamond"/>
          <w:b/>
          <w:bCs/>
          <w:sz w:val="24"/>
          <w:szCs w:val="24"/>
          <w:lang w:val="es-VE"/>
        </w:rPr>
        <w:t>el Programa de Estudios Avanzados en Humanidades Digitales</w:t>
      </w:r>
    </w:p>
    <w:p w14:paraId="124C3389" w14:textId="77777777" w:rsidR="00585390" w:rsidRPr="00585390" w:rsidRDefault="00585390" w:rsidP="00585390">
      <w:pPr>
        <w:spacing w:line="360" w:lineRule="auto"/>
        <w:ind w:right="191" w:firstLine="720"/>
        <w:jc w:val="both"/>
        <w:rPr>
          <w:rFonts w:ascii="Garamond" w:hAnsi="Garamond"/>
          <w:sz w:val="24"/>
          <w:szCs w:val="24"/>
          <w:lang w:val="es-VE"/>
        </w:rPr>
      </w:pPr>
    </w:p>
    <w:p w14:paraId="1061D01C" w14:textId="77777777"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El Centro de Investigación y Formación Humanística (CIFH), en el marco de la línea de investigación dedicada a la cultura digital, ha conformado una innovadora propuesta académica que introduce en el ámbito universitario de nuestro país las humanidades digitales. En este sentido, se ha consolidado, de la mano de los profesores Carlos Contreras Medina (Centro de Investigación de la Comunicación, CIC) y María Di Muro Pellegrino (CIFH), el Programa de Estudios Avanzados en Humanidades Digitales, recientemente aprobado e incorporado a la oferta académica de postgrados de la Universidad Católica Andrés Bello. </w:t>
      </w:r>
    </w:p>
    <w:p w14:paraId="69BA9088" w14:textId="77777777" w:rsidR="00585390" w:rsidRPr="00585390" w:rsidRDefault="00585390" w:rsidP="00585390">
      <w:pPr>
        <w:spacing w:line="360" w:lineRule="auto"/>
        <w:ind w:right="191" w:firstLine="720"/>
        <w:jc w:val="both"/>
        <w:rPr>
          <w:rFonts w:ascii="Garamond" w:hAnsi="Garamond"/>
          <w:sz w:val="24"/>
          <w:szCs w:val="24"/>
          <w:lang w:val="es-VE"/>
        </w:rPr>
      </w:pPr>
    </w:p>
    <w:p w14:paraId="137984A3" w14:textId="77777777"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A través de esta iniciativa se procura impulsar la apertura de nuevas líneas de investigación en el área de las humanidades, teniendo en especial consideración el importante rol que tiene la tecnología digital en el desarrollo de este ámbito. En tal modo, el PREA se caracteriza por un marcado carácter interdisciplinar, referido no solo a la convivencia entre las humanidades y el campo de la tecnología digital, sino también a los diferentes ámbitos que componen el conjunto de las humanidades: la filosofía, la educación, la literatura, la música, el arte o la historia. </w:t>
      </w:r>
    </w:p>
    <w:p w14:paraId="1941ED2F" w14:textId="77777777" w:rsidR="00585390" w:rsidRPr="00585390" w:rsidRDefault="00585390" w:rsidP="00585390">
      <w:pPr>
        <w:spacing w:line="360" w:lineRule="auto"/>
        <w:ind w:right="191" w:firstLine="720"/>
        <w:jc w:val="both"/>
        <w:rPr>
          <w:rFonts w:ascii="Garamond" w:hAnsi="Garamond"/>
          <w:sz w:val="24"/>
          <w:szCs w:val="24"/>
          <w:lang w:val="es-VE"/>
        </w:rPr>
      </w:pPr>
    </w:p>
    <w:p w14:paraId="36040DF4" w14:textId="77777777"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Por otro lado, el programa ha sido definido con un perfil que mantiene en constante diálogo lo teórico y lo práctico. Así, el cursante aprenderá a recolectar información, medios de preservación de información y elementos básicos de creación de contenido. De igual forma, se adiestrará al estudiante en el manejo de las herramientas y aplicaciones digitales de mayor repercusión en el campo. Además, el programa cuenta con el desarrollo de un proyecto final cuya orientación principal consiste en plantear y resolver problemas prácticos de las </w:t>
      </w:r>
      <w:r w:rsidRPr="00585390">
        <w:rPr>
          <w:rFonts w:ascii="Garamond" w:hAnsi="Garamond"/>
          <w:sz w:val="24"/>
          <w:szCs w:val="24"/>
          <w:lang w:val="es-VE"/>
        </w:rPr>
        <w:lastRenderedPageBreak/>
        <w:t xml:space="preserve">humanidades digitales. Del mismo modo, se tendrá en cuenta la manera en la que estas cuestiones se vinculan con instituciones de la sociedad civil, empresas nacionales e internacionales, organizaciones públicas y privadas. </w:t>
      </w:r>
    </w:p>
    <w:p w14:paraId="37E2191D" w14:textId="1134EA0F"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 xml:space="preserve"> </w:t>
      </w:r>
    </w:p>
    <w:p w14:paraId="77EA3457" w14:textId="77777777" w:rsidR="00585390" w:rsidRPr="00585390" w:rsidRDefault="00585390" w:rsidP="00585390">
      <w:pPr>
        <w:spacing w:line="360" w:lineRule="auto"/>
        <w:ind w:right="191" w:firstLine="720"/>
        <w:jc w:val="both"/>
        <w:rPr>
          <w:rFonts w:ascii="Garamond" w:hAnsi="Garamond"/>
          <w:sz w:val="24"/>
          <w:szCs w:val="24"/>
          <w:lang w:val="es-VE"/>
        </w:rPr>
      </w:pPr>
      <w:r w:rsidRPr="00585390">
        <w:rPr>
          <w:rFonts w:ascii="Garamond" w:hAnsi="Garamond"/>
          <w:sz w:val="24"/>
          <w:szCs w:val="24"/>
          <w:lang w:val="es-VE"/>
        </w:rPr>
        <w:t>Dicho lo anterior, el PREA tiene una duración de dos semestres y con un itinerario de seis asignaturas: Fundamentos de las Humanidades Digitales, Metodología para la Investigación en Humanidades Digitales, Cultura Digital, Herramientas y Recursos Digitales, Seminario Electivo y Proyecto en Humanidades Digitales. Todas ellas suman la cantidad de 15 unidades de crédito, que podrán ser cursadas según la disponibilidad del interesado.</w:t>
      </w:r>
    </w:p>
    <w:p w14:paraId="6873FB6F" w14:textId="77777777" w:rsidR="00585390" w:rsidRPr="00585390" w:rsidRDefault="00585390" w:rsidP="00585390">
      <w:pPr>
        <w:spacing w:line="360" w:lineRule="auto"/>
        <w:ind w:right="191" w:firstLine="720"/>
        <w:jc w:val="both"/>
        <w:rPr>
          <w:rFonts w:ascii="Garamond" w:hAnsi="Garamond"/>
          <w:sz w:val="24"/>
          <w:szCs w:val="24"/>
          <w:lang w:val="es-VE"/>
        </w:rPr>
      </w:pPr>
    </w:p>
    <w:p w14:paraId="6EE6E065" w14:textId="77777777" w:rsidR="00585390" w:rsidRPr="00585390" w:rsidRDefault="00585390" w:rsidP="00585390">
      <w:pPr>
        <w:spacing w:line="360" w:lineRule="auto"/>
        <w:ind w:right="191" w:firstLine="720"/>
        <w:jc w:val="right"/>
        <w:rPr>
          <w:rFonts w:ascii="Garamond" w:hAnsi="Garamond"/>
          <w:sz w:val="24"/>
          <w:szCs w:val="24"/>
          <w:lang w:val="es-VE"/>
        </w:rPr>
      </w:pPr>
      <w:r w:rsidRPr="00585390">
        <w:rPr>
          <w:rFonts w:ascii="Garamond" w:hAnsi="Garamond"/>
          <w:sz w:val="24"/>
          <w:szCs w:val="24"/>
          <w:lang w:val="es-VE"/>
        </w:rPr>
        <w:t>María Di Muro Pellegrino</w:t>
      </w:r>
    </w:p>
    <w:p w14:paraId="2A3B6706" w14:textId="77777777" w:rsidR="00585390" w:rsidRPr="00585390" w:rsidRDefault="00585390" w:rsidP="00585390">
      <w:pPr>
        <w:spacing w:line="360" w:lineRule="auto"/>
        <w:ind w:right="191" w:firstLine="720"/>
        <w:jc w:val="right"/>
        <w:rPr>
          <w:rFonts w:ascii="Garamond" w:hAnsi="Garamond"/>
          <w:sz w:val="24"/>
          <w:szCs w:val="24"/>
          <w:lang w:val="es-VE"/>
        </w:rPr>
      </w:pPr>
      <w:r w:rsidRPr="00585390">
        <w:rPr>
          <w:rFonts w:ascii="Garamond" w:hAnsi="Garamond"/>
          <w:sz w:val="24"/>
          <w:szCs w:val="24"/>
          <w:lang w:val="es-VE"/>
        </w:rPr>
        <w:t>Centro de Investigación y Formación Humanística</w:t>
      </w:r>
    </w:p>
    <w:p w14:paraId="43EC0D0C" w14:textId="77777777" w:rsidR="00585390" w:rsidRPr="00585390" w:rsidRDefault="00585390" w:rsidP="00585390">
      <w:pPr>
        <w:spacing w:line="360" w:lineRule="auto"/>
        <w:ind w:right="191" w:firstLine="720"/>
        <w:jc w:val="right"/>
        <w:rPr>
          <w:rFonts w:ascii="Garamond" w:hAnsi="Garamond"/>
          <w:sz w:val="24"/>
          <w:szCs w:val="24"/>
          <w:lang w:val="es-VE"/>
        </w:rPr>
      </w:pPr>
    </w:p>
    <w:sectPr w:rsidR="00585390" w:rsidRPr="00585390" w:rsidSect="00D8108C">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708A6" w14:textId="77777777" w:rsidR="00703CA7" w:rsidRDefault="00703CA7" w:rsidP="00A72C0D">
      <w:r>
        <w:separator/>
      </w:r>
    </w:p>
  </w:endnote>
  <w:endnote w:type="continuationSeparator" w:id="0">
    <w:p w14:paraId="10BF9B88" w14:textId="77777777" w:rsidR="00703CA7" w:rsidRDefault="00703CA7"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7432"/>
      <w:docPartObj>
        <w:docPartGallery w:val="Page Numbers (Bottom of Page)"/>
        <w:docPartUnique/>
      </w:docPartObj>
    </w:sdtPr>
    <w:sdtContent>
      <w:p w14:paraId="13753A92" w14:textId="77777777" w:rsidR="00116C19" w:rsidRDefault="00116C19">
        <w:pPr>
          <w:pStyle w:val="Piedepgina"/>
          <w:jc w:val="right"/>
        </w:pPr>
        <w:r>
          <w:fldChar w:fldCharType="begin"/>
        </w:r>
        <w:r>
          <w:instrText>PAGE   \* MERGEFORMAT</w:instrText>
        </w:r>
        <w:r>
          <w:fldChar w:fldCharType="separate"/>
        </w:r>
        <w:r>
          <w:rPr>
            <w:noProof/>
          </w:rPr>
          <w:t>4</w:t>
        </w:r>
        <w:r>
          <w:fldChar w:fldCharType="end"/>
        </w:r>
      </w:p>
    </w:sdtContent>
  </w:sdt>
  <w:p w14:paraId="1354B128" w14:textId="77777777" w:rsidR="00116C19" w:rsidRDefault="00116C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7AFC" w14:textId="77777777" w:rsidR="00116C19" w:rsidRPr="002B2168" w:rsidRDefault="00116C19">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1D4641DA" wp14:editId="422B38B0">
              <wp:simplePos x="0" y="0"/>
              <wp:positionH relativeFrom="column">
                <wp:posOffset>3296603</wp:posOffset>
              </wp:positionH>
              <wp:positionV relativeFrom="paragraph">
                <wp:posOffset>-93980</wp:posOffset>
              </wp:positionV>
              <wp:extent cx="2035834" cy="766763"/>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766763"/>
                      </a:xfrm>
                      <a:prstGeom prst="rect">
                        <a:avLst/>
                      </a:prstGeom>
                      <a:solidFill>
                        <a:schemeClr val="lt1"/>
                      </a:solidFill>
                      <a:ln w="6350">
                        <a:noFill/>
                      </a:ln>
                    </wps:spPr>
                    <wps:txbx>
                      <w:txbxContent>
                        <w:p w14:paraId="3FD30529" w14:textId="77777777" w:rsidR="00074D25" w:rsidRPr="00074D25" w:rsidRDefault="00074D25" w:rsidP="00074D25">
                          <w:pPr>
                            <w:pBdr>
                              <w:right w:val="single" w:sz="4" w:space="4" w:color="auto"/>
                            </w:pBdr>
                            <w:jc w:val="right"/>
                            <w:rPr>
                              <w:rFonts w:ascii="Adobe Garamond Pro" w:hAnsi="Adobe Garamond Pro"/>
                              <w:sz w:val="16"/>
                              <w:szCs w:val="16"/>
                            </w:rPr>
                          </w:pPr>
                          <w:r w:rsidRPr="00074D25">
                            <w:rPr>
                              <w:rFonts w:ascii="Adobe Garamond Pro" w:hAnsi="Adobe Garamond Pro"/>
                              <w:sz w:val="16"/>
                              <w:szCs w:val="16"/>
                            </w:rPr>
                            <w:t>LÓGOI Revista de Filosofía N.º 46</w:t>
                          </w:r>
                        </w:p>
                        <w:p w14:paraId="1D79BFC7" w14:textId="77777777" w:rsidR="00074D25" w:rsidRPr="00074D25" w:rsidRDefault="00074D25" w:rsidP="00074D25">
                          <w:pPr>
                            <w:pBdr>
                              <w:right w:val="single" w:sz="4" w:space="4" w:color="auto"/>
                            </w:pBdr>
                            <w:jc w:val="right"/>
                            <w:rPr>
                              <w:rFonts w:ascii="Adobe Garamond Pro" w:hAnsi="Adobe Garamond Pro"/>
                              <w:sz w:val="16"/>
                              <w:szCs w:val="16"/>
                            </w:rPr>
                          </w:pPr>
                          <w:r w:rsidRPr="00074D25">
                            <w:rPr>
                              <w:rFonts w:ascii="Adobe Garamond Pro" w:hAnsi="Adobe Garamond Pro"/>
                              <w:sz w:val="16"/>
                              <w:szCs w:val="16"/>
                            </w:rPr>
                            <w:t>Año 26. Semestre julio diciembre 2024</w:t>
                          </w:r>
                        </w:p>
                        <w:p w14:paraId="62BEEC83" w14:textId="77777777" w:rsidR="00074D25" w:rsidRPr="00074D25" w:rsidRDefault="00074D25" w:rsidP="00074D25">
                          <w:pPr>
                            <w:pBdr>
                              <w:right w:val="single" w:sz="4" w:space="4" w:color="auto"/>
                            </w:pBdr>
                            <w:jc w:val="right"/>
                            <w:rPr>
                              <w:rFonts w:ascii="Adobe Garamond Pro" w:hAnsi="Adobe Garamond Pro"/>
                              <w:sz w:val="16"/>
                              <w:szCs w:val="16"/>
                            </w:rPr>
                          </w:pPr>
                          <w:r w:rsidRPr="00074D25">
                            <w:rPr>
                              <w:rFonts w:ascii="Adobe Garamond Pro" w:hAnsi="Adobe Garamond Pro"/>
                              <w:sz w:val="16"/>
                              <w:szCs w:val="16"/>
                            </w:rPr>
                            <w:t>ISSN:2790-5144 (En línea)</w:t>
                          </w:r>
                        </w:p>
                        <w:p w14:paraId="325D325B" w14:textId="518458C5" w:rsidR="00EA6DE9" w:rsidRPr="005B491D" w:rsidRDefault="00074D25" w:rsidP="00074D25">
                          <w:pPr>
                            <w:pBdr>
                              <w:right w:val="single" w:sz="4" w:space="4" w:color="auto"/>
                            </w:pBdr>
                            <w:jc w:val="right"/>
                            <w:rPr>
                              <w:rFonts w:ascii="Adobe Garamond Pro" w:hAnsi="Adobe Garamond Pro"/>
                              <w:sz w:val="16"/>
                              <w:szCs w:val="16"/>
                            </w:rPr>
                          </w:pPr>
                          <w:r w:rsidRPr="00074D25">
                            <w:rPr>
                              <w:rFonts w:ascii="Adobe Garamond Pro" w:hAnsi="Adobe Garamond Pro"/>
                              <w:sz w:val="16"/>
                              <w:szCs w:val="16"/>
                            </w:rPr>
                            <w:t>ISSN: 1316-693X (Impresa)</w:t>
                          </w:r>
                        </w:p>
                        <w:p w14:paraId="1DD26D4B" w14:textId="67905CFE" w:rsidR="00116C19" w:rsidRPr="00215050" w:rsidRDefault="00074D25" w:rsidP="00074D25">
                          <w:pPr>
                            <w:pBdr>
                              <w:right w:val="single" w:sz="4" w:space="4" w:color="auto"/>
                            </w:pBdr>
                            <w:jc w:val="right"/>
                            <w:rPr>
                              <w:sz w:val="16"/>
                              <w:szCs w:val="16"/>
                            </w:rPr>
                          </w:pPr>
                          <w:r>
                            <w:rPr>
                              <w:noProof/>
                            </w:rPr>
                            <w:drawing>
                              <wp:inline distT="0" distB="0" distL="0" distR="0" wp14:anchorId="284C5C55" wp14:editId="147EFD7A">
                                <wp:extent cx="567813" cy="200025"/>
                                <wp:effectExtent l="0" t="0" r="3810" b="0"/>
                                <wp:docPr id="375335158"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641DA" id="_x0000_t202" coordsize="21600,21600" o:spt="202" path="m,l,21600r21600,l21600,xe">
              <v:stroke joinstyle="miter"/>
              <v:path gradientshapeok="t" o:connecttype="rect"/>
            </v:shapetype>
            <v:shape id="Cuadro de texto 10" o:spid="_x0000_s1026" type="#_x0000_t202" style="position:absolute;left:0;text-align:left;margin-left:259.6pt;margin-top:-7.4pt;width:160.3pt;height:6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Z6LA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" fillcolor="white [3201]" stroked="f" strokeweight=".5pt">
              <v:textbox>
                <w:txbxContent>
                  <w:p w14:paraId="3FD30529" w14:textId="77777777" w:rsidR="00074D25" w:rsidRPr="00074D25" w:rsidRDefault="00074D25" w:rsidP="00074D25">
                    <w:pPr>
                      <w:pBdr>
                        <w:right w:val="single" w:sz="4" w:space="4" w:color="auto"/>
                      </w:pBdr>
                      <w:jc w:val="right"/>
                      <w:rPr>
                        <w:rFonts w:ascii="Adobe Garamond Pro" w:hAnsi="Adobe Garamond Pro"/>
                        <w:sz w:val="16"/>
                        <w:szCs w:val="16"/>
                      </w:rPr>
                    </w:pPr>
                    <w:r w:rsidRPr="00074D25">
                      <w:rPr>
                        <w:rFonts w:ascii="Adobe Garamond Pro" w:hAnsi="Adobe Garamond Pro"/>
                        <w:sz w:val="16"/>
                        <w:szCs w:val="16"/>
                      </w:rPr>
                      <w:t>LÓGOI Revista de Filosofía N.º 46</w:t>
                    </w:r>
                  </w:p>
                  <w:p w14:paraId="1D79BFC7" w14:textId="77777777" w:rsidR="00074D25" w:rsidRPr="00074D25" w:rsidRDefault="00074D25" w:rsidP="00074D25">
                    <w:pPr>
                      <w:pBdr>
                        <w:right w:val="single" w:sz="4" w:space="4" w:color="auto"/>
                      </w:pBdr>
                      <w:jc w:val="right"/>
                      <w:rPr>
                        <w:rFonts w:ascii="Adobe Garamond Pro" w:hAnsi="Adobe Garamond Pro"/>
                        <w:sz w:val="16"/>
                        <w:szCs w:val="16"/>
                      </w:rPr>
                    </w:pPr>
                    <w:r w:rsidRPr="00074D25">
                      <w:rPr>
                        <w:rFonts w:ascii="Adobe Garamond Pro" w:hAnsi="Adobe Garamond Pro"/>
                        <w:sz w:val="16"/>
                        <w:szCs w:val="16"/>
                      </w:rPr>
                      <w:t>Año 26. Semestre julio diciembre 2024</w:t>
                    </w:r>
                  </w:p>
                  <w:p w14:paraId="62BEEC83" w14:textId="77777777" w:rsidR="00074D25" w:rsidRPr="00074D25" w:rsidRDefault="00074D25" w:rsidP="00074D25">
                    <w:pPr>
                      <w:pBdr>
                        <w:right w:val="single" w:sz="4" w:space="4" w:color="auto"/>
                      </w:pBdr>
                      <w:jc w:val="right"/>
                      <w:rPr>
                        <w:rFonts w:ascii="Adobe Garamond Pro" w:hAnsi="Adobe Garamond Pro"/>
                        <w:sz w:val="16"/>
                        <w:szCs w:val="16"/>
                      </w:rPr>
                    </w:pPr>
                    <w:r w:rsidRPr="00074D25">
                      <w:rPr>
                        <w:rFonts w:ascii="Adobe Garamond Pro" w:hAnsi="Adobe Garamond Pro"/>
                        <w:sz w:val="16"/>
                        <w:szCs w:val="16"/>
                      </w:rPr>
                      <w:t>ISSN:2790-5144 (En línea)</w:t>
                    </w:r>
                  </w:p>
                  <w:p w14:paraId="325D325B" w14:textId="518458C5" w:rsidR="00EA6DE9" w:rsidRPr="005B491D" w:rsidRDefault="00074D25" w:rsidP="00074D25">
                    <w:pPr>
                      <w:pBdr>
                        <w:right w:val="single" w:sz="4" w:space="4" w:color="auto"/>
                      </w:pBdr>
                      <w:jc w:val="right"/>
                      <w:rPr>
                        <w:rFonts w:ascii="Adobe Garamond Pro" w:hAnsi="Adobe Garamond Pro"/>
                        <w:sz w:val="16"/>
                        <w:szCs w:val="16"/>
                      </w:rPr>
                    </w:pPr>
                    <w:r w:rsidRPr="00074D25">
                      <w:rPr>
                        <w:rFonts w:ascii="Adobe Garamond Pro" w:hAnsi="Adobe Garamond Pro"/>
                        <w:sz w:val="16"/>
                        <w:szCs w:val="16"/>
                      </w:rPr>
                      <w:t>ISSN: 1316-693X (Impresa)</w:t>
                    </w:r>
                  </w:p>
                  <w:p w14:paraId="1DD26D4B" w14:textId="67905CFE" w:rsidR="00116C19" w:rsidRPr="00215050" w:rsidRDefault="00074D25" w:rsidP="00074D25">
                    <w:pPr>
                      <w:pBdr>
                        <w:right w:val="single" w:sz="4" w:space="4" w:color="auto"/>
                      </w:pBdr>
                      <w:jc w:val="right"/>
                      <w:rPr>
                        <w:sz w:val="16"/>
                        <w:szCs w:val="16"/>
                      </w:rPr>
                    </w:pPr>
                    <w:r>
                      <w:rPr>
                        <w:noProof/>
                      </w:rPr>
                      <w:drawing>
                        <wp:inline distT="0" distB="0" distL="0" distR="0" wp14:anchorId="284C5C55" wp14:editId="147EFD7A">
                          <wp:extent cx="567813" cy="200025"/>
                          <wp:effectExtent l="0" t="0" r="3810" b="0"/>
                          <wp:docPr id="375335158" name="Imagen 8"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2B2168">
          <w:rPr>
            <w:rFonts w:ascii="Adobe Garamond Pro" w:hAnsi="Adobe Garamond Pro"/>
          </w:rPr>
          <w:fldChar w:fldCharType="begin"/>
        </w:r>
        <w:r w:rsidRPr="002B2168">
          <w:rPr>
            <w:rFonts w:ascii="Adobe Garamond Pro" w:hAnsi="Adobe Garamond Pro"/>
          </w:rPr>
          <w:instrText>PAGE   \* MERGEFORMAT</w:instrText>
        </w:r>
        <w:r w:rsidRPr="002B2168">
          <w:rPr>
            <w:rFonts w:ascii="Adobe Garamond Pro" w:hAnsi="Adobe Garamond Pro"/>
          </w:rPr>
          <w:fldChar w:fldCharType="separate"/>
        </w:r>
        <w:r w:rsidR="004F269F" w:rsidRPr="002B2168">
          <w:rPr>
            <w:rFonts w:ascii="Adobe Garamond Pro" w:hAnsi="Adobe Garamond Pro"/>
            <w:noProof/>
          </w:rPr>
          <w:t>222</w:t>
        </w:r>
        <w:r w:rsidRPr="002B2168">
          <w:rPr>
            <w:rFonts w:ascii="Adobe Garamond Pro" w:hAnsi="Adobe Garamond Pro"/>
          </w:rPr>
          <w:fldChar w:fldCharType="end"/>
        </w:r>
      </w:sdtContent>
    </w:sdt>
  </w:p>
  <w:p w14:paraId="1C0C18F9" w14:textId="77777777" w:rsidR="00116C19" w:rsidRPr="00A72C0D" w:rsidRDefault="00116C19"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7D51" w14:textId="77777777" w:rsidR="00116C19" w:rsidRPr="00683AC8" w:rsidRDefault="00116C19" w:rsidP="00215050">
    <w:pPr>
      <w:tabs>
        <w:tab w:val="left" w:pos="7166"/>
      </w:tabs>
      <w:ind w:left="457"/>
      <w:jc w:val="right"/>
      <w:rPr>
        <w:rFonts w:ascii="Adobe Garamond Pro" w:hAnsi="Adobe Garamond Pro"/>
        <w:sz w:val="16"/>
      </w:rPr>
    </w:pPr>
    <w:r w:rsidRPr="00683AC8">
      <w:rPr>
        <w:rFonts w:ascii="Adobe Garamond Pro" w:hAnsi="Adobe Garamond Pro"/>
        <w:noProof/>
        <w:lang w:val="en-US"/>
      </w:rPr>
      <mc:AlternateContent>
        <mc:Choice Requires="wps">
          <w:drawing>
            <wp:anchor distT="0" distB="0" distL="114300" distR="114300" simplePos="0" relativeHeight="251659264" behindDoc="0" locked="0" layoutInCell="1" allowOverlap="1" wp14:anchorId="6A32A0BE" wp14:editId="0B95D8F6">
              <wp:simplePos x="0" y="0"/>
              <wp:positionH relativeFrom="column">
                <wp:posOffset>3306128</wp:posOffset>
              </wp:positionH>
              <wp:positionV relativeFrom="paragraph">
                <wp:posOffset>-191771</wp:posOffset>
              </wp:positionV>
              <wp:extent cx="2035834" cy="804863"/>
              <wp:effectExtent l="0" t="0" r="2540" b="0"/>
              <wp:wrapNone/>
              <wp:docPr id="9" name="Cuadro de texto 9"/>
              <wp:cNvGraphicFramePr/>
              <a:graphic xmlns:a="http://schemas.openxmlformats.org/drawingml/2006/main">
                <a:graphicData uri="http://schemas.microsoft.com/office/word/2010/wordprocessingShape">
                  <wps:wsp>
                    <wps:cNvSpPr txBox="1"/>
                    <wps:spPr>
                      <a:xfrm>
                        <a:off x="0" y="0"/>
                        <a:ext cx="2035834" cy="804863"/>
                      </a:xfrm>
                      <a:prstGeom prst="rect">
                        <a:avLst/>
                      </a:prstGeom>
                      <a:solidFill>
                        <a:schemeClr val="lt1"/>
                      </a:solidFill>
                      <a:ln w="6350">
                        <a:noFill/>
                      </a:ln>
                    </wps:spPr>
                    <wps:txbx>
                      <w:txbxContent>
                        <w:p w14:paraId="1CE9A4D9" w14:textId="39B2AC5F" w:rsidR="005D1F33" w:rsidRDefault="005D1F33" w:rsidP="005D1F33">
                          <w:pPr>
                            <w:pBdr>
                              <w:right w:val="single" w:sz="4" w:space="4" w:color="auto"/>
                            </w:pBdr>
                            <w:jc w:val="right"/>
                            <w:rPr>
                              <w:sz w:val="16"/>
                              <w:szCs w:val="16"/>
                            </w:rPr>
                          </w:pPr>
                          <w:r>
                            <w:rPr>
                              <w:sz w:val="16"/>
                              <w:szCs w:val="16"/>
                            </w:rPr>
                            <w:t>LÓGOI Revista de Filosofía N.º 4</w:t>
                          </w:r>
                          <w:r w:rsidR="00EA6DE9">
                            <w:rPr>
                              <w:sz w:val="16"/>
                              <w:szCs w:val="16"/>
                            </w:rPr>
                            <w:t>6</w:t>
                          </w:r>
                        </w:p>
                        <w:p w14:paraId="4A65D779" w14:textId="10073D8D" w:rsidR="005D1F33" w:rsidRDefault="005D1F33" w:rsidP="005D1F33">
                          <w:pPr>
                            <w:pBdr>
                              <w:right w:val="single" w:sz="4" w:space="4" w:color="auto"/>
                            </w:pBdr>
                            <w:jc w:val="right"/>
                            <w:rPr>
                              <w:sz w:val="16"/>
                              <w:szCs w:val="16"/>
                            </w:rPr>
                          </w:pPr>
                          <w:r>
                            <w:rPr>
                              <w:sz w:val="16"/>
                              <w:szCs w:val="16"/>
                            </w:rPr>
                            <w:t>Año 2</w:t>
                          </w:r>
                          <w:r w:rsidR="005B491D">
                            <w:rPr>
                              <w:sz w:val="16"/>
                              <w:szCs w:val="16"/>
                            </w:rPr>
                            <w:t>6</w:t>
                          </w:r>
                          <w:r>
                            <w:rPr>
                              <w:sz w:val="16"/>
                              <w:szCs w:val="16"/>
                            </w:rPr>
                            <w:t xml:space="preserve">. Semestre </w:t>
                          </w:r>
                          <w:r w:rsidR="00EA6DE9">
                            <w:rPr>
                              <w:sz w:val="16"/>
                              <w:szCs w:val="16"/>
                            </w:rPr>
                            <w:t>julio</w:t>
                          </w:r>
                          <w:r>
                            <w:rPr>
                              <w:sz w:val="16"/>
                              <w:szCs w:val="16"/>
                            </w:rPr>
                            <w:t xml:space="preserve"> </w:t>
                          </w:r>
                          <w:r w:rsidR="00EA6DE9">
                            <w:rPr>
                              <w:sz w:val="16"/>
                              <w:szCs w:val="16"/>
                            </w:rPr>
                            <w:t xml:space="preserve">diciembre </w:t>
                          </w:r>
                          <w:r>
                            <w:rPr>
                              <w:sz w:val="16"/>
                              <w:szCs w:val="16"/>
                            </w:rPr>
                            <w:t>202</w:t>
                          </w:r>
                          <w:r w:rsidR="005B491D">
                            <w:rPr>
                              <w:sz w:val="16"/>
                              <w:szCs w:val="16"/>
                            </w:rPr>
                            <w:t>4</w:t>
                          </w:r>
                        </w:p>
                        <w:p w14:paraId="4008111A" w14:textId="77777777" w:rsidR="005D1F33" w:rsidRDefault="005D1F33" w:rsidP="005D1F33">
                          <w:pPr>
                            <w:pBdr>
                              <w:right w:val="single" w:sz="4" w:space="4" w:color="auto"/>
                            </w:pBdr>
                            <w:jc w:val="right"/>
                            <w:rPr>
                              <w:sz w:val="16"/>
                              <w:szCs w:val="16"/>
                            </w:rPr>
                          </w:pPr>
                          <w:r>
                            <w:rPr>
                              <w:sz w:val="16"/>
                              <w:szCs w:val="16"/>
                            </w:rPr>
                            <w:t>ISSN:2790-5144 (En línea)</w:t>
                          </w:r>
                        </w:p>
                        <w:p w14:paraId="1084EB9D" w14:textId="77777777" w:rsidR="005D1F33" w:rsidRDefault="005D1F33" w:rsidP="005D1F33">
                          <w:pPr>
                            <w:pBdr>
                              <w:right w:val="single" w:sz="4" w:space="4" w:color="auto"/>
                            </w:pBdr>
                            <w:jc w:val="right"/>
                            <w:rPr>
                              <w:sz w:val="16"/>
                              <w:szCs w:val="16"/>
                            </w:rPr>
                          </w:pPr>
                          <w:r>
                            <w:rPr>
                              <w:sz w:val="16"/>
                              <w:szCs w:val="16"/>
                            </w:rPr>
                            <w:t>ISSN: 1316-693X (Impresa)</w:t>
                          </w:r>
                        </w:p>
                        <w:p w14:paraId="74DD77E1" w14:textId="6F4CE048" w:rsidR="00EA6DE9" w:rsidRDefault="00EA6DE9" w:rsidP="005D1F33">
                          <w:pPr>
                            <w:pBdr>
                              <w:right w:val="single" w:sz="4" w:space="4" w:color="auto"/>
                            </w:pBdr>
                            <w:jc w:val="right"/>
                            <w:rPr>
                              <w:sz w:val="16"/>
                              <w:szCs w:val="16"/>
                            </w:rPr>
                          </w:pPr>
                          <w:r>
                            <w:rPr>
                              <w:noProof/>
                            </w:rPr>
                            <w:drawing>
                              <wp:inline distT="0" distB="0" distL="0" distR="0" wp14:anchorId="73451992" wp14:editId="3CF2FA23">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0196530D" w14:textId="12B3F5CE" w:rsidR="00116C19" w:rsidRPr="00683AC8" w:rsidRDefault="00116C19"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2A0BE" id="_x0000_t202" coordsize="21600,21600" o:spt="202" path="m,l,21600r21600,l21600,xe">
              <v:stroke joinstyle="miter"/>
              <v:path gradientshapeok="t" o:connecttype="rect"/>
            </v:shapetype>
            <v:shape id="Cuadro de texto 9" o:spid="_x0000_s1027" type="#_x0000_t202" style="position:absolute;left:0;text-align:left;margin-left:260.35pt;margin-top:-15.1pt;width:160.3pt;height:6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" fillcolor="white [3201]" stroked="f" strokeweight=".5pt">
              <v:textbox>
                <w:txbxContent>
                  <w:p w14:paraId="1CE9A4D9" w14:textId="39B2AC5F" w:rsidR="005D1F33" w:rsidRDefault="005D1F33" w:rsidP="005D1F33">
                    <w:pPr>
                      <w:pBdr>
                        <w:right w:val="single" w:sz="4" w:space="4" w:color="auto"/>
                      </w:pBdr>
                      <w:jc w:val="right"/>
                      <w:rPr>
                        <w:sz w:val="16"/>
                        <w:szCs w:val="16"/>
                      </w:rPr>
                    </w:pPr>
                    <w:r>
                      <w:rPr>
                        <w:sz w:val="16"/>
                        <w:szCs w:val="16"/>
                      </w:rPr>
                      <w:t>LÓGOI Revista de Filosofía N.º 4</w:t>
                    </w:r>
                    <w:r w:rsidR="00EA6DE9">
                      <w:rPr>
                        <w:sz w:val="16"/>
                        <w:szCs w:val="16"/>
                      </w:rPr>
                      <w:t>6</w:t>
                    </w:r>
                  </w:p>
                  <w:p w14:paraId="4A65D779" w14:textId="10073D8D" w:rsidR="005D1F33" w:rsidRDefault="005D1F33" w:rsidP="005D1F33">
                    <w:pPr>
                      <w:pBdr>
                        <w:right w:val="single" w:sz="4" w:space="4" w:color="auto"/>
                      </w:pBdr>
                      <w:jc w:val="right"/>
                      <w:rPr>
                        <w:sz w:val="16"/>
                        <w:szCs w:val="16"/>
                      </w:rPr>
                    </w:pPr>
                    <w:r>
                      <w:rPr>
                        <w:sz w:val="16"/>
                        <w:szCs w:val="16"/>
                      </w:rPr>
                      <w:t>Año 2</w:t>
                    </w:r>
                    <w:r w:rsidR="005B491D">
                      <w:rPr>
                        <w:sz w:val="16"/>
                        <w:szCs w:val="16"/>
                      </w:rPr>
                      <w:t>6</w:t>
                    </w:r>
                    <w:r>
                      <w:rPr>
                        <w:sz w:val="16"/>
                        <w:szCs w:val="16"/>
                      </w:rPr>
                      <w:t xml:space="preserve">. Semestre </w:t>
                    </w:r>
                    <w:r w:rsidR="00EA6DE9">
                      <w:rPr>
                        <w:sz w:val="16"/>
                        <w:szCs w:val="16"/>
                      </w:rPr>
                      <w:t>julio</w:t>
                    </w:r>
                    <w:r>
                      <w:rPr>
                        <w:sz w:val="16"/>
                        <w:szCs w:val="16"/>
                      </w:rPr>
                      <w:t xml:space="preserve"> </w:t>
                    </w:r>
                    <w:r w:rsidR="00EA6DE9">
                      <w:rPr>
                        <w:sz w:val="16"/>
                        <w:szCs w:val="16"/>
                      </w:rPr>
                      <w:t xml:space="preserve">diciembre </w:t>
                    </w:r>
                    <w:r>
                      <w:rPr>
                        <w:sz w:val="16"/>
                        <w:szCs w:val="16"/>
                      </w:rPr>
                      <w:t>202</w:t>
                    </w:r>
                    <w:r w:rsidR="005B491D">
                      <w:rPr>
                        <w:sz w:val="16"/>
                        <w:szCs w:val="16"/>
                      </w:rPr>
                      <w:t>4</w:t>
                    </w:r>
                  </w:p>
                  <w:p w14:paraId="4008111A" w14:textId="77777777" w:rsidR="005D1F33" w:rsidRDefault="005D1F33" w:rsidP="005D1F33">
                    <w:pPr>
                      <w:pBdr>
                        <w:right w:val="single" w:sz="4" w:space="4" w:color="auto"/>
                      </w:pBdr>
                      <w:jc w:val="right"/>
                      <w:rPr>
                        <w:sz w:val="16"/>
                        <w:szCs w:val="16"/>
                      </w:rPr>
                    </w:pPr>
                    <w:r>
                      <w:rPr>
                        <w:sz w:val="16"/>
                        <w:szCs w:val="16"/>
                      </w:rPr>
                      <w:t>ISSN:2790-5144 (En línea)</w:t>
                    </w:r>
                  </w:p>
                  <w:p w14:paraId="1084EB9D" w14:textId="77777777" w:rsidR="005D1F33" w:rsidRDefault="005D1F33" w:rsidP="005D1F33">
                    <w:pPr>
                      <w:pBdr>
                        <w:right w:val="single" w:sz="4" w:space="4" w:color="auto"/>
                      </w:pBdr>
                      <w:jc w:val="right"/>
                      <w:rPr>
                        <w:sz w:val="16"/>
                        <w:szCs w:val="16"/>
                      </w:rPr>
                    </w:pPr>
                    <w:r>
                      <w:rPr>
                        <w:sz w:val="16"/>
                        <w:szCs w:val="16"/>
                      </w:rPr>
                      <w:t>ISSN: 1316-693X (Impresa)</w:t>
                    </w:r>
                  </w:p>
                  <w:p w14:paraId="74DD77E1" w14:textId="6F4CE048" w:rsidR="00EA6DE9" w:rsidRDefault="00EA6DE9" w:rsidP="005D1F33">
                    <w:pPr>
                      <w:pBdr>
                        <w:right w:val="single" w:sz="4" w:space="4" w:color="auto"/>
                      </w:pBdr>
                      <w:jc w:val="right"/>
                      <w:rPr>
                        <w:sz w:val="16"/>
                        <w:szCs w:val="16"/>
                      </w:rPr>
                    </w:pPr>
                    <w:r>
                      <w:rPr>
                        <w:noProof/>
                      </w:rPr>
                      <w:drawing>
                        <wp:inline distT="0" distB="0" distL="0" distR="0" wp14:anchorId="73451992" wp14:editId="3CF2FA23">
                          <wp:extent cx="567813" cy="200025"/>
                          <wp:effectExtent l="0" t="0" r="3810" b="0"/>
                          <wp:docPr id="1783372976" name="Imagen 8"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0196530D" w14:textId="12B3F5CE" w:rsidR="00116C19" w:rsidRPr="00683AC8" w:rsidRDefault="00116C19" w:rsidP="00215050">
                    <w:pPr>
                      <w:pBdr>
                        <w:right w:val="single" w:sz="4" w:space="4" w:color="auto"/>
                      </w:pBdr>
                      <w:jc w:val="right"/>
                      <w:rPr>
                        <w:rFonts w:ascii="Adobe Garamond Pro" w:hAnsi="Adobe Garamond Pro"/>
                        <w:sz w:val="16"/>
                        <w:szCs w:val="16"/>
                      </w:rPr>
                    </w:pPr>
                  </w:p>
                </w:txbxContent>
              </v:textbox>
            </v:shape>
          </w:pict>
        </mc:Fallback>
      </mc:AlternateContent>
    </w:r>
    <w:r w:rsidRPr="00683AC8">
      <w:rPr>
        <w:rFonts w:ascii="Adobe Garamond Pro" w:hAnsi="Adobe Garamond Pro"/>
      </w:rPr>
      <w:fldChar w:fldCharType="begin"/>
    </w:r>
    <w:r w:rsidRPr="00683AC8">
      <w:rPr>
        <w:rFonts w:ascii="Adobe Garamond Pro" w:hAnsi="Adobe Garamond Pro"/>
      </w:rPr>
      <w:instrText>PAGE   \* MERGEFORMAT</w:instrText>
    </w:r>
    <w:r w:rsidRPr="00683AC8">
      <w:rPr>
        <w:rFonts w:ascii="Adobe Garamond Pro" w:hAnsi="Adobe Garamond Pro"/>
      </w:rPr>
      <w:fldChar w:fldCharType="separate"/>
    </w:r>
    <w:r w:rsidR="004F269F" w:rsidRPr="00683AC8">
      <w:rPr>
        <w:rFonts w:ascii="Adobe Garamond Pro" w:hAnsi="Adobe Garamond Pro"/>
        <w:noProof/>
      </w:rPr>
      <w:t>215</w:t>
    </w:r>
    <w:r w:rsidRPr="00683AC8">
      <w:rPr>
        <w:rFonts w:ascii="Adobe Garamond Pro" w:hAnsi="Adobe Garamon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3FF7" w14:textId="77777777" w:rsidR="00703CA7" w:rsidRDefault="00703CA7" w:rsidP="00A72C0D">
      <w:r>
        <w:separator/>
      </w:r>
    </w:p>
  </w:footnote>
  <w:footnote w:type="continuationSeparator" w:id="0">
    <w:p w14:paraId="57825DD9" w14:textId="77777777" w:rsidR="00703CA7" w:rsidRDefault="00703CA7" w:rsidP="00A7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5AAD" w14:textId="77777777" w:rsidR="00116C19" w:rsidRPr="00654134" w:rsidRDefault="00116C19"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4BDA02C" w14:textId="77777777" w:rsidR="00116C19" w:rsidRDefault="00116C19" w:rsidP="0098484F">
    <w:pPr>
      <w:spacing w:before="11"/>
      <w:ind w:left="20"/>
      <w:rPr>
        <w:i/>
      </w:rPr>
    </w:pPr>
  </w:p>
  <w:p w14:paraId="59B6A574" w14:textId="77777777" w:rsidR="00116C19" w:rsidRPr="0098484F" w:rsidRDefault="00116C19"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F2DB" w14:textId="77777777" w:rsidR="005B491D" w:rsidRDefault="002A1313" w:rsidP="005B491D">
    <w:pPr>
      <w:pStyle w:val="Encabezado"/>
      <w:tabs>
        <w:tab w:val="left" w:pos="2768"/>
      </w:tabs>
    </w:pPr>
    <w:r>
      <w:t>Noticia</w:t>
    </w:r>
    <w:r w:rsidR="005B491D">
      <w:tab/>
    </w:r>
  </w:p>
  <w:p w14:paraId="312595F5" w14:textId="4AAAABA3" w:rsidR="005B491D" w:rsidRPr="005B491D" w:rsidRDefault="005B491D" w:rsidP="005B491D">
    <w:pPr>
      <w:pStyle w:val="Encabezado"/>
      <w:tabs>
        <w:tab w:val="left" w:pos="2768"/>
      </w:tabs>
      <w:rPr>
        <w:iCs/>
        <w:lang w:val="es-VE"/>
      </w:rPr>
    </w:pPr>
    <w:r>
      <w:t xml:space="preserve">                    </w:t>
    </w:r>
    <w:r w:rsidR="000B4EC3" w:rsidRPr="000B4EC3">
      <w:rPr>
        <w:iCs/>
        <w:lang w:val="es-VE"/>
      </w:rPr>
      <w:t>LÓGOI Revista de Filosofía N.º 46. Semestre julio-diciembre 2024. Año 26</w:t>
    </w:r>
  </w:p>
  <w:p w14:paraId="7C460EF0" w14:textId="09F6AF00" w:rsidR="002A1313" w:rsidRDefault="002A1313" w:rsidP="005B491D">
    <w:pPr>
      <w:pStyle w:val="Encabezado"/>
      <w:tabs>
        <w:tab w:val="clear" w:pos="4419"/>
        <w:tab w:val="clear" w:pos="8838"/>
        <w:tab w:val="left" w:pos="276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62E2" w14:textId="59BA4FFE" w:rsidR="002A1313" w:rsidRDefault="002A1313">
    <w:pPr>
      <w:pStyle w:val="Encabezado"/>
    </w:pPr>
    <w:r>
      <w:t>Noticias</w:t>
    </w:r>
  </w:p>
  <w:p w14:paraId="54E0698E" w14:textId="12980FFE" w:rsidR="00EC7AFC" w:rsidRPr="00D17F37" w:rsidRDefault="00EC7AFC" w:rsidP="00EC7AFC">
    <w:pPr>
      <w:pStyle w:val="Ningnestilodeprrafo"/>
      <w:spacing w:line="240" w:lineRule="auto"/>
      <w:ind w:right="143"/>
      <w:jc w:val="center"/>
      <w:rPr>
        <w:rFonts w:ascii="Adobe Garamond Pro" w:hAnsi="Adobe Garamond Pro" w:cs="Times"/>
        <w:iCs/>
        <w:sz w:val="22"/>
        <w:szCs w:val="22"/>
        <w:lang w:val="es-VE"/>
      </w:rPr>
    </w:pPr>
    <w:bookmarkStart w:id="0" w:name="_Hlk48638852"/>
    <w:r w:rsidRPr="00D17F37">
      <w:rPr>
        <w:rFonts w:ascii="Adobe Garamond Pro" w:hAnsi="Adobe Garamond Pro" w:cs="Times"/>
        <w:iCs/>
        <w:sz w:val="22"/>
        <w:szCs w:val="22"/>
        <w:lang w:val="es-VE"/>
      </w:rPr>
      <w:t xml:space="preserve">LÓGOI </w:t>
    </w:r>
    <w:r w:rsidRPr="00D17F37">
      <w:rPr>
        <w:rFonts w:ascii="Adobe Garamond Pro" w:hAnsi="Adobe Garamond Pro" w:cs="Times"/>
        <w:i/>
        <w:iCs/>
        <w:sz w:val="22"/>
        <w:szCs w:val="22"/>
        <w:lang w:val="es-VE"/>
      </w:rPr>
      <w:t>Revista de Filosofía</w:t>
    </w:r>
    <w:r w:rsidRPr="00D17F37">
      <w:rPr>
        <w:rFonts w:ascii="Adobe Garamond Pro" w:hAnsi="Adobe Garamond Pro" w:cs="Times"/>
        <w:iCs/>
        <w:sz w:val="22"/>
        <w:szCs w:val="22"/>
        <w:lang w:val="es-VE"/>
      </w:rPr>
      <w:t xml:space="preserve"> N.º </w:t>
    </w:r>
    <w:r>
      <w:rPr>
        <w:rFonts w:ascii="Adobe Garamond Pro" w:hAnsi="Adobe Garamond Pro" w:cs="Times"/>
        <w:iCs/>
        <w:sz w:val="22"/>
        <w:szCs w:val="22"/>
        <w:lang w:val="es-VE"/>
      </w:rPr>
      <w:t>4</w:t>
    </w:r>
    <w:r w:rsidR="000B4EC3">
      <w:rPr>
        <w:rFonts w:ascii="Adobe Garamond Pro" w:hAnsi="Adobe Garamond Pro" w:cs="Times"/>
        <w:iCs/>
        <w:sz w:val="22"/>
        <w:szCs w:val="22"/>
        <w:lang w:val="es-VE"/>
      </w:rPr>
      <w:t>6</w:t>
    </w:r>
    <w:r>
      <w:rPr>
        <w:rFonts w:ascii="Adobe Garamond Pro" w:hAnsi="Adobe Garamond Pro" w:cs="Times"/>
        <w:iCs/>
        <w:sz w:val="22"/>
        <w:szCs w:val="22"/>
        <w:lang w:val="es-VE"/>
      </w:rPr>
      <w:t xml:space="preserve">. Semestre </w:t>
    </w:r>
    <w:r w:rsidR="000B4EC3">
      <w:rPr>
        <w:rFonts w:ascii="Adobe Garamond Pro" w:hAnsi="Adobe Garamond Pro" w:cs="Times"/>
        <w:iCs/>
        <w:sz w:val="22"/>
        <w:szCs w:val="22"/>
        <w:lang w:val="es-VE"/>
      </w:rPr>
      <w:t>julio</w:t>
    </w:r>
    <w:r>
      <w:rPr>
        <w:rFonts w:ascii="Adobe Garamond Pro" w:hAnsi="Adobe Garamond Pro" w:cs="Times"/>
        <w:iCs/>
        <w:sz w:val="22"/>
        <w:szCs w:val="22"/>
        <w:lang w:val="es-VE"/>
      </w:rPr>
      <w:t>-</w:t>
    </w:r>
    <w:r w:rsidR="000B4EC3">
      <w:rPr>
        <w:rFonts w:ascii="Adobe Garamond Pro" w:hAnsi="Adobe Garamond Pro" w:cs="Times"/>
        <w:iCs/>
        <w:sz w:val="22"/>
        <w:szCs w:val="22"/>
        <w:lang w:val="es-VE"/>
      </w:rPr>
      <w:t>diciembre</w:t>
    </w:r>
    <w:r>
      <w:rPr>
        <w:rFonts w:ascii="Adobe Garamond Pro" w:hAnsi="Adobe Garamond Pro" w:cs="Times"/>
        <w:iCs/>
        <w:sz w:val="22"/>
        <w:szCs w:val="22"/>
        <w:lang w:val="es-VE"/>
      </w:rPr>
      <w:t xml:space="preserve"> 202</w:t>
    </w:r>
    <w:r w:rsidR="005B491D">
      <w:rPr>
        <w:rFonts w:ascii="Adobe Garamond Pro" w:hAnsi="Adobe Garamond Pro" w:cs="Times"/>
        <w:iCs/>
        <w:sz w:val="22"/>
        <w:szCs w:val="22"/>
        <w:lang w:val="es-VE"/>
      </w:rPr>
      <w:t>4</w:t>
    </w:r>
    <w:r>
      <w:rPr>
        <w:rFonts w:ascii="Adobe Garamond Pro" w:hAnsi="Adobe Garamond Pro" w:cs="Times"/>
        <w:iCs/>
        <w:sz w:val="22"/>
        <w:szCs w:val="22"/>
        <w:lang w:val="es-VE"/>
      </w:rPr>
      <w:t>. Año 2</w:t>
    </w:r>
    <w:r w:rsidR="005B491D">
      <w:rPr>
        <w:rFonts w:ascii="Adobe Garamond Pro" w:hAnsi="Adobe Garamond Pro" w:cs="Times"/>
        <w:iCs/>
        <w:sz w:val="22"/>
        <w:szCs w:val="22"/>
        <w:lang w:val="es-VE"/>
      </w:rPr>
      <w:t>6</w:t>
    </w:r>
  </w:p>
  <w:bookmarkEnd w:id="0"/>
  <w:p w14:paraId="477429EC" w14:textId="6162A8A3" w:rsidR="00116C19" w:rsidRDefault="00116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96A67F8"/>
    <w:multiLevelType w:val="hybridMultilevel"/>
    <w:tmpl w:val="D3889D5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3321168"/>
    <w:multiLevelType w:val="hybridMultilevel"/>
    <w:tmpl w:val="905C81D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16cid:durableId="554466685">
    <w:abstractNumId w:val="4"/>
  </w:num>
  <w:num w:numId="2" w16cid:durableId="1364868203">
    <w:abstractNumId w:val="0"/>
  </w:num>
  <w:num w:numId="3" w16cid:durableId="1568488973">
    <w:abstractNumId w:val="2"/>
  </w:num>
  <w:num w:numId="4" w16cid:durableId="938374409">
    <w:abstractNumId w:val="3"/>
  </w:num>
  <w:num w:numId="5" w16cid:durableId="200069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2B5A"/>
    <w:rsid w:val="000234CC"/>
    <w:rsid w:val="00074D25"/>
    <w:rsid w:val="0007631F"/>
    <w:rsid w:val="00085695"/>
    <w:rsid w:val="000908FD"/>
    <w:rsid w:val="00091FD7"/>
    <w:rsid w:val="000B4EC3"/>
    <w:rsid w:val="000D15FB"/>
    <w:rsid w:val="001120ED"/>
    <w:rsid w:val="00116C19"/>
    <w:rsid w:val="00187B09"/>
    <w:rsid w:val="001B7739"/>
    <w:rsid w:val="00211FE9"/>
    <w:rsid w:val="00215050"/>
    <w:rsid w:val="00253C8F"/>
    <w:rsid w:val="00253F12"/>
    <w:rsid w:val="0026381F"/>
    <w:rsid w:val="00273DEF"/>
    <w:rsid w:val="00280FEA"/>
    <w:rsid w:val="002A1313"/>
    <w:rsid w:val="002A5C30"/>
    <w:rsid w:val="002B2168"/>
    <w:rsid w:val="00305039"/>
    <w:rsid w:val="00340C04"/>
    <w:rsid w:val="00353298"/>
    <w:rsid w:val="003A6BDC"/>
    <w:rsid w:val="003B346A"/>
    <w:rsid w:val="004645C5"/>
    <w:rsid w:val="004701BB"/>
    <w:rsid w:val="004843A2"/>
    <w:rsid w:val="004C0328"/>
    <w:rsid w:val="004C5D69"/>
    <w:rsid w:val="004E3A03"/>
    <w:rsid w:val="004F269F"/>
    <w:rsid w:val="005278DE"/>
    <w:rsid w:val="0054710A"/>
    <w:rsid w:val="00563767"/>
    <w:rsid w:val="00585390"/>
    <w:rsid w:val="0059433B"/>
    <w:rsid w:val="005969D4"/>
    <w:rsid w:val="005A1C92"/>
    <w:rsid w:val="005B491D"/>
    <w:rsid w:val="005D1F33"/>
    <w:rsid w:val="005E3059"/>
    <w:rsid w:val="005F1514"/>
    <w:rsid w:val="00653514"/>
    <w:rsid w:val="00654134"/>
    <w:rsid w:val="006570AD"/>
    <w:rsid w:val="006660FF"/>
    <w:rsid w:val="00683AC8"/>
    <w:rsid w:val="00685122"/>
    <w:rsid w:val="006875C9"/>
    <w:rsid w:val="006921B9"/>
    <w:rsid w:val="006A7413"/>
    <w:rsid w:val="00703CA7"/>
    <w:rsid w:val="007119FA"/>
    <w:rsid w:val="007275FD"/>
    <w:rsid w:val="007634AD"/>
    <w:rsid w:val="007704B6"/>
    <w:rsid w:val="00796C66"/>
    <w:rsid w:val="007B1C7E"/>
    <w:rsid w:val="007E2A29"/>
    <w:rsid w:val="007F2703"/>
    <w:rsid w:val="00844A65"/>
    <w:rsid w:val="008973C0"/>
    <w:rsid w:val="009079A4"/>
    <w:rsid w:val="0091679B"/>
    <w:rsid w:val="00916BE6"/>
    <w:rsid w:val="009374CA"/>
    <w:rsid w:val="009503FC"/>
    <w:rsid w:val="0098484F"/>
    <w:rsid w:val="00997873"/>
    <w:rsid w:val="00A67200"/>
    <w:rsid w:val="00A72C0D"/>
    <w:rsid w:val="00AD7EDF"/>
    <w:rsid w:val="00AE50CF"/>
    <w:rsid w:val="00AE7D42"/>
    <w:rsid w:val="00AF57E2"/>
    <w:rsid w:val="00AF5FED"/>
    <w:rsid w:val="00B178F2"/>
    <w:rsid w:val="00B30B30"/>
    <w:rsid w:val="00B420A8"/>
    <w:rsid w:val="00B50416"/>
    <w:rsid w:val="00B53040"/>
    <w:rsid w:val="00B5746E"/>
    <w:rsid w:val="00B90DA7"/>
    <w:rsid w:val="00BB40AC"/>
    <w:rsid w:val="00BC2F9B"/>
    <w:rsid w:val="00BD1E52"/>
    <w:rsid w:val="00C6236B"/>
    <w:rsid w:val="00C81160"/>
    <w:rsid w:val="00CE1BA1"/>
    <w:rsid w:val="00CE4805"/>
    <w:rsid w:val="00D26D61"/>
    <w:rsid w:val="00D8108C"/>
    <w:rsid w:val="00D948BC"/>
    <w:rsid w:val="00D969CA"/>
    <w:rsid w:val="00DA0C3E"/>
    <w:rsid w:val="00DA7805"/>
    <w:rsid w:val="00E02B15"/>
    <w:rsid w:val="00E117FE"/>
    <w:rsid w:val="00E30A17"/>
    <w:rsid w:val="00E42A01"/>
    <w:rsid w:val="00E76F20"/>
    <w:rsid w:val="00EA6DE9"/>
    <w:rsid w:val="00EB3E27"/>
    <w:rsid w:val="00EC7AFC"/>
    <w:rsid w:val="00FB1B3C"/>
    <w:rsid w:val="00FD5E7D"/>
    <w:rsid w:val="00FE36C5"/>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F584"/>
  <w15:docId w15:val="{639B79DC-6E5C-4622-85E9-BE17B25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unhideWhenUsed/>
    <w:rsid w:val="006875C9"/>
    <w:rPr>
      <w:color w:val="0563C1" w:themeColor="hyperlink"/>
      <w:u w:val="single"/>
    </w:rPr>
  </w:style>
  <w:style w:type="paragraph" w:customStyle="1" w:styleId="ENCABEZATITULO">
    <w:name w:val="ENCABEZA TITULO"/>
    <w:basedOn w:val="Normal"/>
    <w:uiPriority w:val="99"/>
    <w:rsid w:val="00683AC8"/>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paragraph" w:customStyle="1" w:styleId="p1">
    <w:name w:val="p1"/>
    <w:basedOn w:val="Normal"/>
    <w:rsid w:val="00340C04"/>
    <w:pPr>
      <w:widowControl/>
      <w:autoSpaceDE/>
      <w:autoSpaceDN/>
      <w:spacing w:before="100" w:beforeAutospacing="1" w:after="100" w:afterAutospacing="1"/>
    </w:pPr>
    <w:rPr>
      <w:sz w:val="24"/>
      <w:szCs w:val="24"/>
      <w:lang w:val="es-VE" w:eastAsia="es-VE"/>
    </w:rPr>
  </w:style>
  <w:style w:type="character" w:customStyle="1" w:styleId="s1">
    <w:name w:val="s1"/>
    <w:basedOn w:val="Fuentedeprrafopredeter"/>
    <w:rsid w:val="00340C04"/>
  </w:style>
  <w:style w:type="character" w:customStyle="1" w:styleId="s2">
    <w:name w:val="s2"/>
    <w:basedOn w:val="Fuentedeprrafopredeter"/>
    <w:rsid w:val="00340C04"/>
  </w:style>
  <w:style w:type="paragraph" w:customStyle="1" w:styleId="p2">
    <w:name w:val="p2"/>
    <w:basedOn w:val="Normal"/>
    <w:rsid w:val="00340C04"/>
    <w:pPr>
      <w:widowControl/>
      <w:autoSpaceDE/>
      <w:autoSpaceDN/>
      <w:spacing w:before="100" w:beforeAutospacing="1" w:after="100" w:afterAutospacing="1"/>
    </w:pPr>
    <w:rPr>
      <w:sz w:val="24"/>
      <w:szCs w:val="24"/>
      <w:lang w:val="es-VE" w:eastAsia="es-VE"/>
    </w:rPr>
  </w:style>
  <w:style w:type="paragraph" w:customStyle="1" w:styleId="Ningnestilodeprrafo">
    <w:name w:val="[Ningún estilo de párrafo]"/>
    <w:rsid w:val="00EC7AFC"/>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character" w:styleId="Mencinsinresolver">
    <w:name w:val="Unresolved Mention"/>
    <w:basedOn w:val="Fuentedeprrafopredeter"/>
    <w:uiPriority w:val="99"/>
    <w:semiHidden/>
    <w:unhideWhenUsed/>
    <w:rsid w:val="00B30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05765">
      <w:bodyDiv w:val="1"/>
      <w:marLeft w:val="0"/>
      <w:marRight w:val="0"/>
      <w:marTop w:val="0"/>
      <w:marBottom w:val="0"/>
      <w:divBdr>
        <w:top w:val="none" w:sz="0" w:space="0" w:color="auto"/>
        <w:left w:val="none" w:sz="0" w:space="0" w:color="auto"/>
        <w:bottom w:val="none" w:sz="0" w:space="0" w:color="auto"/>
        <w:right w:val="none" w:sz="0" w:space="0" w:color="auto"/>
      </w:divBdr>
      <w:divsChild>
        <w:div w:id="2511579">
          <w:marLeft w:val="0"/>
          <w:marRight w:val="0"/>
          <w:marTop w:val="0"/>
          <w:marBottom w:val="0"/>
          <w:divBdr>
            <w:top w:val="none" w:sz="0" w:space="0" w:color="auto"/>
            <w:left w:val="none" w:sz="0" w:space="0" w:color="auto"/>
            <w:bottom w:val="none" w:sz="0" w:space="0" w:color="auto"/>
            <w:right w:val="none" w:sz="0" w:space="0" w:color="auto"/>
          </w:divBdr>
        </w:div>
        <w:div w:id="701514006">
          <w:marLeft w:val="0"/>
          <w:marRight w:val="0"/>
          <w:marTop w:val="0"/>
          <w:marBottom w:val="0"/>
          <w:divBdr>
            <w:top w:val="none" w:sz="0" w:space="0" w:color="auto"/>
            <w:left w:val="none" w:sz="0" w:space="0" w:color="auto"/>
            <w:bottom w:val="none" w:sz="0" w:space="0" w:color="auto"/>
            <w:right w:val="none" w:sz="0" w:space="0" w:color="auto"/>
          </w:divBdr>
        </w:div>
        <w:div w:id="189225541">
          <w:marLeft w:val="0"/>
          <w:marRight w:val="0"/>
          <w:marTop w:val="0"/>
          <w:marBottom w:val="0"/>
          <w:divBdr>
            <w:top w:val="none" w:sz="0" w:space="0" w:color="auto"/>
            <w:left w:val="none" w:sz="0" w:space="0" w:color="auto"/>
            <w:bottom w:val="none" w:sz="0" w:space="0" w:color="auto"/>
            <w:right w:val="none" w:sz="0" w:space="0" w:color="auto"/>
          </w:divBdr>
        </w:div>
        <w:div w:id="1034236815">
          <w:marLeft w:val="0"/>
          <w:marRight w:val="0"/>
          <w:marTop w:val="0"/>
          <w:marBottom w:val="0"/>
          <w:divBdr>
            <w:top w:val="none" w:sz="0" w:space="0" w:color="auto"/>
            <w:left w:val="none" w:sz="0" w:space="0" w:color="auto"/>
            <w:bottom w:val="none" w:sz="0" w:space="0" w:color="auto"/>
            <w:right w:val="none" w:sz="0" w:space="0" w:color="auto"/>
          </w:divBdr>
        </w:div>
        <w:div w:id="2060937200">
          <w:marLeft w:val="0"/>
          <w:marRight w:val="0"/>
          <w:marTop w:val="0"/>
          <w:marBottom w:val="0"/>
          <w:divBdr>
            <w:top w:val="none" w:sz="0" w:space="0" w:color="auto"/>
            <w:left w:val="none" w:sz="0" w:space="0" w:color="auto"/>
            <w:bottom w:val="none" w:sz="0" w:space="0" w:color="auto"/>
            <w:right w:val="none" w:sz="0" w:space="0" w:color="auto"/>
          </w:divBdr>
        </w:div>
      </w:divsChild>
    </w:div>
    <w:div w:id="576012511">
      <w:bodyDiv w:val="1"/>
      <w:marLeft w:val="0"/>
      <w:marRight w:val="0"/>
      <w:marTop w:val="0"/>
      <w:marBottom w:val="0"/>
      <w:divBdr>
        <w:top w:val="none" w:sz="0" w:space="0" w:color="auto"/>
        <w:left w:val="none" w:sz="0" w:space="0" w:color="auto"/>
        <w:bottom w:val="none" w:sz="0" w:space="0" w:color="auto"/>
        <w:right w:val="none" w:sz="0" w:space="0" w:color="auto"/>
      </w:divBdr>
    </w:div>
    <w:div w:id="785655704">
      <w:bodyDiv w:val="1"/>
      <w:marLeft w:val="0"/>
      <w:marRight w:val="0"/>
      <w:marTop w:val="0"/>
      <w:marBottom w:val="0"/>
      <w:divBdr>
        <w:top w:val="none" w:sz="0" w:space="0" w:color="auto"/>
        <w:left w:val="none" w:sz="0" w:space="0" w:color="auto"/>
        <w:bottom w:val="none" w:sz="0" w:space="0" w:color="auto"/>
        <w:right w:val="none" w:sz="0" w:space="0" w:color="auto"/>
      </w:divBdr>
    </w:div>
    <w:div w:id="1011178424">
      <w:bodyDiv w:val="1"/>
      <w:marLeft w:val="0"/>
      <w:marRight w:val="0"/>
      <w:marTop w:val="0"/>
      <w:marBottom w:val="0"/>
      <w:divBdr>
        <w:top w:val="none" w:sz="0" w:space="0" w:color="auto"/>
        <w:left w:val="none" w:sz="0" w:space="0" w:color="auto"/>
        <w:bottom w:val="none" w:sz="0" w:space="0" w:color="auto"/>
        <w:right w:val="none" w:sz="0" w:space="0" w:color="auto"/>
      </w:divBdr>
      <w:divsChild>
        <w:div w:id="611516749">
          <w:marLeft w:val="0"/>
          <w:marRight w:val="0"/>
          <w:marTop w:val="0"/>
          <w:marBottom w:val="0"/>
          <w:divBdr>
            <w:top w:val="none" w:sz="0" w:space="0" w:color="auto"/>
            <w:left w:val="none" w:sz="0" w:space="0" w:color="auto"/>
            <w:bottom w:val="none" w:sz="0" w:space="0" w:color="auto"/>
            <w:right w:val="none" w:sz="0" w:space="0" w:color="auto"/>
          </w:divBdr>
        </w:div>
        <w:div w:id="26566312">
          <w:marLeft w:val="0"/>
          <w:marRight w:val="0"/>
          <w:marTop w:val="0"/>
          <w:marBottom w:val="0"/>
          <w:divBdr>
            <w:top w:val="none" w:sz="0" w:space="0" w:color="auto"/>
            <w:left w:val="none" w:sz="0" w:space="0" w:color="auto"/>
            <w:bottom w:val="none" w:sz="0" w:space="0" w:color="auto"/>
            <w:right w:val="none" w:sz="0" w:space="0" w:color="auto"/>
          </w:divBdr>
        </w:div>
        <w:div w:id="1810854661">
          <w:marLeft w:val="0"/>
          <w:marRight w:val="0"/>
          <w:marTop w:val="0"/>
          <w:marBottom w:val="0"/>
          <w:divBdr>
            <w:top w:val="none" w:sz="0" w:space="0" w:color="auto"/>
            <w:left w:val="none" w:sz="0" w:space="0" w:color="auto"/>
            <w:bottom w:val="none" w:sz="0" w:space="0" w:color="auto"/>
            <w:right w:val="none" w:sz="0" w:space="0" w:color="auto"/>
          </w:divBdr>
        </w:div>
        <w:div w:id="698092126">
          <w:marLeft w:val="0"/>
          <w:marRight w:val="0"/>
          <w:marTop w:val="0"/>
          <w:marBottom w:val="0"/>
          <w:divBdr>
            <w:top w:val="none" w:sz="0" w:space="0" w:color="auto"/>
            <w:left w:val="none" w:sz="0" w:space="0" w:color="auto"/>
            <w:bottom w:val="none" w:sz="0" w:space="0" w:color="auto"/>
            <w:right w:val="none" w:sz="0" w:space="0" w:color="auto"/>
          </w:divBdr>
        </w:div>
        <w:div w:id="1277912519">
          <w:marLeft w:val="0"/>
          <w:marRight w:val="0"/>
          <w:marTop w:val="0"/>
          <w:marBottom w:val="0"/>
          <w:divBdr>
            <w:top w:val="none" w:sz="0" w:space="0" w:color="auto"/>
            <w:left w:val="none" w:sz="0" w:space="0" w:color="auto"/>
            <w:bottom w:val="none" w:sz="0" w:space="0" w:color="auto"/>
            <w:right w:val="none" w:sz="0" w:space="0" w:color="auto"/>
          </w:divBdr>
        </w:div>
      </w:divsChild>
    </w:div>
    <w:div w:id="1580022627">
      <w:bodyDiv w:val="1"/>
      <w:marLeft w:val="0"/>
      <w:marRight w:val="0"/>
      <w:marTop w:val="0"/>
      <w:marBottom w:val="0"/>
      <w:divBdr>
        <w:top w:val="none" w:sz="0" w:space="0" w:color="auto"/>
        <w:left w:val="none" w:sz="0" w:space="0" w:color="auto"/>
        <w:bottom w:val="none" w:sz="0" w:space="0" w:color="auto"/>
        <w:right w:val="none" w:sz="0" w:space="0" w:color="auto"/>
      </w:divBdr>
    </w:div>
    <w:div w:id="1631207951">
      <w:bodyDiv w:val="1"/>
      <w:marLeft w:val="0"/>
      <w:marRight w:val="0"/>
      <w:marTop w:val="0"/>
      <w:marBottom w:val="0"/>
      <w:divBdr>
        <w:top w:val="none" w:sz="0" w:space="0" w:color="auto"/>
        <w:left w:val="none" w:sz="0" w:space="0" w:color="auto"/>
        <w:bottom w:val="none" w:sz="0" w:space="0" w:color="auto"/>
        <w:right w:val="none" w:sz="0" w:space="0" w:color="auto"/>
      </w:divBdr>
    </w:div>
    <w:div w:id="19606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grado.ucab.edu.ve/estudio/doctorado-en-filosof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stgrado.ucab.edu.ve/wp-content/uploads/sites/6/2022/12/FV-Doct-Filosofia.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 Id="rId4"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0748-780A-40A6-9099-EA4D8F37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1222</Words>
  <Characters>6726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33</cp:revision>
  <cp:lastPrinted>2024-07-30T13:53:00Z</cp:lastPrinted>
  <dcterms:created xsi:type="dcterms:W3CDTF">2021-12-24T00:14:00Z</dcterms:created>
  <dcterms:modified xsi:type="dcterms:W3CDTF">2024-07-31T14:33:00Z</dcterms:modified>
</cp:coreProperties>
</file>