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19CF4" w14:textId="12514801" w:rsidR="006875C9" w:rsidRDefault="00A67200" w:rsidP="00A72C0D">
      <w:pPr>
        <w:spacing w:line="368" w:lineRule="exact"/>
        <w:ind w:left="2356" w:right="2289"/>
        <w:jc w:val="center"/>
        <w:rPr>
          <w:rFonts w:ascii="Adobe Garamond Pro" w:hAnsi="Adobe Garamond Pro"/>
          <w:b/>
          <w:i/>
          <w:sz w:val="32"/>
        </w:rPr>
      </w:pPr>
      <w:r>
        <w:rPr>
          <w:rFonts w:ascii="Adobe Garamond Pro" w:hAnsi="Adobe Garamond Pro"/>
          <w:b/>
          <w:i/>
          <w:sz w:val="32"/>
        </w:rPr>
        <w:t>Noticias</w:t>
      </w:r>
    </w:p>
    <w:p w14:paraId="53440DFA" w14:textId="77777777" w:rsidR="00A67200" w:rsidRPr="002B2168" w:rsidRDefault="00A67200" w:rsidP="00A72C0D">
      <w:pPr>
        <w:spacing w:line="368" w:lineRule="exact"/>
        <w:ind w:left="2356" w:right="2289"/>
        <w:jc w:val="center"/>
        <w:rPr>
          <w:rFonts w:ascii="Adobe Garamond Pro" w:hAnsi="Adobe Garamond Pro"/>
          <w:b/>
          <w:i/>
          <w:sz w:val="32"/>
        </w:rPr>
      </w:pPr>
    </w:p>
    <w:p w14:paraId="5C2412FA" w14:textId="5B6C4CC9" w:rsidR="00A72C0D" w:rsidRPr="002B2168" w:rsidRDefault="00A67200" w:rsidP="00187B09">
      <w:pPr>
        <w:spacing w:before="2"/>
        <w:ind w:left="851" w:right="758"/>
        <w:jc w:val="center"/>
        <w:rPr>
          <w:rFonts w:ascii="Adobe Garamond Pro" w:hAnsi="Adobe Garamond Pro"/>
          <w:i/>
          <w:sz w:val="24"/>
        </w:rPr>
      </w:pPr>
      <w:r>
        <w:rPr>
          <w:rFonts w:ascii="Adobe Garamond Pro" w:hAnsi="Adobe Garamond Pro"/>
          <w:b/>
          <w:i/>
          <w:sz w:val="32"/>
        </w:rPr>
        <w:t>Notas</w:t>
      </w:r>
    </w:p>
    <w:p w14:paraId="4060D025" w14:textId="77A582B5" w:rsidR="005F1514" w:rsidRPr="002B2168" w:rsidRDefault="005F1514" w:rsidP="009374CA">
      <w:pPr>
        <w:spacing w:line="360" w:lineRule="auto"/>
        <w:ind w:right="191"/>
        <w:jc w:val="both"/>
        <w:rPr>
          <w:rFonts w:ascii="Adobe Garamond Pro" w:hAnsi="Adobe Garamond Pro"/>
          <w:sz w:val="24"/>
          <w:szCs w:val="24"/>
        </w:rPr>
      </w:pPr>
    </w:p>
    <w:p w14:paraId="2506BB0E" w14:textId="77777777" w:rsidR="006A7413" w:rsidRPr="00E76F20" w:rsidRDefault="006A7413" w:rsidP="006A7413">
      <w:pPr>
        <w:spacing w:line="360" w:lineRule="auto"/>
        <w:ind w:right="191" w:firstLine="720"/>
        <w:jc w:val="both"/>
        <w:rPr>
          <w:rFonts w:ascii="Adobe Garamond Pro" w:hAnsi="Adobe Garamond Pro"/>
          <w:sz w:val="24"/>
          <w:szCs w:val="24"/>
        </w:rPr>
      </w:pPr>
    </w:p>
    <w:p w14:paraId="0C02CE51" w14:textId="6C4B8438" w:rsidR="007275FD" w:rsidRDefault="00B50416" w:rsidP="00EC7AFC">
      <w:pPr>
        <w:spacing w:line="360" w:lineRule="auto"/>
        <w:ind w:right="191" w:firstLine="720"/>
        <w:jc w:val="both"/>
        <w:rPr>
          <w:rFonts w:ascii="Adobe Garamond Pro" w:hAnsi="Adobe Garamond Pro"/>
          <w:sz w:val="24"/>
          <w:szCs w:val="24"/>
        </w:rPr>
      </w:pPr>
      <w:r w:rsidRPr="00E76F20">
        <w:rPr>
          <w:rFonts w:ascii="Adobe Garamond Pro" w:hAnsi="Adobe Garamond Pro"/>
          <w:sz w:val="24"/>
          <w:szCs w:val="24"/>
        </w:rPr>
        <w:t xml:space="preserve">Defensa de la Tesis de grado de </w:t>
      </w:r>
      <w:r w:rsidR="00EC7AFC">
        <w:rPr>
          <w:rFonts w:ascii="Adobe Garamond Pro" w:hAnsi="Adobe Garamond Pro"/>
          <w:sz w:val="24"/>
          <w:szCs w:val="24"/>
        </w:rPr>
        <w:t>Maestría</w:t>
      </w:r>
      <w:r w:rsidRPr="00E76F20">
        <w:rPr>
          <w:rFonts w:ascii="Adobe Garamond Pro" w:hAnsi="Adobe Garamond Pro"/>
          <w:sz w:val="24"/>
          <w:szCs w:val="24"/>
        </w:rPr>
        <w:t xml:space="preserve"> </w:t>
      </w:r>
      <w:r w:rsidR="007275FD">
        <w:rPr>
          <w:rFonts w:ascii="Adobe Garamond Pro" w:hAnsi="Adobe Garamond Pro"/>
          <w:sz w:val="24"/>
          <w:szCs w:val="24"/>
        </w:rPr>
        <w:t xml:space="preserve">aprobada </w:t>
      </w:r>
      <w:r w:rsidRPr="00E76F20">
        <w:rPr>
          <w:rFonts w:ascii="Adobe Garamond Pro" w:hAnsi="Adobe Garamond Pro"/>
          <w:sz w:val="24"/>
          <w:szCs w:val="24"/>
        </w:rPr>
        <w:t xml:space="preserve">de </w:t>
      </w:r>
      <w:proofErr w:type="spellStart"/>
      <w:r w:rsidR="00EC7AFC" w:rsidRPr="00EC7AFC">
        <w:rPr>
          <w:rFonts w:ascii="Adobe Garamond Pro" w:hAnsi="Adobe Garamond Pro"/>
          <w:sz w:val="24"/>
          <w:szCs w:val="24"/>
        </w:rPr>
        <w:t>Jonhder</w:t>
      </w:r>
      <w:proofErr w:type="spellEnd"/>
      <w:r w:rsidR="00EC7AFC" w:rsidRPr="00EC7AFC">
        <w:rPr>
          <w:rFonts w:ascii="Adobe Garamond Pro" w:hAnsi="Adobe Garamond Pro"/>
          <w:sz w:val="24"/>
          <w:szCs w:val="24"/>
        </w:rPr>
        <w:t xml:space="preserve"> Alí Báez</w:t>
      </w:r>
      <w:r w:rsidR="00EC7AFC">
        <w:rPr>
          <w:rFonts w:ascii="Adobe Garamond Pro" w:hAnsi="Adobe Garamond Pro"/>
          <w:sz w:val="24"/>
          <w:szCs w:val="24"/>
        </w:rPr>
        <w:t xml:space="preserve"> </w:t>
      </w:r>
      <w:r w:rsidRPr="00E76F20">
        <w:rPr>
          <w:rFonts w:ascii="Adobe Garamond Pro" w:hAnsi="Adobe Garamond Pro"/>
          <w:sz w:val="24"/>
          <w:szCs w:val="24"/>
        </w:rPr>
        <w:t>titulada: "</w:t>
      </w:r>
      <w:r w:rsidR="00EC7AFC" w:rsidRPr="00EC7AFC">
        <w:rPr>
          <w:rFonts w:ascii="Adobe Garamond Pro" w:hAnsi="Adobe Garamond Pro"/>
          <w:sz w:val="24"/>
          <w:szCs w:val="24"/>
        </w:rPr>
        <w:t>La estructura ontológica de la temporalidad en las Confesiones de san</w:t>
      </w:r>
      <w:r w:rsidR="00EC7AFC">
        <w:rPr>
          <w:rFonts w:ascii="Adobe Garamond Pro" w:hAnsi="Adobe Garamond Pro"/>
          <w:sz w:val="24"/>
          <w:szCs w:val="24"/>
        </w:rPr>
        <w:t xml:space="preserve"> </w:t>
      </w:r>
      <w:r w:rsidR="00EC7AFC" w:rsidRPr="00EC7AFC">
        <w:rPr>
          <w:rFonts w:ascii="Adobe Garamond Pro" w:hAnsi="Adobe Garamond Pro"/>
          <w:sz w:val="24"/>
          <w:szCs w:val="24"/>
        </w:rPr>
        <w:t>Agustín según la interpretación de Ricoeur en Tiempo y narración.</w:t>
      </w:r>
      <w:r w:rsidRPr="00E76F20">
        <w:rPr>
          <w:rFonts w:ascii="Adobe Garamond Pro" w:hAnsi="Adobe Garamond Pro"/>
          <w:sz w:val="24"/>
          <w:szCs w:val="24"/>
        </w:rPr>
        <w:t xml:space="preserve"> </w:t>
      </w:r>
      <w:r w:rsidR="00EC7AFC">
        <w:rPr>
          <w:rFonts w:ascii="Adobe Garamond Pro" w:hAnsi="Adobe Garamond Pro"/>
          <w:sz w:val="24"/>
          <w:szCs w:val="24"/>
        </w:rPr>
        <w:t>2023</w:t>
      </w:r>
    </w:p>
    <w:p w14:paraId="54DEAB8F" w14:textId="2463A000" w:rsidR="00EC7AFC" w:rsidRPr="00EC7AFC" w:rsidRDefault="007275FD" w:rsidP="00EC7AFC">
      <w:pPr>
        <w:spacing w:line="360" w:lineRule="auto"/>
        <w:ind w:right="191" w:firstLine="720"/>
        <w:jc w:val="both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 xml:space="preserve">Defensa de la Tesis </w:t>
      </w:r>
      <w:r w:rsidR="00EC7AFC">
        <w:rPr>
          <w:rFonts w:ascii="Adobe Garamond Pro" w:hAnsi="Adobe Garamond Pro"/>
          <w:sz w:val="24"/>
          <w:szCs w:val="24"/>
        </w:rPr>
        <w:t xml:space="preserve">de grado de </w:t>
      </w:r>
      <w:r>
        <w:rPr>
          <w:rFonts w:ascii="Adobe Garamond Pro" w:hAnsi="Adobe Garamond Pro"/>
          <w:sz w:val="24"/>
          <w:szCs w:val="24"/>
        </w:rPr>
        <w:t xml:space="preserve">Maestría </w:t>
      </w:r>
      <w:r w:rsidR="00EC7AFC">
        <w:rPr>
          <w:rFonts w:ascii="Adobe Garamond Pro" w:hAnsi="Adobe Garamond Pro"/>
          <w:sz w:val="24"/>
          <w:szCs w:val="24"/>
        </w:rPr>
        <w:t>de David Cedeño Carpio</w:t>
      </w:r>
      <w:r>
        <w:rPr>
          <w:rFonts w:ascii="Adobe Garamond Pro" w:hAnsi="Adobe Garamond Pro"/>
          <w:sz w:val="24"/>
          <w:szCs w:val="24"/>
        </w:rPr>
        <w:t xml:space="preserve"> titulada: “</w:t>
      </w:r>
      <w:r w:rsidR="00EC7AFC">
        <w:rPr>
          <w:rFonts w:ascii="Adobe Garamond Pro" w:hAnsi="Adobe Garamond Pro"/>
          <w:sz w:val="24"/>
          <w:szCs w:val="24"/>
        </w:rPr>
        <w:t>P</w:t>
      </w:r>
      <w:r w:rsidR="00EC7AFC" w:rsidRPr="00EC7AFC">
        <w:rPr>
          <w:rFonts w:ascii="Adobe Garamond Pro" w:hAnsi="Adobe Garamond Pro"/>
          <w:sz w:val="24"/>
          <w:szCs w:val="24"/>
        </w:rPr>
        <w:t>ropuesta para la introducción normativa de la teoría</w:t>
      </w:r>
      <w:r w:rsidR="00EC7AFC">
        <w:rPr>
          <w:rFonts w:ascii="Adobe Garamond Pro" w:hAnsi="Adobe Garamond Pro"/>
          <w:sz w:val="24"/>
          <w:szCs w:val="24"/>
        </w:rPr>
        <w:t xml:space="preserve"> </w:t>
      </w:r>
      <w:r w:rsidR="00EC7AFC" w:rsidRPr="00EC7AFC">
        <w:rPr>
          <w:rFonts w:ascii="Adobe Garamond Pro" w:hAnsi="Adobe Garamond Pro"/>
          <w:sz w:val="24"/>
          <w:szCs w:val="24"/>
        </w:rPr>
        <w:t>de la argumentación como fundamento para la</w:t>
      </w:r>
    </w:p>
    <w:p w14:paraId="323EE82F" w14:textId="5858F0B9" w:rsidR="006A7413" w:rsidRDefault="00EC7AFC" w:rsidP="00EC7AFC">
      <w:pPr>
        <w:spacing w:line="360" w:lineRule="auto"/>
        <w:ind w:right="191"/>
        <w:jc w:val="both"/>
        <w:rPr>
          <w:rFonts w:ascii="Adobe Garamond Pro" w:hAnsi="Adobe Garamond Pro"/>
          <w:sz w:val="24"/>
          <w:szCs w:val="24"/>
        </w:rPr>
      </w:pPr>
      <w:r w:rsidRPr="00EC7AFC">
        <w:rPr>
          <w:rFonts w:ascii="Adobe Garamond Pro" w:hAnsi="Adobe Garamond Pro"/>
          <w:sz w:val="24"/>
          <w:szCs w:val="24"/>
        </w:rPr>
        <w:t>formulación de decisiones judiciales en Venezuela</w:t>
      </w:r>
      <w:r w:rsidR="00C6236B">
        <w:rPr>
          <w:rFonts w:ascii="Adobe Garamond Pro" w:hAnsi="Adobe Garamond Pro"/>
          <w:sz w:val="24"/>
          <w:szCs w:val="24"/>
        </w:rPr>
        <w:t>”.</w:t>
      </w:r>
      <w:r>
        <w:rPr>
          <w:rFonts w:ascii="Adobe Garamond Pro" w:hAnsi="Adobe Garamond Pro"/>
          <w:sz w:val="24"/>
          <w:szCs w:val="24"/>
        </w:rPr>
        <w:t xml:space="preserve"> 2023.</w:t>
      </w:r>
    </w:p>
    <w:p w14:paraId="170F849C" w14:textId="77777777" w:rsidR="00EC7AFC" w:rsidRDefault="00EC7AFC" w:rsidP="00EC7AFC">
      <w:pPr>
        <w:spacing w:line="360" w:lineRule="auto"/>
        <w:ind w:right="191"/>
        <w:jc w:val="both"/>
        <w:rPr>
          <w:rFonts w:ascii="Adobe Garamond Pro" w:hAnsi="Adobe Garamond Pro"/>
          <w:sz w:val="24"/>
          <w:szCs w:val="24"/>
        </w:rPr>
      </w:pPr>
    </w:p>
    <w:p w14:paraId="1692E760" w14:textId="77777777" w:rsidR="00EC7AFC" w:rsidRPr="00EC7AFC" w:rsidRDefault="00EC7AFC" w:rsidP="00EC7AFC">
      <w:pPr>
        <w:spacing w:line="360" w:lineRule="auto"/>
        <w:ind w:right="191" w:firstLine="720"/>
        <w:jc w:val="both"/>
        <w:rPr>
          <w:rFonts w:ascii="Adobe Garamond Pro" w:hAnsi="Adobe Garamond Pro"/>
          <w:sz w:val="24"/>
          <w:szCs w:val="24"/>
        </w:rPr>
      </w:pPr>
      <w:r w:rsidRPr="00EC7AFC">
        <w:rPr>
          <w:rFonts w:ascii="Adobe Garamond Pro" w:hAnsi="Adobe Garamond Pro"/>
          <w:sz w:val="24"/>
          <w:szCs w:val="24"/>
        </w:rPr>
        <w:t xml:space="preserve">La Sociedad Venezolana de Filosofía ha organizado el próximo lunes 17 de julio, un encuentro híbrido de investigadores activos dentro y fuera del país. Se ha convocado a investigaciones filosóficas adscritas o reconocidas por Centros, Institutos o el CDCHT de cada universidad. </w:t>
      </w:r>
    </w:p>
    <w:p w14:paraId="1CC2FCA2" w14:textId="77777777" w:rsidR="00EC7AFC" w:rsidRPr="00EC7AFC" w:rsidRDefault="00EC7AFC" w:rsidP="00EC7AFC">
      <w:pPr>
        <w:spacing w:line="360" w:lineRule="auto"/>
        <w:ind w:right="191"/>
        <w:jc w:val="both"/>
        <w:rPr>
          <w:rFonts w:ascii="Adobe Garamond Pro" w:hAnsi="Adobe Garamond Pro"/>
          <w:sz w:val="24"/>
          <w:szCs w:val="24"/>
        </w:rPr>
      </w:pPr>
    </w:p>
    <w:p w14:paraId="7F629383" w14:textId="77777777" w:rsidR="00EC7AFC" w:rsidRPr="00EC7AFC" w:rsidRDefault="00EC7AFC" w:rsidP="00EC7AFC">
      <w:pPr>
        <w:spacing w:line="360" w:lineRule="auto"/>
        <w:ind w:right="191" w:firstLine="720"/>
        <w:jc w:val="both"/>
        <w:rPr>
          <w:rFonts w:ascii="Adobe Garamond Pro" w:hAnsi="Adobe Garamond Pro"/>
          <w:sz w:val="24"/>
          <w:szCs w:val="24"/>
        </w:rPr>
      </w:pPr>
      <w:r w:rsidRPr="00EC7AFC">
        <w:rPr>
          <w:rFonts w:ascii="Adobe Garamond Pro" w:hAnsi="Adobe Garamond Pro"/>
          <w:sz w:val="24"/>
          <w:szCs w:val="24"/>
        </w:rPr>
        <w:t xml:space="preserve">Se trata, como lo ha informado la profesora María Guadalupe Llanes, presidenta de la SVF, de una reunión para informar a la comunidad sobre las líneas y alcances actuales de las investigaciones. Participan, además de nuestros investigadores en el exterior, la Universidad de Los Andes, la Universidad Central de Venezuela, la Universidad Simón Bolívar y la Universidad Católica Andrés Bello. </w:t>
      </w:r>
    </w:p>
    <w:p w14:paraId="03C1FF6E" w14:textId="77777777" w:rsidR="00EC7AFC" w:rsidRPr="00EC7AFC" w:rsidRDefault="00EC7AFC" w:rsidP="00EC7AFC">
      <w:pPr>
        <w:spacing w:line="360" w:lineRule="auto"/>
        <w:ind w:right="191"/>
        <w:jc w:val="both"/>
        <w:rPr>
          <w:rFonts w:ascii="Adobe Garamond Pro" w:hAnsi="Adobe Garamond Pro"/>
          <w:sz w:val="24"/>
          <w:szCs w:val="24"/>
        </w:rPr>
      </w:pPr>
    </w:p>
    <w:p w14:paraId="5FC53496" w14:textId="1377FBD7" w:rsidR="00EC7AFC" w:rsidRPr="00E76F20" w:rsidRDefault="00EC7AFC" w:rsidP="00EC7AFC">
      <w:pPr>
        <w:spacing w:line="360" w:lineRule="auto"/>
        <w:ind w:right="191"/>
        <w:jc w:val="both"/>
        <w:rPr>
          <w:rFonts w:ascii="Adobe Garamond Pro" w:hAnsi="Adobe Garamond Pro"/>
          <w:sz w:val="24"/>
          <w:szCs w:val="24"/>
        </w:rPr>
      </w:pPr>
      <w:r w:rsidRPr="00EC7AFC">
        <w:rPr>
          <w:rFonts w:ascii="Adobe Garamond Pro" w:hAnsi="Adobe Garamond Pro"/>
          <w:sz w:val="24"/>
          <w:szCs w:val="24"/>
        </w:rPr>
        <w:t xml:space="preserve">En esta ocasión, la UCAB es sede y </w:t>
      </w:r>
      <w:r w:rsidRPr="00EC7AFC">
        <w:rPr>
          <w:rFonts w:ascii="Adobe Garamond Pro" w:hAnsi="Adobe Garamond Pro"/>
          <w:sz w:val="24"/>
          <w:szCs w:val="24"/>
        </w:rPr>
        <w:t>coanfitrión</w:t>
      </w:r>
      <w:r w:rsidRPr="00EC7AFC">
        <w:rPr>
          <w:rFonts w:ascii="Adobe Garamond Pro" w:hAnsi="Adobe Garamond Pro"/>
          <w:sz w:val="24"/>
          <w:szCs w:val="24"/>
        </w:rPr>
        <w:t xml:space="preserve"> de la convocatoria.</w:t>
      </w:r>
    </w:p>
    <w:p w14:paraId="1C9EE49B" w14:textId="77777777" w:rsidR="008973C0" w:rsidRDefault="008973C0" w:rsidP="006A7413">
      <w:pPr>
        <w:spacing w:line="360" w:lineRule="auto"/>
        <w:ind w:right="191" w:firstLine="720"/>
        <w:jc w:val="both"/>
        <w:rPr>
          <w:rFonts w:ascii="Adobe Garamond Pro" w:hAnsi="Adobe Garamond Pro"/>
          <w:sz w:val="24"/>
          <w:szCs w:val="24"/>
        </w:rPr>
      </w:pPr>
    </w:p>
    <w:p w14:paraId="0370AA01" w14:textId="77777777" w:rsidR="00EC7AFC" w:rsidRDefault="00EC7AFC" w:rsidP="006A7413">
      <w:pPr>
        <w:spacing w:line="360" w:lineRule="auto"/>
        <w:ind w:right="191" w:firstLine="720"/>
        <w:jc w:val="both"/>
        <w:rPr>
          <w:rFonts w:ascii="Adobe Garamond Pro" w:hAnsi="Adobe Garamond Pro"/>
          <w:sz w:val="24"/>
          <w:szCs w:val="24"/>
        </w:rPr>
      </w:pPr>
    </w:p>
    <w:p w14:paraId="570416F9" w14:textId="083178E1" w:rsidR="00E30A17" w:rsidRDefault="00E30A17" w:rsidP="006A7413">
      <w:pPr>
        <w:spacing w:line="360" w:lineRule="auto"/>
        <w:ind w:right="191" w:firstLine="720"/>
        <w:jc w:val="both"/>
        <w:rPr>
          <w:rFonts w:ascii="Adobe Garamond Pro" w:hAnsi="Adobe Garamond Pro"/>
          <w:lang w:val="es-VE"/>
        </w:rPr>
      </w:pPr>
    </w:p>
    <w:p w14:paraId="01725F59" w14:textId="42BB7152" w:rsidR="0026381F" w:rsidRPr="00340C04" w:rsidRDefault="0026381F" w:rsidP="006A7413">
      <w:pPr>
        <w:spacing w:line="360" w:lineRule="auto"/>
        <w:ind w:right="191" w:firstLine="720"/>
        <w:jc w:val="both"/>
        <w:rPr>
          <w:rFonts w:ascii="Adobe Garamond Pro" w:hAnsi="Adobe Garamond Pro"/>
          <w:lang w:val="es-VE"/>
        </w:rPr>
      </w:pPr>
      <w:r>
        <w:rPr>
          <w:noProof/>
        </w:rPr>
        <mc:AlternateContent>
          <mc:Choice Requires="wps">
            <w:drawing>
              <wp:inline distT="0" distB="0" distL="0" distR="0" wp14:anchorId="03F65D0A" wp14:editId="1EBC8EB5">
                <wp:extent cx="304800" cy="304800"/>
                <wp:effectExtent l="0" t="0" r="0" b="0"/>
                <wp:docPr id="3" name="Rectángu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EE3DB3" id="Rectángulo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26381F" w:rsidRPr="00340C04" w:rsidSect="00EC7A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21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9EEA4" w14:textId="77777777" w:rsidR="00EB3E27" w:rsidRDefault="00EB3E27" w:rsidP="00A72C0D">
      <w:r>
        <w:separator/>
      </w:r>
    </w:p>
  </w:endnote>
  <w:endnote w:type="continuationSeparator" w:id="0">
    <w:p w14:paraId="7E08D94D" w14:textId="77777777" w:rsidR="00EB3E27" w:rsidRDefault="00EB3E27" w:rsidP="00A7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altName w:val="Cambria"/>
    <w:charset w:val="00"/>
    <w:family w:val="roman"/>
    <w:pitch w:val="variable"/>
    <w:sig w:usb0="00000287" w:usb1="00000000" w:usb2="00000000" w:usb3="00000000" w:csb0="0000009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3757432"/>
      <w:docPartObj>
        <w:docPartGallery w:val="Page Numbers (Bottom of Page)"/>
        <w:docPartUnique/>
      </w:docPartObj>
    </w:sdtPr>
    <w:sdtContent>
      <w:p w14:paraId="13753A92" w14:textId="77777777" w:rsidR="00116C19" w:rsidRDefault="00116C1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1354B128" w14:textId="77777777" w:rsidR="00116C19" w:rsidRDefault="00116C1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7AFC" w14:textId="77777777" w:rsidR="00116C19" w:rsidRPr="002B2168" w:rsidRDefault="00116C19">
    <w:pPr>
      <w:pStyle w:val="Piedepgina"/>
      <w:jc w:val="right"/>
      <w:rPr>
        <w:rFonts w:ascii="Adobe Garamond Pro" w:hAnsi="Adobe Garamond Pro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4641DA" wp14:editId="2B590B7C">
              <wp:simplePos x="0" y="0"/>
              <wp:positionH relativeFrom="column">
                <wp:posOffset>3294380</wp:posOffset>
              </wp:positionH>
              <wp:positionV relativeFrom="paragraph">
                <wp:posOffset>-92075</wp:posOffset>
              </wp:positionV>
              <wp:extent cx="2035834" cy="474452"/>
              <wp:effectExtent l="0" t="0" r="2540" b="1905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5834" cy="47445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C06880" w14:textId="77777777" w:rsidR="00116C19" w:rsidRPr="002B2168" w:rsidRDefault="00116C19" w:rsidP="00215050">
                          <w:pPr>
                            <w:pBdr>
                              <w:right w:val="single" w:sz="4" w:space="4" w:color="auto"/>
                            </w:pBdr>
                            <w:jc w:val="right"/>
                            <w:rPr>
                              <w:rFonts w:ascii="Adobe Garamond Pro" w:hAnsi="Adobe Garamond Pro"/>
                              <w:sz w:val="16"/>
                              <w:szCs w:val="16"/>
                            </w:rPr>
                          </w:pPr>
                          <w:r w:rsidRPr="002B2168">
                            <w:rPr>
                              <w:rFonts w:ascii="Adobe Garamond Pro" w:hAnsi="Adobe Garamond Pro"/>
                              <w:sz w:val="16"/>
                              <w:szCs w:val="16"/>
                            </w:rPr>
                            <w:t>LÓGOI Revista de Filosofía N.º 41</w:t>
                          </w:r>
                        </w:p>
                        <w:p w14:paraId="7675BCA1" w14:textId="77777777" w:rsidR="00116C19" w:rsidRPr="002B2168" w:rsidRDefault="00116C19" w:rsidP="00215050">
                          <w:pPr>
                            <w:pBdr>
                              <w:right w:val="single" w:sz="4" w:space="4" w:color="auto"/>
                            </w:pBdr>
                            <w:jc w:val="right"/>
                            <w:rPr>
                              <w:rFonts w:ascii="Adobe Garamond Pro" w:hAnsi="Adobe Garamond Pro"/>
                              <w:sz w:val="16"/>
                              <w:szCs w:val="16"/>
                            </w:rPr>
                          </w:pPr>
                          <w:r w:rsidRPr="002B2168">
                            <w:rPr>
                              <w:rFonts w:ascii="Adobe Garamond Pro" w:hAnsi="Adobe Garamond Pro"/>
                              <w:sz w:val="16"/>
                              <w:szCs w:val="16"/>
                            </w:rPr>
                            <w:t>Año 24. Semestre enero junio 2022</w:t>
                          </w:r>
                        </w:p>
                        <w:p w14:paraId="1DD26D4B" w14:textId="77777777" w:rsidR="00116C19" w:rsidRPr="00215050" w:rsidRDefault="00116C19" w:rsidP="00215050">
                          <w:pPr>
                            <w:pBdr>
                              <w:right w:val="single" w:sz="4" w:space="4" w:color="auto"/>
                            </w:pBd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2B2168">
                            <w:rPr>
                              <w:rFonts w:ascii="Adobe Garamond Pro" w:hAnsi="Adobe Garamond Pro"/>
                              <w:sz w:val="16"/>
                              <w:szCs w:val="16"/>
                            </w:rPr>
                            <w:t>ISSN: 1316-693X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4641DA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left:0;text-align:left;margin-left:259.4pt;margin-top:-7.25pt;width:160.3pt;height:37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" fillcolor="white [3201]" stroked="f" strokeweight=".5pt">
              <v:textbox>
                <w:txbxContent>
                  <w:p w14:paraId="3EC06880" w14:textId="77777777" w:rsidR="00116C19" w:rsidRPr="002B2168" w:rsidRDefault="00116C19" w:rsidP="00215050">
                    <w:pPr>
                      <w:pBdr>
                        <w:right w:val="single" w:sz="4" w:space="4" w:color="auto"/>
                      </w:pBdr>
                      <w:jc w:val="right"/>
                      <w:rPr>
                        <w:rFonts w:ascii="Adobe Garamond Pro" w:hAnsi="Adobe Garamond Pro"/>
                        <w:sz w:val="16"/>
                        <w:szCs w:val="16"/>
                      </w:rPr>
                    </w:pPr>
                    <w:r w:rsidRPr="002B2168">
                      <w:rPr>
                        <w:rFonts w:ascii="Adobe Garamond Pro" w:hAnsi="Adobe Garamond Pro"/>
                        <w:sz w:val="16"/>
                        <w:szCs w:val="16"/>
                      </w:rPr>
                      <w:t>LÓGOI Revista de Filosofía N.º 41</w:t>
                    </w:r>
                  </w:p>
                  <w:p w14:paraId="7675BCA1" w14:textId="77777777" w:rsidR="00116C19" w:rsidRPr="002B2168" w:rsidRDefault="00116C19" w:rsidP="00215050">
                    <w:pPr>
                      <w:pBdr>
                        <w:right w:val="single" w:sz="4" w:space="4" w:color="auto"/>
                      </w:pBdr>
                      <w:jc w:val="right"/>
                      <w:rPr>
                        <w:rFonts w:ascii="Adobe Garamond Pro" w:hAnsi="Adobe Garamond Pro"/>
                        <w:sz w:val="16"/>
                        <w:szCs w:val="16"/>
                      </w:rPr>
                    </w:pPr>
                    <w:r w:rsidRPr="002B2168">
                      <w:rPr>
                        <w:rFonts w:ascii="Adobe Garamond Pro" w:hAnsi="Adobe Garamond Pro"/>
                        <w:sz w:val="16"/>
                        <w:szCs w:val="16"/>
                      </w:rPr>
                      <w:t>Año 24. Semestre enero junio 2022</w:t>
                    </w:r>
                  </w:p>
                  <w:p w14:paraId="1DD26D4B" w14:textId="77777777" w:rsidR="00116C19" w:rsidRPr="00215050" w:rsidRDefault="00116C19" w:rsidP="00215050">
                    <w:pPr>
                      <w:pBdr>
                        <w:right w:val="single" w:sz="4" w:space="4" w:color="auto"/>
                      </w:pBdr>
                      <w:jc w:val="right"/>
                      <w:rPr>
                        <w:sz w:val="16"/>
                        <w:szCs w:val="16"/>
                      </w:rPr>
                    </w:pPr>
                    <w:r w:rsidRPr="002B2168">
                      <w:rPr>
                        <w:rFonts w:ascii="Adobe Garamond Pro" w:hAnsi="Adobe Garamond Pro"/>
                        <w:sz w:val="16"/>
                        <w:szCs w:val="16"/>
                      </w:rPr>
                      <w:t>ISSN: 1316-693X</w:t>
                    </w:r>
                  </w:p>
                </w:txbxContent>
              </v:textbox>
            </v:shape>
          </w:pict>
        </mc:Fallback>
      </mc:AlternateContent>
    </w:r>
    <w:sdt>
      <w:sdtPr>
        <w:id w:val="-676646067"/>
        <w:docPartObj>
          <w:docPartGallery w:val="Page Numbers (Bottom of Page)"/>
          <w:docPartUnique/>
        </w:docPartObj>
      </w:sdtPr>
      <w:sdtEndPr>
        <w:rPr>
          <w:rFonts w:ascii="Adobe Garamond Pro" w:hAnsi="Adobe Garamond Pro"/>
        </w:rPr>
      </w:sdtEndPr>
      <w:sdtContent>
        <w:r w:rsidRPr="002B2168">
          <w:rPr>
            <w:rFonts w:ascii="Adobe Garamond Pro" w:hAnsi="Adobe Garamond Pro"/>
          </w:rPr>
          <w:fldChar w:fldCharType="begin"/>
        </w:r>
        <w:r w:rsidRPr="002B2168">
          <w:rPr>
            <w:rFonts w:ascii="Adobe Garamond Pro" w:hAnsi="Adobe Garamond Pro"/>
          </w:rPr>
          <w:instrText>PAGE   \* MERGEFORMAT</w:instrText>
        </w:r>
        <w:r w:rsidRPr="002B2168">
          <w:rPr>
            <w:rFonts w:ascii="Adobe Garamond Pro" w:hAnsi="Adobe Garamond Pro"/>
          </w:rPr>
          <w:fldChar w:fldCharType="separate"/>
        </w:r>
        <w:r w:rsidR="004F269F" w:rsidRPr="002B2168">
          <w:rPr>
            <w:rFonts w:ascii="Adobe Garamond Pro" w:hAnsi="Adobe Garamond Pro"/>
            <w:noProof/>
          </w:rPr>
          <w:t>222</w:t>
        </w:r>
        <w:r w:rsidRPr="002B2168">
          <w:rPr>
            <w:rFonts w:ascii="Adobe Garamond Pro" w:hAnsi="Adobe Garamond Pro"/>
          </w:rPr>
          <w:fldChar w:fldCharType="end"/>
        </w:r>
      </w:sdtContent>
    </w:sdt>
  </w:p>
  <w:p w14:paraId="1C0C18F9" w14:textId="77777777" w:rsidR="00116C19" w:rsidRPr="00A72C0D" w:rsidRDefault="00116C19" w:rsidP="00654134">
    <w:pPr>
      <w:tabs>
        <w:tab w:val="left" w:pos="7166"/>
      </w:tabs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7D51" w14:textId="77777777" w:rsidR="00116C19" w:rsidRPr="00683AC8" w:rsidRDefault="00116C19" w:rsidP="00215050">
    <w:pPr>
      <w:tabs>
        <w:tab w:val="left" w:pos="7166"/>
      </w:tabs>
      <w:ind w:left="457"/>
      <w:jc w:val="right"/>
      <w:rPr>
        <w:rFonts w:ascii="Adobe Garamond Pro" w:hAnsi="Adobe Garamond Pro"/>
        <w:sz w:val="16"/>
      </w:rPr>
    </w:pPr>
    <w:r w:rsidRPr="00683AC8">
      <w:rPr>
        <w:rFonts w:ascii="Adobe Garamond Pro" w:hAnsi="Adobe Garamond Pro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32A0BE" wp14:editId="0661D6FB">
              <wp:simplePos x="0" y="0"/>
              <wp:positionH relativeFrom="column">
                <wp:posOffset>3306128</wp:posOffset>
              </wp:positionH>
              <wp:positionV relativeFrom="paragraph">
                <wp:posOffset>-191770</wp:posOffset>
              </wp:positionV>
              <wp:extent cx="2035834" cy="623888"/>
              <wp:effectExtent l="0" t="0" r="2540" b="508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5834" cy="62388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CE9A4D9" w14:textId="5E196A5D" w:rsidR="005D1F33" w:rsidRDefault="005D1F33" w:rsidP="005D1F33">
                          <w:pPr>
                            <w:pBdr>
                              <w:right w:val="single" w:sz="4" w:space="4" w:color="auto"/>
                            </w:pBd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LÓGOI Revista de Filosofía N.º 4</w:t>
                          </w:r>
                          <w:r w:rsidR="00EC7AFC">
                            <w:rPr>
                              <w:sz w:val="16"/>
                              <w:szCs w:val="16"/>
                            </w:rPr>
                            <w:t>4</w:t>
                          </w:r>
                        </w:p>
                        <w:p w14:paraId="4A65D779" w14:textId="5E163F07" w:rsidR="005D1F33" w:rsidRDefault="005D1F33" w:rsidP="005D1F33">
                          <w:pPr>
                            <w:pBdr>
                              <w:right w:val="single" w:sz="4" w:space="4" w:color="auto"/>
                            </w:pBd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Año 2</w:t>
                          </w:r>
                          <w:r w:rsidR="00EC7AFC">
                            <w:rPr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. Semestre </w:t>
                          </w:r>
                          <w:r w:rsidR="004C0328">
                            <w:rPr>
                              <w:sz w:val="16"/>
                              <w:szCs w:val="16"/>
                            </w:rPr>
                            <w:t>julio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4C0328">
                            <w:rPr>
                              <w:sz w:val="16"/>
                              <w:szCs w:val="16"/>
                            </w:rPr>
                            <w:t>diciembre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202</w:t>
                          </w:r>
                          <w:r w:rsidR="00EC7AFC">
                            <w:rPr>
                              <w:sz w:val="16"/>
                              <w:szCs w:val="16"/>
                            </w:rPr>
                            <w:t>3</w:t>
                          </w:r>
                        </w:p>
                        <w:p w14:paraId="4008111A" w14:textId="77777777" w:rsidR="005D1F33" w:rsidRDefault="005D1F33" w:rsidP="005D1F33">
                          <w:pPr>
                            <w:pBdr>
                              <w:right w:val="single" w:sz="4" w:space="4" w:color="auto"/>
                            </w:pBd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ISSN:2790-5144 (En línea)</w:t>
                          </w:r>
                        </w:p>
                        <w:p w14:paraId="1084EB9D" w14:textId="77777777" w:rsidR="005D1F33" w:rsidRDefault="005D1F33" w:rsidP="005D1F33">
                          <w:pPr>
                            <w:pBdr>
                              <w:right w:val="single" w:sz="4" w:space="4" w:color="auto"/>
                            </w:pBd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ISSN: 1316-693X (Impresa)</w:t>
                          </w:r>
                        </w:p>
                        <w:p w14:paraId="0196530D" w14:textId="12B3F5CE" w:rsidR="00116C19" w:rsidRPr="00683AC8" w:rsidRDefault="00116C19" w:rsidP="00215050">
                          <w:pPr>
                            <w:pBdr>
                              <w:right w:val="single" w:sz="4" w:space="4" w:color="auto"/>
                            </w:pBdr>
                            <w:jc w:val="right"/>
                            <w:rPr>
                              <w:rFonts w:ascii="Adobe Garamond Pro" w:hAnsi="Adobe Garamond Pr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32A0BE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left:0;text-align:left;margin-left:260.35pt;margin-top:-15.1pt;width:160.3pt;height:49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" fillcolor="white [3201]" stroked="f" strokeweight=".5pt">
              <v:textbox>
                <w:txbxContent>
                  <w:p w14:paraId="1CE9A4D9" w14:textId="5E196A5D" w:rsidR="005D1F33" w:rsidRDefault="005D1F33" w:rsidP="005D1F33">
                    <w:pPr>
                      <w:pBdr>
                        <w:right w:val="single" w:sz="4" w:space="4" w:color="auto"/>
                      </w:pBd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LÓGOI Revista de Filosofía N.º 4</w:t>
                    </w:r>
                    <w:r w:rsidR="00EC7AFC">
                      <w:rPr>
                        <w:sz w:val="16"/>
                        <w:szCs w:val="16"/>
                      </w:rPr>
                      <w:t>4</w:t>
                    </w:r>
                  </w:p>
                  <w:p w14:paraId="4A65D779" w14:textId="5E163F07" w:rsidR="005D1F33" w:rsidRDefault="005D1F33" w:rsidP="005D1F33">
                    <w:pPr>
                      <w:pBdr>
                        <w:right w:val="single" w:sz="4" w:space="4" w:color="auto"/>
                      </w:pBd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Año 2</w:t>
                    </w:r>
                    <w:r w:rsidR="00EC7AFC">
                      <w:rPr>
                        <w:sz w:val="16"/>
                        <w:szCs w:val="16"/>
                      </w:rPr>
                      <w:t>5</w:t>
                    </w:r>
                    <w:r>
                      <w:rPr>
                        <w:sz w:val="16"/>
                        <w:szCs w:val="16"/>
                      </w:rPr>
                      <w:t xml:space="preserve">. Semestre </w:t>
                    </w:r>
                    <w:r w:rsidR="004C0328">
                      <w:rPr>
                        <w:sz w:val="16"/>
                        <w:szCs w:val="16"/>
                      </w:rPr>
                      <w:t>julio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="004C0328">
                      <w:rPr>
                        <w:sz w:val="16"/>
                        <w:szCs w:val="16"/>
                      </w:rPr>
                      <w:t>diciembre</w:t>
                    </w:r>
                    <w:r>
                      <w:rPr>
                        <w:sz w:val="16"/>
                        <w:szCs w:val="16"/>
                      </w:rPr>
                      <w:t xml:space="preserve"> 202</w:t>
                    </w:r>
                    <w:r w:rsidR="00EC7AFC">
                      <w:rPr>
                        <w:sz w:val="16"/>
                        <w:szCs w:val="16"/>
                      </w:rPr>
                      <w:t>3</w:t>
                    </w:r>
                  </w:p>
                  <w:p w14:paraId="4008111A" w14:textId="77777777" w:rsidR="005D1F33" w:rsidRDefault="005D1F33" w:rsidP="005D1F33">
                    <w:pPr>
                      <w:pBdr>
                        <w:right w:val="single" w:sz="4" w:space="4" w:color="auto"/>
                      </w:pBd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ISSN:2790-5144 (En línea)</w:t>
                    </w:r>
                  </w:p>
                  <w:p w14:paraId="1084EB9D" w14:textId="77777777" w:rsidR="005D1F33" w:rsidRDefault="005D1F33" w:rsidP="005D1F33">
                    <w:pPr>
                      <w:pBdr>
                        <w:right w:val="single" w:sz="4" w:space="4" w:color="auto"/>
                      </w:pBd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ISSN: 1316-693X (Impresa)</w:t>
                    </w:r>
                  </w:p>
                  <w:p w14:paraId="0196530D" w14:textId="12B3F5CE" w:rsidR="00116C19" w:rsidRPr="00683AC8" w:rsidRDefault="00116C19" w:rsidP="00215050">
                    <w:pPr>
                      <w:pBdr>
                        <w:right w:val="single" w:sz="4" w:space="4" w:color="auto"/>
                      </w:pBdr>
                      <w:jc w:val="right"/>
                      <w:rPr>
                        <w:rFonts w:ascii="Adobe Garamond Pro" w:hAnsi="Adobe Garamond Pro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683AC8">
      <w:rPr>
        <w:rFonts w:ascii="Adobe Garamond Pro" w:hAnsi="Adobe Garamond Pro"/>
      </w:rPr>
      <w:fldChar w:fldCharType="begin"/>
    </w:r>
    <w:r w:rsidRPr="00683AC8">
      <w:rPr>
        <w:rFonts w:ascii="Adobe Garamond Pro" w:hAnsi="Adobe Garamond Pro"/>
      </w:rPr>
      <w:instrText>PAGE   \* MERGEFORMAT</w:instrText>
    </w:r>
    <w:r w:rsidRPr="00683AC8">
      <w:rPr>
        <w:rFonts w:ascii="Adobe Garamond Pro" w:hAnsi="Adobe Garamond Pro"/>
      </w:rPr>
      <w:fldChar w:fldCharType="separate"/>
    </w:r>
    <w:r w:rsidR="004F269F" w:rsidRPr="00683AC8">
      <w:rPr>
        <w:rFonts w:ascii="Adobe Garamond Pro" w:hAnsi="Adobe Garamond Pro"/>
        <w:noProof/>
      </w:rPr>
      <w:t>215</w:t>
    </w:r>
    <w:r w:rsidRPr="00683AC8">
      <w:rPr>
        <w:rFonts w:ascii="Adobe Garamond Pro" w:hAnsi="Adobe Garamond P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0ABCC" w14:textId="77777777" w:rsidR="00EB3E27" w:rsidRDefault="00EB3E27" w:rsidP="00A72C0D">
      <w:r>
        <w:separator/>
      </w:r>
    </w:p>
  </w:footnote>
  <w:footnote w:type="continuationSeparator" w:id="0">
    <w:p w14:paraId="3121D70E" w14:textId="77777777" w:rsidR="00EB3E27" w:rsidRDefault="00EB3E27" w:rsidP="00A72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5AAD" w14:textId="77777777" w:rsidR="00116C19" w:rsidRPr="00654134" w:rsidRDefault="00116C19" w:rsidP="0098484F">
    <w:pPr>
      <w:spacing w:before="11"/>
      <w:ind w:left="20"/>
      <w:jc w:val="both"/>
      <w:rPr>
        <w:i/>
        <w:u w:val="single"/>
      </w:rPr>
    </w:pPr>
    <w:r w:rsidRPr="00654134">
      <w:rPr>
        <w:i/>
        <w:u w:val="single"/>
      </w:rPr>
      <w:t xml:space="preserve">Antropología de la acción directiva: la aproximación de Leonardo Polo </w:t>
    </w:r>
    <w:r>
      <w:rPr>
        <w:i/>
        <w:u w:val="single"/>
      </w:rPr>
      <w:t>y Carlos Llano</w:t>
    </w:r>
  </w:p>
  <w:p w14:paraId="64BDA02C" w14:textId="77777777" w:rsidR="00116C19" w:rsidRDefault="00116C19" w:rsidP="0098484F">
    <w:pPr>
      <w:spacing w:before="11"/>
      <w:ind w:left="20"/>
      <w:rPr>
        <w:i/>
      </w:rPr>
    </w:pPr>
  </w:p>
  <w:p w14:paraId="59B6A574" w14:textId="77777777" w:rsidR="00116C19" w:rsidRPr="0098484F" w:rsidRDefault="00116C19" w:rsidP="0098484F">
    <w:pPr>
      <w:spacing w:before="11"/>
      <w:ind w:left="20"/>
      <w:jc w:val="right"/>
      <w:rPr>
        <w:lang w:val="es-VE"/>
      </w:rPr>
    </w:pPr>
    <w:r>
      <w:rPr>
        <w:spacing w:val="-3"/>
        <w:lang w:val="es-VE"/>
      </w:rPr>
      <w:t>Guillermo I. Fariñas Contreras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60EF0" w14:textId="4740A604" w:rsidR="002A1313" w:rsidRDefault="002A1313" w:rsidP="002A1313">
    <w:pPr>
      <w:pStyle w:val="Encabezado"/>
      <w:tabs>
        <w:tab w:val="clear" w:pos="4419"/>
        <w:tab w:val="clear" w:pos="8838"/>
        <w:tab w:val="left" w:pos="1140"/>
      </w:tabs>
    </w:pPr>
    <w:r>
      <w:t>Noticia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62E2" w14:textId="59BA4FFE" w:rsidR="002A1313" w:rsidRDefault="002A1313">
    <w:pPr>
      <w:pStyle w:val="Encabezado"/>
    </w:pPr>
    <w:r>
      <w:t>Noticias</w:t>
    </w:r>
  </w:p>
  <w:p w14:paraId="54E0698E" w14:textId="77777777" w:rsidR="00EC7AFC" w:rsidRPr="00D17F37" w:rsidRDefault="00EC7AFC" w:rsidP="00EC7AFC">
    <w:pPr>
      <w:pStyle w:val="Ningnestilodeprrafo"/>
      <w:spacing w:line="240" w:lineRule="auto"/>
      <w:ind w:right="143"/>
      <w:jc w:val="center"/>
      <w:rPr>
        <w:rFonts w:ascii="Adobe Garamond Pro" w:hAnsi="Adobe Garamond Pro" w:cs="Times"/>
        <w:iCs/>
        <w:sz w:val="22"/>
        <w:szCs w:val="22"/>
        <w:lang w:val="es-VE"/>
      </w:rPr>
    </w:pPr>
    <w:bookmarkStart w:id="0" w:name="_Hlk48638852"/>
    <w:r w:rsidRPr="00D17F37">
      <w:rPr>
        <w:rFonts w:ascii="Adobe Garamond Pro" w:hAnsi="Adobe Garamond Pro" w:cs="Times"/>
        <w:iCs/>
        <w:sz w:val="22"/>
        <w:szCs w:val="22"/>
        <w:lang w:val="es-VE"/>
      </w:rPr>
      <w:t xml:space="preserve">LÓGOI </w:t>
    </w:r>
    <w:r w:rsidRPr="00D17F37">
      <w:rPr>
        <w:rFonts w:ascii="Adobe Garamond Pro" w:hAnsi="Adobe Garamond Pro" w:cs="Times"/>
        <w:i/>
        <w:iCs/>
        <w:sz w:val="22"/>
        <w:szCs w:val="22"/>
        <w:lang w:val="es-VE"/>
      </w:rPr>
      <w:t>Revista de Filosofía</w:t>
    </w:r>
    <w:r w:rsidRPr="00D17F37">
      <w:rPr>
        <w:rFonts w:ascii="Adobe Garamond Pro" w:hAnsi="Adobe Garamond Pro" w:cs="Times"/>
        <w:iCs/>
        <w:sz w:val="22"/>
        <w:szCs w:val="22"/>
        <w:lang w:val="es-VE"/>
      </w:rPr>
      <w:t xml:space="preserve"> N.º </w:t>
    </w:r>
    <w:r>
      <w:rPr>
        <w:rFonts w:ascii="Adobe Garamond Pro" w:hAnsi="Adobe Garamond Pro" w:cs="Times"/>
        <w:iCs/>
        <w:sz w:val="22"/>
        <w:szCs w:val="22"/>
        <w:lang w:val="es-VE"/>
      </w:rPr>
      <w:t>44. Semestre julio-diciembre 2023. Año 25</w:t>
    </w:r>
  </w:p>
  <w:bookmarkEnd w:id="0"/>
  <w:p w14:paraId="477429EC" w14:textId="6162A8A3" w:rsidR="00116C19" w:rsidRDefault="00116C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3A09"/>
    <w:multiLevelType w:val="hybridMultilevel"/>
    <w:tmpl w:val="4DE6F316"/>
    <w:lvl w:ilvl="0" w:tplc="48068EB6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0E8B8F0">
      <w:numFmt w:val="bullet"/>
      <w:lvlText w:val="•"/>
      <w:lvlJc w:val="left"/>
      <w:pPr>
        <w:ind w:left="1890" w:hanging="360"/>
      </w:pPr>
      <w:rPr>
        <w:rFonts w:hint="default"/>
        <w:lang w:val="en-US" w:eastAsia="en-US" w:bidi="ar-SA"/>
      </w:rPr>
    </w:lvl>
    <w:lvl w:ilvl="2" w:tplc="5FBC0E58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3" w:tplc="A00A516A">
      <w:numFmt w:val="bullet"/>
      <w:lvlText w:val="•"/>
      <w:lvlJc w:val="left"/>
      <w:pPr>
        <w:ind w:left="3990" w:hanging="360"/>
      </w:pPr>
      <w:rPr>
        <w:rFonts w:hint="default"/>
        <w:lang w:val="en-US" w:eastAsia="en-US" w:bidi="ar-SA"/>
      </w:rPr>
    </w:lvl>
    <w:lvl w:ilvl="4" w:tplc="BD145BA6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8D2EC462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6" w:tplc="915AB0B6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7" w:tplc="A98A8A6E"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  <w:lvl w:ilvl="8" w:tplc="2EE447EC">
      <w:numFmt w:val="bullet"/>
      <w:lvlText w:val="•"/>
      <w:lvlJc w:val="left"/>
      <w:pPr>
        <w:ind w:left="92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C3B6184"/>
    <w:multiLevelType w:val="hybridMultilevel"/>
    <w:tmpl w:val="A1B407B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5514381"/>
    <w:multiLevelType w:val="hybridMultilevel"/>
    <w:tmpl w:val="C1080AD0"/>
    <w:lvl w:ilvl="0" w:tplc="39840610">
      <w:start w:val="1"/>
      <w:numFmt w:val="upperRoman"/>
      <w:lvlText w:val="%1."/>
      <w:lvlJc w:val="left"/>
      <w:pPr>
        <w:ind w:left="1294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s-ES" w:eastAsia="en-US" w:bidi="ar-SA"/>
      </w:rPr>
    </w:lvl>
    <w:lvl w:ilvl="1" w:tplc="ED2EB99E">
      <w:start w:val="1"/>
      <w:numFmt w:val="lowerLetter"/>
      <w:lvlText w:val="%2)"/>
      <w:lvlJc w:val="left"/>
      <w:pPr>
        <w:ind w:left="922" w:hanging="24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n-US" w:bidi="ar-SA"/>
      </w:rPr>
    </w:lvl>
    <w:lvl w:ilvl="2" w:tplc="7552437E">
      <w:numFmt w:val="bullet"/>
      <w:lvlText w:val="•"/>
      <w:lvlJc w:val="left"/>
      <w:pPr>
        <w:ind w:left="2297" w:hanging="247"/>
      </w:pPr>
      <w:rPr>
        <w:rFonts w:hint="default"/>
        <w:lang w:val="es-ES" w:eastAsia="en-US" w:bidi="ar-SA"/>
      </w:rPr>
    </w:lvl>
    <w:lvl w:ilvl="3" w:tplc="9A287F2A">
      <w:numFmt w:val="bullet"/>
      <w:lvlText w:val="•"/>
      <w:lvlJc w:val="left"/>
      <w:pPr>
        <w:ind w:left="3295" w:hanging="247"/>
      </w:pPr>
      <w:rPr>
        <w:rFonts w:hint="default"/>
        <w:lang w:val="es-ES" w:eastAsia="en-US" w:bidi="ar-SA"/>
      </w:rPr>
    </w:lvl>
    <w:lvl w:ilvl="4" w:tplc="0C7A0D92">
      <w:numFmt w:val="bullet"/>
      <w:lvlText w:val="•"/>
      <w:lvlJc w:val="left"/>
      <w:pPr>
        <w:ind w:left="4293" w:hanging="247"/>
      </w:pPr>
      <w:rPr>
        <w:rFonts w:hint="default"/>
        <w:lang w:val="es-ES" w:eastAsia="en-US" w:bidi="ar-SA"/>
      </w:rPr>
    </w:lvl>
    <w:lvl w:ilvl="5" w:tplc="FFE6C942">
      <w:numFmt w:val="bullet"/>
      <w:lvlText w:val="•"/>
      <w:lvlJc w:val="left"/>
      <w:pPr>
        <w:ind w:left="5291" w:hanging="247"/>
      </w:pPr>
      <w:rPr>
        <w:rFonts w:hint="default"/>
        <w:lang w:val="es-ES" w:eastAsia="en-US" w:bidi="ar-SA"/>
      </w:rPr>
    </w:lvl>
    <w:lvl w:ilvl="6" w:tplc="76900E74">
      <w:numFmt w:val="bullet"/>
      <w:lvlText w:val="•"/>
      <w:lvlJc w:val="left"/>
      <w:pPr>
        <w:ind w:left="6288" w:hanging="247"/>
      </w:pPr>
      <w:rPr>
        <w:rFonts w:hint="default"/>
        <w:lang w:val="es-ES" w:eastAsia="en-US" w:bidi="ar-SA"/>
      </w:rPr>
    </w:lvl>
    <w:lvl w:ilvl="7" w:tplc="DDF20B1E">
      <w:numFmt w:val="bullet"/>
      <w:lvlText w:val="•"/>
      <w:lvlJc w:val="left"/>
      <w:pPr>
        <w:ind w:left="7286" w:hanging="247"/>
      </w:pPr>
      <w:rPr>
        <w:rFonts w:hint="default"/>
        <w:lang w:val="es-ES" w:eastAsia="en-US" w:bidi="ar-SA"/>
      </w:rPr>
    </w:lvl>
    <w:lvl w:ilvl="8" w:tplc="F266D282">
      <w:numFmt w:val="bullet"/>
      <w:lvlText w:val="•"/>
      <w:lvlJc w:val="left"/>
      <w:pPr>
        <w:ind w:left="8284" w:hanging="247"/>
      </w:pPr>
      <w:rPr>
        <w:rFonts w:hint="default"/>
        <w:lang w:val="es-ES" w:eastAsia="en-US" w:bidi="ar-SA"/>
      </w:rPr>
    </w:lvl>
  </w:abstractNum>
  <w:num w:numId="1" w16cid:durableId="554466685">
    <w:abstractNumId w:val="2"/>
  </w:num>
  <w:num w:numId="2" w16cid:durableId="1364868203">
    <w:abstractNumId w:val="0"/>
  </w:num>
  <w:num w:numId="3" w16cid:durableId="1568488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C0D"/>
    <w:rsid w:val="00022B5A"/>
    <w:rsid w:val="0007631F"/>
    <w:rsid w:val="00085695"/>
    <w:rsid w:val="000D15FB"/>
    <w:rsid w:val="001120ED"/>
    <w:rsid w:val="00116C19"/>
    <w:rsid w:val="00187B09"/>
    <w:rsid w:val="001B7739"/>
    <w:rsid w:val="00215050"/>
    <w:rsid w:val="00253F12"/>
    <w:rsid w:val="0026381F"/>
    <w:rsid w:val="00280FEA"/>
    <w:rsid w:val="002A1313"/>
    <w:rsid w:val="002A5C30"/>
    <w:rsid w:val="002B2168"/>
    <w:rsid w:val="00305039"/>
    <w:rsid w:val="00340C04"/>
    <w:rsid w:val="00353298"/>
    <w:rsid w:val="003A6BDC"/>
    <w:rsid w:val="004645C5"/>
    <w:rsid w:val="004701BB"/>
    <w:rsid w:val="004C0328"/>
    <w:rsid w:val="004F269F"/>
    <w:rsid w:val="005278DE"/>
    <w:rsid w:val="005969D4"/>
    <w:rsid w:val="005A1C92"/>
    <w:rsid w:val="005D1F33"/>
    <w:rsid w:val="005E3059"/>
    <w:rsid w:val="005F1514"/>
    <w:rsid w:val="00653514"/>
    <w:rsid w:val="00654134"/>
    <w:rsid w:val="006660FF"/>
    <w:rsid w:val="00683AC8"/>
    <w:rsid w:val="00685122"/>
    <w:rsid w:val="006875C9"/>
    <w:rsid w:val="006921B9"/>
    <w:rsid w:val="006A7413"/>
    <w:rsid w:val="007275FD"/>
    <w:rsid w:val="007704B6"/>
    <w:rsid w:val="00796C66"/>
    <w:rsid w:val="007B1C7E"/>
    <w:rsid w:val="007F2703"/>
    <w:rsid w:val="00844A65"/>
    <w:rsid w:val="008973C0"/>
    <w:rsid w:val="009079A4"/>
    <w:rsid w:val="00916BE6"/>
    <w:rsid w:val="009374CA"/>
    <w:rsid w:val="009503FC"/>
    <w:rsid w:val="0098484F"/>
    <w:rsid w:val="00A67200"/>
    <w:rsid w:val="00A72C0D"/>
    <w:rsid w:val="00AD7EDF"/>
    <w:rsid w:val="00AE7D42"/>
    <w:rsid w:val="00AF57E2"/>
    <w:rsid w:val="00AF5FED"/>
    <w:rsid w:val="00B178F2"/>
    <w:rsid w:val="00B420A8"/>
    <w:rsid w:val="00B50416"/>
    <w:rsid w:val="00B53040"/>
    <w:rsid w:val="00B90DA7"/>
    <w:rsid w:val="00BB40AC"/>
    <w:rsid w:val="00BC2F9B"/>
    <w:rsid w:val="00BD1E52"/>
    <w:rsid w:val="00C6236B"/>
    <w:rsid w:val="00C81160"/>
    <w:rsid w:val="00CE1BA1"/>
    <w:rsid w:val="00CE4805"/>
    <w:rsid w:val="00D26D61"/>
    <w:rsid w:val="00D948BC"/>
    <w:rsid w:val="00D969CA"/>
    <w:rsid w:val="00DA0C3E"/>
    <w:rsid w:val="00DA7805"/>
    <w:rsid w:val="00E02B15"/>
    <w:rsid w:val="00E30A17"/>
    <w:rsid w:val="00E42A01"/>
    <w:rsid w:val="00E76F20"/>
    <w:rsid w:val="00EB3E27"/>
    <w:rsid w:val="00EC7AFC"/>
    <w:rsid w:val="00FB1B3C"/>
    <w:rsid w:val="00FD5E7D"/>
    <w:rsid w:val="00FE36C5"/>
    <w:rsid w:val="00F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DF584"/>
  <w15:docId w15:val="{639B79DC-6E5C-4622-85E9-BE17B25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72C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1"/>
    <w:qFormat/>
    <w:rsid w:val="00280FEA"/>
    <w:pPr>
      <w:spacing w:before="200"/>
      <w:ind w:left="111"/>
      <w:outlineLvl w:val="0"/>
    </w:pPr>
    <w:rPr>
      <w:rFonts w:ascii="Calibri" w:eastAsia="Calibri" w:hAnsi="Calibri" w:cs="Calibri"/>
      <w:b/>
      <w:bCs/>
      <w:sz w:val="26"/>
      <w:szCs w:val="26"/>
      <w:lang w:val="en-US"/>
    </w:rPr>
  </w:style>
  <w:style w:type="paragraph" w:styleId="Ttulo2">
    <w:name w:val="heading 2"/>
    <w:basedOn w:val="Normal"/>
    <w:link w:val="Ttulo2Car"/>
    <w:uiPriority w:val="1"/>
    <w:qFormat/>
    <w:rsid w:val="00280FEA"/>
    <w:pPr>
      <w:spacing w:before="200"/>
      <w:ind w:left="111"/>
      <w:jc w:val="both"/>
      <w:outlineLvl w:val="1"/>
    </w:pPr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80F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2C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2C0D"/>
  </w:style>
  <w:style w:type="paragraph" w:styleId="Piedepgina">
    <w:name w:val="footer"/>
    <w:basedOn w:val="Normal"/>
    <w:link w:val="PiedepginaCar"/>
    <w:uiPriority w:val="99"/>
    <w:unhideWhenUsed/>
    <w:rsid w:val="00A72C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C0D"/>
  </w:style>
  <w:style w:type="paragraph" w:styleId="Textoindependiente">
    <w:name w:val="Body Text"/>
    <w:basedOn w:val="Normal"/>
    <w:link w:val="TextoindependienteCar"/>
    <w:uiPriority w:val="1"/>
    <w:qFormat/>
    <w:rsid w:val="00A72C0D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72C0D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72C0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72C0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72C0D"/>
    <w:rPr>
      <w:vertAlign w:val="superscript"/>
    </w:rPr>
  </w:style>
  <w:style w:type="paragraph" w:styleId="Prrafodelista">
    <w:name w:val="List Paragraph"/>
    <w:basedOn w:val="Normal"/>
    <w:uiPriority w:val="1"/>
    <w:qFormat/>
    <w:rsid w:val="00654134"/>
    <w:pPr>
      <w:spacing w:before="1"/>
      <w:ind w:left="934" w:hanging="360"/>
      <w:jc w:val="both"/>
    </w:pPr>
  </w:style>
  <w:style w:type="character" w:customStyle="1" w:styleId="Ttulo1Car">
    <w:name w:val="Título 1 Car"/>
    <w:basedOn w:val="Fuentedeprrafopredeter"/>
    <w:link w:val="Ttulo1"/>
    <w:uiPriority w:val="1"/>
    <w:rsid w:val="00280FEA"/>
    <w:rPr>
      <w:rFonts w:ascii="Calibri" w:eastAsia="Calibri" w:hAnsi="Calibri" w:cs="Calibri"/>
      <w:b/>
      <w:bCs/>
      <w:sz w:val="26"/>
      <w:szCs w:val="26"/>
    </w:rPr>
  </w:style>
  <w:style w:type="character" w:customStyle="1" w:styleId="Ttulo2Car">
    <w:name w:val="Título 2 Car"/>
    <w:basedOn w:val="Fuentedeprrafopredeter"/>
    <w:link w:val="Ttulo2"/>
    <w:uiPriority w:val="1"/>
    <w:rsid w:val="00280FEA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80FE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"/>
    <w:qFormat/>
    <w:rsid w:val="00280FEA"/>
    <w:pPr>
      <w:spacing w:before="82"/>
      <w:ind w:left="111" w:right="226"/>
    </w:pPr>
    <w:rPr>
      <w:rFonts w:ascii="Calibri" w:eastAsia="Calibri" w:hAnsi="Calibri" w:cs="Calibri"/>
      <w:b/>
      <w:bCs/>
      <w:sz w:val="31"/>
      <w:szCs w:val="31"/>
      <w:lang w:val="en-US"/>
    </w:rPr>
  </w:style>
  <w:style w:type="character" w:customStyle="1" w:styleId="TtuloCar">
    <w:name w:val="Título Car"/>
    <w:basedOn w:val="Fuentedeprrafopredeter"/>
    <w:link w:val="Ttulo"/>
    <w:uiPriority w:val="1"/>
    <w:rsid w:val="00280FEA"/>
    <w:rPr>
      <w:rFonts w:ascii="Calibri" w:eastAsia="Calibri" w:hAnsi="Calibri" w:cs="Calibri"/>
      <w:b/>
      <w:bCs/>
      <w:sz w:val="31"/>
      <w:szCs w:val="31"/>
    </w:rPr>
  </w:style>
  <w:style w:type="paragraph" w:customStyle="1" w:styleId="TableParagraph">
    <w:name w:val="Table Paragraph"/>
    <w:basedOn w:val="Normal"/>
    <w:uiPriority w:val="1"/>
    <w:qFormat/>
    <w:rsid w:val="00280FEA"/>
    <w:rPr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280FE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6875C9"/>
    <w:rPr>
      <w:color w:val="0563C1" w:themeColor="hyperlink"/>
      <w:u w:val="single"/>
    </w:rPr>
  </w:style>
  <w:style w:type="paragraph" w:customStyle="1" w:styleId="ENCABEZATITULO">
    <w:name w:val="ENCABEZA TITULO"/>
    <w:basedOn w:val="Normal"/>
    <w:uiPriority w:val="99"/>
    <w:rsid w:val="00683AC8"/>
    <w:pPr>
      <w:widowControl/>
      <w:adjustRightInd w:val="0"/>
      <w:spacing w:line="260" w:lineRule="atLeast"/>
      <w:jc w:val="center"/>
      <w:textAlignment w:val="center"/>
    </w:pPr>
    <w:rPr>
      <w:rFonts w:ascii="Bookman Old Style" w:eastAsiaTheme="minorHAnsi" w:hAnsi="Bookman Old Style" w:cs="Bookman Old Style"/>
      <w:i/>
      <w:iCs/>
      <w:color w:val="000000"/>
      <w:spacing w:val="-3"/>
      <w:sz w:val="16"/>
      <w:szCs w:val="16"/>
      <w:lang w:val="en-US"/>
    </w:rPr>
  </w:style>
  <w:style w:type="paragraph" w:customStyle="1" w:styleId="p1">
    <w:name w:val="p1"/>
    <w:basedOn w:val="Normal"/>
    <w:rsid w:val="00340C0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VE" w:eastAsia="es-VE"/>
    </w:rPr>
  </w:style>
  <w:style w:type="character" w:customStyle="1" w:styleId="s1">
    <w:name w:val="s1"/>
    <w:basedOn w:val="Fuentedeprrafopredeter"/>
    <w:rsid w:val="00340C04"/>
  </w:style>
  <w:style w:type="character" w:customStyle="1" w:styleId="s2">
    <w:name w:val="s2"/>
    <w:basedOn w:val="Fuentedeprrafopredeter"/>
    <w:rsid w:val="00340C04"/>
  </w:style>
  <w:style w:type="paragraph" w:customStyle="1" w:styleId="p2">
    <w:name w:val="p2"/>
    <w:basedOn w:val="Normal"/>
    <w:rsid w:val="00340C0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VE" w:eastAsia="es-VE"/>
    </w:rPr>
  </w:style>
  <w:style w:type="paragraph" w:customStyle="1" w:styleId="Ningnestilodeprrafo">
    <w:name w:val="[Ningún estilo de párrafo]"/>
    <w:rsid w:val="00EC7AF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A0748-780A-40A6-9099-EA4D8F37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Jose Luis Da Silva</cp:lastModifiedBy>
  <cp:revision>24</cp:revision>
  <cp:lastPrinted>2022-07-26T19:22:00Z</cp:lastPrinted>
  <dcterms:created xsi:type="dcterms:W3CDTF">2021-12-24T00:14:00Z</dcterms:created>
  <dcterms:modified xsi:type="dcterms:W3CDTF">2023-07-25T13:38:00Z</dcterms:modified>
</cp:coreProperties>
</file>