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40BA" w14:textId="77777777" w:rsidR="006F6469" w:rsidRDefault="006F6469" w:rsidP="006F6469">
      <w:pPr>
        <w:pStyle w:val="TITULOS"/>
        <w:outlineLvl w:val="0"/>
        <w:rPr>
          <w:rFonts w:ascii="Adobe Garamond Pro" w:hAnsi="Adobe Garamond Pro"/>
          <w:sz w:val="32"/>
          <w:szCs w:val="32"/>
        </w:rPr>
      </w:pPr>
    </w:p>
    <w:p w14:paraId="6A768848" w14:textId="334C0E47" w:rsidR="00204929" w:rsidRPr="00805E1A" w:rsidRDefault="00287D91" w:rsidP="00805E1A">
      <w:pPr>
        <w:pStyle w:val="TITULOS"/>
        <w:rPr>
          <w:rFonts w:ascii="Adobe Garamond Pro" w:hAnsi="Adobe Garamond Pro"/>
          <w:i/>
          <w:iCs/>
          <w:sz w:val="32"/>
          <w:szCs w:val="32"/>
        </w:rPr>
      </w:pPr>
      <w:bookmarkStart w:id="0" w:name="_Hlk36662155"/>
      <w:r>
        <w:rPr>
          <w:rFonts w:ascii="Adobe Garamond Pro" w:hAnsi="Adobe Garamond Pro"/>
          <w:i/>
          <w:iCs/>
          <w:sz w:val="32"/>
          <w:szCs w:val="32"/>
        </w:rPr>
        <w:t>Reseña</w:t>
      </w:r>
      <w:bookmarkEnd w:id="0"/>
    </w:p>
    <w:p w14:paraId="25BB4E94" w14:textId="77777777" w:rsidR="009E18C5" w:rsidRPr="009E18C5" w:rsidRDefault="009E18C5" w:rsidP="00805E1A">
      <w:pPr>
        <w:pStyle w:val="TEXTO"/>
        <w:ind w:firstLine="0"/>
        <w:rPr>
          <w:rFonts w:ascii="Adobe Garamond Pro" w:hAnsi="Adobe Garamond Pro"/>
          <w:sz w:val="22"/>
          <w:szCs w:val="22"/>
          <w:lang w:val="es-VE"/>
        </w:rPr>
      </w:pPr>
    </w:p>
    <w:p w14:paraId="228F560D" w14:textId="6C3CA9BF" w:rsidR="00805E1A" w:rsidRPr="00805E1A" w:rsidRDefault="00042E72" w:rsidP="00805E1A">
      <w:pPr>
        <w:pStyle w:val="TEXTO"/>
        <w:spacing w:line="240" w:lineRule="auto"/>
        <w:rPr>
          <w:rFonts w:ascii="Adobe Garamond Pro" w:hAnsi="Adobe Garamond Pro"/>
          <w:sz w:val="22"/>
          <w:szCs w:val="22"/>
          <w:lang w:val="es-ES"/>
        </w:rPr>
      </w:pPr>
      <w:r w:rsidRPr="00042E72">
        <w:rPr>
          <w:rFonts w:ascii="Adobe Garamond Pro" w:hAnsi="Adobe Garamond Pro"/>
          <w:b/>
          <w:sz w:val="22"/>
          <w:szCs w:val="22"/>
        </w:rPr>
        <w:t>La expulsión de lo distinto</w:t>
      </w:r>
      <w:r w:rsidR="00805E1A" w:rsidRPr="00805E1A">
        <w:rPr>
          <w:rFonts w:ascii="Adobe Garamond Pro" w:hAnsi="Adobe Garamond Pro"/>
          <w:sz w:val="22"/>
          <w:szCs w:val="22"/>
          <w:lang w:val="es-ES"/>
        </w:rPr>
        <w:t xml:space="preserve">, Autor: </w:t>
      </w:r>
      <w:proofErr w:type="spellStart"/>
      <w:r w:rsidRPr="00042E72">
        <w:rPr>
          <w:rFonts w:ascii="Adobe Garamond Pro" w:hAnsi="Adobe Garamond Pro"/>
          <w:sz w:val="22"/>
          <w:szCs w:val="22"/>
        </w:rPr>
        <w:t>Byung-Chul</w:t>
      </w:r>
      <w:proofErr w:type="spellEnd"/>
      <w:r w:rsidRPr="00042E72">
        <w:rPr>
          <w:rFonts w:ascii="Adobe Garamond Pro" w:hAnsi="Adobe Garamond Pro"/>
          <w:sz w:val="22"/>
          <w:szCs w:val="22"/>
        </w:rPr>
        <w:t xml:space="preserve"> Han</w:t>
      </w:r>
      <w:r w:rsidR="00805E1A">
        <w:rPr>
          <w:rFonts w:ascii="Adobe Garamond Pro" w:hAnsi="Adobe Garamond Pro"/>
          <w:sz w:val="22"/>
          <w:szCs w:val="22"/>
          <w:lang w:val="es-ES"/>
        </w:rPr>
        <w:t>.</w:t>
      </w:r>
    </w:p>
    <w:p w14:paraId="6745ADD6" w14:textId="2DB05E9D" w:rsidR="00805E1A" w:rsidRPr="00805E1A" w:rsidRDefault="00805E1A" w:rsidP="00805E1A">
      <w:pPr>
        <w:pStyle w:val="TEXTO"/>
        <w:spacing w:line="240" w:lineRule="auto"/>
        <w:rPr>
          <w:rFonts w:ascii="Adobe Garamond Pro" w:hAnsi="Adobe Garamond Pro"/>
          <w:sz w:val="22"/>
          <w:szCs w:val="22"/>
          <w:lang w:val="es-ES"/>
        </w:rPr>
      </w:pPr>
      <w:r w:rsidRPr="00805E1A">
        <w:rPr>
          <w:rFonts w:ascii="Adobe Garamond Pro" w:hAnsi="Adobe Garamond Pro"/>
          <w:sz w:val="22"/>
          <w:szCs w:val="22"/>
          <w:lang w:val="es-ES"/>
        </w:rPr>
        <w:t>Barcelona: Herder.</w:t>
      </w:r>
      <w:r>
        <w:rPr>
          <w:rFonts w:ascii="Adobe Garamond Pro" w:hAnsi="Adobe Garamond Pro"/>
          <w:sz w:val="22"/>
          <w:szCs w:val="22"/>
          <w:lang w:val="es-ES"/>
        </w:rPr>
        <w:t xml:space="preserve"> </w:t>
      </w:r>
      <w:r w:rsidRPr="00805E1A">
        <w:rPr>
          <w:rFonts w:ascii="Adobe Garamond Pro" w:hAnsi="Adobe Garamond Pro"/>
          <w:sz w:val="22"/>
          <w:szCs w:val="22"/>
          <w:lang w:val="es-ES"/>
        </w:rPr>
        <w:t>1ª edición</w:t>
      </w:r>
      <w:r w:rsidR="00042E72">
        <w:rPr>
          <w:rFonts w:ascii="Adobe Garamond Pro" w:hAnsi="Adobe Garamond Pro"/>
          <w:sz w:val="22"/>
          <w:szCs w:val="22"/>
          <w:lang w:val="es-ES"/>
        </w:rPr>
        <w:t>, febrero 2017. Español. Idioma Original Alemán</w:t>
      </w:r>
      <w:r>
        <w:rPr>
          <w:rFonts w:ascii="Adobe Garamond Pro" w:hAnsi="Adobe Garamond Pro"/>
          <w:sz w:val="22"/>
          <w:szCs w:val="22"/>
          <w:lang w:val="es-ES"/>
        </w:rPr>
        <w:t xml:space="preserve">. </w:t>
      </w:r>
      <w:r w:rsidR="00042E72">
        <w:rPr>
          <w:rFonts w:ascii="Adobe Garamond Pro" w:hAnsi="Adobe Garamond Pro"/>
          <w:sz w:val="22"/>
          <w:szCs w:val="22"/>
          <w:lang w:val="es-ES"/>
        </w:rPr>
        <w:t>128</w:t>
      </w:r>
      <w:r w:rsidRPr="00805E1A">
        <w:rPr>
          <w:rFonts w:ascii="Adobe Garamond Pro" w:hAnsi="Adobe Garamond Pro"/>
          <w:sz w:val="22"/>
          <w:szCs w:val="22"/>
          <w:lang w:val="es-ES"/>
        </w:rPr>
        <w:t xml:space="preserve"> páginas</w:t>
      </w:r>
    </w:p>
    <w:p w14:paraId="772AD92F" w14:textId="354109F2" w:rsidR="00805E1A" w:rsidRPr="00805E1A" w:rsidRDefault="001B1DA1" w:rsidP="001B1DA1">
      <w:pPr>
        <w:pStyle w:val="TEXTO"/>
        <w:spacing w:line="360" w:lineRule="auto"/>
        <w:jc w:val="right"/>
        <w:rPr>
          <w:rFonts w:ascii="Adobe Garamond Pro" w:hAnsi="Adobe Garamond Pro"/>
          <w:sz w:val="22"/>
          <w:szCs w:val="22"/>
          <w:lang w:val="es-ES"/>
        </w:rPr>
      </w:pPr>
      <w:r>
        <w:rPr>
          <w:rFonts w:ascii="Adobe Garamond Pro" w:hAnsi="Adobe Garamond Pro"/>
          <w:sz w:val="22"/>
          <w:szCs w:val="22"/>
          <w:lang w:val="es-ES"/>
        </w:rPr>
        <w:t xml:space="preserve">Realizado por: </w:t>
      </w:r>
      <w:r w:rsidR="00042E72">
        <w:rPr>
          <w:rFonts w:ascii="Adobe Garamond Pro" w:hAnsi="Adobe Garamond Pro"/>
          <w:sz w:val="22"/>
          <w:szCs w:val="22"/>
          <w:lang w:val="es-ES"/>
        </w:rPr>
        <w:t>Carlos Contreras</w:t>
      </w:r>
    </w:p>
    <w:p w14:paraId="596745A6" w14:textId="77777777" w:rsidR="00042E72" w:rsidRPr="00042E72" w:rsidRDefault="00042E72" w:rsidP="00042E72">
      <w:pPr>
        <w:pStyle w:val="TEXTO"/>
        <w:spacing w:line="360" w:lineRule="auto"/>
        <w:ind w:firstLine="0"/>
        <w:rPr>
          <w:rFonts w:ascii="Adobe Garamond Pro" w:hAnsi="Adobe Garamond Pro"/>
          <w:sz w:val="22"/>
          <w:szCs w:val="22"/>
        </w:rPr>
      </w:pPr>
    </w:p>
    <w:p w14:paraId="69E7D315" w14:textId="1B274F93" w:rsidR="00042E72" w:rsidRDefault="00042E72" w:rsidP="00042E72">
      <w:pPr>
        <w:pStyle w:val="TEXTO"/>
        <w:spacing w:line="360" w:lineRule="auto"/>
        <w:rPr>
          <w:rFonts w:ascii="Adobe Garamond Pro" w:hAnsi="Adobe Garamond Pro"/>
          <w:sz w:val="22"/>
          <w:szCs w:val="22"/>
          <w:lang w:val="es-ES"/>
        </w:rPr>
      </w:pPr>
      <w:proofErr w:type="spellStart"/>
      <w:r w:rsidRPr="00042E72">
        <w:rPr>
          <w:rFonts w:ascii="Adobe Garamond Pro" w:hAnsi="Adobe Garamond Pro"/>
          <w:sz w:val="22"/>
          <w:szCs w:val="22"/>
        </w:rPr>
        <w:t>Byung-Chul</w:t>
      </w:r>
      <w:proofErr w:type="spellEnd"/>
      <w:r w:rsidRPr="00042E72">
        <w:rPr>
          <w:rFonts w:ascii="Adobe Garamond Pro" w:hAnsi="Adobe Garamond Pro"/>
          <w:sz w:val="22"/>
          <w:szCs w:val="22"/>
        </w:rPr>
        <w:t xml:space="preserve"> Han (1959), de origen surcoreano y radicado en Alemania desde la segunda mitad de los años 80, dirige actualmente el </w:t>
      </w:r>
      <w:proofErr w:type="spellStart"/>
      <w:r w:rsidRPr="00042E72">
        <w:rPr>
          <w:rFonts w:ascii="Adobe Garamond Pro" w:hAnsi="Adobe Garamond Pro"/>
          <w:i/>
          <w:sz w:val="22"/>
          <w:szCs w:val="22"/>
        </w:rPr>
        <w:t>studium</w:t>
      </w:r>
      <w:proofErr w:type="spellEnd"/>
      <w:r w:rsidRPr="00042E72">
        <w:rPr>
          <w:rFonts w:ascii="Adobe Garamond Pro" w:hAnsi="Adobe Garamond Pro"/>
          <w:i/>
          <w:sz w:val="22"/>
          <w:szCs w:val="22"/>
        </w:rPr>
        <w:t xml:space="preserve"> </w:t>
      </w:r>
      <w:proofErr w:type="spellStart"/>
      <w:r w:rsidRPr="00042E72">
        <w:rPr>
          <w:rFonts w:ascii="Adobe Garamond Pro" w:hAnsi="Adobe Garamond Pro"/>
          <w:i/>
          <w:sz w:val="22"/>
          <w:szCs w:val="22"/>
        </w:rPr>
        <w:t>generale</w:t>
      </w:r>
      <w:proofErr w:type="spellEnd"/>
      <w:r w:rsidRPr="00042E72">
        <w:rPr>
          <w:rFonts w:ascii="Adobe Garamond Pro" w:hAnsi="Adobe Garamond Pro"/>
          <w:sz w:val="22"/>
          <w:szCs w:val="22"/>
        </w:rPr>
        <w:t xml:space="preserve"> de la Universidad de las Artes de Berlín, donde además enseña Filosofía y Estudios Culturales. En sus ensayos más conocidos </w:t>
      </w:r>
      <w:r w:rsidRPr="00042E72">
        <w:rPr>
          <w:rFonts w:ascii="Adobe Garamond Pro" w:hAnsi="Adobe Garamond Pro"/>
          <w:i/>
          <w:sz w:val="22"/>
          <w:szCs w:val="22"/>
        </w:rPr>
        <w:t xml:space="preserve">La sociedad del cansancio </w:t>
      </w:r>
      <w:r w:rsidRPr="00042E72">
        <w:rPr>
          <w:rFonts w:ascii="Adobe Garamond Pro" w:hAnsi="Adobe Garamond Pro"/>
          <w:sz w:val="22"/>
          <w:szCs w:val="22"/>
        </w:rPr>
        <w:t xml:space="preserve">(2010), </w:t>
      </w:r>
      <w:r w:rsidRPr="00042E72">
        <w:rPr>
          <w:rFonts w:ascii="Adobe Garamond Pro" w:hAnsi="Adobe Garamond Pro"/>
          <w:i/>
          <w:sz w:val="22"/>
          <w:szCs w:val="22"/>
        </w:rPr>
        <w:t xml:space="preserve">La sociedad de la transparencia </w:t>
      </w:r>
      <w:r w:rsidRPr="00042E72">
        <w:rPr>
          <w:rFonts w:ascii="Adobe Garamond Pro" w:hAnsi="Adobe Garamond Pro"/>
          <w:sz w:val="22"/>
          <w:szCs w:val="22"/>
        </w:rPr>
        <w:t xml:space="preserve">(2012) y </w:t>
      </w:r>
      <w:r w:rsidRPr="00042E72">
        <w:rPr>
          <w:rFonts w:ascii="Adobe Garamond Pro" w:hAnsi="Adobe Garamond Pro"/>
          <w:i/>
          <w:sz w:val="22"/>
          <w:szCs w:val="22"/>
        </w:rPr>
        <w:t xml:space="preserve">La agonía del eros </w:t>
      </w:r>
      <w:r w:rsidRPr="00042E72">
        <w:rPr>
          <w:rFonts w:ascii="Adobe Garamond Pro" w:hAnsi="Adobe Garamond Pro"/>
          <w:sz w:val="22"/>
          <w:szCs w:val="22"/>
        </w:rPr>
        <w:t xml:space="preserve">(2012), deja clara su intención </w:t>
      </w:r>
      <w:proofErr w:type="gramStart"/>
      <w:r w:rsidRPr="00042E72">
        <w:rPr>
          <w:rFonts w:ascii="Adobe Garamond Pro" w:hAnsi="Adobe Garamond Pro"/>
          <w:sz w:val="22"/>
          <w:szCs w:val="22"/>
        </w:rPr>
        <w:t>por  realizar</w:t>
      </w:r>
      <w:proofErr w:type="gramEnd"/>
      <w:r w:rsidRPr="00042E72">
        <w:rPr>
          <w:rFonts w:ascii="Adobe Garamond Pro" w:hAnsi="Adobe Garamond Pro"/>
          <w:sz w:val="22"/>
          <w:szCs w:val="22"/>
        </w:rPr>
        <w:t xml:space="preserve"> un </w:t>
      </w:r>
      <w:proofErr w:type="spellStart"/>
      <w:r w:rsidRPr="00042E72">
        <w:rPr>
          <w:rFonts w:ascii="Adobe Garamond Pro" w:hAnsi="Adobe Garamond Pro"/>
          <w:sz w:val="22"/>
          <w:szCs w:val="22"/>
        </w:rPr>
        <w:t>diagnostico</w:t>
      </w:r>
      <w:proofErr w:type="spellEnd"/>
      <w:r w:rsidRPr="00042E72">
        <w:rPr>
          <w:rFonts w:ascii="Adobe Garamond Pro" w:hAnsi="Adobe Garamond Pro"/>
          <w:sz w:val="22"/>
          <w:szCs w:val="22"/>
        </w:rPr>
        <w:t xml:space="preserve"> de la sociedad contemporánea. En </w:t>
      </w:r>
      <w:r w:rsidRPr="00042E72">
        <w:rPr>
          <w:rFonts w:ascii="Adobe Garamond Pro" w:hAnsi="Adobe Garamond Pro"/>
          <w:i/>
          <w:sz w:val="22"/>
          <w:szCs w:val="22"/>
        </w:rPr>
        <w:t xml:space="preserve">La expulsión </w:t>
      </w:r>
      <w:proofErr w:type="gramStart"/>
      <w:r w:rsidRPr="00042E72">
        <w:rPr>
          <w:rFonts w:ascii="Adobe Garamond Pro" w:hAnsi="Adobe Garamond Pro"/>
          <w:i/>
          <w:sz w:val="22"/>
          <w:szCs w:val="22"/>
        </w:rPr>
        <w:t>de los distinto</w:t>
      </w:r>
      <w:proofErr w:type="gramEnd"/>
      <w:r w:rsidRPr="00042E72">
        <w:rPr>
          <w:rFonts w:ascii="Adobe Garamond Pro" w:hAnsi="Adobe Garamond Pro"/>
          <w:i/>
          <w:sz w:val="22"/>
          <w:szCs w:val="22"/>
        </w:rPr>
        <w:t xml:space="preserve"> </w:t>
      </w:r>
      <w:r w:rsidRPr="00042E72">
        <w:rPr>
          <w:rFonts w:ascii="Adobe Garamond Pro" w:hAnsi="Adobe Garamond Pro"/>
          <w:sz w:val="22"/>
          <w:szCs w:val="22"/>
        </w:rPr>
        <w:t xml:space="preserve">(2017) Han profundiza en lo que considera un fenómeno propio de nuestro tiempo: el narcisismo. El esfuerzo por parte del individuo contemporáneo por eliminar la </w:t>
      </w:r>
      <w:r w:rsidRPr="00042E72">
        <w:rPr>
          <w:rFonts w:ascii="Adobe Garamond Pro" w:hAnsi="Adobe Garamond Pro"/>
          <w:i/>
          <w:sz w:val="22"/>
          <w:szCs w:val="22"/>
        </w:rPr>
        <w:t>negatividad</w:t>
      </w:r>
      <w:r w:rsidRPr="00042E72">
        <w:rPr>
          <w:rFonts w:ascii="Adobe Garamond Pro" w:hAnsi="Adobe Garamond Pro"/>
          <w:sz w:val="22"/>
          <w:szCs w:val="22"/>
        </w:rPr>
        <w:t xml:space="preserve"> propia de aquello que considera como “ajeno” o “limitante”, (de)genera un exceso de </w:t>
      </w:r>
      <w:r w:rsidRPr="00042E72">
        <w:rPr>
          <w:rFonts w:ascii="Adobe Garamond Pro" w:hAnsi="Adobe Garamond Pro"/>
          <w:i/>
          <w:sz w:val="22"/>
          <w:szCs w:val="22"/>
        </w:rPr>
        <w:t>positividad</w:t>
      </w:r>
      <w:r w:rsidRPr="00042E72">
        <w:rPr>
          <w:rFonts w:ascii="Adobe Garamond Pro" w:hAnsi="Adobe Garamond Pro"/>
          <w:sz w:val="22"/>
          <w:szCs w:val="22"/>
        </w:rPr>
        <w:t xml:space="preserve"> que aísla al mismo en una intimidad vacía. Intimidad que se hace narcisista en el </w:t>
      </w:r>
      <w:r w:rsidRPr="00042E72">
        <w:rPr>
          <w:rFonts w:ascii="Adobe Garamond Pro" w:hAnsi="Adobe Garamond Pro"/>
          <w:i/>
          <w:sz w:val="22"/>
          <w:szCs w:val="22"/>
        </w:rPr>
        <w:t>infierno de lo igual</w:t>
      </w:r>
      <w:r w:rsidRPr="00042E72">
        <w:rPr>
          <w:rFonts w:ascii="Adobe Garamond Pro" w:hAnsi="Adobe Garamond Pro"/>
          <w:sz w:val="22"/>
          <w:szCs w:val="22"/>
        </w:rPr>
        <w:t xml:space="preserve">: </w:t>
      </w:r>
      <w:r w:rsidRPr="00042E72">
        <w:rPr>
          <w:rFonts w:ascii="Adobe Garamond Pro" w:hAnsi="Adobe Garamond Pro"/>
          <w:sz w:val="22"/>
          <w:szCs w:val="22"/>
          <w:lang w:val="es-ES"/>
        </w:rPr>
        <w:t>“Los tiempos en los que existía el otro se han ido. El otro como misterio, el otro como seducción, el otro como eros, el otro como deseo, el otro como infierno</w:t>
      </w:r>
      <w:r w:rsidRPr="00042E72">
        <w:rPr>
          <w:rFonts w:ascii="Adobe Garamond Pro" w:hAnsi="Adobe Garamond Pro"/>
          <w:i/>
          <w:sz w:val="22"/>
          <w:szCs w:val="22"/>
          <w:lang w:val="es-ES"/>
        </w:rPr>
        <w:t xml:space="preserve">, </w:t>
      </w:r>
      <w:r w:rsidRPr="00042E72">
        <w:rPr>
          <w:rFonts w:ascii="Adobe Garamond Pro" w:hAnsi="Adobe Garamond Pro"/>
          <w:sz w:val="22"/>
          <w:szCs w:val="22"/>
          <w:lang w:val="es-ES"/>
        </w:rPr>
        <w:t>el otro como dolor va desapareciendo. Hoy, la negatividad del otro deja paso a la positividad de lo igual”.</w:t>
      </w:r>
      <w:r w:rsidRPr="00042E72">
        <w:rPr>
          <w:rFonts w:ascii="Adobe Garamond Pro" w:hAnsi="Adobe Garamond Pro"/>
          <w:sz w:val="22"/>
          <w:szCs w:val="22"/>
          <w:vertAlign w:val="superscript"/>
          <w:lang w:val="es-ES"/>
        </w:rPr>
        <w:t xml:space="preserve"> </w:t>
      </w:r>
      <w:r w:rsidRPr="00042E72">
        <w:rPr>
          <w:rFonts w:ascii="Adobe Garamond Pro" w:hAnsi="Adobe Garamond Pro"/>
          <w:sz w:val="22"/>
          <w:szCs w:val="22"/>
          <w:vertAlign w:val="superscript"/>
          <w:lang w:val="es-ES"/>
        </w:rPr>
        <w:footnoteReference w:id="1"/>
      </w:r>
      <w:r w:rsidRPr="00042E72">
        <w:rPr>
          <w:rFonts w:ascii="Adobe Garamond Pro" w:hAnsi="Adobe Garamond Pro"/>
          <w:sz w:val="22"/>
          <w:szCs w:val="22"/>
          <w:lang w:val="es-ES"/>
        </w:rPr>
        <w:t xml:space="preserve"> </w:t>
      </w:r>
    </w:p>
    <w:p w14:paraId="4E2478E4" w14:textId="77777777" w:rsidR="00042E72" w:rsidRPr="00042E72" w:rsidRDefault="00042E72" w:rsidP="00042E72">
      <w:pPr>
        <w:pStyle w:val="TEXTO"/>
        <w:spacing w:line="360" w:lineRule="auto"/>
        <w:rPr>
          <w:rFonts w:ascii="Adobe Garamond Pro" w:hAnsi="Adobe Garamond Pro"/>
          <w:sz w:val="22"/>
          <w:szCs w:val="22"/>
          <w:lang w:val="es-ES"/>
        </w:rPr>
      </w:pPr>
    </w:p>
    <w:p w14:paraId="7D99CE67" w14:textId="683EAF66" w:rsidR="00042E72" w:rsidRDefault="00042E72" w:rsidP="00042E72">
      <w:pPr>
        <w:pStyle w:val="TEXTO"/>
        <w:spacing w:line="360" w:lineRule="auto"/>
        <w:rPr>
          <w:rFonts w:ascii="Adobe Garamond Pro" w:hAnsi="Adobe Garamond Pro"/>
          <w:b/>
          <w:sz w:val="22"/>
          <w:szCs w:val="22"/>
          <w:lang w:val="es-ES"/>
        </w:rPr>
      </w:pPr>
      <w:r w:rsidRPr="00042E72">
        <w:rPr>
          <w:rFonts w:ascii="Adobe Garamond Pro" w:hAnsi="Adobe Garamond Pro"/>
          <w:b/>
          <w:sz w:val="22"/>
          <w:szCs w:val="22"/>
          <w:lang w:val="es-ES"/>
        </w:rPr>
        <w:t xml:space="preserve">El terror de lo </w:t>
      </w:r>
      <w:r w:rsidRPr="00042E72">
        <w:rPr>
          <w:rFonts w:ascii="Adobe Garamond Pro" w:hAnsi="Adobe Garamond Pro"/>
          <w:b/>
          <w:i/>
          <w:sz w:val="22"/>
          <w:szCs w:val="22"/>
          <w:lang w:val="es-ES"/>
        </w:rPr>
        <w:t>igual</w:t>
      </w:r>
      <w:r w:rsidRPr="00042E72">
        <w:rPr>
          <w:rFonts w:ascii="Adobe Garamond Pro" w:hAnsi="Adobe Garamond Pro"/>
          <w:b/>
          <w:sz w:val="22"/>
          <w:szCs w:val="22"/>
          <w:lang w:val="es-ES"/>
        </w:rPr>
        <w:t xml:space="preserve">. </w:t>
      </w:r>
    </w:p>
    <w:p w14:paraId="47DBBD76" w14:textId="77777777" w:rsidR="00042E72" w:rsidRPr="00042E72" w:rsidRDefault="00042E72" w:rsidP="00042E72">
      <w:pPr>
        <w:pStyle w:val="TEXTO"/>
        <w:spacing w:line="360" w:lineRule="auto"/>
        <w:rPr>
          <w:rFonts w:ascii="Adobe Garamond Pro" w:hAnsi="Adobe Garamond Pro"/>
          <w:b/>
          <w:sz w:val="22"/>
          <w:szCs w:val="22"/>
          <w:lang w:val="es-ES"/>
        </w:rPr>
      </w:pPr>
    </w:p>
    <w:p w14:paraId="10903657" w14:textId="483F657B" w:rsidR="00042E72" w:rsidRPr="00042E72" w:rsidRDefault="00042E72" w:rsidP="00042E72">
      <w:pPr>
        <w:pStyle w:val="TEXTO"/>
        <w:spacing w:line="360" w:lineRule="auto"/>
        <w:rPr>
          <w:rFonts w:ascii="Adobe Garamond Pro" w:hAnsi="Adobe Garamond Pro"/>
          <w:sz w:val="22"/>
          <w:szCs w:val="22"/>
          <w:lang w:val="es-ES"/>
        </w:rPr>
      </w:pPr>
      <w:r w:rsidRPr="00042E72">
        <w:rPr>
          <w:rFonts w:ascii="Adobe Garamond Pro" w:hAnsi="Adobe Garamond Pro"/>
          <w:sz w:val="22"/>
          <w:szCs w:val="22"/>
          <w:lang w:val="es-ES"/>
        </w:rPr>
        <w:t xml:space="preserve">“La proliferación de lo igual es lo que constituye las alteraciones patológicas de las que está aquejado el cuerpo social. Lo que lo enferma no es la retirada ni la prohibición, sino el exceso de comunicación y de consumo; no es la represión ni la negación, sino la permisividad y la afirmación. El signo patológico de los tiempos actuales no es la represión, es la </w:t>
      </w:r>
      <w:r w:rsidRPr="00042E72">
        <w:rPr>
          <w:rFonts w:ascii="Adobe Garamond Pro" w:hAnsi="Adobe Garamond Pro"/>
          <w:i/>
          <w:sz w:val="22"/>
          <w:szCs w:val="22"/>
          <w:lang w:val="es-ES"/>
        </w:rPr>
        <w:t>depresión</w:t>
      </w:r>
      <w:r w:rsidRPr="00042E72">
        <w:rPr>
          <w:rFonts w:ascii="Adobe Garamond Pro" w:hAnsi="Adobe Garamond Pro"/>
          <w:sz w:val="22"/>
          <w:szCs w:val="22"/>
          <w:lang w:val="es-ES"/>
        </w:rPr>
        <w:t xml:space="preserve">. La presión destructiva no viene del otro, proviene del interior”. Al igual que en obras anteriores, Han procurar establecer </w:t>
      </w:r>
      <w:proofErr w:type="gramStart"/>
      <w:r w:rsidRPr="00042E72">
        <w:rPr>
          <w:rFonts w:ascii="Adobe Garamond Pro" w:hAnsi="Adobe Garamond Pro"/>
          <w:sz w:val="22"/>
          <w:szCs w:val="22"/>
          <w:lang w:val="es-ES"/>
        </w:rPr>
        <w:t>un relación directa</w:t>
      </w:r>
      <w:proofErr w:type="gramEnd"/>
      <w:r w:rsidRPr="00042E72">
        <w:rPr>
          <w:rFonts w:ascii="Adobe Garamond Pro" w:hAnsi="Adobe Garamond Pro"/>
          <w:sz w:val="22"/>
          <w:szCs w:val="22"/>
          <w:lang w:val="es-ES"/>
        </w:rPr>
        <w:t xml:space="preserve"> entre pensamiento y vida: es el modo de pensar del individuo contemporáneo, centrando en </w:t>
      </w:r>
      <w:proofErr w:type="spellStart"/>
      <w:r w:rsidRPr="00042E72">
        <w:rPr>
          <w:rFonts w:ascii="Adobe Garamond Pro" w:hAnsi="Adobe Garamond Pro"/>
          <w:sz w:val="22"/>
          <w:szCs w:val="22"/>
          <w:lang w:val="es-ES"/>
        </w:rPr>
        <w:t>si</w:t>
      </w:r>
      <w:proofErr w:type="spellEnd"/>
      <w:r w:rsidRPr="00042E72">
        <w:rPr>
          <w:rFonts w:ascii="Adobe Garamond Pro" w:hAnsi="Adobe Garamond Pro"/>
          <w:sz w:val="22"/>
          <w:szCs w:val="22"/>
          <w:lang w:val="es-ES"/>
        </w:rPr>
        <w:t xml:space="preserve"> mismo y sin ninguna referencia externa, la causa principal de las patologías </w:t>
      </w:r>
      <w:r w:rsidRPr="00042E72">
        <w:rPr>
          <w:rFonts w:ascii="Adobe Garamond Pro" w:hAnsi="Adobe Garamond Pro"/>
          <w:sz w:val="22"/>
          <w:szCs w:val="22"/>
          <w:lang w:val="es-ES"/>
        </w:rPr>
        <w:lastRenderedPageBreak/>
        <w:t xml:space="preserve">psicológicas propias de nuestra época. Por otro lado, el poder destructivo de esta excesiva positividad se radicaliza cuando se tiene en cuenta su </w:t>
      </w:r>
      <w:r w:rsidRPr="00042E72">
        <w:rPr>
          <w:rFonts w:ascii="Adobe Garamond Pro" w:hAnsi="Adobe Garamond Pro"/>
          <w:i/>
          <w:sz w:val="22"/>
          <w:szCs w:val="22"/>
          <w:lang w:val="es-ES"/>
        </w:rPr>
        <w:t>invisibilidad</w:t>
      </w:r>
      <w:r w:rsidRPr="00042E72">
        <w:rPr>
          <w:rFonts w:ascii="Adobe Garamond Pro" w:hAnsi="Adobe Garamond Pro"/>
          <w:sz w:val="22"/>
          <w:szCs w:val="22"/>
          <w:lang w:val="es-ES"/>
        </w:rPr>
        <w:t>: “la proliferación de lo igual se hace pasar por crecimiento”</w:t>
      </w:r>
      <w:r w:rsidRPr="00042E72">
        <w:rPr>
          <w:rFonts w:ascii="Adobe Garamond Pro" w:hAnsi="Adobe Garamond Pro"/>
          <w:sz w:val="22"/>
          <w:szCs w:val="22"/>
          <w:vertAlign w:val="superscript"/>
          <w:lang w:val="es-ES"/>
        </w:rPr>
        <w:footnoteReference w:id="2"/>
      </w:r>
      <w:r w:rsidRPr="00042E72">
        <w:rPr>
          <w:rFonts w:ascii="Adobe Garamond Pro" w:hAnsi="Adobe Garamond Pro"/>
          <w:sz w:val="22"/>
          <w:szCs w:val="22"/>
          <w:lang w:val="es-ES"/>
        </w:rPr>
        <w:t>.</w:t>
      </w:r>
    </w:p>
    <w:p w14:paraId="274335A2" w14:textId="24179B88" w:rsidR="00042E72" w:rsidRDefault="00042E72" w:rsidP="00042E72">
      <w:pPr>
        <w:pStyle w:val="TEXTO"/>
        <w:tabs>
          <w:tab w:val="left" w:pos="4212"/>
        </w:tabs>
        <w:spacing w:line="360" w:lineRule="auto"/>
        <w:rPr>
          <w:rFonts w:ascii="Adobe Garamond Pro" w:hAnsi="Adobe Garamond Pro"/>
          <w:sz w:val="22"/>
          <w:szCs w:val="22"/>
          <w:lang w:val="es-ES"/>
        </w:rPr>
      </w:pPr>
      <w:r>
        <w:rPr>
          <w:rFonts w:ascii="Adobe Garamond Pro" w:hAnsi="Adobe Garamond Pro"/>
          <w:sz w:val="22"/>
          <w:szCs w:val="22"/>
          <w:lang w:val="es-ES"/>
        </w:rPr>
        <w:tab/>
      </w:r>
    </w:p>
    <w:p w14:paraId="078150E5" w14:textId="540036CD" w:rsidR="00042E72" w:rsidRPr="00042E72" w:rsidRDefault="00042E72" w:rsidP="00042E72">
      <w:pPr>
        <w:pStyle w:val="TEXTO"/>
        <w:spacing w:line="360" w:lineRule="auto"/>
        <w:rPr>
          <w:rFonts w:ascii="Adobe Garamond Pro" w:hAnsi="Adobe Garamond Pro"/>
          <w:sz w:val="22"/>
          <w:szCs w:val="22"/>
          <w:lang w:val="es-ES"/>
        </w:rPr>
      </w:pPr>
      <w:r w:rsidRPr="00042E72">
        <w:rPr>
          <w:rFonts w:ascii="Adobe Garamond Pro" w:hAnsi="Adobe Garamond Pro"/>
          <w:sz w:val="22"/>
          <w:szCs w:val="22"/>
          <w:lang w:val="es-ES"/>
        </w:rPr>
        <w:t xml:space="preserve">Cuando Han hace referencia a la relación dialéctica entre </w:t>
      </w:r>
      <w:r w:rsidRPr="00042E72">
        <w:rPr>
          <w:rFonts w:ascii="Adobe Garamond Pro" w:hAnsi="Adobe Garamond Pro"/>
          <w:i/>
          <w:sz w:val="22"/>
          <w:szCs w:val="22"/>
          <w:lang w:val="es-ES"/>
        </w:rPr>
        <w:t xml:space="preserve">positividad </w:t>
      </w:r>
      <w:r w:rsidRPr="00042E72">
        <w:rPr>
          <w:rFonts w:ascii="Adobe Garamond Pro" w:hAnsi="Adobe Garamond Pro"/>
          <w:sz w:val="22"/>
          <w:szCs w:val="22"/>
          <w:lang w:val="es-ES"/>
        </w:rPr>
        <w:t xml:space="preserve">y </w:t>
      </w:r>
      <w:r w:rsidRPr="00042E72">
        <w:rPr>
          <w:rFonts w:ascii="Adobe Garamond Pro" w:hAnsi="Adobe Garamond Pro"/>
          <w:i/>
          <w:sz w:val="22"/>
          <w:szCs w:val="22"/>
          <w:lang w:val="es-ES"/>
        </w:rPr>
        <w:t xml:space="preserve">negatividad, </w:t>
      </w:r>
      <w:r w:rsidRPr="00042E72">
        <w:rPr>
          <w:rFonts w:ascii="Adobe Garamond Pro" w:hAnsi="Adobe Garamond Pro"/>
          <w:sz w:val="22"/>
          <w:szCs w:val="22"/>
          <w:lang w:val="es-ES"/>
        </w:rPr>
        <w:t xml:space="preserve">resaltando la importancia del carácter “negativo” para una mejor comprensión –y vivencia– de lo real, no lo hace desde una posición que podríamos llamar “pesimista”. Al contrario, Han corrobora algo de lo que podemos tener experiencia en la vida cotidiana: </w:t>
      </w:r>
      <w:r w:rsidRPr="00042E72">
        <w:rPr>
          <w:rFonts w:ascii="Adobe Garamond Pro" w:hAnsi="Adobe Garamond Pro"/>
          <w:i/>
          <w:sz w:val="22"/>
          <w:szCs w:val="22"/>
          <w:lang w:val="es-ES"/>
        </w:rPr>
        <w:t>lo difícil</w:t>
      </w:r>
      <w:r w:rsidRPr="00042E72">
        <w:rPr>
          <w:rFonts w:ascii="Adobe Garamond Pro" w:hAnsi="Adobe Garamond Pro"/>
          <w:sz w:val="22"/>
          <w:szCs w:val="22"/>
          <w:lang w:val="es-ES"/>
        </w:rPr>
        <w:t xml:space="preserve"> como elemento que </w:t>
      </w:r>
      <w:r w:rsidRPr="00042E72">
        <w:rPr>
          <w:rFonts w:ascii="Adobe Garamond Pro" w:hAnsi="Adobe Garamond Pro"/>
          <w:i/>
          <w:sz w:val="22"/>
          <w:szCs w:val="22"/>
          <w:lang w:val="es-ES"/>
        </w:rPr>
        <w:t>ayuda</w:t>
      </w:r>
      <w:r w:rsidRPr="00042E72">
        <w:rPr>
          <w:rFonts w:ascii="Adobe Garamond Pro" w:hAnsi="Adobe Garamond Pro"/>
          <w:sz w:val="22"/>
          <w:szCs w:val="22"/>
          <w:lang w:val="es-ES"/>
        </w:rPr>
        <w:t xml:space="preserve"> a la consecución más plena de un fin. En una sociedad donde el norte de la “realización personal” se limita al bienestar estrictamente </w:t>
      </w:r>
      <w:proofErr w:type="gramStart"/>
      <w:r w:rsidRPr="00042E72">
        <w:rPr>
          <w:rFonts w:ascii="Adobe Garamond Pro" w:hAnsi="Adobe Garamond Pro"/>
          <w:sz w:val="22"/>
          <w:szCs w:val="22"/>
          <w:lang w:val="es-ES"/>
        </w:rPr>
        <w:t>material,  apartando</w:t>
      </w:r>
      <w:proofErr w:type="gramEnd"/>
      <w:r w:rsidRPr="00042E72">
        <w:rPr>
          <w:rFonts w:ascii="Adobe Garamond Pro" w:hAnsi="Adobe Garamond Pro"/>
          <w:sz w:val="22"/>
          <w:szCs w:val="22"/>
          <w:lang w:val="es-ES"/>
        </w:rPr>
        <w:t xml:space="preserve"> del camino cualquier agente que atente con la bienaventurada comodidad individual, se pierde de vista el papel que juega el roce con </w:t>
      </w:r>
      <w:r w:rsidRPr="00042E72">
        <w:rPr>
          <w:rFonts w:ascii="Adobe Garamond Pro" w:hAnsi="Adobe Garamond Pro"/>
          <w:i/>
          <w:sz w:val="22"/>
          <w:szCs w:val="22"/>
          <w:lang w:val="es-ES"/>
        </w:rPr>
        <w:t>lo</w:t>
      </w:r>
      <w:r w:rsidRPr="00042E72">
        <w:rPr>
          <w:rFonts w:ascii="Adobe Garamond Pro" w:hAnsi="Adobe Garamond Pro"/>
          <w:sz w:val="22"/>
          <w:szCs w:val="22"/>
          <w:lang w:val="es-ES"/>
        </w:rPr>
        <w:t xml:space="preserve"> </w:t>
      </w:r>
      <w:r w:rsidRPr="00042E72">
        <w:rPr>
          <w:rFonts w:ascii="Adobe Garamond Pro" w:hAnsi="Adobe Garamond Pro"/>
          <w:i/>
          <w:sz w:val="22"/>
          <w:szCs w:val="22"/>
          <w:lang w:val="es-ES"/>
        </w:rPr>
        <w:t>contrario</w:t>
      </w:r>
      <w:r w:rsidRPr="00042E72">
        <w:rPr>
          <w:rFonts w:ascii="Adobe Garamond Pro" w:hAnsi="Adobe Garamond Pro"/>
          <w:sz w:val="22"/>
          <w:szCs w:val="22"/>
          <w:lang w:val="es-ES"/>
        </w:rPr>
        <w:t xml:space="preserve"> para la misma identidad de la persona: “La negatividad de lo </w:t>
      </w:r>
      <w:r w:rsidRPr="00042E72">
        <w:rPr>
          <w:rFonts w:ascii="Adobe Garamond Pro" w:hAnsi="Adobe Garamond Pro"/>
          <w:i/>
          <w:sz w:val="22"/>
          <w:szCs w:val="22"/>
          <w:lang w:val="es-ES"/>
        </w:rPr>
        <w:t>distinto</w:t>
      </w:r>
      <w:r w:rsidRPr="00042E72">
        <w:rPr>
          <w:rFonts w:ascii="Adobe Garamond Pro" w:hAnsi="Adobe Garamond Pro"/>
          <w:sz w:val="22"/>
          <w:szCs w:val="22"/>
          <w:lang w:val="es-ES"/>
        </w:rPr>
        <w:t xml:space="preserve"> da forma y medida a una </w:t>
      </w:r>
      <w:r w:rsidRPr="00042E72">
        <w:rPr>
          <w:rFonts w:ascii="Adobe Garamond Pro" w:hAnsi="Adobe Garamond Pro"/>
          <w:i/>
          <w:sz w:val="22"/>
          <w:szCs w:val="22"/>
          <w:lang w:val="es-ES"/>
        </w:rPr>
        <w:t>mismidad</w:t>
      </w:r>
      <w:r w:rsidRPr="00042E72">
        <w:rPr>
          <w:rFonts w:ascii="Adobe Garamond Pro" w:hAnsi="Adobe Garamond Pro"/>
          <w:sz w:val="22"/>
          <w:szCs w:val="22"/>
          <w:lang w:val="es-ES"/>
        </w:rPr>
        <w:t xml:space="preserve">. Sin aquella se produce una proliferación de lo </w:t>
      </w:r>
      <w:r w:rsidRPr="00042E72">
        <w:rPr>
          <w:rFonts w:ascii="Adobe Garamond Pro" w:hAnsi="Adobe Garamond Pro"/>
          <w:i/>
          <w:sz w:val="22"/>
          <w:szCs w:val="22"/>
          <w:lang w:val="es-ES"/>
        </w:rPr>
        <w:t>igual</w:t>
      </w:r>
      <w:r w:rsidRPr="00042E72">
        <w:rPr>
          <w:rFonts w:ascii="Adobe Garamond Pro" w:hAnsi="Adobe Garamond Pro"/>
          <w:sz w:val="22"/>
          <w:szCs w:val="22"/>
          <w:lang w:val="es-ES"/>
        </w:rPr>
        <w:t xml:space="preserve">. Lo mismo no es idéntico a lo igual, siempre aparece emparejado con lo distinto. Por el contrario, lo igual carece del contrincante dialéctico que lo limitaría y le daría forma: crece convirtiéndose en una masa amorfa. Una mismidad tiene una forma, un recogimiento interior, una intimidad que se debe a la </w:t>
      </w:r>
      <w:r w:rsidRPr="00042E72">
        <w:rPr>
          <w:rFonts w:ascii="Adobe Garamond Pro" w:hAnsi="Adobe Garamond Pro"/>
          <w:i/>
          <w:sz w:val="22"/>
          <w:szCs w:val="22"/>
          <w:lang w:val="es-ES"/>
        </w:rPr>
        <w:t>diferencia con lo distinto</w:t>
      </w:r>
      <w:r w:rsidRPr="00042E72">
        <w:rPr>
          <w:rFonts w:ascii="Adobe Garamond Pro" w:hAnsi="Adobe Garamond Pro"/>
          <w:sz w:val="22"/>
          <w:szCs w:val="22"/>
          <w:lang w:val="es-ES"/>
        </w:rPr>
        <w:t>. Lo igual, por el contrario, es amorfo. Careciendo de tensión dialéctica, lo que surge es una yuxtaposición indiferente, una masa proliferante de lo indiscernible”</w:t>
      </w:r>
      <w:r w:rsidRPr="00042E72">
        <w:rPr>
          <w:rFonts w:ascii="Adobe Garamond Pro" w:hAnsi="Adobe Garamond Pro"/>
          <w:sz w:val="22"/>
          <w:szCs w:val="22"/>
          <w:vertAlign w:val="superscript"/>
          <w:lang w:val="es-ES"/>
        </w:rPr>
        <w:footnoteReference w:id="3"/>
      </w:r>
      <w:r w:rsidRPr="00042E72">
        <w:rPr>
          <w:rFonts w:ascii="Adobe Garamond Pro" w:hAnsi="Adobe Garamond Pro"/>
          <w:sz w:val="22"/>
          <w:szCs w:val="22"/>
          <w:lang w:val="es-ES"/>
        </w:rPr>
        <w:t xml:space="preserve"> Huir de lo </w:t>
      </w:r>
      <w:r w:rsidRPr="00042E72">
        <w:rPr>
          <w:rFonts w:ascii="Adobe Garamond Pro" w:hAnsi="Adobe Garamond Pro"/>
          <w:i/>
          <w:sz w:val="22"/>
          <w:szCs w:val="22"/>
          <w:lang w:val="es-ES"/>
        </w:rPr>
        <w:t xml:space="preserve">distinto, </w:t>
      </w:r>
      <w:r w:rsidRPr="00042E72">
        <w:rPr>
          <w:rFonts w:ascii="Adobe Garamond Pro" w:hAnsi="Adobe Garamond Pro"/>
          <w:sz w:val="22"/>
          <w:szCs w:val="22"/>
          <w:lang w:val="es-ES"/>
        </w:rPr>
        <w:t xml:space="preserve">tiene también tendría repercusiones en nuestro proceso cognoscitivo. “Viajamos por todas partes sin tener ninguna </w:t>
      </w:r>
      <w:r w:rsidRPr="00042E72">
        <w:rPr>
          <w:rFonts w:ascii="Adobe Garamond Pro" w:hAnsi="Adobe Garamond Pro"/>
          <w:i/>
          <w:sz w:val="22"/>
          <w:szCs w:val="22"/>
          <w:lang w:val="es-ES"/>
        </w:rPr>
        <w:t xml:space="preserve">experiencia. </w:t>
      </w:r>
      <w:r w:rsidRPr="00042E72">
        <w:rPr>
          <w:rFonts w:ascii="Adobe Garamond Pro" w:hAnsi="Adobe Garamond Pro"/>
          <w:sz w:val="22"/>
          <w:szCs w:val="22"/>
          <w:lang w:val="es-ES"/>
        </w:rPr>
        <w:t xml:space="preserve">Uno se entera de todo sin adquirir ningún </w:t>
      </w:r>
      <w:r w:rsidRPr="00042E72">
        <w:rPr>
          <w:rFonts w:ascii="Adobe Garamond Pro" w:hAnsi="Adobe Garamond Pro"/>
          <w:i/>
          <w:sz w:val="22"/>
          <w:szCs w:val="22"/>
          <w:lang w:val="es-ES"/>
        </w:rPr>
        <w:t xml:space="preserve">conocimiento. </w:t>
      </w:r>
      <w:r w:rsidRPr="00042E72">
        <w:rPr>
          <w:rFonts w:ascii="Adobe Garamond Pro" w:hAnsi="Adobe Garamond Pro"/>
          <w:sz w:val="22"/>
          <w:szCs w:val="22"/>
          <w:lang w:val="es-ES"/>
        </w:rPr>
        <w:t xml:space="preserve">Se ansían vivencias y estímulos con los que, sin embargo, uno se queda </w:t>
      </w:r>
      <w:r w:rsidRPr="00042E72">
        <w:rPr>
          <w:rFonts w:ascii="Adobe Garamond Pro" w:hAnsi="Adobe Garamond Pro"/>
          <w:i/>
          <w:sz w:val="22"/>
          <w:szCs w:val="22"/>
          <w:lang w:val="es-ES"/>
        </w:rPr>
        <w:t xml:space="preserve">siempre igual a </w:t>
      </w:r>
      <w:proofErr w:type="spellStart"/>
      <w:r w:rsidRPr="00042E72">
        <w:rPr>
          <w:rFonts w:ascii="Adobe Garamond Pro" w:hAnsi="Adobe Garamond Pro"/>
          <w:i/>
          <w:sz w:val="22"/>
          <w:szCs w:val="22"/>
          <w:lang w:val="es-ES"/>
        </w:rPr>
        <w:t>si</w:t>
      </w:r>
      <w:proofErr w:type="spellEnd"/>
      <w:r w:rsidRPr="00042E72">
        <w:rPr>
          <w:rFonts w:ascii="Adobe Garamond Pro" w:hAnsi="Adobe Garamond Pro"/>
          <w:i/>
          <w:sz w:val="22"/>
          <w:szCs w:val="22"/>
          <w:lang w:val="es-ES"/>
        </w:rPr>
        <w:t xml:space="preserve"> mismo.</w:t>
      </w:r>
      <w:r w:rsidRPr="00042E72">
        <w:rPr>
          <w:rFonts w:ascii="Adobe Garamond Pro" w:hAnsi="Adobe Garamond Pro"/>
          <w:sz w:val="22"/>
          <w:szCs w:val="22"/>
          <w:lang w:val="es-ES"/>
        </w:rPr>
        <w:t>”</w:t>
      </w:r>
      <w:r w:rsidRPr="00042E72">
        <w:rPr>
          <w:rFonts w:ascii="Adobe Garamond Pro" w:hAnsi="Adobe Garamond Pro"/>
          <w:sz w:val="22"/>
          <w:szCs w:val="22"/>
          <w:vertAlign w:val="superscript"/>
          <w:lang w:val="es-ES"/>
        </w:rPr>
        <w:footnoteReference w:id="4"/>
      </w:r>
      <w:r w:rsidRPr="00042E72">
        <w:rPr>
          <w:rFonts w:ascii="Adobe Garamond Pro" w:hAnsi="Adobe Garamond Pro"/>
          <w:sz w:val="22"/>
          <w:szCs w:val="22"/>
          <w:lang w:val="es-ES"/>
        </w:rPr>
        <w:t xml:space="preserve"> Al limitarse a lo igual se dejaría a un lado al </w:t>
      </w:r>
      <w:r w:rsidRPr="00042E72">
        <w:rPr>
          <w:rFonts w:ascii="Adobe Garamond Pro" w:hAnsi="Adobe Garamond Pro"/>
          <w:i/>
          <w:sz w:val="22"/>
          <w:szCs w:val="22"/>
          <w:lang w:val="es-ES"/>
        </w:rPr>
        <w:t>dolor</w:t>
      </w:r>
      <w:r w:rsidRPr="00042E72">
        <w:rPr>
          <w:rFonts w:ascii="Adobe Garamond Pro" w:hAnsi="Adobe Garamond Pro"/>
          <w:i/>
          <w:sz w:val="22"/>
          <w:szCs w:val="22"/>
          <w:vertAlign w:val="superscript"/>
          <w:lang w:val="es-ES"/>
        </w:rPr>
        <w:footnoteReference w:id="5"/>
      </w:r>
      <w:r w:rsidRPr="00042E72">
        <w:rPr>
          <w:rFonts w:ascii="Adobe Garamond Pro" w:hAnsi="Adobe Garamond Pro"/>
          <w:sz w:val="22"/>
          <w:szCs w:val="22"/>
          <w:lang w:val="es-ES"/>
        </w:rPr>
        <w:t xml:space="preserve"> que a veces acompaña la experiencia </w:t>
      </w:r>
      <w:r w:rsidRPr="00042E72">
        <w:rPr>
          <w:rFonts w:ascii="Adobe Garamond Pro" w:hAnsi="Adobe Garamond Pro"/>
          <w:i/>
          <w:sz w:val="22"/>
          <w:szCs w:val="22"/>
          <w:lang w:val="es-ES"/>
        </w:rPr>
        <w:t>verdadera</w:t>
      </w:r>
      <w:r w:rsidRPr="00042E72">
        <w:rPr>
          <w:rFonts w:ascii="Adobe Garamond Pro" w:hAnsi="Adobe Garamond Pro"/>
          <w:sz w:val="22"/>
          <w:szCs w:val="22"/>
          <w:lang w:val="es-ES"/>
        </w:rPr>
        <w:t xml:space="preserve"> de lo real. </w:t>
      </w:r>
    </w:p>
    <w:p w14:paraId="7577E9EC" w14:textId="77777777" w:rsidR="00042E72" w:rsidRDefault="00042E72" w:rsidP="00042E72">
      <w:pPr>
        <w:pStyle w:val="TEXTO"/>
        <w:spacing w:line="360" w:lineRule="auto"/>
        <w:rPr>
          <w:rFonts w:ascii="Adobe Garamond Pro" w:hAnsi="Adobe Garamond Pro"/>
          <w:b/>
          <w:sz w:val="22"/>
          <w:szCs w:val="22"/>
          <w:lang w:val="es-ES"/>
        </w:rPr>
      </w:pPr>
    </w:p>
    <w:p w14:paraId="070917E5" w14:textId="586D558D" w:rsidR="00042E72" w:rsidRPr="00042E72" w:rsidRDefault="00042E72" w:rsidP="00042E72">
      <w:pPr>
        <w:pStyle w:val="TEXTO"/>
        <w:spacing w:line="360" w:lineRule="auto"/>
        <w:rPr>
          <w:rFonts w:ascii="Adobe Garamond Pro" w:hAnsi="Adobe Garamond Pro"/>
          <w:b/>
          <w:sz w:val="22"/>
          <w:szCs w:val="22"/>
          <w:lang w:val="es-ES"/>
        </w:rPr>
      </w:pPr>
      <w:r w:rsidRPr="00042E72">
        <w:rPr>
          <w:rFonts w:ascii="Adobe Garamond Pro" w:hAnsi="Adobe Garamond Pro"/>
          <w:b/>
          <w:sz w:val="22"/>
          <w:szCs w:val="22"/>
          <w:lang w:val="es-ES"/>
        </w:rPr>
        <w:t xml:space="preserve">Información vs saber. </w:t>
      </w:r>
    </w:p>
    <w:p w14:paraId="3F3AAB49" w14:textId="77777777" w:rsidR="00042E72" w:rsidRDefault="00042E72" w:rsidP="00042E72">
      <w:pPr>
        <w:pStyle w:val="TEXTO"/>
        <w:spacing w:line="360" w:lineRule="auto"/>
        <w:rPr>
          <w:rFonts w:ascii="Adobe Garamond Pro" w:hAnsi="Adobe Garamond Pro"/>
          <w:sz w:val="22"/>
          <w:szCs w:val="22"/>
          <w:lang w:val="es-ES"/>
        </w:rPr>
      </w:pPr>
    </w:p>
    <w:p w14:paraId="02E6503C" w14:textId="1455EB90" w:rsidR="00042E72" w:rsidRPr="00042E72" w:rsidRDefault="00042E72" w:rsidP="00042E72">
      <w:pPr>
        <w:pStyle w:val="TEXTO"/>
        <w:spacing w:line="360" w:lineRule="auto"/>
        <w:rPr>
          <w:rFonts w:ascii="Adobe Garamond Pro" w:hAnsi="Adobe Garamond Pro"/>
          <w:sz w:val="22"/>
          <w:szCs w:val="22"/>
          <w:lang w:val="es-ES"/>
        </w:rPr>
      </w:pPr>
      <w:r w:rsidRPr="00042E72">
        <w:rPr>
          <w:rFonts w:ascii="Adobe Garamond Pro" w:hAnsi="Adobe Garamond Pro"/>
          <w:sz w:val="22"/>
          <w:szCs w:val="22"/>
          <w:lang w:val="es-ES"/>
        </w:rPr>
        <w:t xml:space="preserve">En la </w:t>
      </w:r>
      <w:r w:rsidRPr="00042E72">
        <w:rPr>
          <w:rFonts w:ascii="Adobe Garamond Pro" w:hAnsi="Adobe Garamond Pro"/>
          <w:i/>
          <w:sz w:val="22"/>
          <w:szCs w:val="22"/>
          <w:lang w:val="es-ES"/>
        </w:rPr>
        <w:t xml:space="preserve">expulsión de lo distinto, </w:t>
      </w:r>
      <w:r w:rsidRPr="00042E72">
        <w:rPr>
          <w:rFonts w:ascii="Adobe Garamond Pro" w:hAnsi="Adobe Garamond Pro"/>
          <w:sz w:val="22"/>
          <w:szCs w:val="22"/>
          <w:lang w:val="es-ES"/>
        </w:rPr>
        <w:t xml:space="preserve">Han distingue entre </w:t>
      </w:r>
      <w:r w:rsidRPr="00042E72">
        <w:rPr>
          <w:rFonts w:ascii="Adobe Garamond Pro" w:hAnsi="Adobe Garamond Pro"/>
          <w:i/>
          <w:sz w:val="22"/>
          <w:szCs w:val="22"/>
          <w:lang w:val="es-ES"/>
        </w:rPr>
        <w:t>información</w:t>
      </w:r>
      <w:r w:rsidRPr="00042E72">
        <w:rPr>
          <w:rFonts w:ascii="Adobe Garamond Pro" w:hAnsi="Adobe Garamond Pro"/>
          <w:sz w:val="22"/>
          <w:szCs w:val="22"/>
          <w:lang w:val="es-ES"/>
        </w:rPr>
        <w:t xml:space="preserve"> y lo que sería el </w:t>
      </w:r>
      <w:r w:rsidRPr="00042E72">
        <w:rPr>
          <w:rFonts w:ascii="Adobe Garamond Pro" w:hAnsi="Adobe Garamond Pro"/>
          <w:i/>
          <w:sz w:val="22"/>
          <w:szCs w:val="22"/>
          <w:lang w:val="es-ES"/>
        </w:rPr>
        <w:t>saber</w:t>
      </w:r>
      <w:r w:rsidRPr="00042E72">
        <w:rPr>
          <w:rFonts w:ascii="Adobe Garamond Pro" w:hAnsi="Adobe Garamond Pro"/>
          <w:sz w:val="22"/>
          <w:szCs w:val="22"/>
          <w:lang w:val="es-ES"/>
        </w:rPr>
        <w:t xml:space="preserve"> propiamente. Si algo caracteriza nuestra época es la disponibilidad de la información. Basta con </w:t>
      </w:r>
      <w:r w:rsidRPr="00042E72">
        <w:rPr>
          <w:rFonts w:ascii="Adobe Garamond Pro" w:hAnsi="Adobe Garamond Pro"/>
          <w:i/>
          <w:sz w:val="22"/>
          <w:szCs w:val="22"/>
          <w:lang w:val="es-ES"/>
        </w:rPr>
        <w:t xml:space="preserve">googlear </w:t>
      </w:r>
      <w:r w:rsidRPr="00042E72">
        <w:rPr>
          <w:rFonts w:ascii="Adobe Garamond Pro" w:hAnsi="Adobe Garamond Pro"/>
          <w:sz w:val="22"/>
          <w:szCs w:val="22"/>
          <w:lang w:val="es-ES"/>
        </w:rPr>
        <w:t xml:space="preserve">algún tópico en particular y en cuestión de segundos se tiene a la mano toneladas de información al respecto. En este sentido, también es llamativa </w:t>
      </w:r>
      <w:r w:rsidRPr="00042E72">
        <w:rPr>
          <w:rFonts w:ascii="Adobe Garamond Pro" w:hAnsi="Adobe Garamond Pro"/>
          <w:sz w:val="22"/>
          <w:szCs w:val="22"/>
          <w:lang w:val="es-ES"/>
        </w:rPr>
        <w:lastRenderedPageBreak/>
        <w:t xml:space="preserve">la facilidad con la que hoy ponemos al alcance de los demás nuestra información personal, tratándose a veces de una especia de </w:t>
      </w:r>
      <w:r w:rsidRPr="00042E72">
        <w:rPr>
          <w:rFonts w:ascii="Adobe Garamond Pro" w:hAnsi="Adobe Garamond Pro"/>
          <w:i/>
          <w:sz w:val="22"/>
          <w:szCs w:val="22"/>
          <w:lang w:val="es-ES"/>
        </w:rPr>
        <w:t xml:space="preserve">exhibicionismo digital. </w:t>
      </w:r>
      <w:r w:rsidRPr="00042E72">
        <w:rPr>
          <w:rFonts w:ascii="Adobe Garamond Pro" w:hAnsi="Adobe Garamond Pro"/>
          <w:sz w:val="22"/>
          <w:szCs w:val="22"/>
          <w:lang w:val="es-ES"/>
        </w:rPr>
        <w:t xml:space="preserve">Por el contrario, el </w:t>
      </w:r>
      <w:r w:rsidRPr="00042E72">
        <w:rPr>
          <w:rFonts w:ascii="Adobe Garamond Pro" w:hAnsi="Adobe Garamond Pro"/>
          <w:i/>
          <w:sz w:val="22"/>
          <w:szCs w:val="22"/>
          <w:lang w:val="es-ES"/>
        </w:rPr>
        <w:t xml:space="preserve">saber, </w:t>
      </w:r>
      <w:r w:rsidRPr="00042E72">
        <w:rPr>
          <w:rFonts w:ascii="Adobe Garamond Pro" w:hAnsi="Adobe Garamond Pro"/>
          <w:sz w:val="22"/>
          <w:szCs w:val="22"/>
          <w:lang w:val="es-ES"/>
        </w:rPr>
        <w:t xml:space="preserve">en sentido pleno, es un proceso lento y largo. Su temporalidad es distinta, haciendo que, quien busca </w:t>
      </w:r>
      <w:r w:rsidRPr="00042E72">
        <w:rPr>
          <w:rFonts w:ascii="Adobe Garamond Pro" w:hAnsi="Adobe Garamond Pro"/>
          <w:i/>
          <w:sz w:val="22"/>
          <w:szCs w:val="22"/>
          <w:lang w:val="es-ES"/>
        </w:rPr>
        <w:t>saber</w:t>
      </w:r>
      <w:r w:rsidRPr="00042E72">
        <w:rPr>
          <w:rFonts w:ascii="Adobe Garamond Pro" w:hAnsi="Adobe Garamond Pro"/>
          <w:sz w:val="22"/>
          <w:szCs w:val="22"/>
          <w:lang w:val="es-ES"/>
        </w:rPr>
        <w:t xml:space="preserve">, </w:t>
      </w:r>
      <w:r w:rsidRPr="00042E72">
        <w:rPr>
          <w:rFonts w:ascii="Adobe Garamond Pro" w:hAnsi="Adobe Garamond Pro"/>
          <w:i/>
          <w:sz w:val="22"/>
          <w:szCs w:val="22"/>
          <w:lang w:val="es-ES"/>
        </w:rPr>
        <w:t xml:space="preserve">madure </w:t>
      </w:r>
      <w:r w:rsidRPr="00042E72">
        <w:rPr>
          <w:rFonts w:ascii="Adobe Garamond Pro" w:hAnsi="Adobe Garamond Pro"/>
          <w:sz w:val="22"/>
          <w:szCs w:val="22"/>
          <w:lang w:val="es-ES"/>
        </w:rPr>
        <w:t>en el camino. “La maduración es una temporalidad que hoy perdemos cada vez más. No se compadece con la política de los tiempos actuales, la cual, para incrementar la eficacia y la productividad, fragmenta el tiempo y elimina estructuras que son estables en el tiempo”</w:t>
      </w:r>
      <w:r w:rsidRPr="00042E72">
        <w:rPr>
          <w:rFonts w:ascii="Adobe Garamond Pro" w:hAnsi="Adobe Garamond Pro"/>
          <w:sz w:val="22"/>
          <w:szCs w:val="22"/>
          <w:vertAlign w:val="superscript"/>
          <w:lang w:val="es-ES"/>
        </w:rPr>
        <w:footnoteReference w:id="6"/>
      </w:r>
      <w:r w:rsidRPr="00042E72">
        <w:rPr>
          <w:rFonts w:ascii="Adobe Garamond Pro" w:hAnsi="Adobe Garamond Pro"/>
          <w:sz w:val="22"/>
          <w:szCs w:val="22"/>
          <w:lang w:val="es-ES"/>
        </w:rPr>
        <w:t xml:space="preserve">. Una gran acumulación de información –datos– no implica </w:t>
      </w:r>
      <w:r w:rsidRPr="00042E72">
        <w:rPr>
          <w:rFonts w:ascii="Adobe Garamond Pro" w:hAnsi="Adobe Garamond Pro"/>
          <w:i/>
          <w:sz w:val="22"/>
          <w:szCs w:val="22"/>
          <w:lang w:val="es-ES"/>
        </w:rPr>
        <w:t xml:space="preserve">saber. </w:t>
      </w:r>
      <w:r w:rsidRPr="00042E72">
        <w:rPr>
          <w:rFonts w:ascii="Adobe Garamond Pro" w:hAnsi="Adobe Garamond Pro"/>
          <w:sz w:val="22"/>
          <w:szCs w:val="22"/>
          <w:lang w:val="es-ES"/>
        </w:rPr>
        <w:t xml:space="preserve">Mas aún, el saber que puede sacarse de este amasijo de datos suele ser escaso: solo pueden verificarse correlaciones. Si se produce A, entonces suele producirse B. Pero </w:t>
      </w:r>
      <w:r w:rsidRPr="00042E72">
        <w:rPr>
          <w:rFonts w:ascii="Adobe Garamond Pro" w:hAnsi="Adobe Garamond Pro"/>
          <w:i/>
          <w:sz w:val="22"/>
          <w:szCs w:val="22"/>
          <w:lang w:val="es-ES"/>
        </w:rPr>
        <w:t>por qué</w:t>
      </w:r>
      <w:r w:rsidRPr="00042E72">
        <w:rPr>
          <w:rFonts w:ascii="Adobe Garamond Pro" w:hAnsi="Adobe Garamond Pro"/>
          <w:sz w:val="22"/>
          <w:szCs w:val="22"/>
          <w:lang w:val="es-ES"/>
        </w:rPr>
        <w:t xml:space="preserve"> esto es así, no se </w:t>
      </w:r>
      <w:r w:rsidRPr="00042E72">
        <w:rPr>
          <w:rFonts w:ascii="Adobe Garamond Pro" w:hAnsi="Adobe Garamond Pro"/>
          <w:i/>
          <w:sz w:val="22"/>
          <w:szCs w:val="22"/>
          <w:lang w:val="es-ES"/>
        </w:rPr>
        <w:t xml:space="preserve">sabe. </w:t>
      </w:r>
      <w:r w:rsidRPr="00042E72">
        <w:rPr>
          <w:rFonts w:ascii="Adobe Garamond Pro" w:hAnsi="Adobe Garamond Pro"/>
          <w:sz w:val="22"/>
          <w:szCs w:val="22"/>
          <w:lang w:val="es-ES"/>
        </w:rPr>
        <w:t>Saber implica conocer la concatenación de causa y efecto</w:t>
      </w:r>
      <w:r w:rsidRPr="00042E72">
        <w:rPr>
          <w:rFonts w:ascii="Adobe Garamond Pro" w:hAnsi="Adobe Garamond Pro"/>
          <w:i/>
          <w:sz w:val="22"/>
          <w:szCs w:val="22"/>
          <w:vertAlign w:val="superscript"/>
          <w:lang w:val="es-ES"/>
        </w:rPr>
        <w:footnoteReference w:id="7"/>
      </w:r>
      <w:r w:rsidRPr="00042E72">
        <w:rPr>
          <w:rFonts w:ascii="Adobe Garamond Pro" w:hAnsi="Adobe Garamond Pro"/>
          <w:sz w:val="22"/>
          <w:szCs w:val="22"/>
          <w:lang w:val="es-ES"/>
        </w:rPr>
        <w:t xml:space="preserve">. Al final, no se </w:t>
      </w:r>
      <w:r w:rsidRPr="00042E72">
        <w:rPr>
          <w:rFonts w:ascii="Adobe Garamond Pro" w:hAnsi="Adobe Garamond Pro"/>
          <w:i/>
          <w:sz w:val="22"/>
          <w:szCs w:val="22"/>
          <w:lang w:val="es-ES"/>
        </w:rPr>
        <w:t>comprende</w:t>
      </w:r>
      <w:r w:rsidRPr="00042E72">
        <w:rPr>
          <w:rFonts w:ascii="Adobe Garamond Pro" w:hAnsi="Adobe Garamond Pro"/>
          <w:sz w:val="22"/>
          <w:szCs w:val="22"/>
          <w:lang w:val="es-ES"/>
        </w:rPr>
        <w:t xml:space="preserve"> nada. </w:t>
      </w:r>
    </w:p>
    <w:p w14:paraId="033B74EB" w14:textId="77777777" w:rsidR="00042E72" w:rsidRDefault="00042E72" w:rsidP="00042E72">
      <w:pPr>
        <w:pStyle w:val="TEXTO"/>
        <w:spacing w:line="360" w:lineRule="auto"/>
        <w:rPr>
          <w:rFonts w:ascii="Adobe Garamond Pro" w:hAnsi="Adobe Garamond Pro"/>
          <w:sz w:val="22"/>
          <w:szCs w:val="22"/>
          <w:lang w:val="es-ES"/>
        </w:rPr>
      </w:pPr>
    </w:p>
    <w:p w14:paraId="58A0CF6F" w14:textId="48C9DD4B" w:rsidR="00042E72" w:rsidRPr="00042E72" w:rsidRDefault="00042E72" w:rsidP="00042E72">
      <w:pPr>
        <w:pStyle w:val="TEXTO"/>
        <w:spacing w:line="360" w:lineRule="auto"/>
        <w:rPr>
          <w:rFonts w:ascii="Adobe Garamond Pro" w:hAnsi="Adobe Garamond Pro"/>
          <w:sz w:val="22"/>
          <w:szCs w:val="22"/>
          <w:lang w:val="es-ES"/>
        </w:rPr>
      </w:pPr>
      <w:r w:rsidRPr="00042E72">
        <w:rPr>
          <w:rFonts w:ascii="Adobe Garamond Pro" w:hAnsi="Adobe Garamond Pro"/>
          <w:sz w:val="22"/>
          <w:szCs w:val="22"/>
          <w:lang w:val="es-ES"/>
        </w:rPr>
        <w:t xml:space="preserve">El verdadero saber </w:t>
      </w:r>
      <w:r w:rsidRPr="00042E72">
        <w:rPr>
          <w:rFonts w:ascii="Adobe Garamond Pro" w:hAnsi="Adobe Garamond Pro"/>
          <w:i/>
          <w:sz w:val="22"/>
          <w:szCs w:val="22"/>
          <w:lang w:val="es-ES"/>
        </w:rPr>
        <w:t>transforma</w:t>
      </w:r>
      <w:r w:rsidRPr="00042E72">
        <w:rPr>
          <w:rFonts w:ascii="Adobe Garamond Pro" w:hAnsi="Adobe Garamond Pro"/>
          <w:sz w:val="22"/>
          <w:szCs w:val="22"/>
          <w:lang w:val="es-ES"/>
        </w:rPr>
        <w:t xml:space="preserve"> a la persona que busca conocer. Han asemeja esta transformación a una </w:t>
      </w:r>
      <w:r w:rsidRPr="00042E72">
        <w:rPr>
          <w:rFonts w:ascii="Adobe Garamond Pro" w:hAnsi="Adobe Garamond Pro"/>
          <w:i/>
          <w:sz w:val="22"/>
          <w:szCs w:val="22"/>
          <w:lang w:val="es-ES"/>
        </w:rPr>
        <w:t xml:space="preserve">redención: </w:t>
      </w:r>
      <w:r w:rsidRPr="00042E72">
        <w:rPr>
          <w:rFonts w:ascii="Adobe Garamond Pro" w:hAnsi="Adobe Garamond Pro"/>
          <w:sz w:val="22"/>
          <w:szCs w:val="22"/>
          <w:lang w:val="es-ES"/>
        </w:rPr>
        <w:t xml:space="preserve">“La redención hace más que resolver un problema: traslada a los necesitados de redención a un estado óntico completamente distinto. En </w:t>
      </w:r>
      <w:r w:rsidRPr="00042E72">
        <w:rPr>
          <w:rFonts w:ascii="Adobe Garamond Pro" w:hAnsi="Adobe Garamond Pro"/>
          <w:i/>
          <w:sz w:val="22"/>
          <w:szCs w:val="22"/>
          <w:lang w:val="es-ES"/>
        </w:rPr>
        <w:t>Amor y Conocimiento</w:t>
      </w:r>
      <w:r w:rsidRPr="00042E72">
        <w:rPr>
          <w:rFonts w:ascii="Adobe Garamond Pro" w:hAnsi="Adobe Garamond Pro"/>
          <w:sz w:val="22"/>
          <w:szCs w:val="22"/>
          <w:lang w:val="es-ES"/>
        </w:rPr>
        <w:t>, Max Scheler señala que, «de una forma extraña y prodigiosa</w:t>
      </w:r>
      <w:proofErr w:type="gramStart"/>
      <w:r w:rsidRPr="00042E72">
        <w:rPr>
          <w:rFonts w:ascii="Adobe Garamond Pro" w:hAnsi="Adobe Garamond Pro"/>
          <w:sz w:val="22"/>
          <w:szCs w:val="22"/>
          <w:lang w:val="es-ES"/>
        </w:rPr>
        <w:t>»,  San</w:t>
      </w:r>
      <w:proofErr w:type="gramEnd"/>
      <w:r w:rsidRPr="00042E72">
        <w:rPr>
          <w:rFonts w:ascii="Adobe Garamond Pro" w:hAnsi="Adobe Garamond Pro"/>
          <w:sz w:val="22"/>
          <w:szCs w:val="22"/>
          <w:lang w:val="es-ES"/>
        </w:rPr>
        <w:t xml:space="preserve"> Agustín atribuye a las plantas la necesidad</w:t>
      </w:r>
      <w:r w:rsidRPr="00042E72">
        <w:rPr>
          <w:rFonts w:ascii="Times New Roman" w:hAnsi="Times New Roman" w:cs="Times New Roman"/>
          <w:sz w:val="22"/>
          <w:szCs w:val="22"/>
          <w:lang w:val="es-ES"/>
        </w:rPr>
        <w:t> </w:t>
      </w:r>
      <w:r w:rsidRPr="00042E72">
        <w:rPr>
          <w:rFonts w:ascii="Adobe Garamond Pro" w:hAnsi="Adobe Garamond Pro"/>
          <w:sz w:val="22"/>
          <w:szCs w:val="22"/>
          <w:lang w:val="es-ES"/>
        </w:rPr>
        <w:t>de que los hombres las contemplen, como si gracias a un conocimiento de su ser, al que el amor guía, ellas experimentaran algo análogo a la redención”</w:t>
      </w:r>
      <w:r w:rsidRPr="00042E72">
        <w:rPr>
          <w:rFonts w:ascii="Adobe Garamond Pro" w:hAnsi="Adobe Garamond Pro"/>
          <w:sz w:val="22"/>
          <w:szCs w:val="22"/>
          <w:vertAlign w:val="superscript"/>
          <w:lang w:val="es-ES"/>
        </w:rPr>
        <w:footnoteReference w:id="8"/>
      </w:r>
      <w:r w:rsidRPr="00042E72">
        <w:rPr>
          <w:rFonts w:ascii="Adobe Garamond Pro" w:hAnsi="Adobe Garamond Pro"/>
          <w:sz w:val="22"/>
          <w:szCs w:val="22"/>
          <w:lang w:val="es-ES"/>
        </w:rPr>
        <w:t xml:space="preserve"> </w:t>
      </w:r>
    </w:p>
    <w:p w14:paraId="144439C2" w14:textId="77777777" w:rsidR="00042E72" w:rsidRDefault="00042E72" w:rsidP="00042E72">
      <w:pPr>
        <w:pStyle w:val="TEXTO"/>
        <w:spacing w:line="360" w:lineRule="auto"/>
        <w:rPr>
          <w:rFonts w:ascii="Adobe Garamond Pro" w:hAnsi="Adobe Garamond Pro"/>
          <w:b/>
          <w:sz w:val="22"/>
          <w:szCs w:val="22"/>
          <w:lang w:val="es-ES"/>
        </w:rPr>
      </w:pPr>
    </w:p>
    <w:p w14:paraId="2C42B3AA" w14:textId="1B0119B7" w:rsidR="00042E72" w:rsidRPr="00042E72" w:rsidRDefault="00042E72" w:rsidP="00042E72">
      <w:pPr>
        <w:pStyle w:val="TEXTO"/>
        <w:spacing w:line="360" w:lineRule="auto"/>
        <w:rPr>
          <w:rFonts w:ascii="Adobe Garamond Pro" w:hAnsi="Adobe Garamond Pro"/>
          <w:b/>
          <w:sz w:val="22"/>
          <w:szCs w:val="22"/>
          <w:lang w:val="es-ES"/>
        </w:rPr>
      </w:pPr>
      <w:r w:rsidRPr="00042E72">
        <w:rPr>
          <w:rFonts w:ascii="Adobe Garamond Pro" w:hAnsi="Adobe Garamond Pro"/>
          <w:b/>
          <w:sz w:val="22"/>
          <w:szCs w:val="22"/>
          <w:lang w:val="es-ES"/>
        </w:rPr>
        <w:t xml:space="preserve">Globalización y Terrorismo. </w:t>
      </w:r>
    </w:p>
    <w:p w14:paraId="7B52F389" w14:textId="77777777" w:rsidR="00042E72" w:rsidRDefault="00042E72" w:rsidP="00042E72">
      <w:pPr>
        <w:pStyle w:val="TEXTO"/>
        <w:spacing w:line="360" w:lineRule="auto"/>
        <w:rPr>
          <w:rFonts w:ascii="Adobe Garamond Pro" w:hAnsi="Adobe Garamond Pro"/>
          <w:sz w:val="22"/>
          <w:szCs w:val="22"/>
          <w:lang w:val="es-ES"/>
        </w:rPr>
      </w:pPr>
    </w:p>
    <w:p w14:paraId="15F33F2D" w14:textId="4B2C23A8" w:rsidR="00042E72" w:rsidRDefault="00042E72" w:rsidP="00042E72">
      <w:pPr>
        <w:pStyle w:val="TEXTO"/>
        <w:spacing w:line="360" w:lineRule="auto"/>
        <w:rPr>
          <w:rFonts w:ascii="Adobe Garamond Pro" w:hAnsi="Adobe Garamond Pro"/>
          <w:sz w:val="22"/>
          <w:szCs w:val="22"/>
          <w:lang w:val="es-ES"/>
        </w:rPr>
      </w:pPr>
      <w:r w:rsidRPr="00042E72">
        <w:rPr>
          <w:rFonts w:ascii="Adobe Garamond Pro" w:hAnsi="Adobe Garamond Pro"/>
          <w:sz w:val="22"/>
          <w:szCs w:val="22"/>
          <w:lang w:val="es-ES"/>
        </w:rPr>
        <w:t xml:space="preserve">Para nuestro autor la globalización no es una realidad </w:t>
      </w:r>
      <w:r w:rsidRPr="00042E72">
        <w:rPr>
          <w:rFonts w:ascii="Adobe Garamond Pro" w:hAnsi="Adobe Garamond Pro"/>
          <w:i/>
          <w:sz w:val="22"/>
          <w:szCs w:val="22"/>
          <w:lang w:val="es-ES"/>
        </w:rPr>
        <w:t xml:space="preserve">per se </w:t>
      </w:r>
      <w:r w:rsidRPr="00042E72">
        <w:rPr>
          <w:rFonts w:ascii="Adobe Garamond Pro" w:hAnsi="Adobe Garamond Pro"/>
          <w:sz w:val="22"/>
          <w:szCs w:val="22"/>
          <w:lang w:val="es-ES"/>
        </w:rPr>
        <w:t xml:space="preserve">carente de una dimensión moral. A esta le sería inherente </w:t>
      </w:r>
      <w:r w:rsidRPr="00042E72">
        <w:rPr>
          <w:rFonts w:ascii="Adobe Garamond Pro" w:hAnsi="Adobe Garamond Pro"/>
          <w:i/>
          <w:sz w:val="22"/>
          <w:szCs w:val="22"/>
          <w:lang w:val="es-ES"/>
        </w:rPr>
        <w:t>una cierta violencia que hace que todo resulte intercambiable, comparable y, por ende, igual</w:t>
      </w:r>
      <w:r w:rsidRPr="00042E72">
        <w:rPr>
          <w:rFonts w:ascii="Adobe Garamond Pro" w:hAnsi="Adobe Garamond Pro"/>
          <w:sz w:val="22"/>
          <w:szCs w:val="22"/>
          <w:vertAlign w:val="superscript"/>
          <w:lang w:val="es-ES"/>
        </w:rPr>
        <w:footnoteReference w:id="9"/>
      </w:r>
      <w:r w:rsidRPr="00042E72">
        <w:rPr>
          <w:rFonts w:ascii="Adobe Garamond Pro" w:hAnsi="Adobe Garamond Pro"/>
          <w:sz w:val="22"/>
          <w:szCs w:val="22"/>
          <w:lang w:val="es-ES"/>
        </w:rPr>
        <w:t xml:space="preserve">. Igualar equivaldría, en este caso, a una pérdida de sentido, que intenta ser subsanada, inútilmente, por la fijación de un valor monetario. Han propone que es una resistencia del singular, frente a la violencia del poder global, lo que mueve en cierta medida muchas de las acciones terroristas que han sucedido recientemente: “El violento poder de lo global barre todas las singularidades que no se someten al intercambio general. </w:t>
      </w:r>
      <w:r w:rsidRPr="00042E72">
        <w:rPr>
          <w:rFonts w:ascii="Adobe Garamond Pro" w:hAnsi="Adobe Garamond Pro"/>
          <w:i/>
          <w:sz w:val="22"/>
          <w:szCs w:val="22"/>
          <w:lang w:val="es-ES"/>
        </w:rPr>
        <w:t>El terrorismo es el terror del singular enfrentándose al terror de lo global.</w:t>
      </w:r>
      <w:r w:rsidRPr="00042E72">
        <w:rPr>
          <w:rFonts w:ascii="Adobe Garamond Pro" w:hAnsi="Adobe Garamond Pro"/>
          <w:sz w:val="22"/>
          <w:szCs w:val="22"/>
          <w:lang w:val="es-ES"/>
        </w:rPr>
        <w:t xml:space="preserve"> La muerte, que no se somete a ningún intercambio, es lo singular por antonomasia. Con el terrorismo, la muerte irrumpe brutalmente en el sistema, en el cual la vida se totaliza como </w:t>
      </w:r>
      <w:r w:rsidRPr="00042E72">
        <w:rPr>
          <w:rFonts w:ascii="Adobe Garamond Pro" w:hAnsi="Adobe Garamond Pro"/>
          <w:sz w:val="22"/>
          <w:szCs w:val="22"/>
          <w:lang w:val="es-ES"/>
        </w:rPr>
        <w:lastRenderedPageBreak/>
        <w:t>producción y rendimiento. La muerte es el final de la producción.</w:t>
      </w:r>
      <w:r w:rsidRPr="00042E72">
        <w:rPr>
          <w:rFonts w:ascii="Adobe Garamond Pro" w:hAnsi="Adobe Garamond Pro"/>
          <w:i/>
          <w:sz w:val="22"/>
          <w:szCs w:val="22"/>
          <w:lang w:val="es-ES"/>
        </w:rPr>
        <w:t xml:space="preserve"> La glorificación de la muerte por parte de los terroristas y esa actual histeria con la salud que trata de prolongar la vida como mera vida a cualquier precio se suscitan mutuamente.</w:t>
      </w:r>
      <w:r w:rsidRPr="00042E72">
        <w:rPr>
          <w:rFonts w:ascii="Adobe Garamond Pro" w:hAnsi="Adobe Garamond Pro"/>
          <w:sz w:val="22"/>
          <w:szCs w:val="22"/>
          <w:lang w:val="es-ES"/>
        </w:rPr>
        <w:t xml:space="preserve"> Sobre esta conexión sistemática repara la sentencia de Al-Qaeda: «Vosotros amáis la vida, nosotros amamos la muerte».” Las manifestaciones recientes de algunos nacionalismos exacerbados, sobre todo en Europa, serían también una resistencia a este dominio de lo global.</w:t>
      </w:r>
    </w:p>
    <w:p w14:paraId="7760C7FC" w14:textId="77777777" w:rsidR="00042E72" w:rsidRPr="00042E72" w:rsidRDefault="00042E72" w:rsidP="00042E72">
      <w:pPr>
        <w:pStyle w:val="TEXTO"/>
        <w:spacing w:line="360" w:lineRule="auto"/>
        <w:rPr>
          <w:rFonts w:ascii="Adobe Garamond Pro" w:hAnsi="Adobe Garamond Pro"/>
          <w:sz w:val="22"/>
          <w:szCs w:val="22"/>
          <w:lang w:val="es-ES"/>
        </w:rPr>
      </w:pPr>
    </w:p>
    <w:p w14:paraId="2FCB6097" w14:textId="77777777" w:rsidR="00042E72" w:rsidRPr="00042E72" w:rsidRDefault="00042E72" w:rsidP="00042E72">
      <w:pPr>
        <w:pStyle w:val="TEXTO"/>
        <w:spacing w:line="360" w:lineRule="auto"/>
        <w:rPr>
          <w:rFonts w:ascii="Adobe Garamond Pro" w:hAnsi="Adobe Garamond Pro"/>
          <w:sz w:val="22"/>
          <w:szCs w:val="22"/>
          <w:lang w:val="es-ES"/>
        </w:rPr>
      </w:pPr>
      <w:r w:rsidRPr="00042E72">
        <w:rPr>
          <w:rFonts w:ascii="Adobe Garamond Pro" w:hAnsi="Adobe Garamond Pro"/>
          <w:sz w:val="22"/>
          <w:szCs w:val="22"/>
          <w:lang w:val="es-ES"/>
        </w:rPr>
        <w:t xml:space="preserve">Para Han es necesario hallar un orden universal que se abra a </w:t>
      </w:r>
      <w:r w:rsidRPr="00042E72">
        <w:rPr>
          <w:rFonts w:ascii="Adobe Garamond Pro" w:hAnsi="Adobe Garamond Pro"/>
          <w:i/>
          <w:sz w:val="22"/>
          <w:szCs w:val="22"/>
          <w:lang w:val="es-ES"/>
        </w:rPr>
        <w:t>lo distinto</w:t>
      </w:r>
      <w:r w:rsidRPr="00042E72">
        <w:rPr>
          <w:rFonts w:ascii="Adobe Garamond Pro" w:hAnsi="Adobe Garamond Pro"/>
          <w:sz w:val="22"/>
          <w:szCs w:val="22"/>
          <w:lang w:val="es-ES"/>
        </w:rPr>
        <w:t>: “Aquello singular que irrumpe con violencia en el sistema de lo global no es el otro distinto, el cual permitiría un diálogo. En esa imposibilidad de dialogar que constituye el terrorismo radica su carácter diabólico. Lo singular renunciaría a su carácter diabólico únicamente en un estado reconciliado en el que lo lejano y distinto se quedara en una cercanía otorgada.”</w:t>
      </w:r>
      <w:r w:rsidRPr="00042E72">
        <w:rPr>
          <w:rFonts w:ascii="Adobe Garamond Pro" w:hAnsi="Adobe Garamond Pro"/>
          <w:sz w:val="22"/>
          <w:szCs w:val="22"/>
          <w:vertAlign w:val="superscript"/>
          <w:lang w:val="es-ES"/>
        </w:rPr>
        <w:footnoteReference w:id="10"/>
      </w:r>
      <w:r w:rsidRPr="00042E72">
        <w:rPr>
          <w:rFonts w:ascii="Adobe Garamond Pro" w:hAnsi="Adobe Garamond Pro"/>
          <w:sz w:val="22"/>
          <w:szCs w:val="22"/>
          <w:lang w:val="es-ES"/>
        </w:rPr>
        <w:t xml:space="preserve"> </w:t>
      </w:r>
    </w:p>
    <w:p w14:paraId="287A1B48" w14:textId="77777777" w:rsidR="00042E72" w:rsidRDefault="00042E72" w:rsidP="00042E72">
      <w:pPr>
        <w:pStyle w:val="TEXTO"/>
        <w:spacing w:line="360" w:lineRule="auto"/>
        <w:rPr>
          <w:rFonts w:ascii="Adobe Garamond Pro" w:hAnsi="Adobe Garamond Pro"/>
          <w:b/>
          <w:sz w:val="22"/>
          <w:szCs w:val="22"/>
          <w:lang w:val="es-ES"/>
        </w:rPr>
      </w:pPr>
    </w:p>
    <w:p w14:paraId="28454006" w14:textId="6F755432" w:rsidR="00042E72" w:rsidRDefault="00042E72" w:rsidP="00042E72">
      <w:pPr>
        <w:pStyle w:val="TEXTO"/>
        <w:spacing w:line="360" w:lineRule="auto"/>
        <w:rPr>
          <w:rFonts w:ascii="Adobe Garamond Pro" w:hAnsi="Adobe Garamond Pro"/>
          <w:b/>
          <w:sz w:val="22"/>
          <w:szCs w:val="22"/>
          <w:lang w:val="es-ES"/>
        </w:rPr>
      </w:pPr>
      <w:r w:rsidRPr="00042E72">
        <w:rPr>
          <w:rFonts w:ascii="Adobe Garamond Pro" w:hAnsi="Adobe Garamond Pro"/>
          <w:b/>
          <w:sz w:val="22"/>
          <w:szCs w:val="22"/>
          <w:lang w:val="es-ES"/>
        </w:rPr>
        <w:t>Crítica al neoliberalismo.</w:t>
      </w:r>
    </w:p>
    <w:p w14:paraId="032C0777" w14:textId="77777777" w:rsidR="00042E72" w:rsidRPr="00042E72" w:rsidRDefault="00042E72" w:rsidP="00042E72">
      <w:pPr>
        <w:pStyle w:val="TEXTO"/>
        <w:spacing w:line="360" w:lineRule="auto"/>
        <w:rPr>
          <w:rFonts w:ascii="Adobe Garamond Pro" w:hAnsi="Adobe Garamond Pro"/>
          <w:b/>
          <w:sz w:val="22"/>
          <w:szCs w:val="22"/>
          <w:lang w:val="es-ES"/>
        </w:rPr>
      </w:pPr>
    </w:p>
    <w:p w14:paraId="50F988E4" w14:textId="4B27191A" w:rsidR="00042E72" w:rsidRPr="00042E72" w:rsidRDefault="00042E72" w:rsidP="00042E72">
      <w:pPr>
        <w:pStyle w:val="TEXTO"/>
        <w:spacing w:line="360" w:lineRule="auto"/>
        <w:rPr>
          <w:rFonts w:ascii="Adobe Garamond Pro" w:hAnsi="Adobe Garamond Pro"/>
          <w:sz w:val="22"/>
          <w:szCs w:val="22"/>
          <w:lang w:val="es-ES"/>
        </w:rPr>
      </w:pPr>
      <w:r w:rsidRPr="00042E72">
        <w:rPr>
          <w:rFonts w:ascii="Adobe Garamond Pro" w:hAnsi="Adobe Garamond Pro"/>
          <w:sz w:val="22"/>
          <w:szCs w:val="22"/>
          <w:lang w:val="es-ES"/>
        </w:rPr>
        <w:t xml:space="preserve">Es una constante conseguir en el trabajo de </w:t>
      </w:r>
      <w:proofErr w:type="spellStart"/>
      <w:r w:rsidRPr="00042E72">
        <w:rPr>
          <w:rFonts w:ascii="Adobe Garamond Pro" w:hAnsi="Adobe Garamond Pro"/>
          <w:sz w:val="22"/>
          <w:szCs w:val="22"/>
          <w:lang w:val="es-ES"/>
        </w:rPr>
        <w:t>Byung-Chul</w:t>
      </w:r>
      <w:proofErr w:type="spellEnd"/>
      <w:r w:rsidRPr="00042E72">
        <w:rPr>
          <w:rFonts w:ascii="Adobe Garamond Pro" w:hAnsi="Adobe Garamond Pro"/>
          <w:sz w:val="22"/>
          <w:szCs w:val="22"/>
          <w:lang w:val="es-ES"/>
        </w:rPr>
        <w:t xml:space="preserve"> Han una fuerte </w:t>
      </w:r>
      <w:proofErr w:type="spellStart"/>
      <w:r w:rsidRPr="00042E72">
        <w:rPr>
          <w:rFonts w:ascii="Adobe Garamond Pro" w:hAnsi="Adobe Garamond Pro"/>
          <w:sz w:val="22"/>
          <w:szCs w:val="22"/>
          <w:lang w:val="es-ES"/>
        </w:rPr>
        <w:t>critica</w:t>
      </w:r>
      <w:proofErr w:type="spellEnd"/>
      <w:r w:rsidRPr="00042E72">
        <w:rPr>
          <w:rFonts w:ascii="Adobe Garamond Pro" w:hAnsi="Adobe Garamond Pro"/>
          <w:sz w:val="22"/>
          <w:szCs w:val="22"/>
          <w:lang w:val="es-ES"/>
        </w:rPr>
        <w:t xml:space="preserve"> al neoliberalismo. Ciertamente, su </w:t>
      </w:r>
      <w:proofErr w:type="spellStart"/>
      <w:r w:rsidRPr="00042E72">
        <w:rPr>
          <w:rFonts w:ascii="Adobe Garamond Pro" w:hAnsi="Adobe Garamond Pro"/>
          <w:sz w:val="22"/>
          <w:szCs w:val="22"/>
          <w:lang w:val="es-ES"/>
        </w:rPr>
        <w:t>critica</w:t>
      </w:r>
      <w:proofErr w:type="spellEnd"/>
      <w:r w:rsidRPr="00042E72">
        <w:rPr>
          <w:rFonts w:ascii="Adobe Garamond Pro" w:hAnsi="Adobe Garamond Pro"/>
          <w:sz w:val="22"/>
          <w:szCs w:val="22"/>
          <w:lang w:val="es-ES"/>
        </w:rPr>
        <w:t xml:space="preserve"> no se suele ubicar en la posición marxista</w:t>
      </w:r>
      <w:r w:rsidRPr="00042E72">
        <w:rPr>
          <w:rFonts w:ascii="Adobe Garamond Pro" w:hAnsi="Adobe Garamond Pro"/>
          <w:sz w:val="22"/>
          <w:szCs w:val="22"/>
          <w:vertAlign w:val="superscript"/>
          <w:lang w:val="es-ES"/>
        </w:rPr>
        <w:footnoteReference w:id="11"/>
      </w:r>
      <w:r w:rsidRPr="00042E72">
        <w:rPr>
          <w:rFonts w:ascii="Adobe Garamond Pro" w:hAnsi="Adobe Garamond Pro"/>
          <w:sz w:val="22"/>
          <w:szCs w:val="22"/>
          <w:lang w:val="es-ES"/>
        </w:rPr>
        <w:t xml:space="preserve"> que trata de colocarse como opción antagónica a la propuesta neoliberal, sino que trasciende la discusión económica para colocarse de lleno en lo que parece ver como la problemática verdadera: no se trata de la elección entre distintos “sistemas económicos”, sino de que está en peligro el futuro del hombre si, desde el punto de vista económico, no se toman decisiones que repercutan en un respeto a su dignidad. En este sentido, dice: “Alexander </w:t>
      </w:r>
      <w:proofErr w:type="spellStart"/>
      <w:r w:rsidRPr="00042E72">
        <w:rPr>
          <w:rFonts w:ascii="Adobe Garamond Pro" w:hAnsi="Adobe Garamond Pro"/>
          <w:sz w:val="22"/>
          <w:szCs w:val="22"/>
          <w:lang w:val="es-ES"/>
        </w:rPr>
        <w:t>Rüstow</w:t>
      </w:r>
      <w:proofErr w:type="spellEnd"/>
      <w:r w:rsidRPr="00042E72">
        <w:rPr>
          <w:rFonts w:ascii="Adobe Garamond Pro" w:hAnsi="Adobe Garamond Pro"/>
          <w:sz w:val="22"/>
          <w:szCs w:val="22"/>
          <w:lang w:val="es-ES"/>
        </w:rPr>
        <w:t xml:space="preserve">, quien acuñó el concepto de «neoliberalismo», constató que </w:t>
      </w:r>
      <w:r w:rsidRPr="00042E72">
        <w:rPr>
          <w:rFonts w:ascii="Adobe Garamond Pro" w:hAnsi="Adobe Garamond Pro"/>
          <w:i/>
          <w:sz w:val="22"/>
          <w:szCs w:val="22"/>
          <w:lang w:val="es-ES"/>
        </w:rPr>
        <w:t>si la sociedad se encomienda únicamente a la ley mercantil neoliberal se deshumaniza cada vez más y genera convulsiones sociales</w:t>
      </w:r>
      <w:r w:rsidRPr="00042E72">
        <w:rPr>
          <w:rFonts w:ascii="Adobe Garamond Pro" w:hAnsi="Adobe Garamond Pro"/>
          <w:sz w:val="22"/>
          <w:szCs w:val="22"/>
          <w:lang w:val="es-ES"/>
        </w:rPr>
        <w:t xml:space="preserve">. Por eso señala que hay que completar el neoliberalismo con una «política vital» que siembre </w:t>
      </w:r>
      <w:r w:rsidRPr="00042E72">
        <w:rPr>
          <w:rFonts w:ascii="Adobe Garamond Pro" w:hAnsi="Adobe Garamond Pro"/>
          <w:sz w:val="22"/>
          <w:szCs w:val="22"/>
          <w:lang w:val="es-ES"/>
        </w:rPr>
        <w:lastRenderedPageBreak/>
        <w:t>solidaridad y civismo. Sin esta rectificación del neoliberalismo a cargo de la «política vital» surgen unas masas inseguras, que actúan movidas por el miedo y que se dejan captar fácilmente por fuerzas nacionalistas étnicas.”</w:t>
      </w:r>
      <w:r w:rsidRPr="00042E72">
        <w:rPr>
          <w:rFonts w:ascii="Adobe Garamond Pro" w:hAnsi="Adobe Garamond Pro"/>
          <w:sz w:val="22"/>
          <w:szCs w:val="22"/>
          <w:vertAlign w:val="superscript"/>
          <w:lang w:val="es-ES"/>
        </w:rPr>
        <w:footnoteReference w:id="12"/>
      </w:r>
    </w:p>
    <w:p w14:paraId="100578A9" w14:textId="77777777" w:rsidR="00042E72" w:rsidRPr="00042E72" w:rsidRDefault="00042E72" w:rsidP="00042E72">
      <w:pPr>
        <w:pStyle w:val="TEXTO"/>
        <w:spacing w:line="360" w:lineRule="auto"/>
        <w:rPr>
          <w:rFonts w:ascii="Adobe Garamond Pro" w:hAnsi="Adobe Garamond Pro"/>
          <w:b/>
          <w:sz w:val="22"/>
          <w:szCs w:val="22"/>
          <w:lang w:val="es-ES"/>
        </w:rPr>
      </w:pPr>
    </w:p>
    <w:p w14:paraId="3CF2991A" w14:textId="35FACF1E" w:rsidR="00042E72" w:rsidRDefault="00042E72" w:rsidP="00042E72">
      <w:pPr>
        <w:pStyle w:val="TEXTO"/>
        <w:spacing w:line="360" w:lineRule="auto"/>
        <w:rPr>
          <w:rFonts w:ascii="Adobe Garamond Pro" w:hAnsi="Adobe Garamond Pro"/>
          <w:b/>
          <w:sz w:val="22"/>
          <w:szCs w:val="22"/>
          <w:lang w:val="es-ES"/>
        </w:rPr>
      </w:pPr>
      <w:r w:rsidRPr="00042E72">
        <w:rPr>
          <w:rFonts w:ascii="Adobe Garamond Pro" w:hAnsi="Adobe Garamond Pro"/>
          <w:b/>
          <w:sz w:val="22"/>
          <w:szCs w:val="22"/>
          <w:lang w:val="es-ES"/>
        </w:rPr>
        <w:t>Una autenticidad forzada.</w:t>
      </w:r>
    </w:p>
    <w:p w14:paraId="71E8861D" w14:textId="77777777" w:rsidR="00042E72" w:rsidRPr="00042E72" w:rsidRDefault="00042E72" w:rsidP="00042E72">
      <w:pPr>
        <w:pStyle w:val="TEXTO"/>
        <w:spacing w:line="360" w:lineRule="auto"/>
        <w:rPr>
          <w:rFonts w:ascii="Adobe Garamond Pro" w:hAnsi="Adobe Garamond Pro"/>
          <w:b/>
          <w:sz w:val="22"/>
          <w:szCs w:val="22"/>
          <w:lang w:val="es-ES"/>
        </w:rPr>
      </w:pPr>
    </w:p>
    <w:p w14:paraId="41E84CA4" w14:textId="006E0D09" w:rsidR="00042E72" w:rsidRDefault="00042E72" w:rsidP="00042E72">
      <w:pPr>
        <w:pStyle w:val="TEXTO"/>
        <w:spacing w:line="360" w:lineRule="auto"/>
        <w:rPr>
          <w:rFonts w:ascii="Adobe Garamond Pro" w:hAnsi="Adobe Garamond Pro"/>
          <w:sz w:val="22"/>
          <w:szCs w:val="22"/>
          <w:lang w:val="es-ES"/>
        </w:rPr>
      </w:pPr>
      <w:r w:rsidRPr="00042E72">
        <w:rPr>
          <w:rFonts w:ascii="Adobe Garamond Pro" w:hAnsi="Adobe Garamond Pro"/>
          <w:sz w:val="22"/>
          <w:szCs w:val="22"/>
          <w:lang w:val="es-ES"/>
        </w:rPr>
        <w:t>“Hoy se habla mucho de autenticidad”</w:t>
      </w:r>
      <w:r w:rsidRPr="00042E72">
        <w:rPr>
          <w:rFonts w:ascii="Adobe Garamond Pro" w:hAnsi="Adobe Garamond Pro"/>
          <w:sz w:val="22"/>
          <w:szCs w:val="22"/>
          <w:vertAlign w:val="superscript"/>
          <w:lang w:val="es-ES"/>
        </w:rPr>
        <w:footnoteReference w:id="13"/>
      </w:r>
      <w:r w:rsidRPr="00042E72">
        <w:rPr>
          <w:rFonts w:ascii="Adobe Garamond Pro" w:hAnsi="Adobe Garamond Pro"/>
          <w:sz w:val="22"/>
          <w:szCs w:val="22"/>
          <w:lang w:val="es-ES"/>
        </w:rPr>
        <w:t xml:space="preserve">. El esfuerzo por acabar con todo aquello que limite el afán individual acabaría desdibujando al individuo mismo; la </w:t>
      </w:r>
      <w:r w:rsidRPr="00042E72">
        <w:rPr>
          <w:rFonts w:ascii="Adobe Garamond Pro" w:hAnsi="Adobe Garamond Pro"/>
          <w:i/>
          <w:sz w:val="22"/>
          <w:szCs w:val="22"/>
          <w:lang w:val="es-ES"/>
        </w:rPr>
        <w:t>autenticidad</w:t>
      </w:r>
      <w:r w:rsidRPr="00042E72">
        <w:rPr>
          <w:rFonts w:ascii="Adobe Garamond Pro" w:hAnsi="Adobe Garamond Pro"/>
          <w:sz w:val="22"/>
          <w:szCs w:val="22"/>
          <w:lang w:val="es-ES"/>
        </w:rPr>
        <w:t xml:space="preserve"> vendría a ser el sucedáneo que </w:t>
      </w:r>
      <w:r w:rsidRPr="00042E72">
        <w:rPr>
          <w:rFonts w:ascii="Adobe Garamond Pro" w:hAnsi="Adobe Garamond Pro"/>
          <w:i/>
          <w:sz w:val="22"/>
          <w:szCs w:val="22"/>
          <w:lang w:val="es-ES"/>
        </w:rPr>
        <w:t xml:space="preserve">unifica </w:t>
      </w:r>
      <w:r w:rsidRPr="00042E72">
        <w:rPr>
          <w:rFonts w:ascii="Adobe Garamond Pro" w:hAnsi="Adobe Garamond Pro"/>
          <w:sz w:val="22"/>
          <w:szCs w:val="22"/>
          <w:lang w:val="es-ES"/>
        </w:rPr>
        <w:t xml:space="preserve">al individuo abandonado, que no cuenta con un contorno que lo defina. Ser autentico sería ser </w:t>
      </w:r>
      <w:r w:rsidRPr="00042E72">
        <w:rPr>
          <w:rFonts w:ascii="Adobe Garamond Pro" w:hAnsi="Adobe Garamond Pro"/>
          <w:i/>
          <w:sz w:val="22"/>
          <w:szCs w:val="22"/>
          <w:lang w:val="es-ES"/>
        </w:rPr>
        <w:t>verdaderamente yo</w:t>
      </w:r>
      <w:r w:rsidRPr="00042E72">
        <w:rPr>
          <w:rFonts w:ascii="Adobe Garamond Pro" w:hAnsi="Adobe Garamond Pro"/>
          <w:sz w:val="22"/>
          <w:szCs w:val="22"/>
          <w:lang w:val="es-ES"/>
        </w:rPr>
        <w:t xml:space="preserve">: “el imperativo de autenticidad fuerza al yo a </w:t>
      </w:r>
      <w:r w:rsidRPr="00042E72">
        <w:rPr>
          <w:rFonts w:ascii="Adobe Garamond Pro" w:hAnsi="Adobe Garamond Pro"/>
          <w:i/>
          <w:sz w:val="22"/>
          <w:szCs w:val="22"/>
          <w:lang w:val="es-ES"/>
        </w:rPr>
        <w:t>producirse a sí mismo”</w:t>
      </w:r>
      <w:r w:rsidRPr="00042E72">
        <w:rPr>
          <w:rFonts w:ascii="Adobe Garamond Pro" w:hAnsi="Adobe Garamond Pro"/>
          <w:i/>
          <w:sz w:val="22"/>
          <w:szCs w:val="22"/>
          <w:vertAlign w:val="superscript"/>
          <w:lang w:val="es-ES"/>
        </w:rPr>
        <w:footnoteReference w:id="14"/>
      </w:r>
      <w:r w:rsidRPr="00042E72">
        <w:rPr>
          <w:rFonts w:ascii="Adobe Garamond Pro" w:hAnsi="Adobe Garamond Pro"/>
          <w:i/>
          <w:sz w:val="22"/>
          <w:szCs w:val="22"/>
          <w:lang w:val="es-ES"/>
        </w:rPr>
        <w:t xml:space="preserve">. </w:t>
      </w:r>
      <w:r w:rsidRPr="00042E72">
        <w:rPr>
          <w:rFonts w:ascii="Adobe Garamond Pro" w:hAnsi="Adobe Garamond Pro"/>
          <w:sz w:val="22"/>
          <w:szCs w:val="22"/>
          <w:lang w:val="es-ES"/>
        </w:rPr>
        <w:t xml:space="preserve">Este afán </w:t>
      </w:r>
      <w:r w:rsidRPr="00042E72">
        <w:rPr>
          <w:rFonts w:ascii="Adobe Garamond Pro" w:hAnsi="Adobe Garamond Pro"/>
          <w:i/>
          <w:sz w:val="22"/>
          <w:szCs w:val="22"/>
          <w:lang w:val="es-ES"/>
        </w:rPr>
        <w:t>autentificador</w:t>
      </w:r>
      <w:r w:rsidRPr="00042E72">
        <w:rPr>
          <w:rFonts w:ascii="Adobe Garamond Pro" w:hAnsi="Adobe Garamond Pro"/>
          <w:sz w:val="22"/>
          <w:szCs w:val="22"/>
          <w:lang w:val="es-ES"/>
        </w:rPr>
        <w:t xml:space="preserve"> vendría a ser, según Han, otro modo de igualar: “Hoy todo el mundo quiere ser distinto a los demás. Pero en esta voluntad de ser distinto prosigue lo igual. Aquí nos hallamos ante una conformidad potenciada. La igualdad se afirma por medio de la alteridad. La autenticidad de la alteridad impone la conformidad incluso de manera más eficiente que la homologación represiva. Esta es mucho más frágil que aquella.”</w:t>
      </w:r>
    </w:p>
    <w:p w14:paraId="18F6C78C" w14:textId="77777777" w:rsidR="00042E72" w:rsidRPr="00042E72" w:rsidRDefault="00042E72" w:rsidP="00042E72">
      <w:pPr>
        <w:pStyle w:val="TEXTO"/>
        <w:spacing w:line="360" w:lineRule="auto"/>
        <w:rPr>
          <w:rFonts w:ascii="Adobe Garamond Pro" w:hAnsi="Adobe Garamond Pro"/>
          <w:sz w:val="22"/>
          <w:szCs w:val="22"/>
          <w:lang w:val="es-ES"/>
        </w:rPr>
      </w:pPr>
    </w:p>
    <w:p w14:paraId="07D11363" w14:textId="5ECA1162" w:rsidR="00042E72" w:rsidRDefault="00042E72" w:rsidP="00042E72">
      <w:pPr>
        <w:pStyle w:val="TEXTO"/>
        <w:spacing w:line="360" w:lineRule="auto"/>
        <w:rPr>
          <w:rFonts w:ascii="Adobe Garamond Pro" w:hAnsi="Adobe Garamond Pro"/>
          <w:sz w:val="22"/>
          <w:szCs w:val="22"/>
          <w:lang w:val="es-ES"/>
        </w:rPr>
      </w:pPr>
      <w:r w:rsidRPr="00042E72">
        <w:rPr>
          <w:rFonts w:ascii="Adobe Garamond Pro" w:hAnsi="Adobe Garamond Pro"/>
          <w:sz w:val="22"/>
          <w:szCs w:val="22"/>
          <w:lang w:val="es-ES"/>
        </w:rPr>
        <w:t xml:space="preserve">Es este imperativo de la autenticidad el que origina una </w:t>
      </w:r>
      <w:r w:rsidRPr="00042E72">
        <w:rPr>
          <w:rFonts w:ascii="Adobe Garamond Pro" w:hAnsi="Adobe Garamond Pro"/>
          <w:i/>
          <w:sz w:val="22"/>
          <w:szCs w:val="22"/>
          <w:lang w:val="es-ES"/>
        </w:rPr>
        <w:t xml:space="preserve">coerción narcisista </w:t>
      </w:r>
      <w:r w:rsidRPr="00042E72">
        <w:rPr>
          <w:rFonts w:ascii="Adobe Garamond Pro" w:hAnsi="Adobe Garamond Pro"/>
          <w:sz w:val="22"/>
          <w:szCs w:val="22"/>
          <w:lang w:val="es-ES"/>
        </w:rPr>
        <w:t xml:space="preserve">que impide en el sujeto un adecuado amor a </w:t>
      </w:r>
      <w:proofErr w:type="spellStart"/>
      <w:r w:rsidRPr="00042E72">
        <w:rPr>
          <w:rFonts w:ascii="Adobe Garamond Pro" w:hAnsi="Adobe Garamond Pro"/>
          <w:sz w:val="22"/>
          <w:szCs w:val="22"/>
          <w:lang w:val="es-ES"/>
        </w:rPr>
        <w:t>si</w:t>
      </w:r>
      <w:proofErr w:type="spellEnd"/>
      <w:r w:rsidRPr="00042E72">
        <w:rPr>
          <w:rFonts w:ascii="Adobe Garamond Pro" w:hAnsi="Adobe Garamond Pro"/>
          <w:sz w:val="22"/>
          <w:szCs w:val="22"/>
          <w:lang w:val="es-ES"/>
        </w:rPr>
        <w:t xml:space="preserve"> mismo. Han ve en la adicción a los </w:t>
      </w:r>
      <w:proofErr w:type="spellStart"/>
      <w:r w:rsidRPr="00042E72">
        <w:rPr>
          <w:rFonts w:ascii="Adobe Garamond Pro" w:hAnsi="Adobe Garamond Pro"/>
          <w:i/>
          <w:sz w:val="22"/>
          <w:szCs w:val="22"/>
          <w:lang w:val="es-ES"/>
        </w:rPr>
        <w:t>selfies</w:t>
      </w:r>
      <w:proofErr w:type="spellEnd"/>
      <w:r w:rsidRPr="00042E72">
        <w:rPr>
          <w:rFonts w:ascii="Adobe Garamond Pro" w:hAnsi="Adobe Garamond Pro"/>
          <w:sz w:val="22"/>
          <w:szCs w:val="22"/>
          <w:lang w:val="es-ES"/>
        </w:rPr>
        <w:t xml:space="preserve"> una manifestación de este </w:t>
      </w:r>
      <w:r w:rsidRPr="00042E72">
        <w:rPr>
          <w:rFonts w:ascii="Adobe Garamond Pro" w:hAnsi="Adobe Garamond Pro"/>
          <w:i/>
          <w:sz w:val="22"/>
          <w:szCs w:val="22"/>
          <w:lang w:val="es-ES"/>
        </w:rPr>
        <w:t xml:space="preserve">yo narcisista </w:t>
      </w:r>
      <w:r w:rsidRPr="00042E72">
        <w:rPr>
          <w:rFonts w:ascii="Adobe Garamond Pro" w:hAnsi="Adobe Garamond Pro"/>
          <w:sz w:val="22"/>
          <w:szCs w:val="22"/>
          <w:lang w:val="es-ES"/>
        </w:rPr>
        <w:t xml:space="preserve">que, buscando producirse a </w:t>
      </w:r>
      <w:proofErr w:type="spellStart"/>
      <w:r w:rsidRPr="00042E72">
        <w:rPr>
          <w:rFonts w:ascii="Adobe Garamond Pro" w:hAnsi="Adobe Garamond Pro"/>
          <w:sz w:val="22"/>
          <w:szCs w:val="22"/>
          <w:lang w:val="es-ES"/>
        </w:rPr>
        <w:t>si</w:t>
      </w:r>
      <w:proofErr w:type="spellEnd"/>
      <w:r w:rsidRPr="00042E72">
        <w:rPr>
          <w:rFonts w:ascii="Adobe Garamond Pro" w:hAnsi="Adobe Garamond Pro"/>
          <w:sz w:val="22"/>
          <w:szCs w:val="22"/>
          <w:lang w:val="es-ES"/>
        </w:rPr>
        <w:t xml:space="preserve"> mismo, se ahoga en un profundo vacío. Solo la presencia del otro, entendido como </w:t>
      </w:r>
      <w:proofErr w:type="spellStart"/>
      <w:r w:rsidRPr="00042E72">
        <w:rPr>
          <w:rFonts w:ascii="Adobe Garamond Pro" w:hAnsi="Adobe Garamond Pro"/>
          <w:i/>
          <w:sz w:val="22"/>
          <w:szCs w:val="22"/>
          <w:lang w:val="es-ES"/>
        </w:rPr>
        <w:t>atopos</w:t>
      </w:r>
      <w:proofErr w:type="spellEnd"/>
      <w:r w:rsidRPr="00042E72">
        <w:rPr>
          <w:rFonts w:ascii="Adobe Garamond Pro" w:hAnsi="Adobe Garamond Pro"/>
          <w:i/>
          <w:sz w:val="22"/>
          <w:szCs w:val="22"/>
          <w:lang w:val="es-ES"/>
        </w:rPr>
        <w:t xml:space="preserve"> –</w:t>
      </w:r>
      <w:proofErr w:type="spellStart"/>
      <w:proofErr w:type="gramStart"/>
      <w:r w:rsidRPr="00042E72">
        <w:rPr>
          <w:rFonts w:ascii="Adobe Garamond Pro" w:hAnsi="Adobe Garamond Pro"/>
          <w:i/>
          <w:sz w:val="22"/>
          <w:szCs w:val="22"/>
          <w:lang w:val="es-ES"/>
        </w:rPr>
        <w:t>des-ubicado</w:t>
      </w:r>
      <w:proofErr w:type="spellEnd"/>
      <w:proofErr w:type="gramEnd"/>
      <w:r w:rsidRPr="00042E72">
        <w:rPr>
          <w:rFonts w:ascii="Adobe Garamond Pro" w:hAnsi="Adobe Garamond Pro"/>
          <w:i/>
          <w:sz w:val="22"/>
          <w:szCs w:val="22"/>
          <w:lang w:val="es-ES"/>
        </w:rPr>
        <w:t xml:space="preserve">–, </w:t>
      </w:r>
      <w:r w:rsidRPr="00042E72">
        <w:rPr>
          <w:rFonts w:ascii="Adobe Garamond Pro" w:hAnsi="Adobe Garamond Pro"/>
          <w:sz w:val="22"/>
          <w:szCs w:val="22"/>
          <w:lang w:val="es-ES"/>
        </w:rPr>
        <w:t xml:space="preserve">lograría engendrar el </w:t>
      </w:r>
      <w:r w:rsidRPr="00042E72">
        <w:rPr>
          <w:rFonts w:ascii="Adobe Garamond Pro" w:hAnsi="Adobe Garamond Pro"/>
          <w:i/>
          <w:sz w:val="22"/>
          <w:szCs w:val="22"/>
          <w:lang w:val="es-ES"/>
        </w:rPr>
        <w:t>eros</w:t>
      </w:r>
      <w:r w:rsidRPr="00042E72">
        <w:rPr>
          <w:rFonts w:ascii="Adobe Garamond Pro" w:hAnsi="Adobe Garamond Pro"/>
          <w:sz w:val="22"/>
          <w:szCs w:val="22"/>
          <w:lang w:val="es-ES"/>
        </w:rPr>
        <w:t xml:space="preserve"> liberador de la prisión narcisista</w:t>
      </w:r>
      <w:r w:rsidRPr="00042E72">
        <w:rPr>
          <w:rFonts w:ascii="Adobe Garamond Pro" w:hAnsi="Adobe Garamond Pro"/>
          <w:i/>
          <w:sz w:val="22"/>
          <w:szCs w:val="22"/>
          <w:vertAlign w:val="superscript"/>
          <w:lang w:val="es-ES"/>
        </w:rPr>
        <w:footnoteReference w:id="15"/>
      </w:r>
      <w:r w:rsidRPr="00042E72">
        <w:rPr>
          <w:rFonts w:ascii="Adobe Garamond Pro" w:hAnsi="Adobe Garamond Pro"/>
          <w:sz w:val="22"/>
          <w:szCs w:val="22"/>
          <w:lang w:val="es-ES"/>
        </w:rPr>
        <w:t>.</w:t>
      </w:r>
    </w:p>
    <w:p w14:paraId="0909B7A5" w14:textId="54D6DCA7" w:rsidR="00042E72" w:rsidRDefault="00042E72" w:rsidP="00042E72">
      <w:pPr>
        <w:pStyle w:val="TEXTO"/>
        <w:spacing w:line="360" w:lineRule="auto"/>
        <w:rPr>
          <w:rFonts w:ascii="Adobe Garamond Pro" w:hAnsi="Adobe Garamond Pro"/>
          <w:sz w:val="22"/>
          <w:szCs w:val="22"/>
          <w:lang w:val="es-ES"/>
        </w:rPr>
      </w:pPr>
    </w:p>
    <w:p w14:paraId="51DBD6D9" w14:textId="79CE170C" w:rsidR="00042E72" w:rsidRDefault="00042E72" w:rsidP="00042E72">
      <w:pPr>
        <w:pStyle w:val="TEXTO"/>
        <w:spacing w:line="360" w:lineRule="auto"/>
        <w:rPr>
          <w:rFonts w:ascii="Adobe Garamond Pro" w:hAnsi="Adobe Garamond Pro"/>
          <w:sz w:val="22"/>
          <w:szCs w:val="22"/>
          <w:lang w:val="es-ES"/>
        </w:rPr>
      </w:pPr>
    </w:p>
    <w:p w14:paraId="72572DDA" w14:textId="77777777" w:rsidR="00042E72" w:rsidRPr="00042E72" w:rsidRDefault="00042E72" w:rsidP="00042E72">
      <w:pPr>
        <w:pStyle w:val="TEXTO"/>
        <w:spacing w:line="360" w:lineRule="auto"/>
        <w:rPr>
          <w:rFonts w:ascii="Adobe Garamond Pro" w:hAnsi="Adobe Garamond Pro"/>
          <w:i/>
          <w:sz w:val="22"/>
          <w:szCs w:val="22"/>
          <w:lang w:val="es-ES"/>
        </w:rPr>
      </w:pPr>
    </w:p>
    <w:p w14:paraId="7AE16E57" w14:textId="77777777" w:rsidR="00042E72" w:rsidRPr="00042E72" w:rsidRDefault="00042E72" w:rsidP="00042E72">
      <w:pPr>
        <w:pStyle w:val="TEXTO"/>
        <w:spacing w:line="360" w:lineRule="auto"/>
        <w:rPr>
          <w:rFonts w:ascii="Adobe Garamond Pro" w:hAnsi="Adobe Garamond Pro"/>
          <w:b/>
          <w:sz w:val="22"/>
          <w:szCs w:val="22"/>
          <w:lang w:val="es-ES"/>
        </w:rPr>
      </w:pPr>
      <w:proofErr w:type="spellStart"/>
      <w:r w:rsidRPr="00042E72">
        <w:rPr>
          <w:rFonts w:ascii="Adobe Garamond Pro" w:hAnsi="Adobe Garamond Pro"/>
          <w:b/>
          <w:sz w:val="22"/>
          <w:szCs w:val="22"/>
          <w:lang w:val="es-ES"/>
        </w:rPr>
        <w:lastRenderedPageBreak/>
        <w:t>Hipercomunicación</w:t>
      </w:r>
      <w:proofErr w:type="spellEnd"/>
      <w:r w:rsidRPr="00042E72">
        <w:rPr>
          <w:rFonts w:ascii="Adobe Garamond Pro" w:hAnsi="Adobe Garamond Pro"/>
          <w:b/>
          <w:sz w:val="22"/>
          <w:szCs w:val="22"/>
          <w:lang w:val="es-ES"/>
        </w:rPr>
        <w:t xml:space="preserve">. </w:t>
      </w:r>
    </w:p>
    <w:p w14:paraId="78058BB2" w14:textId="77777777" w:rsidR="00042E72" w:rsidRDefault="00042E72" w:rsidP="00042E72">
      <w:pPr>
        <w:pStyle w:val="TEXTO"/>
        <w:spacing w:line="360" w:lineRule="auto"/>
        <w:rPr>
          <w:rFonts w:ascii="Adobe Garamond Pro" w:hAnsi="Adobe Garamond Pro"/>
          <w:sz w:val="22"/>
          <w:szCs w:val="22"/>
          <w:lang w:val="es-ES"/>
        </w:rPr>
      </w:pPr>
    </w:p>
    <w:p w14:paraId="3552F458" w14:textId="15870633" w:rsidR="00042E72" w:rsidRPr="00042E72" w:rsidRDefault="00042E72" w:rsidP="00042E72">
      <w:pPr>
        <w:pStyle w:val="TEXTO"/>
        <w:spacing w:line="360" w:lineRule="auto"/>
        <w:rPr>
          <w:rFonts w:ascii="Adobe Garamond Pro" w:hAnsi="Adobe Garamond Pro"/>
          <w:sz w:val="22"/>
          <w:szCs w:val="22"/>
          <w:lang w:val="es-ES"/>
        </w:rPr>
      </w:pPr>
      <w:r w:rsidRPr="00042E72">
        <w:rPr>
          <w:rFonts w:ascii="Adobe Garamond Pro" w:hAnsi="Adobe Garamond Pro"/>
          <w:sz w:val="22"/>
          <w:szCs w:val="22"/>
          <w:lang w:val="es-ES"/>
        </w:rPr>
        <w:t xml:space="preserve">De manera similar a como hoy se confunde </w:t>
      </w:r>
      <w:r w:rsidRPr="00042E72">
        <w:rPr>
          <w:rFonts w:ascii="Adobe Garamond Pro" w:hAnsi="Adobe Garamond Pro"/>
          <w:i/>
          <w:sz w:val="22"/>
          <w:szCs w:val="22"/>
          <w:lang w:val="es-ES"/>
        </w:rPr>
        <w:t>información</w:t>
      </w:r>
      <w:r w:rsidRPr="00042E72">
        <w:rPr>
          <w:rFonts w:ascii="Adobe Garamond Pro" w:hAnsi="Adobe Garamond Pro"/>
          <w:sz w:val="22"/>
          <w:szCs w:val="22"/>
          <w:lang w:val="es-ES"/>
        </w:rPr>
        <w:t xml:space="preserve"> con </w:t>
      </w:r>
      <w:r w:rsidRPr="00042E72">
        <w:rPr>
          <w:rFonts w:ascii="Adobe Garamond Pro" w:hAnsi="Adobe Garamond Pro"/>
          <w:i/>
          <w:sz w:val="22"/>
          <w:szCs w:val="22"/>
          <w:lang w:val="es-ES"/>
        </w:rPr>
        <w:t>saber</w:t>
      </w:r>
      <w:r w:rsidRPr="00042E72">
        <w:rPr>
          <w:rFonts w:ascii="Adobe Garamond Pro" w:hAnsi="Adobe Garamond Pro"/>
          <w:sz w:val="22"/>
          <w:szCs w:val="22"/>
          <w:lang w:val="es-ES"/>
        </w:rPr>
        <w:t xml:space="preserve">, existe también para nuestro autor un error cuando se piensa que por estar </w:t>
      </w:r>
      <w:proofErr w:type="spellStart"/>
      <w:r w:rsidRPr="00042E72">
        <w:rPr>
          <w:rFonts w:ascii="Adobe Garamond Pro" w:hAnsi="Adobe Garamond Pro"/>
          <w:sz w:val="22"/>
          <w:szCs w:val="22"/>
          <w:lang w:val="es-ES"/>
        </w:rPr>
        <w:t>mas</w:t>
      </w:r>
      <w:proofErr w:type="spellEnd"/>
      <w:r w:rsidRPr="00042E72">
        <w:rPr>
          <w:rFonts w:ascii="Adobe Garamond Pro" w:hAnsi="Adobe Garamond Pro"/>
          <w:sz w:val="22"/>
          <w:szCs w:val="22"/>
          <w:lang w:val="es-ES"/>
        </w:rPr>
        <w:t xml:space="preserve"> </w:t>
      </w:r>
      <w:r w:rsidRPr="00042E72">
        <w:rPr>
          <w:rFonts w:ascii="Adobe Garamond Pro" w:hAnsi="Adobe Garamond Pro"/>
          <w:i/>
          <w:sz w:val="22"/>
          <w:szCs w:val="22"/>
          <w:lang w:val="es-ES"/>
        </w:rPr>
        <w:t>conectados</w:t>
      </w:r>
      <w:r w:rsidRPr="00042E72">
        <w:rPr>
          <w:rFonts w:ascii="Adobe Garamond Pro" w:hAnsi="Adobe Garamond Pro"/>
          <w:sz w:val="22"/>
          <w:szCs w:val="22"/>
          <w:lang w:val="es-ES"/>
        </w:rPr>
        <w:t xml:space="preserve"> que antes, las </w:t>
      </w:r>
      <w:r w:rsidRPr="00042E72">
        <w:rPr>
          <w:rFonts w:ascii="Adobe Garamond Pro" w:hAnsi="Adobe Garamond Pro"/>
          <w:i/>
          <w:sz w:val="22"/>
          <w:szCs w:val="22"/>
          <w:lang w:val="es-ES"/>
        </w:rPr>
        <w:t>relaciones</w:t>
      </w:r>
      <w:r w:rsidRPr="00042E72">
        <w:rPr>
          <w:rFonts w:ascii="Adobe Garamond Pro" w:hAnsi="Adobe Garamond Pro"/>
          <w:sz w:val="22"/>
          <w:szCs w:val="22"/>
          <w:lang w:val="es-ES"/>
        </w:rPr>
        <w:t xml:space="preserve"> entre personas han mejorado necesariamente. La facilidad con la que nos </w:t>
      </w:r>
      <w:r w:rsidRPr="00042E72">
        <w:rPr>
          <w:rFonts w:ascii="Adobe Garamond Pro" w:hAnsi="Adobe Garamond Pro"/>
          <w:i/>
          <w:sz w:val="22"/>
          <w:szCs w:val="22"/>
          <w:lang w:val="es-ES"/>
        </w:rPr>
        <w:t xml:space="preserve">conectamos </w:t>
      </w:r>
      <w:r w:rsidRPr="00042E72">
        <w:rPr>
          <w:rFonts w:ascii="Adobe Garamond Pro" w:hAnsi="Adobe Garamond Pro"/>
          <w:sz w:val="22"/>
          <w:szCs w:val="22"/>
          <w:lang w:val="es-ES"/>
        </w:rPr>
        <w:t>con alguien</w:t>
      </w:r>
      <w:r w:rsidRPr="00042E72">
        <w:rPr>
          <w:rFonts w:ascii="Adobe Garamond Pro" w:hAnsi="Adobe Garamond Pro"/>
          <w:i/>
          <w:sz w:val="22"/>
          <w:szCs w:val="22"/>
          <w:lang w:val="es-ES"/>
        </w:rPr>
        <w:t>,</w:t>
      </w:r>
      <w:r w:rsidRPr="00042E72">
        <w:rPr>
          <w:rFonts w:ascii="Adobe Garamond Pro" w:hAnsi="Adobe Garamond Pro"/>
          <w:sz w:val="22"/>
          <w:szCs w:val="22"/>
          <w:lang w:val="es-ES"/>
        </w:rPr>
        <w:t xml:space="preserve"> gracias a las redes sociales, puede hacer perder de vista la riqueza de las verdaderas relaciones, en las que es fundamental la intervención de nuestra dimensión corporal</w:t>
      </w:r>
      <w:r w:rsidRPr="00042E72">
        <w:rPr>
          <w:rFonts w:ascii="Adobe Garamond Pro" w:hAnsi="Adobe Garamond Pro"/>
          <w:sz w:val="22"/>
          <w:szCs w:val="22"/>
          <w:vertAlign w:val="superscript"/>
          <w:lang w:val="es-ES"/>
        </w:rPr>
        <w:footnoteReference w:id="16"/>
      </w:r>
      <w:r w:rsidRPr="00042E72">
        <w:rPr>
          <w:rFonts w:ascii="Adobe Garamond Pro" w:hAnsi="Adobe Garamond Pro"/>
          <w:sz w:val="22"/>
          <w:szCs w:val="22"/>
          <w:lang w:val="es-ES"/>
        </w:rPr>
        <w:t>. Limitar nuestras relaciones a meras conexiones implicaría una degradación del prójimo que cada vez se iría convirtiendo en un espejo en el que me reflejo</w:t>
      </w:r>
      <w:r w:rsidRPr="00042E72">
        <w:rPr>
          <w:rFonts w:ascii="Adobe Garamond Pro" w:hAnsi="Adobe Garamond Pro"/>
          <w:sz w:val="22"/>
          <w:szCs w:val="22"/>
          <w:vertAlign w:val="superscript"/>
          <w:lang w:val="es-ES"/>
        </w:rPr>
        <w:footnoteReference w:id="17"/>
      </w:r>
      <w:r w:rsidRPr="00042E72">
        <w:rPr>
          <w:rFonts w:ascii="Adobe Garamond Pro" w:hAnsi="Adobe Garamond Pro"/>
          <w:sz w:val="22"/>
          <w:szCs w:val="22"/>
          <w:lang w:val="es-ES"/>
        </w:rPr>
        <w:t xml:space="preserve">. Se trata de una eliminación del </w:t>
      </w:r>
      <w:r w:rsidRPr="00042E72">
        <w:rPr>
          <w:rFonts w:ascii="Adobe Garamond Pro" w:hAnsi="Adobe Garamond Pro"/>
          <w:i/>
          <w:sz w:val="22"/>
          <w:szCs w:val="22"/>
          <w:lang w:val="es-ES"/>
        </w:rPr>
        <w:t>tú</w:t>
      </w:r>
      <w:r w:rsidRPr="00042E72">
        <w:rPr>
          <w:rFonts w:ascii="Adobe Garamond Pro" w:hAnsi="Adobe Garamond Pro"/>
          <w:sz w:val="22"/>
          <w:szCs w:val="22"/>
          <w:lang w:val="es-ES"/>
        </w:rPr>
        <w:t>: “La comunicación actual no tolera decir tú, llamar al otro. La invocación del otro como tú presupone una «distancia original». Precisamente la comunicación digital tiene como objetivo destruir toda distancia. Con medios digitales hoy tratamos de aproximarnos al otro tanto como sea posible. Pero no por ello el otro nos enriquece más con su presencia virtual. Más bien lo hacemos desaparecer”</w:t>
      </w:r>
      <w:r w:rsidRPr="00042E72">
        <w:rPr>
          <w:rFonts w:ascii="Adobe Garamond Pro" w:hAnsi="Adobe Garamond Pro"/>
          <w:sz w:val="22"/>
          <w:szCs w:val="22"/>
          <w:vertAlign w:val="superscript"/>
          <w:lang w:val="es-ES"/>
        </w:rPr>
        <w:footnoteReference w:id="18"/>
      </w:r>
      <w:r w:rsidRPr="00042E72">
        <w:rPr>
          <w:rFonts w:ascii="Adobe Garamond Pro" w:hAnsi="Adobe Garamond Pro"/>
          <w:sz w:val="22"/>
          <w:szCs w:val="22"/>
          <w:lang w:val="es-ES"/>
        </w:rPr>
        <w:t xml:space="preserve">. </w:t>
      </w:r>
    </w:p>
    <w:p w14:paraId="78747107" w14:textId="77777777" w:rsidR="00042E72" w:rsidRDefault="00042E72" w:rsidP="00042E72">
      <w:pPr>
        <w:pStyle w:val="TEXTO"/>
        <w:spacing w:line="360" w:lineRule="auto"/>
        <w:rPr>
          <w:rFonts w:ascii="Adobe Garamond Pro" w:hAnsi="Adobe Garamond Pro"/>
          <w:sz w:val="22"/>
          <w:szCs w:val="22"/>
          <w:lang w:val="es-ES"/>
        </w:rPr>
      </w:pPr>
    </w:p>
    <w:p w14:paraId="4A74ADA8" w14:textId="62BFF059" w:rsidR="00042E72" w:rsidRPr="00042E72" w:rsidRDefault="00042E72" w:rsidP="00042E72">
      <w:pPr>
        <w:pStyle w:val="TEXTO"/>
        <w:spacing w:line="360" w:lineRule="auto"/>
        <w:rPr>
          <w:rFonts w:ascii="Adobe Garamond Pro" w:hAnsi="Adobe Garamond Pro"/>
          <w:sz w:val="22"/>
          <w:szCs w:val="22"/>
          <w:lang w:val="es-ES"/>
        </w:rPr>
      </w:pPr>
      <w:r w:rsidRPr="00042E72">
        <w:rPr>
          <w:rFonts w:ascii="Adobe Garamond Pro" w:hAnsi="Adobe Garamond Pro"/>
          <w:sz w:val="22"/>
          <w:szCs w:val="22"/>
          <w:lang w:val="es-ES"/>
        </w:rPr>
        <w:t xml:space="preserve">“Hoy nos entregamos a una comunicación irrestricta. La </w:t>
      </w:r>
      <w:proofErr w:type="spellStart"/>
      <w:r w:rsidRPr="00042E72">
        <w:rPr>
          <w:rFonts w:ascii="Adobe Garamond Pro" w:hAnsi="Adobe Garamond Pro"/>
          <w:sz w:val="22"/>
          <w:szCs w:val="22"/>
          <w:lang w:val="es-ES"/>
        </w:rPr>
        <w:t>hipercomunicación</w:t>
      </w:r>
      <w:proofErr w:type="spellEnd"/>
      <w:r w:rsidRPr="00042E72">
        <w:rPr>
          <w:rFonts w:ascii="Adobe Garamond Pro" w:hAnsi="Adobe Garamond Pro"/>
          <w:sz w:val="22"/>
          <w:szCs w:val="22"/>
          <w:lang w:val="es-ES"/>
        </w:rPr>
        <w:t xml:space="preserve"> digital nos deja casi aturdidos. Pero el ruido de la comunicación no nos hace menos solitarios. […] La </w:t>
      </w:r>
      <w:proofErr w:type="spellStart"/>
      <w:r w:rsidRPr="00042E72">
        <w:rPr>
          <w:rFonts w:ascii="Adobe Garamond Pro" w:hAnsi="Adobe Garamond Pro"/>
          <w:sz w:val="22"/>
          <w:szCs w:val="22"/>
          <w:lang w:val="es-ES"/>
        </w:rPr>
        <w:t>hipercomunicación</w:t>
      </w:r>
      <w:proofErr w:type="spellEnd"/>
      <w:r w:rsidRPr="00042E72">
        <w:rPr>
          <w:rFonts w:ascii="Adobe Garamond Pro" w:hAnsi="Adobe Garamond Pro"/>
          <w:sz w:val="22"/>
          <w:szCs w:val="22"/>
          <w:lang w:val="es-ES"/>
        </w:rPr>
        <w:t xml:space="preserve">, destruye tanto el tú como la cercanía. </w:t>
      </w:r>
      <w:r w:rsidRPr="00042E72">
        <w:rPr>
          <w:rFonts w:ascii="Adobe Garamond Pro" w:hAnsi="Adobe Garamond Pro"/>
          <w:i/>
          <w:sz w:val="22"/>
          <w:szCs w:val="22"/>
          <w:lang w:val="es-ES"/>
        </w:rPr>
        <w:t>Las relaciones son reemplazadas por las conexiones.</w:t>
      </w:r>
      <w:r w:rsidRPr="00042E72">
        <w:rPr>
          <w:rFonts w:ascii="Adobe Garamond Pro" w:hAnsi="Adobe Garamond Pro"/>
          <w:sz w:val="22"/>
          <w:szCs w:val="22"/>
          <w:lang w:val="es-ES"/>
        </w:rPr>
        <w:t xml:space="preserve"> La falta de distancia expulsa la cercanía. Dos bocanadas de silencio podrían contener más proximidad, más lenguaje que una </w:t>
      </w:r>
      <w:proofErr w:type="spellStart"/>
      <w:r w:rsidRPr="00042E72">
        <w:rPr>
          <w:rFonts w:ascii="Adobe Garamond Pro" w:hAnsi="Adobe Garamond Pro"/>
          <w:sz w:val="22"/>
          <w:szCs w:val="22"/>
          <w:lang w:val="es-ES"/>
        </w:rPr>
        <w:t>hipercomunicación</w:t>
      </w:r>
      <w:proofErr w:type="spellEnd"/>
      <w:r w:rsidRPr="00042E72">
        <w:rPr>
          <w:rFonts w:ascii="Adobe Garamond Pro" w:hAnsi="Adobe Garamond Pro"/>
          <w:sz w:val="22"/>
          <w:szCs w:val="22"/>
          <w:lang w:val="es-ES"/>
        </w:rPr>
        <w:t>. El silencio es lenguaje, mientras que el ruido de la comunicación no lo es”</w:t>
      </w:r>
      <w:r w:rsidRPr="00042E72">
        <w:rPr>
          <w:rFonts w:ascii="Adobe Garamond Pro" w:hAnsi="Adobe Garamond Pro"/>
          <w:sz w:val="22"/>
          <w:szCs w:val="22"/>
          <w:vertAlign w:val="superscript"/>
          <w:lang w:val="es-ES"/>
        </w:rPr>
        <w:footnoteReference w:id="19"/>
      </w:r>
      <w:r w:rsidRPr="00042E72">
        <w:rPr>
          <w:rFonts w:ascii="Adobe Garamond Pro" w:hAnsi="Adobe Garamond Pro"/>
          <w:sz w:val="22"/>
          <w:szCs w:val="22"/>
          <w:lang w:val="es-ES"/>
        </w:rPr>
        <w:t xml:space="preserve">.  </w:t>
      </w:r>
    </w:p>
    <w:p w14:paraId="5CEB9CE5" w14:textId="77777777" w:rsidR="00042E72" w:rsidRDefault="00042E72" w:rsidP="00042E72">
      <w:pPr>
        <w:pStyle w:val="TEXTO"/>
        <w:spacing w:line="360" w:lineRule="auto"/>
        <w:rPr>
          <w:rFonts w:ascii="Adobe Garamond Pro" w:hAnsi="Adobe Garamond Pro"/>
          <w:b/>
          <w:sz w:val="22"/>
          <w:szCs w:val="22"/>
          <w:lang w:val="es-ES"/>
        </w:rPr>
      </w:pPr>
    </w:p>
    <w:p w14:paraId="472C3A89" w14:textId="77777777" w:rsidR="00042E72" w:rsidRDefault="00042E72" w:rsidP="00042E72">
      <w:pPr>
        <w:pStyle w:val="TEXTO"/>
        <w:spacing w:line="360" w:lineRule="auto"/>
        <w:rPr>
          <w:rFonts w:ascii="Adobe Garamond Pro" w:hAnsi="Adobe Garamond Pro"/>
          <w:b/>
          <w:sz w:val="22"/>
          <w:szCs w:val="22"/>
          <w:lang w:val="es-ES"/>
        </w:rPr>
      </w:pPr>
    </w:p>
    <w:p w14:paraId="7936F020" w14:textId="55EED9F4" w:rsidR="00042E72" w:rsidRPr="00042E72" w:rsidRDefault="00042E72" w:rsidP="00042E72">
      <w:pPr>
        <w:pStyle w:val="TEXTO"/>
        <w:spacing w:line="360" w:lineRule="auto"/>
        <w:rPr>
          <w:rFonts w:ascii="Adobe Garamond Pro" w:hAnsi="Adobe Garamond Pro"/>
          <w:b/>
          <w:sz w:val="22"/>
          <w:szCs w:val="22"/>
          <w:lang w:val="es-ES"/>
        </w:rPr>
      </w:pPr>
      <w:r w:rsidRPr="00042E72">
        <w:rPr>
          <w:rFonts w:ascii="Adobe Garamond Pro" w:hAnsi="Adobe Garamond Pro"/>
          <w:b/>
          <w:sz w:val="22"/>
          <w:szCs w:val="22"/>
          <w:lang w:val="es-ES"/>
        </w:rPr>
        <w:t xml:space="preserve">Vuelta a la contemplación. </w:t>
      </w:r>
    </w:p>
    <w:p w14:paraId="380DE6AA" w14:textId="77777777" w:rsidR="00042E72" w:rsidRDefault="00042E72" w:rsidP="00042E72">
      <w:pPr>
        <w:pStyle w:val="TEXTO"/>
        <w:spacing w:line="360" w:lineRule="auto"/>
        <w:rPr>
          <w:rFonts w:ascii="Adobe Garamond Pro" w:hAnsi="Adobe Garamond Pro"/>
          <w:sz w:val="22"/>
          <w:szCs w:val="22"/>
          <w:lang w:val="es-ES"/>
        </w:rPr>
      </w:pPr>
    </w:p>
    <w:p w14:paraId="4BA7039F" w14:textId="06CE6BE5" w:rsidR="00042E72" w:rsidRPr="00042E72" w:rsidRDefault="00042E72" w:rsidP="00042E72">
      <w:pPr>
        <w:pStyle w:val="TEXTO"/>
        <w:spacing w:line="360" w:lineRule="auto"/>
        <w:rPr>
          <w:rFonts w:ascii="Adobe Garamond Pro" w:hAnsi="Adobe Garamond Pro"/>
          <w:sz w:val="22"/>
          <w:szCs w:val="22"/>
          <w:lang w:val="es-ES"/>
        </w:rPr>
      </w:pPr>
      <w:r w:rsidRPr="00042E72">
        <w:rPr>
          <w:rFonts w:ascii="Adobe Garamond Pro" w:hAnsi="Adobe Garamond Pro"/>
          <w:sz w:val="22"/>
          <w:szCs w:val="22"/>
          <w:lang w:val="es-ES"/>
        </w:rPr>
        <w:t xml:space="preserve">En </w:t>
      </w:r>
      <w:r w:rsidRPr="00042E72">
        <w:rPr>
          <w:rFonts w:ascii="Adobe Garamond Pro" w:hAnsi="Adobe Garamond Pro"/>
          <w:i/>
          <w:sz w:val="22"/>
          <w:szCs w:val="22"/>
          <w:lang w:val="es-ES"/>
        </w:rPr>
        <w:t xml:space="preserve">La sociedad del cansancio, </w:t>
      </w:r>
      <w:r w:rsidRPr="00042E72">
        <w:rPr>
          <w:rFonts w:ascii="Adobe Garamond Pro" w:hAnsi="Adobe Garamond Pro"/>
          <w:sz w:val="22"/>
          <w:szCs w:val="22"/>
          <w:lang w:val="es-ES"/>
        </w:rPr>
        <w:t xml:space="preserve">Han propone como remedio a la crisis contemporánea una vuelta a la propuesta clásica de la </w:t>
      </w:r>
      <w:proofErr w:type="spellStart"/>
      <w:r w:rsidRPr="00042E72">
        <w:rPr>
          <w:rFonts w:ascii="Adobe Garamond Pro" w:hAnsi="Adobe Garamond Pro"/>
          <w:i/>
          <w:sz w:val="22"/>
          <w:szCs w:val="22"/>
          <w:lang w:val="es-ES"/>
        </w:rPr>
        <w:t>vita</w:t>
      </w:r>
      <w:proofErr w:type="spellEnd"/>
      <w:r w:rsidRPr="00042E72">
        <w:rPr>
          <w:rFonts w:ascii="Adobe Garamond Pro" w:hAnsi="Adobe Garamond Pro"/>
          <w:i/>
          <w:sz w:val="22"/>
          <w:szCs w:val="22"/>
          <w:lang w:val="es-ES"/>
        </w:rPr>
        <w:t xml:space="preserve"> contemplativa, </w:t>
      </w:r>
      <w:r w:rsidRPr="00042E72">
        <w:rPr>
          <w:rFonts w:ascii="Adobe Garamond Pro" w:hAnsi="Adobe Garamond Pro"/>
          <w:sz w:val="22"/>
          <w:szCs w:val="22"/>
          <w:lang w:val="es-ES"/>
        </w:rPr>
        <w:t xml:space="preserve">entendida esta como “aquella experiencia del ser, según la cual lo bello y lo perfecto son invariables e imperecederos y se sustraen de todo acceso humano. Su carácter fundamental es el asombro sobre el ser-así de las cosas, que está libre de toda factibilidad y </w:t>
      </w:r>
      <w:proofErr w:type="spellStart"/>
      <w:r w:rsidRPr="00042E72">
        <w:rPr>
          <w:rFonts w:ascii="Adobe Garamond Pro" w:hAnsi="Adobe Garamond Pro"/>
          <w:i/>
          <w:sz w:val="22"/>
          <w:szCs w:val="22"/>
          <w:lang w:val="es-ES"/>
        </w:rPr>
        <w:t>procesualidad</w:t>
      </w:r>
      <w:proofErr w:type="spellEnd"/>
      <w:r w:rsidRPr="00042E72">
        <w:rPr>
          <w:rFonts w:ascii="Adobe Garamond Pro" w:hAnsi="Adobe Garamond Pro"/>
          <w:sz w:val="22"/>
          <w:szCs w:val="22"/>
          <w:lang w:val="es-ES"/>
        </w:rPr>
        <w:t>”</w:t>
      </w:r>
      <w:r w:rsidRPr="00042E72">
        <w:rPr>
          <w:rFonts w:ascii="Adobe Garamond Pro" w:hAnsi="Adobe Garamond Pro"/>
          <w:sz w:val="22"/>
          <w:szCs w:val="22"/>
          <w:vertAlign w:val="superscript"/>
          <w:lang w:val="es-ES"/>
        </w:rPr>
        <w:footnoteReference w:id="20"/>
      </w:r>
      <w:r w:rsidRPr="00042E72">
        <w:rPr>
          <w:rFonts w:ascii="Adobe Garamond Pro" w:hAnsi="Adobe Garamond Pro"/>
          <w:sz w:val="22"/>
          <w:szCs w:val="22"/>
          <w:lang w:val="es-ES"/>
        </w:rPr>
        <w:t xml:space="preserve">. Siguiendo esta idea, en la </w:t>
      </w:r>
      <w:r w:rsidRPr="00042E72">
        <w:rPr>
          <w:rFonts w:ascii="Adobe Garamond Pro" w:hAnsi="Adobe Garamond Pro"/>
          <w:i/>
          <w:sz w:val="22"/>
          <w:szCs w:val="22"/>
          <w:lang w:val="es-ES"/>
        </w:rPr>
        <w:t xml:space="preserve">expulsión de lo distinto </w:t>
      </w:r>
      <w:r w:rsidRPr="00042E72">
        <w:rPr>
          <w:rFonts w:ascii="Adobe Garamond Pro" w:hAnsi="Adobe Garamond Pro"/>
          <w:sz w:val="22"/>
          <w:szCs w:val="22"/>
          <w:lang w:val="es-ES"/>
        </w:rPr>
        <w:t xml:space="preserve">propone algo similar, pero desglosando cómo debería ser la mirada, la voz y el escuchar de esa persona </w:t>
      </w:r>
      <w:r w:rsidRPr="00042E72">
        <w:rPr>
          <w:rFonts w:ascii="Adobe Garamond Pro" w:hAnsi="Adobe Garamond Pro"/>
          <w:i/>
          <w:sz w:val="22"/>
          <w:szCs w:val="22"/>
          <w:lang w:val="es-ES"/>
        </w:rPr>
        <w:t>contemplativa</w:t>
      </w:r>
      <w:r w:rsidRPr="00042E72">
        <w:rPr>
          <w:rFonts w:ascii="Adobe Garamond Pro" w:hAnsi="Adobe Garamond Pro"/>
          <w:sz w:val="22"/>
          <w:szCs w:val="22"/>
          <w:lang w:val="es-ES"/>
        </w:rPr>
        <w:t xml:space="preserve">. Esta </w:t>
      </w:r>
      <w:proofErr w:type="spellStart"/>
      <w:r w:rsidRPr="00042E72">
        <w:rPr>
          <w:rFonts w:ascii="Adobe Garamond Pro" w:hAnsi="Adobe Garamond Pro"/>
          <w:sz w:val="22"/>
          <w:szCs w:val="22"/>
          <w:lang w:val="es-ES"/>
        </w:rPr>
        <w:t>ultima</w:t>
      </w:r>
      <w:proofErr w:type="spellEnd"/>
      <w:r w:rsidRPr="00042E72">
        <w:rPr>
          <w:rFonts w:ascii="Adobe Garamond Pro" w:hAnsi="Adobe Garamond Pro"/>
          <w:sz w:val="22"/>
          <w:szCs w:val="22"/>
          <w:lang w:val="es-ES"/>
        </w:rPr>
        <w:t xml:space="preserve"> experiencia –escuchar– adquiere para el autor una especial importancia</w:t>
      </w:r>
      <w:proofErr w:type="gramStart"/>
      <w:r w:rsidRPr="00042E72">
        <w:rPr>
          <w:rFonts w:ascii="Adobe Garamond Pro" w:hAnsi="Adobe Garamond Pro"/>
          <w:sz w:val="22"/>
          <w:szCs w:val="22"/>
          <w:lang w:val="es-ES"/>
        </w:rPr>
        <w:t>:  “</w:t>
      </w:r>
      <w:proofErr w:type="gramEnd"/>
      <w:r w:rsidRPr="00042E72">
        <w:rPr>
          <w:rFonts w:ascii="Adobe Garamond Pro" w:hAnsi="Adobe Garamond Pro"/>
          <w:sz w:val="22"/>
          <w:szCs w:val="22"/>
          <w:lang w:val="es-ES"/>
        </w:rPr>
        <w:t xml:space="preserve">En el futuro habrá, posiblemente, una profesión que se llamará </w:t>
      </w:r>
      <w:r w:rsidRPr="00042E72">
        <w:rPr>
          <w:rFonts w:ascii="Adobe Garamond Pro" w:hAnsi="Adobe Garamond Pro"/>
          <w:i/>
          <w:sz w:val="22"/>
          <w:szCs w:val="22"/>
          <w:lang w:val="es-ES"/>
        </w:rPr>
        <w:t>oyente</w:t>
      </w:r>
      <w:r w:rsidRPr="00042E72">
        <w:rPr>
          <w:rFonts w:ascii="Adobe Garamond Pro" w:hAnsi="Adobe Garamond Pro"/>
          <w:sz w:val="22"/>
          <w:szCs w:val="22"/>
          <w:lang w:val="es-ES"/>
        </w:rPr>
        <w:t>. A cambio de pago, el oyente escuchará a otro atendiendo a lo que dice. Acudiremos al oyente porque, aparte de él, apenas quedará nadie más que nos escuche. Hoy perdemos cada vez más la capacidad de escuchar. Lo que hace difícil escuchar es sobre todo la creciente focalización en el ego, el progresivo narcisismo de la sociedad. Narciso no responde a la amorosa voz de la ninfa Eco, que en realidad sería la voz del otro. Así es como se degrada hasta convertirse en repetición de la voz propia.”</w:t>
      </w:r>
      <w:r w:rsidRPr="00042E72">
        <w:rPr>
          <w:rFonts w:ascii="Adobe Garamond Pro" w:hAnsi="Adobe Garamond Pro"/>
          <w:sz w:val="22"/>
          <w:szCs w:val="22"/>
          <w:vertAlign w:val="superscript"/>
          <w:lang w:val="es-ES"/>
        </w:rPr>
        <w:footnoteReference w:id="21"/>
      </w:r>
    </w:p>
    <w:p w14:paraId="086718C4" w14:textId="77777777" w:rsidR="00042E72" w:rsidRDefault="00042E72" w:rsidP="00042E72">
      <w:pPr>
        <w:pStyle w:val="TEXTO"/>
        <w:spacing w:line="360" w:lineRule="auto"/>
        <w:rPr>
          <w:rFonts w:ascii="Adobe Garamond Pro" w:hAnsi="Adobe Garamond Pro"/>
          <w:sz w:val="22"/>
          <w:szCs w:val="22"/>
          <w:lang w:val="es-ES"/>
        </w:rPr>
      </w:pPr>
    </w:p>
    <w:p w14:paraId="6142B850" w14:textId="0856E3A0" w:rsidR="00042E72" w:rsidRPr="00042E72" w:rsidRDefault="00042E72" w:rsidP="00042E72">
      <w:pPr>
        <w:pStyle w:val="TEXTO"/>
        <w:spacing w:line="360" w:lineRule="auto"/>
        <w:rPr>
          <w:rFonts w:ascii="Adobe Garamond Pro" w:hAnsi="Adobe Garamond Pro"/>
          <w:sz w:val="22"/>
          <w:szCs w:val="22"/>
          <w:lang w:val="es-ES"/>
        </w:rPr>
      </w:pPr>
      <w:r w:rsidRPr="00042E72">
        <w:rPr>
          <w:rFonts w:ascii="Adobe Garamond Pro" w:hAnsi="Adobe Garamond Pro"/>
          <w:sz w:val="22"/>
          <w:szCs w:val="22"/>
          <w:lang w:val="es-ES"/>
        </w:rPr>
        <w:t>El autor coloca como ejemplo la capacidad proverbial de escucha de Momo, conocida creación literaria del autor alemán Michael Ende: “</w:t>
      </w:r>
      <w:r w:rsidRPr="00042E72">
        <w:rPr>
          <w:rFonts w:ascii="Adobe Garamond Pro" w:hAnsi="Adobe Garamond Pro"/>
          <w:i/>
          <w:sz w:val="22"/>
          <w:szCs w:val="22"/>
          <w:lang w:val="es-ES"/>
        </w:rPr>
        <w:t>Lo que Momo podía hacer mejor que nadie era escuchar. Eso no es nada particular, dirá quizá algún que otro lector, escuchar es algo que puede hacer cualquiera. Pero eso es un error. Escuchar de verdad es algo que solo muy pocos hombres pueden hacer. Y el modo en que Momo sabía escuchar era singular.”</w:t>
      </w:r>
      <w:r w:rsidRPr="00042E72">
        <w:rPr>
          <w:rFonts w:ascii="Times New Roman" w:hAnsi="Times New Roman" w:cs="Times New Roman"/>
          <w:i/>
          <w:sz w:val="22"/>
          <w:szCs w:val="22"/>
          <w:lang w:val="es-ES"/>
        </w:rPr>
        <w:t> </w:t>
      </w:r>
      <w:r w:rsidRPr="00042E72">
        <w:rPr>
          <w:rFonts w:ascii="Adobe Garamond Pro" w:hAnsi="Adobe Garamond Pro"/>
          <w:sz w:val="22"/>
          <w:szCs w:val="22"/>
          <w:lang w:val="es-ES"/>
        </w:rPr>
        <w:t>Momo se queda sentada y se limita a escuchar. Pero su escucha opera milagros. Hace que a los hombres se les ocurran cosas que por sí mismos no habrían imaginado jamás”</w:t>
      </w:r>
      <w:r w:rsidRPr="00042E72">
        <w:rPr>
          <w:rFonts w:ascii="Adobe Garamond Pro" w:hAnsi="Adobe Garamond Pro"/>
          <w:sz w:val="22"/>
          <w:szCs w:val="22"/>
          <w:vertAlign w:val="superscript"/>
          <w:lang w:val="es-ES"/>
        </w:rPr>
        <w:footnoteReference w:id="22"/>
      </w:r>
      <w:r w:rsidRPr="00042E72">
        <w:rPr>
          <w:rFonts w:ascii="Adobe Garamond Pro" w:hAnsi="Adobe Garamond Pro"/>
          <w:sz w:val="22"/>
          <w:szCs w:val="22"/>
          <w:lang w:val="es-ES"/>
        </w:rPr>
        <w:t xml:space="preserve">. Escuchar implica </w:t>
      </w:r>
      <w:r w:rsidRPr="00042E72">
        <w:rPr>
          <w:rFonts w:ascii="Adobe Garamond Pro" w:hAnsi="Adobe Garamond Pro"/>
          <w:i/>
          <w:sz w:val="22"/>
          <w:szCs w:val="22"/>
          <w:lang w:val="es-ES"/>
        </w:rPr>
        <w:t xml:space="preserve">involucrarse </w:t>
      </w:r>
      <w:r w:rsidRPr="00042E72">
        <w:rPr>
          <w:rFonts w:ascii="Adobe Garamond Pro" w:hAnsi="Adobe Garamond Pro"/>
          <w:sz w:val="22"/>
          <w:szCs w:val="22"/>
          <w:lang w:val="es-ES"/>
        </w:rPr>
        <w:t>en lo del otro, no el mero intercambio de información</w:t>
      </w:r>
      <w:r w:rsidRPr="00042E72">
        <w:rPr>
          <w:rFonts w:ascii="Adobe Garamond Pro" w:hAnsi="Adobe Garamond Pro"/>
          <w:sz w:val="22"/>
          <w:szCs w:val="22"/>
          <w:vertAlign w:val="superscript"/>
          <w:lang w:val="es-ES"/>
        </w:rPr>
        <w:footnoteReference w:id="23"/>
      </w:r>
      <w:r w:rsidRPr="00042E72">
        <w:rPr>
          <w:rFonts w:ascii="Adobe Garamond Pro" w:hAnsi="Adobe Garamond Pro"/>
          <w:sz w:val="22"/>
          <w:szCs w:val="22"/>
          <w:lang w:val="es-ES"/>
        </w:rPr>
        <w:t xml:space="preserve">. Sin una verdadera consideración del otro, con sus ideales y dramas, no es posible construir una </w:t>
      </w:r>
      <w:r w:rsidRPr="00042E72">
        <w:rPr>
          <w:rFonts w:ascii="Adobe Garamond Pro" w:hAnsi="Adobe Garamond Pro"/>
          <w:i/>
          <w:sz w:val="22"/>
          <w:szCs w:val="22"/>
          <w:lang w:val="es-ES"/>
        </w:rPr>
        <w:t xml:space="preserve">comunidad </w:t>
      </w:r>
      <w:r w:rsidRPr="00042E72">
        <w:rPr>
          <w:rFonts w:ascii="Adobe Garamond Pro" w:hAnsi="Adobe Garamond Pro"/>
          <w:sz w:val="22"/>
          <w:szCs w:val="22"/>
          <w:lang w:val="es-ES"/>
        </w:rPr>
        <w:t>verdadera.</w:t>
      </w:r>
    </w:p>
    <w:p w14:paraId="5646A110" w14:textId="77777777" w:rsidR="00042E72" w:rsidRDefault="00042E72" w:rsidP="00042E72">
      <w:pPr>
        <w:pStyle w:val="TEXTO"/>
        <w:spacing w:line="360" w:lineRule="auto"/>
        <w:rPr>
          <w:rFonts w:ascii="Adobe Garamond Pro" w:hAnsi="Adobe Garamond Pro"/>
          <w:b/>
          <w:sz w:val="22"/>
          <w:szCs w:val="22"/>
          <w:lang w:val="es-ES"/>
        </w:rPr>
      </w:pPr>
    </w:p>
    <w:p w14:paraId="57A5AED3" w14:textId="762DCE0C" w:rsidR="00042E72" w:rsidRPr="00042E72" w:rsidRDefault="00042E72" w:rsidP="00042E72">
      <w:pPr>
        <w:pStyle w:val="TEXTO"/>
        <w:spacing w:line="360" w:lineRule="auto"/>
        <w:rPr>
          <w:rFonts w:ascii="Adobe Garamond Pro" w:hAnsi="Adobe Garamond Pro"/>
          <w:b/>
          <w:sz w:val="22"/>
          <w:szCs w:val="22"/>
          <w:lang w:val="es-ES"/>
        </w:rPr>
      </w:pPr>
      <w:r w:rsidRPr="00042E72">
        <w:rPr>
          <w:rFonts w:ascii="Adobe Garamond Pro" w:hAnsi="Adobe Garamond Pro"/>
          <w:b/>
          <w:sz w:val="22"/>
          <w:szCs w:val="22"/>
          <w:lang w:val="es-ES"/>
        </w:rPr>
        <w:t>Una visión contemporánea desde lo contemporáneo.</w:t>
      </w:r>
    </w:p>
    <w:p w14:paraId="354119FF" w14:textId="77777777" w:rsidR="00042E72" w:rsidRDefault="00042E72" w:rsidP="00042E72">
      <w:pPr>
        <w:pStyle w:val="TEXTO"/>
        <w:spacing w:line="360" w:lineRule="auto"/>
        <w:rPr>
          <w:rFonts w:ascii="Adobe Garamond Pro" w:hAnsi="Adobe Garamond Pro"/>
          <w:sz w:val="22"/>
          <w:szCs w:val="22"/>
          <w:lang w:val="es-ES"/>
        </w:rPr>
      </w:pPr>
    </w:p>
    <w:p w14:paraId="0A30C5B9" w14:textId="6E9DC2A5" w:rsidR="00042E72" w:rsidRPr="00042E72" w:rsidRDefault="00042E72" w:rsidP="00042E72">
      <w:pPr>
        <w:pStyle w:val="TEXTO"/>
        <w:spacing w:line="360" w:lineRule="auto"/>
        <w:rPr>
          <w:rFonts w:ascii="Adobe Garamond Pro" w:hAnsi="Adobe Garamond Pro"/>
          <w:i/>
          <w:sz w:val="22"/>
          <w:szCs w:val="22"/>
          <w:lang w:val="es-ES"/>
        </w:rPr>
      </w:pPr>
      <w:r w:rsidRPr="00042E72">
        <w:rPr>
          <w:rFonts w:ascii="Adobe Garamond Pro" w:hAnsi="Adobe Garamond Pro"/>
          <w:sz w:val="22"/>
          <w:szCs w:val="22"/>
          <w:lang w:val="es-ES"/>
        </w:rPr>
        <w:t xml:space="preserve">Desde sus breves ensayos, </w:t>
      </w:r>
      <w:proofErr w:type="spellStart"/>
      <w:r w:rsidRPr="00042E72">
        <w:rPr>
          <w:rFonts w:ascii="Adobe Garamond Pro" w:hAnsi="Adobe Garamond Pro"/>
          <w:sz w:val="22"/>
          <w:szCs w:val="22"/>
          <w:lang w:val="es-ES"/>
        </w:rPr>
        <w:t>Byung-Chul</w:t>
      </w:r>
      <w:proofErr w:type="spellEnd"/>
      <w:r w:rsidRPr="00042E72">
        <w:rPr>
          <w:rFonts w:ascii="Adobe Garamond Pro" w:hAnsi="Adobe Garamond Pro"/>
          <w:sz w:val="22"/>
          <w:szCs w:val="22"/>
          <w:lang w:val="es-ES"/>
        </w:rPr>
        <w:t xml:space="preserve"> Han arroja una crítica sugerente sobre los tiempos que nos han tocado vivir. Ciertamente, después de que nuestro autor hace ver lo que para él son las dificultades propias del hombre de hoy, pudiera echarse de menos una propuesta constructiva más desarrollada. Sin embargo, es posible rescatar algunas claves constructivas, presentes no solo en </w:t>
      </w:r>
      <w:r w:rsidRPr="00042E72">
        <w:rPr>
          <w:rFonts w:ascii="Adobe Garamond Pro" w:hAnsi="Adobe Garamond Pro"/>
          <w:i/>
          <w:sz w:val="22"/>
          <w:szCs w:val="22"/>
          <w:lang w:val="es-ES"/>
        </w:rPr>
        <w:t>la expulsión de lo distinto</w:t>
      </w:r>
      <w:r w:rsidRPr="00042E72">
        <w:rPr>
          <w:rFonts w:ascii="Adobe Garamond Pro" w:hAnsi="Adobe Garamond Pro"/>
          <w:sz w:val="22"/>
          <w:szCs w:val="22"/>
          <w:lang w:val="es-ES"/>
        </w:rPr>
        <w:t xml:space="preserve">, sino en el resto de sus obras. De manera especial, hay que resaltar el recordatorio de que es necesario aprender de nuevo a </w:t>
      </w:r>
      <w:r w:rsidRPr="00042E72">
        <w:rPr>
          <w:rFonts w:ascii="Adobe Garamond Pro" w:hAnsi="Adobe Garamond Pro"/>
          <w:i/>
          <w:sz w:val="22"/>
          <w:szCs w:val="22"/>
          <w:lang w:val="es-ES"/>
        </w:rPr>
        <w:t>contemplar.</w:t>
      </w:r>
      <w:r w:rsidRPr="00042E72">
        <w:rPr>
          <w:rFonts w:ascii="Adobe Garamond Pro" w:hAnsi="Adobe Garamond Pro"/>
          <w:sz w:val="22"/>
          <w:szCs w:val="22"/>
          <w:lang w:val="es-ES"/>
        </w:rPr>
        <w:t xml:space="preserve"> En un mundo que parece ir cada vez más rápido</w:t>
      </w:r>
      <w:r w:rsidRPr="00042E72">
        <w:rPr>
          <w:rFonts w:ascii="Adobe Garamond Pro" w:hAnsi="Adobe Garamond Pro"/>
          <w:sz w:val="22"/>
          <w:szCs w:val="22"/>
          <w:vertAlign w:val="superscript"/>
          <w:lang w:val="es-ES"/>
        </w:rPr>
        <w:footnoteReference w:id="24"/>
      </w:r>
      <w:r w:rsidRPr="00042E72">
        <w:rPr>
          <w:rFonts w:ascii="Adobe Garamond Pro" w:hAnsi="Adobe Garamond Pro"/>
          <w:sz w:val="22"/>
          <w:szCs w:val="22"/>
          <w:lang w:val="es-ES"/>
        </w:rPr>
        <w:t xml:space="preserve">, </w:t>
      </w:r>
      <w:proofErr w:type="spellStart"/>
      <w:r w:rsidRPr="00042E72">
        <w:rPr>
          <w:rFonts w:ascii="Adobe Garamond Pro" w:hAnsi="Adobe Garamond Pro"/>
          <w:sz w:val="22"/>
          <w:szCs w:val="22"/>
          <w:lang w:val="es-ES"/>
        </w:rPr>
        <w:t>desantender</w:t>
      </w:r>
      <w:proofErr w:type="spellEnd"/>
      <w:r w:rsidRPr="00042E72">
        <w:rPr>
          <w:rFonts w:ascii="Adobe Garamond Pro" w:hAnsi="Adobe Garamond Pro"/>
          <w:sz w:val="22"/>
          <w:szCs w:val="22"/>
          <w:lang w:val="es-ES"/>
        </w:rPr>
        <w:t xml:space="preserve"> el llamado para detenerse y contemplar, es quizás una de las maneras más expeditas de perder el dominio sobre nosotros mismos y el rumbo que nos dirige a la obtención de una vida más plena. Por su parte, como bien señala el autor, el </w:t>
      </w:r>
      <w:r w:rsidRPr="00042E72">
        <w:rPr>
          <w:rFonts w:ascii="Adobe Garamond Pro" w:hAnsi="Adobe Garamond Pro"/>
          <w:i/>
          <w:sz w:val="22"/>
          <w:szCs w:val="22"/>
          <w:lang w:val="es-ES"/>
        </w:rPr>
        <w:t>modus vivendi</w:t>
      </w:r>
      <w:r w:rsidRPr="00042E72">
        <w:rPr>
          <w:rFonts w:ascii="Adobe Garamond Pro" w:hAnsi="Adobe Garamond Pro"/>
          <w:sz w:val="22"/>
          <w:szCs w:val="22"/>
          <w:lang w:val="es-ES"/>
        </w:rPr>
        <w:t xml:space="preserve"> actual</w:t>
      </w:r>
      <w:r w:rsidRPr="00042E72">
        <w:rPr>
          <w:rFonts w:ascii="Adobe Garamond Pro" w:hAnsi="Adobe Garamond Pro"/>
          <w:sz w:val="22"/>
          <w:szCs w:val="22"/>
          <w:lang w:val="es-ES"/>
        </w:rPr>
        <w:softHyphen/>
        <w:t xml:space="preserve"> se empeña en mantenernos en ese estado irreflexivo. En un alarde de que hoy se es “más libre” –confundiendo mayor libertad con </w:t>
      </w:r>
      <w:r w:rsidRPr="00042E72">
        <w:rPr>
          <w:rFonts w:ascii="Adobe Garamond Pro" w:hAnsi="Adobe Garamond Pro"/>
          <w:i/>
          <w:sz w:val="22"/>
          <w:szCs w:val="22"/>
          <w:lang w:val="es-ES"/>
        </w:rPr>
        <w:t>mayor capacidad adquisitiva–</w:t>
      </w:r>
      <w:r w:rsidRPr="00042E72">
        <w:rPr>
          <w:rFonts w:ascii="Adobe Garamond Pro" w:hAnsi="Adobe Garamond Pro"/>
          <w:sz w:val="22"/>
          <w:szCs w:val="22"/>
          <w:lang w:val="es-ES"/>
        </w:rPr>
        <w:t xml:space="preserve"> el hombre se sumerge en una vida cuyo vacío esencial no logra subsanar con su tarjeta de crédito. En este sentido es valiosa la crítica que hace nuestro autor a la propuesta neoliberal</w:t>
      </w:r>
      <w:r w:rsidRPr="00042E72">
        <w:rPr>
          <w:rFonts w:ascii="Adobe Garamond Pro" w:hAnsi="Adobe Garamond Pro"/>
          <w:i/>
          <w:sz w:val="22"/>
          <w:szCs w:val="22"/>
          <w:lang w:val="es-ES"/>
        </w:rPr>
        <w:t>.</w:t>
      </w:r>
    </w:p>
    <w:p w14:paraId="5C652820" w14:textId="77777777" w:rsidR="00042E72" w:rsidRDefault="00042E72" w:rsidP="00042E72">
      <w:pPr>
        <w:pStyle w:val="TEXTO"/>
        <w:spacing w:line="360" w:lineRule="auto"/>
        <w:rPr>
          <w:rFonts w:ascii="Adobe Garamond Pro" w:hAnsi="Adobe Garamond Pro"/>
          <w:sz w:val="22"/>
          <w:szCs w:val="22"/>
          <w:lang w:val="es-ES"/>
        </w:rPr>
      </w:pPr>
    </w:p>
    <w:p w14:paraId="0C1E015C" w14:textId="08A5D190" w:rsidR="00042E72" w:rsidRPr="00042E72" w:rsidRDefault="00042E72" w:rsidP="00042E72">
      <w:pPr>
        <w:pStyle w:val="TEXTO"/>
        <w:spacing w:line="360" w:lineRule="auto"/>
        <w:rPr>
          <w:rFonts w:ascii="Adobe Garamond Pro" w:hAnsi="Adobe Garamond Pro"/>
          <w:sz w:val="22"/>
          <w:szCs w:val="22"/>
          <w:lang w:val="es-ES"/>
        </w:rPr>
      </w:pPr>
      <w:r w:rsidRPr="00042E72">
        <w:rPr>
          <w:rFonts w:ascii="Adobe Garamond Pro" w:hAnsi="Adobe Garamond Pro"/>
          <w:sz w:val="22"/>
          <w:szCs w:val="22"/>
          <w:lang w:val="es-ES"/>
        </w:rPr>
        <w:t xml:space="preserve">Por último, no deja de ser interesante que el recurso bibliográfico que Han utiliza es, fundamentalmente, basado en autores que podríamos llamar </w:t>
      </w:r>
      <w:r w:rsidRPr="00042E72">
        <w:rPr>
          <w:rFonts w:ascii="Adobe Garamond Pro" w:hAnsi="Adobe Garamond Pro"/>
          <w:i/>
          <w:sz w:val="22"/>
          <w:szCs w:val="22"/>
          <w:lang w:val="es-ES"/>
        </w:rPr>
        <w:t>contemporáneos.</w:t>
      </w:r>
      <w:r w:rsidRPr="00042E72">
        <w:rPr>
          <w:rFonts w:ascii="Adobe Garamond Pro" w:hAnsi="Adobe Garamond Pro"/>
          <w:sz w:val="22"/>
          <w:szCs w:val="22"/>
          <w:lang w:val="es-ES"/>
        </w:rPr>
        <w:t xml:space="preserve"> Sin dejar de hacer alguna alusión a los antiguos </w:t>
      </w:r>
      <w:proofErr w:type="gramStart"/>
      <w:r w:rsidRPr="00042E72">
        <w:rPr>
          <w:rFonts w:ascii="Adobe Garamond Pro" w:hAnsi="Adobe Garamond Pro"/>
          <w:sz w:val="22"/>
          <w:szCs w:val="22"/>
          <w:lang w:val="es-ES"/>
        </w:rPr>
        <w:t>Griegos</w:t>
      </w:r>
      <w:proofErr w:type="gramEnd"/>
      <w:r w:rsidRPr="00042E72">
        <w:rPr>
          <w:rFonts w:ascii="Adobe Garamond Pro" w:hAnsi="Adobe Garamond Pro"/>
          <w:sz w:val="22"/>
          <w:szCs w:val="22"/>
          <w:lang w:val="es-ES"/>
        </w:rPr>
        <w:t>,</w:t>
      </w:r>
      <w:r w:rsidRPr="00042E72">
        <w:rPr>
          <w:rFonts w:ascii="Adobe Garamond Pro" w:hAnsi="Adobe Garamond Pro"/>
          <w:i/>
          <w:sz w:val="22"/>
          <w:szCs w:val="22"/>
          <w:lang w:val="es-ES"/>
        </w:rPr>
        <w:t xml:space="preserve"> </w:t>
      </w:r>
      <w:r w:rsidRPr="00042E72">
        <w:rPr>
          <w:rFonts w:ascii="Adobe Garamond Pro" w:hAnsi="Adobe Garamond Pro"/>
          <w:sz w:val="22"/>
          <w:szCs w:val="22"/>
          <w:lang w:val="es-ES"/>
        </w:rPr>
        <w:t>y con una constante referencia a Hegel, Nietzsche y Heidegger, son frecuentes las citas de autores como Max Scheler, Hannah Arendt, Theodor Adorno Walter Benjamin, Roland Barthes, Jean Baudrillard, Hans-Georg Gadamer, etc. Con esto, deja claro que los problemas de la actualidad tienen una fuerte carga circunstancial: son problemas de nuestra época. Sin embargo, las posible</w:t>
      </w:r>
      <w:r>
        <w:rPr>
          <w:rFonts w:ascii="Adobe Garamond Pro" w:hAnsi="Adobe Garamond Pro"/>
          <w:sz w:val="22"/>
          <w:szCs w:val="22"/>
          <w:lang w:val="es-ES"/>
        </w:rPr>
        <w:t>s</w:t>
      </w:r>
      <w:r w:rsidRPr="00042E72">
        <w:rPr>
          <w:rFonts w:ascii="Adobe Garamond Pro" w:hAnsi="Adobe Garamond Pro"/>
          <w:sz w:val="22"/>
          <w:szCs w:val="22"/>
          <w:lang w:val="es-ES"/>
        </w:rPr>
        <w:t xml:space="preserve"> soluciones no dejan de encontrarse por esta razón en un plano que trasciende el hoy: la vuelta que el autor propone a un </w:t>
      </w:r>
      <w:r w:rsidRPr="00042E72">
        <w:rPr>
          <w:rFonts w:ascii="Adobe Garamond Pro" w:hAnsi="Adobe Garamond Pro"/>
          <w:i/>
          <w:sz w:val="22"/>
          <w:szCs w:val="22"/>
          <w:lang w:val="es-ES"/>
        </w:rPr>
        <w:t>tiempo sublime</w:t>
      </w:r>
      <w:r w:rsidRPr="00042E72">
        <w:rPr>
          <w:rFonts w:ascii="Adobe Garamond Pro" w:hAnsi="Adobe Garamond Pro"/>
          <w:i/>
          <w:sz w:val="22"/>
          <w:szCs w:val="22"/>
          <w:vertAlign w:val="superscript"/>
          <w:lang w:val="es-ES"/>
        </w:rPr>
        <w:footnoteReference w:id="25"/>
      </w:r>
      <w:r w:rsidRPr="00042E72">
        <w:rPr>
          <w:rFonts w:ascii="Adobe Garamond Pro" w:hAnsi="Adobe Garamond Pro"/>
          <w:i/>
          <w:sz w:val="22"/>
          <w:szCs w:val="22"/>
          <w:lang w:val="es-ES"/>
        </w:rPr>
        <w:t xml:space="preserve"> </w:t>
      </w:r>
      <w:r w:rsidRPr="00042E72">
        <w:rPr>
          <w:rFonts w:ascii="Adobe Garamond Pro" w:hAnsi="Adobe Garamond Pro"/>
          <w:sz w:val="22"/>
          <w:szCs w:val="22"/>
          <w:lang w:val="es-ES"/>
        </w:rPr>
        <w:t xml:space="preserve">devela esta realidad. </w:t>
      </w:r>
    </w:p>
    <w:p w14:paraId="7626CDE8" w14:textId="77777777" w:rsidR="00042E72" w:rsidRPr="00042E72" w:rsidRDefault="00042E72" w:rsidP="00042E72">
      <w:pPr>
        <w:pStyle w:val="TEXTO"/>
        <w:spacing w:line="360" w:lineRule="auto"/>
        <w:rPr>
          <w:rFonts w:ascii="Adobe Garamond Pro" w:hAnsi="Adobe Garamond Pro"/>
          <w:sz w:val="22"/>
          <w:szCs w:val="22"/>
          <w:lang w:val="es-ES"/>
        </w:rPr>
      </w:pPr>
    </w:p>
    <w:p w14:paraId="49B632EB" w14:textId="3841E903" w:rsidR="00042E72" w:rsidRPr="00042E72" w:rsidRDefault="00042E72" w:rsidP="00042E72">
      <w:pPr>
        <w:pStyle w:val="TEXTO"/>
        <w:spacing w:line="240" w:lineRule="auto"/>
        <w:jc w:val="right"/>
        <w:rPr>
          <w:rFonts w:ascii="Adobe Garamond Pro" w:hAnsi="Adobe Garamond Pro"/>
          <w:sz w:val="22"/>
          <w:szCs w:val="22"/>
          <w:lang w:val="es-ES"/>
        </w:rPr>
      </w:pPr>
      <w:r w:rsidRPr="00042E72">
        <w:rPr>
          <w:rFonts w:ascii="Adobe Garamond Pro" w:hAnsi="Adobe Garamond Pro"/>
          <w:sz w:val="22"/>
          <w:szCs w:val="22"/>
          <w:lang w:val="es-ES"/>
        </w:rPr>
        <w:t>Carlos Contreras</w:t>
      </w:r>
    </w:p>
    <w:p w14:paraId="6DCC41F4" w14:textId="778F0A57" w:rsidR="00042E72" w:rsidRDefault="00042E72" w:rsidP="00042E72">
      <w:pPr>
        <w:pStyle w:val="TEXTO"/>
        <w:spacing w:line="240" w:lineRule="auto"/>
        <w:jc w:val="right"/>
        <w:rPr>
          <w:rFonts w:ascii="Adobe Garamond Pro" w:hAnsi="Adobe Garamond Pro"/>
          <w:sz w:val="22"/>
          <w:szCs w:val="22"/>
          <w:lang w:val="es-ES"/>
        </w:rPr>
      </w:pPr>
      <w:r w:rsidRPr="00042E72">
        <w:rPr>
          <w:rFonts w:ascii="Adobe Garamond Pro" w:hAnsi="Adobe Garamond Pro"/>
          <w:sz w:val="22"/>
          <w:szCs w:val="22"/>
          <w:lang w:val="es-ES"/>
        </w:rPr>
        <w:t>Universidad Católica Andrés Bello</w:t>
      </w:r>
    </w:p>
    <w:p w14:paraId="458C9302" w14:textId="71855B97" w:rsidR="00042E72" w:rsidRPr="00042E72" w:rsidRDefault="00042E72" w:rsidP="00042E72">
      <w:pPr>
        <w:pStyle w:val="TEXTO"/>
        <w:spacing w:line="240" w:lineRule="auto"/>
        <w:jc w:val="right"/>
        <w:rPr>
          <w:rFonts w:ascii="Adobe Garamond Pro" w:hAnsi="Adobe Garamond Pro"/>
          <w:iCs/>
          <w:sz w:val="22"/>
          <w:szCs w:val="22"/>
          <w:lang w:val="es-ES"/>
        </w:rPr>
      </w:pPr>
      <w:r w:rsidRPr="00042E72">
        <w:rPr>
          <w:rFonts w:ascii="Adobe Garamond Pro" w:hAnsi="Adobe Garamond Pro"/>
          <w:iCs/>
          <w:sz w:val="22"/>
          <w:szCs w:val="22"/>
          <w:lang w:val="es-ES"/>
        </w:rPr>
        <w:t>cdcm2112@gmail.com</w:t>
      </w:r>
    </w:p>
    <w:p w14:paraId="500B0CA6" w14:textId="77777777" w:rsidR="00042E72" w:rsidRPr="00042E72" w:rsidRDefault="00042E72" w:rsidP="00042E72">
      <w:pPr>
        <w:pStyle w:val="TEXTO"/>
        <w:spacing w:line="360" w:lineRule="auto"/>
        <w:rPr>
          <w:rFonts w:ascii="Adobe Garamond Pro" w:hAnsi="Adobe Garamond Pro"/>
          <w:b/>
          <w:sz w:val="22"/>
          <w:szCs w:val="22"/>
          <w:lang w:val="es-ES"/>
        </w:rPr>
      </w:pPr>
    </w:p>
    <w:p w14:paraId="52F1226E" w14:textId="77777777" w:rsidR="00042E72" w:rsidRPr="00042E72" w:rsidRDefault="00042E72" w:rsidP="00042E72">
      <w:pPr>
        <w:pStyle w:val="TEXTO"/>
        <w:spacing w:line="360" w:lineRule="auto"/>
        <w:rPr>
          <w:rFonts w:ascii="Adobe Garamond Pro" w:hAnsi="Adobe Garamond Pro"/>
          <w:sz w:val="22"/>
          <w:szCs w:val="22"/>
          <w:lang w:val="es-ES"/>
        </w:rPr>
      </w:pPr>
    </w:p>
    <w:p w14:paraId="2603CF2B" w14:textId="77777777" w:rsidR="00805E1A" w:rsidRPr="00805E1A" w:rsidRDefault="00805E1A" w:rsidP="00805E1A">
      <w:pPr>
        <w:pStyle w:val="TEXTO"/>
        <w:spacing w:line="360" w:lineRule="auto"/>
        <w:rPr>
          <w:rFonts w:ascii="Adobe Garamond Pro" w:hAnsi="Adobe Garamond Pro"/>
          <w:sz w:val="22"/>
          <w:szCs w:val="22"/>
          <w:lang w:val="es-ES"/>
        </w:rPr>
      </w:pPr>
    </w:p>
    <w:p w14:paraId="277B63CE" w14:textId="399AB0EF" w:rsidR="0087017A" w:rsidRPr="00AC0B4F" w:rsidRDefault="0087017A" w:rsidP="00AC0B4F">
      <w:pPr>
        <w:pStyle w:val="TEXTO"/>
        <w:spacing w:line="360" w:lineRule="auto"/>
        <w:rPr>
          <w:rFonts w:ascii="Adobe Garamond Pro" w:hAnsi="Adobe Garamond Pro"/>
          <w:sz w:val="22"/>
          <w:szCs w:val="22"/>
          <w:lang w:val="es-VE"/>
        </w:rPr>
      </w:pPr>
    </w:p>
    <w:sectPr w:rsidR="0087017A" w:rsidRPr="00AC0B4F" w:rsidSect="00825458">
      <w:headerReference w:type="default" r:id="rId8"/>
      <w:footerReference w:type="even" r:id="rId9"/>
      <w:footerReference w:type="default" r:id="rId10"/>
      <w:headerReference w:type="first" r:id="rId11"/>
      <w:footerReference w:type="first" r:id="rId12"/>
      <w:pgSz w:w="12240" w:h="15840"/>
      <w:pgMar w:top="713" w:right="1041" w:bottom="1417" w:left="1275" w:header="713" w:footer="708" w:gutter="0"/>
      <w:pgNumType w:start="1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32B47" w14:textId="77777777" w:rsidR="00AD7F0F" w:rsidRDefault="00AD7F0F" w:rsidP="00DD28DE">
      <w:r>
        <w:separator/>
      </w:r>
    </w:p>
  </w:endnote>
  <w:endnote w:type="continuationSeparator" w:id="0">
    <w:p w14:paraId="06A45A41" w14:textId="77777777" w:rsidR="00AD7F0F" w:rsidRDefault="00AD7F0F"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mbria Bold Italic">
    <w:panose1 w:val="020408030504060A0204"/>
    <w:charset w:val="00"/>
    <w:family w:val="auto"/>
    <w:pitch w:val="variable"/>
    <w:sig w:usb0="E00002FF" w:usb1="4000045F" w:usb2="00000000" w:usb3="00000000" w:csb0="0000019F"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19438407"/>
      <w:docPartObj>
        <w:docPartGallery w:val="Page Numbers (Bottom of Page)"/>
        <w:docPartUnique/>
      </w:docPartObj>
    </w:sdtPr>
    <w:sdtEndPr>
      <w:rPr>
        <w:rStyle w:val="Nmerodepgina"/>
      </w:rPr>
    </w:sdtEndPr>
    <w:sdtContent>
      <w:p w14:paraId="3BFFCE83"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17304555"/>
      <w:docPartObj>
        <w:docPartGallery w:val="Page Numbers (Bottom of Page)"/>
        <w:docPartUnique/>
      </w:docPartObj>
    </w:sdtPr>
    <w:sdtEndPr>
      <w:rPr>
        <w:rStyle w:val="Nmerodepgina"/>
      </w:rPr>
    </w:sdtEndPr>
    <w:sdtContent>
      <w:p w14:paraId="2995CF59" w14:textId="77777777"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464E5FCC"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553792" behindDoc="0" locked="0" layoutInCell="1" allowOverlap="1" wp14:anchorId="22FCA944" wp14:editId="51F64A74">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80B46" id="Conector recto 1"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8gP4UN0AAAAJAQAADwAAAGRycy9kb3ducmV2LnhtbEyPMU/DMBSEdyT+g/WQ2KjdIAqkcaoICcHA&#10;QsjA6MavSdT4OY3dNOXX8xADjKc73X2XbWbXiwnH0HnSsFwoEEi1tx01GqqP55sHECEasqb3hBrO&#10;GGCTX15kJrX+RO84lbERXEIhNRraGIdUylC36ExY+AGJvZ0fnYksx0ba0Zy43PUyUWolnemIF1oz&#10;4FOL9b48Og1vX+VBBfeyn2J1WCZF8Xqu7j+1vr6aizWIiHP8C8MPPqNDzkxbfyQbRK/h8U4lHNWw&#10;4gfs/+otB2+TBGSeyf8P8m8AAAD//wMAUEsBAi0AFAAGAAgAAAAhALaDOJL+AAAA4QEAABMAAAAA&#10;AAAAAAAAAAAAAAAAAFtDb250ZW50X1R5cGVzXS54bWxQSwECLQAUAAYACAAAACEAOP0h/9YAAACU&#10;AQAACwAAAAAAAAAAAAAAAAAvAQAAX3JlbHMvLnJlbHNQSwECLQAUAAYACAAAACEA7jic3NMBAACg&#10;AwAADgAAAAAAAAAAAAAAAAAuAgAAZHJzL2Uyb0RvYy54bWxQSwECLQAUAAYACAAAACEA8gP4UN0A&#10;AAAJAQAADwAAAAAAAAAAAAAAAAAtBAAAZHJzL2Rvd25yZXYueG1sUEsFBgAAAAAEAAQA8wAAADcF&#10;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35053F">
      <w:rPr>
        <w:rFonts w:ascii="Adobe Garamond Pro" w:hAnsi="Adobe Garamond Pro" w:cs="Times"/>
        <w:iCs/>
        <w:sz w:val="16"/>
        <w:szCs w:val="16"/>
        <w:lang w:val="es-VE"/>
      </w:rPr>
      <w:t>3</w:t>
    </w:r>
    <w:r w:rsidR="007B0078">
      <w:rPr>
        <w:rFonts w:ascii="Adobe Garamond Pro" w:hAnsi="Adobe Garamond Pro" w:cs="Times"/>
        <w:iCs/>
        <w:sz w:val="16"/>
        <w:szCs w:val="16"/>
        <w:lang w:val="es-VE"/>
      </w:rPr>
      <w:t>7</w:t>
    </w:r>
    <w:r w:rsidR="00DD28DE" w:rsidRPr="00DD28DE">
      <w:rPr>
        <w:rFonts w:ascii="Adobe Garamond Pro" w:hAnsi="Adobe Garamond Pro" w:cs="Times"/>
        <w:iCs/>
        <w:sz w:val="16"/>
        <w:szCs w:val="16"/>
        <w:lang w:val="es-VE"/>
      </w:rPr>
      <w:t>.</w:t>
    </w:r>
  </w:p>
  <w:p w14:paraId="08855C86" w14:textId="66D6F9EA"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7B0078">
      <w:rPr>
        <w:rFonts w:ascii="Adobe Garamond Pro" w:hAnsi="Adobe Garamond Pro" w:cs="Times"/>
        <w:iCs/>
        <w:sz w:val="16"/>
        <w:szCs w:val="16"/>
        <w:lang w:val="es-VE"/>
      </w:rPr>
      <w:t xml:space="preserve">2.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 xml:space="preserve">Semestre </w:t>
    </w:r>
    <w:r w:rsidR="007B0078">
      <w:rPr>
        <w:rFonts w:ascii="Adobe Garamond Pro" w:hAnsi="Adobe Garamond Pro" w:cs="Times"/>
        <w:iCs/>
        <w:sz w:val="16"/>
        <w:szCs w:val="16"/>
        <w:lang w:val="es-VE"/>
      </w:rPr>
      <w:t>enero-junio 2020.</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lang w:val="es-ES_tradnl"/>
      </w:rPr>
      <w:id w:val="-1548063648"/>
      <w:docPartObj>
        <w:docPartGallery w:val="Page Numbers (Bottom of Page)"/>
        <w:docPartUnique/>
      </w:docPartObj>
    </w:sdtPr>
    <w:sdtEndPr/>
    <w:sdtContent>
      <w:p w14:paraId="35DB6A11" w14:textId="465BF046"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785216"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2218F" id="Conector recto 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j1AEAAKADAAAOAAAAZHJzL2Uyb0RvYy54bWysU8Fy2yAQvXem/8BwryW5kzTWWM7BaXpJ&#10;W8+k/YA1IIsJsAxgy/77Lsh2k/bWqQ4Idtmnt2+flvdHa9hBhajRdbyZ1ZwpJ1Bqt+v4zx+PH+44&#10;iwmcBINOdfykIr9fvX+3HH2r5jigkSowAnGxHX3Hh5R8W1VRDMpCnKFXjpI9BguJjmFXyQAjoVtT&#10;zev6thoxSB9QqBgp+jAl+arg970S6XvfR5WY6ThxS2UNZd3mtVotod0F8IMWZxrwDywsaEcfvUI9&#10;QAK2D/ovKKtFwIh9mgm0Ffa9Fqr0QN009R/dPA/gVemFxIn+KlP8f7Di22ETmJYd/8iZA0sjWtOg&#10;RMLAQn6xJms0+tjS1bXbhNylOLpn/4TiJVKuepPMh+gJczt+RUlwsE9YpDn2weZiapodywRO1wmo&#10;Y2JiCgqKflrczhdlOBW0lzofYvqi0LK86bjRLmsDLRyeYso8oL1cyWGHj9qYMl/j2Njxxc38phRE&#10;NFrmZL5WnKbWJrADkEfkS1PumL0l+lOsqfMzWYXiZKgpfiF4hSgc3qBbncjeRtuO371CGRTIz04W&#10;cgm0mfbUgHFnPbOEk+xblKdNuOhMNihfOVs2++z1uVT//rFWvwAAAP//AwBQSwMEFAAGAAgAAAAh&#10;APID+FDdAAAACQEAAA8AAABkcnMvZG93bnJldi54bWxMjzFPwzAUhHck/oP1kNio3SAKpHGqCAnB&#10;wELIwOjGr0nU+DmN3TTl1/MQA4ynO919l21m14sJx9B50rBcKBBItbcdNRqqj+ebBxAhGrKm94Qa&#10;zhhgk19eZCa1/kTvOJWxEVxCITUa2hiHVMpQt+hMWPgBib2dH52JLMdG2tGcuNz1MlFqJZ3piBda&#10;M+BTi/W+PDoNb1/lQQX3sp9idVgmRfF6ru4/tb6+mos1iIhz/AvDDz6jQ85MW38kG0Sv4fFOJRzV&#10;sOIH7P/qLQdvkwRknsn/D/JvAAAA//8DAFBLAQItABQABgAIAAAAIQC2gziS/gAAAOEBAAATAAAA&#10;AAAAAAAAAAAAAAAAAABbQ29udGVudF9UeXBlc10ueG1sUEsBAi0AFAAGAAgAAAAhADj9If/WAAAA&#10;lAEAAAsAAAAAAAAAAAAAAAAALwEAAF9yZWxzLy5yZWxzUEsBAi0AFAAGAAgAAAAhAOZ8jaPUAQAA&#10;oAMAAA4AAAAAAAAAAAAAAAAALgIAAGRycy9lMm9Eb2MueG1sUEsBAi0AFAAGAAgAAAAhAPID+FDd&#10;AAAACQEAAA8AAAAAAAAAAAAAAAAALgQAAGRycy9kb3ducmV2LnhtbFBLBQYAAAAABAAEAPMAAAA4&#10;BQ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902A53">
          <w:rPr>
            <w:rFonts w:ascii="Adobe Garamond Pro" w:hAnsi="Adobe Garamond Pro" w:cs="Times"/>
            <w:iCs/>
            <w:sz w:val="16"/>
            <w:szCs w:val="16"/>
            <w:lang w:val="es-VE"/>
          </w:rPr>
          <w:t>3</w:t>
        </w:r>
        <w:r w:rsidR="007B0078">
          <w:rPr>
            <w:rFonts w:ascii="Adobe Garamond Pro" w:hAnsi="Adobe Garamond Pro" w:cs="Times"/>
            <w:iCs/>
            <w:sz w:val="16"/>
            <w:szCs w:val="16"/>
            <w:lang w:val="es-VE"/>
          </w:rPr>
          <w:t>7</w:t>
        </w:r>
      </w:p>
      <w:p w14:paraId="3D80EC49" w14:textId="1FC460C3"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7B0078">
          <w:rPr>
            <w:rFonts w:ascii="Adobe Garamond Pro" w:hAnsi="Adobe Garamond Pro" w:cs="Times"/>
            <w:iCs/>
            <w:sz w:val="16"/>
            <w:szCs w:val="16"/>
            <w:lang w:val="es-VE"/>
          </w:rPr>
          <w:t>2.</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 xml:space="preserve">Semestre </w:t>
        </w:r>
        <w:r w:rsidR="007B0078">
          <w:rPr>
            <w:rFonts w:ascii="Adobe Garamond Pro" w:hAnsi="Adobe Garamond Pro" w:cs="Times"/>
            <w:iCs/>
            <w:sz w:val="16"/>
            <w:szCs w:val="16"/>
            <w:lang w:val="es-VE"/>
          </w:rPr>
          <w:t>enero-junio</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20</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7A886" w14:textId="77777777" w:rsidR="00AD7F0F" w:rsidRDefault="00AD7F0F" w:rsidP="00DD28DE">
      <w:r>
        <w:separator/>
      </w:r>
    </w:p>
  </w:footnote>
  <w:footnote w:type="continuationSeparator" w:id="0">
    <w:p w14:paraId="2287A3AE" w14:textId="77777777" w:rsidR="00AD7F0F" w:rsidRDefault="00AD7F0F" w:rsidP="00DD28DE">
      <w:r>
        <w:continuationSeparator/>
      </w:r>
    </w:p>
  </w:footnote>
  <w:footnote w:id="1">
    <w:p w14:paraId="07C2C5E8" w14:textId="77777777" w:rsidR="00042E72" w:rsidRPr="00AF05E7" w:rsidRDefault="00042E72" w:rsidP="00042E72">
      <w:pPr>
        <w:pStyle w:val="Textonotapie"/>
        <w:jc w:val="both"/>
        <w:rPr>
          <w:rFonts w:ascii="Garamond" w:hAnsi="Garamond"/>
        </w:rPr>
      </w:pPr>
      <w:r w:rsidRPr="00AF05E7">
        <w:rPr>
          <w:rStyle w:val="Refdenotaalpie"/>
          <w:rFonts w:ascii="Garamond" w:hAnsi="Garamond"/>
        </w:rPr>
        <w:footnoteRef/>
      </w:r>
      <w:r w:rsidRPr="00AF05E7">
        <w:rPr>
          <w:rFonts w:ascii="Garamond" w:hAnsi="Garamond"/>
        </w:rPr>
        <w:t xml:space="preserve"> </w:t>
      </w:r>
      <w:proofErr w:type="spellStart"/>
      <w:r w:rsidRPr="00AF05E7">
        <w:rPr>
          <w:rFonts w:ascii="Garamond" w:hAnsi="Garamond"/>
        </w:rPr>
        <w:t>Byung-Chul</w:t>
      </w:r>
      <w:proofErr w:type="spellEnd"/>
      <w:r w:rsidRPr="00AF05E7">
        <w:rPr>
          <w:rFonts w:ascii="Garamond" w:hAnsi="Garamond"/>
        </w:rPr>
        <w:t xml:space="preserve"> Han, </w:t>
      </w:r>
      <w:r w:rsidRPr="00AF05E7">
        <w:rPr>
          <w:rFonts w:ascii="Garamond" w:hAnsi="Garamond"/>
          <w:i/>
        </w:rPr>
        <w:t xml:space="preserve">La expulsión de lo distinto, </w:t>
      </w:r>
      <w:r w:rsidRPr="00AF05E7">
        <w:rPr>
          <w:rFonts w:ascii="Garamond" w:hAnsi="Garamond"/>
        </w:rPr>
        <w:t xml:space="preserve">Barcelona, Herder, 2017, p. 9. </w:t>
      </w:r>
    </w:p>
  </w:footnote>
  <w:footnote w:id="2">
    <w:p w14:paraId="562F16FE" w14:textId="77777777" w:rsidR="00042E72" w:rsidRPr="00AF05E7" w:rsidRDefault="00042E72" w:rsidP="00042E72">
      <w:pPr>
        <w:pStyle w:val="Textonotapie"/>
        <w:jc w:val="both"/>
        <w:rPr>
          <w:rFonts w:ascii="Garamond" w:hAnsi="Garamond"/>
        </w:rPr>
      </w:pPr>
      <w:r w:rsidRPr="00AF05E7">
        <w:rPr>
          <w:rStyle w:val="Refdenotaalpie"/>
          <w:rFonts w:ascii="Garamond" w:hAnsi="Garamond"/>
        </w:rPr>
        <w:footnoteRef/>
      </w:r>
      <w:r w:rsidRPr="00AF05E7">
        <w:rPr>
          <w:rFonts w:ascii="Garamond" w:hAnsi="Garamond"/>
        </w:rPr>
        <w:t xml:space="preserve"> </w:t>
      </w:r>
      <w:proofErr w:type="spellStart"/>
      <w:r w:rsidRPr="00AF05E7">
        <w:rPr>
          <w:rFonts w:ascii="Garamond" w:hAnsi="Garamond"/>
          <w:i/>
        </w:rPr>
        <w:t>Ibíd</w:t>
      </w:r>
      <w:proofErr w:type="spellEnd"/>
      <w:r w:rsidRPr="00AF05E7">
        <w:rPr>
          <w:rFonts w:ascii="Garamond" w:hAnsi="Garamond"/>
          <w:i/>
        </w:rPr>
        <w:t>.</w:t>
      </w:r>
      <w:r w:rsidRPr="00AF05E7">
        <w:rPr>
          <w:rFonts w:ascii="Garamond" w:hAnsi="Garamond"/>
        </w:rPr>
        <w:t xml:space="preserve"> p. 10</w:t>
      </w:r>
    </w:p>
  </w:footnote>
  <w:footnote w:id="3">
    <w:p w14:paraId="6791F393" w14:textId="77777777" w:rsidR="00042E72" w:rsidRPr="00AF05E7" w:rsidRDefault="00042E72" w:rsidP="00042E72">
      <w:pPr>
        <w:pStyle w:val="Textonotapie"/>
        <w:jc w:val="both"/>
        <w:rPr>
          <w:rFonts w:ascii="Garamond" w:hAnsi="Garamond"/>
        </w:rPr>
      </w:pPr>
      <w:r w:rsidRPr="00AF05E7">
        <w:rPr>
          <w:rStyle w:val="Refdenotaalpie"/>
          <w:rFonts w:ascii="Garamond" w:hAnsi="Garamond"/>
        </w:rPr>
        <w:footnoteRef/>
      </w:r>
      <w:r w:rsidRPr="00AF05E7">
        <w:rPr>
          <w:rFonts w:ascii="Garamond" w:hAnsi="Garamond"/>
        </w:rPr>
        <w:t xml:space="preserve"> </w:t>
      </w:r>
      <w:proofErr w:type="spellStart"/>
      <w:r w:rsidRPr="00AF05E7">
        <w:rPr>
          <w:rFonts w:ascii="Garamond" w:hAnsi="Garamond"/>
          <w:i/>
        </w:rPr>
        <w:t>Ibíd</w:t>
      </w:r>
      <w:proofErr w:type="spellEnd"/>
      <w:r w:rsidRPr="00AF05E7">
        <w:rPr>
          <w:rFonts w:ascii="Garamond" w:hAnsi="Garamond"/>
          <w:i/>
        </w:rPr>
        <w:t>.</w:t>
      </w:r>
      <w:r w:rsidRPr="00AF05E7">
        <w:rPr>
          <w:rFonts w:ascii="Garamond" w:hAnsi="Garamond"/>
        </w:rPr>
        <w:t xml:space="preserve"> p. 11</w:t>
      </w:r>
    </w:p>
  </w:footnote>
  <w:footnote w:id="4">
    <w:p w14:paraId="653A3E6B" w14:textId="77777777" w:rsidR="00042E72" w:rsidRPr="00AF05E7" w:rsidRDefault="00042E72" w:rsidP="00042E72">
      <w:pPr>
        <w:pStyle w:val="Textonotapie"/>
        <w:jc w:val="both"/>
        <w:rPr>
          <w:rFonts w:ascii="Garamond" w:hAnsi="Garamond"/>
        </w:rPr>
      </w:pPr>
      <w:r w:rsidRPr="00AF05E7">
        <w:rPr>
          <w:rStyle w:val="Refdenotaalpie"/>
          <w:rFonts w:ascii="Garamond" w:hAnsi="Garamond"/>
        </w:rPr>
        <w:footnoteRef/>
      </w:r>
      <w:r w:rsidRPr="00AF05E7">
        <w:rPr>
          <w:rFonts w:ascii="Garamond" w:hAnsi="Garamond"/>
        </w:rPr>
        <w:t xml:space="preserve"> </w:t>
      </w:r>
      <w:proofErr w:type="spellStart"/>
      <w:r w:rsidRPr="00AF05E7">
        <w:rPr>
          <w:rFonts w:ascii="Garamond" w:hAnsi="Garamond"/>
          <w:i/>
        </w:rPr>
        <w:t>Ibíd</w:t>
      </w:r>
      <w:proofErr w:type="spellEnd"/>
      <w:r w:rsidRPr="00AF05E7">
        <w:rPr>
          <w:rFonts w:ascii="Garamond" w:hAnsi="Garamond"/>
          <w:i/>
        </w:rPr>
        <w:t>.</w:t>
      </w:r>
      <w:r w:rsidRPr="00AF05E7">
        <w:rPr>
          <w:rFonts w:ascii="Garamond" w:hAnsi="Garamond"/>
        </w:rPr>
        <w:t xml:space="preserve"> p. 12</w:t>
      </w:r>
    </w:p>
  </w:footnote>
  <w:footnote w:id="5">
    <w:p w14:paraId="06797DEB" w14:textId="77777777" w:rsidR="00042E72" w:rsidRPr="00AF05E7" w:rsidRDefault="00042E72" w:rsidP="00042E72">
      <w:pPr>
        <w:pStyle w:val="Textonotapie"/>
        <w:jc w:val="both"/>
        <w:rPr>
          <w:rFonts w:ascii="Garamond" w:hAnsi="Garamond"/>
        </w:rPr>
      </w:pPr>
      <w:r w:rsidRPr="00AF05E7">
        <w:rPr>
          <w:rStyle w:val="Refdenotaalpie"/>
          <w:rFonts w:ascii="Garamond" w:hAnsi="Garamond"/>
        </w:rPr>
        <w:footnoteRef/>
      </w:r>
      <w:r w:rsidRPr="00AF05E7">
        <w:rPr>
          <w:rFonts w:ascii="Garamond" w:hAnsi="Garamond"/>
        </w:rPr>
        <w:t xml:space="preserve"> </w:t>
      </w:r>
      <w:proofErr w:type="spellStart"/>
      <w:r w:rsidRPr="00AF05E7">
        <w:rPr>
          <w:rFonts w:ascii="Garamond" w:hAnsi="Garamond"/>
          <w:i/>
        </w:rPr>
        <w:t>Ibíd</w:t>
      </w:r>
      <w:proofErr w:type="spellEnd"/>
      <w:r w:rsidRPr="00AF05E7">
        <w:rPr>
          <w:rFonts w:ascii="Garamond" w:hAnsi="Garamond"/>
          <w:i/>
        </w:rPr>
        <w:t>.</w:t>
      </w:r>
      <w:r w:rsidRPr="00AF05E7">
        <w:rPr>
          <w:rFonts w:ascii="Garamond" w:hAnsi="Garamond"/>
        </w:rPr>
        <w:t xml:space="preserve"> p. 13</w:t>
      </w:r>
    </w:p>
  </w:footnote>
  <w:footnote w:id="6">
    <w:p w14:paraId="7DE05B30" w14:textId="77777777" w:rsidR="00042E72" w:rsidRPr="00AF05E7" w:rsidRDefault="00042E72" w:rsidP="00042E72">
      <w:pPr>
        <w:pStyle w:val="Textonotapie"/>
        <w:jc w:val="both"/>
        <w:rPr>
          <w:rFonts w:ascii="Garamond" w:hAnsi="Garamond"/>
        </w:rPr>
      </w:pPr>
      <w:r w:rsidRPr="00AF05E7">
        <w:rPr>
          <w:rStyle w:val="Refdenotaalpie"/>
          <w:rFonts w:ascii="Garamond" w:hAnsi="Garamond"/>
        </w:rPr>
        <w:footnoteRef/>
      </w:r>
      <w:r w:rsidRPr="00AF05E7">
        <w:rPr>
          <w:rFonts w:ascii="Garamond" w:hAnsi="Garamond"/>
        </w:rPr>
        <w:t xml:space="preserve"> </w:t>
      </w:r>
      <w:proofErr w:type="spellStart"/>
      <w:r w:rsidRPr="00AF05E7">
        <w:rPr>
          <w:rFonts w:ascii="Garamond" w:hAnsi="Garamond"/>
          <w:i/>
        </w:rPr>
        <w:t>Ibídem</w:t>
      </w:r>
      <w:proofErr w:type="spellEnd"/>
      <w:r w:rsidRPr="00AF05E7">
        <w:rPr>
          <w:rFonts w:ascii="Garamond" w:hAnsi="Garamond"/>
          <w:i/>
        </w:rPr>
        <w:t xml:space="preserve">. </w:t>
      </w:r>
    </w:p>
  </w:footnote>
  <w:footnote w:id="7">
    <w:p w14:paraId="231730D5" w14:textId="77777777" w:rsidR="00042E72" w:rsidRPr="00AF05E7" w:rsidRDefault="00042E72" w:rsidP="00042E72">
      <w:pPr>
        <w:pStyle w:val="Textonotapie"/>
        <w:jc w:val="both"/>
        <w:rPr>
          <w:rFonts w:ascii="Garamond" w:hAnsi="Garamond"/>
          <w:i/>
        </w:rPr>
      </w:pPr>
      <w:r w:rsidRPr="00AF05E7">
        <w:rPr>
          <w:rStyle w:val="Refdenotaalpie"/>
          <w:rFonts w:ascii="Garamond" w:hAnsi="Garamond"/>
        </w:rPr>
        <w:footnoteRef/>
      </w:r>
      <w:r w:rsidRPr="00AF05E7">
        <w:rPr>
          <w:rFonts w:ascii="Garamond" w:hAnsi="Garamond"/>
        </w:rPr>
        <w:t xml:space="preserve"> </w:t>
      </w:r>
      <w:proofErr w:type="spellStart"/>
      <w:r w:rsidRPr="00AF05E7">
        <w:rPr>
          <w:rFonts w:ascii="Garamond" w:hAnsi="Garamond"/>
          <w:i/>
        </w:rPr>
        <w:t>Ibídem</w:t>
      </w:r>
      <w:proofErr w:type="spellEnd"/>
      <w:r w:rsidRPr="00AF05E7">
        <w:rPr>
          <w:rFonts w:ascii="Garamond" w:hAnsi="Garamond"/>
          <w:i/>
        </w:rPr>
        <w:t>.</w:t>
      </w:r>
    </w:p>
  </w:footnote>
  <w:footnote w:id="8">
    <w:p w14:paraId="4BB9208A" w14:textId="77777777" w:rsidR="00042E72" w:rsidRPr="00AF05E7" w:rsidRDefault="00042E72" w:rsidP="00042E72">
      <w:pPr>
        <w:pStyle w:val="Textonotapie"/>
        <w:jc w:val="both"/>
        <w:rPr>
          <w:rFonts w:ascii="Garamond" w:hAnsi="Garamond"/>
        </w:rPr>
      </w:pPr>
      <w:r w:rsidRPr="00AF05E7">
        <w:rPr>
          <w:rStyle w:val="Refdenotaalpie"/>
          <w:rFonts w:ascii="Garamond" w:hAnsi="Garamond"/>
        </w:rPr>
        <w:footnoteRef/>
      </w:r>
      <w:r w:rsidRPr="00AF05E7">
        <w:rPr>
          <w:rFonts w:ascii="Garamond" w:hAnsi="Garamond"/>
        </w:rPr>
        <w:t xml:space="preserve"> </w:t>
      </w:r>
      <w:proofErr w:type="spellStart"/>
      <w:r w:rsidRPr="00AF05E7">
        <w:rPr>
          <w:rFonts w:ascii="Garamond" w:hAnsi="Garamond"/>
          <w:i/>
        </w:rPr>
        <w:t>Ibíd</w:t>
      </w:r>
      <w:proofErr w:type="spellEnd"/>
      <w:r w:rsidRPr="00AF05E7">
        <w:rPr>
          <w:rFonts w:ascii="Garamond" w:hAnsi="Garamond"/>
          <w:i/>
        </w:rPr>
        <w:t xml:space="preserve">. </w:t>
      </w:r>
      <w:r w:rsidRPr="00AF05E7">
        <w:rPr>
          <w:rFonts w:ascii="Garamond" w:hAnsi="Garamond"/>
        </w:rPr>
        <w:t>p. 14</w:t>
      </w:r>
    </w:p>
  </w:footnote>
  <w:footnote w:id="9">
    <w:p w14:paraId="18221AB6" w14:textId="77777777" w:rsidR="00042E72" w:rsidRPr="00AF05E7" w:rsidRDefault="00042E72" w:rsidP="00042E72">
      <w:pPr>
        <w:pStyle w:val="Textonotapie"/>
        <w:jc w:val="both"/>
        <w:rPr>
          <w:rFonts w:ascii="Garamond" w:hAnsi="Garamond"/>
        </w:rPr>
      </w:pPr>
      <w:r w:rsidRPr="00AF05E7">
        <w:rPr>
          <w:rStyle w:val="Refdenotaalpie"/>
          <w:rFonts w:ascii="Garamond" w:hAnsi="Garamond"/>
        </w:rPr>
        <w:footnoteRef/>
      </w:r>
      <w:r w:rsidRPr="00AF05E7">
        <w:rPr>
          <w:rFonts w:ascii="Garamond" w:hAnsi="Garamond"/>
        </w:rPr>
        <w:t xml:space="preserve"> </w:t>
      </w:r>
      <w:proofErr w:type="spellStart"/>
      <w:r w:rsidRPr="00AF05E7">
        <w:rPr>
          <w:rFonts w:ascii="Garamond" w:hAnsi="Garamond"/>
          <w:i/>
        </w:rPr>
        <w:t>Ibíd</w:t>
      </w:r>
      <w:proofErr w:type="spellEnd"/>
      <w:r w:rsidRPr="00AF05E7">
        <w:rPr>
          <w:rFonts w:ascii="Garamond" w:hAnsi="Garamond"/>
        </w:rPr>
        <w:t>. p. 24</w:t>
      </w:r>
    </w:p>
  </w:footnote>
  <w:footnote w:id="10">
    <w:p w14:paraId="6F678404" w14:textId="77777777" w:rsidR="00042E72" w:rsidRPr="00AF05E7" w:rsidRDefault="00042E72" w:rsidP="00042E72">
      <w:pPr>
        <w:pStyle w:val="Textonotapie"/>
        <w:jc w:val="both"/>
        <w:rPr>
          <w:rFonts w:ascii="Garamond" w:hAnsi="Garamond" w:cs="Times New Roman"/>
        </w:rPr>
      </w:pPr>
      <w:r w:rsidRPr="00AF05E7">
        <w:rPr>
          <w:rStyle w:val="Refdenotaalpie"/>
          <w:rFonts w:ascii="Garamond" w:hAnsi="Garamond" w:cs="Times New Roman"/>
        </w:rPr>
        <w:footnoteRef/>
      </w:r>
      <w:r w:rsidRPr="00AF05E7">
        <w:rPr>
          <w:rFonts w:ascii="Garamond" w:hAnsi="Garamond" w:cs="Times New Roman"/>
        </w:rPr>
        <w:t xml:space="preserve"> </w:t>
      </w:r>
      <w:proofErr w:type="spellStart"/>
      <w:r w:rsidRPr="00AF05E7">
        <w:rPr>
          <w:rFonts w:ascii="Garamond" w:hAnsi="Garamond" w:cs="Times New Roman"/>
          <w:i/>
        </w:rPr>
        <w:t>Ibíd</w:t>
      </w:r>
      <w:proofErr w:type="spellEnd"/>
      <w:r w:rsidRPr="00AF05E7">
        <w:rPr>
          <w:rFonts w:ascii="Garamond" w:hAnsi="Garamond" w:cs="Times New Roman"/>
          <w:i/>
        </w:rPr>
        <w:t xml:space="preserve">. </w:t>
      </w:r>
      <w:r w:rsidRPr="00AF05E7">
        <w:rPr>
          <w:rFonts w:ascii="Garamond" w:hAnsi="Garamond" w:cs="Times New Roman"/>
        </w:rPr>
        <w:t>p. 32</w:t>
      </w:r>
    </w:p>
  </w:footnote>
  <w:footnote w:id="11">
    <w:p w14:paraId="71408DBA" w14:textId="77777777" w:rsidR="00042E72" w:rsidRPr="00AF05E7" w:rsidRDefault="00042E72" w:rsidP="00042E72">
      <w:pPr>
        <w:pStyle w:val="Textonotapie"/>
        <w:jc w:val="both"/>
        <w:rPr>
          <w:rFonts w:ascii="Garamond" w:hAnsi="Garamond"/>
        </w:rPr>
      </w:pPr>
      <w:r w:rsidRPr="00AF05E7">
        <w:rPr>
          <w:rStyle w:val="Refdenotaalpie"/>
          <w:rFonts w:ascii="Garamond" w:hAnsi="Garamond"/>
        </w:rPr>
        <w:footnoteRef/>
      </w:r>
      <w:r w:rsidRPr="00AF05E7">
        <w:rPr>
          <w:rFonts w:ascii="Garamond" w:hAnsi="Garamond"/>
        </w:rPr>
        <w:t xml:space="preserve"> </w:t>
      </w:r>
      <w:proofErr w:type="spellStart"/>
      <w:r w:rsidRPr="00AF05E7">
        <w:rPr>
          <w:rFonts w:ascii="Garamond" w:hAnsi="Garamond" w:cs="Times New Roman"/>
          <w:i/>
        </w:rPr>
        <w:t>Ibíd</w:t>
      </w:r>
      <w:proofErr w:type="spellEnd"/>
      <w:r w:rsidRPr="00AF05E7">
        <w:rPr>
          <w:rFonts w:ascii="Garamond" w:hAnsi="Garamond" w:cs="Times New Roman"/>
        </w:rPr>
        <w:t>. p. 68</w:t>
      </w:r>
      <w:r w:rsidRPr="00AF05E7">
        <w:rPr>
          <w:rFonts w:ascii="Garamond" w:hAnsi="Garamond" w:cs="Times New Roman"/>
          <w:i/>
        </w:rPr>
        <w:t>:</w:t>
      </w:r>
      <w:r w:rsidRPr="00AF05E7">
        <w:rPr>
          <w:rFonts w:ascii="Garamond" w:hAnsi="Garamond"/>
        </w:rPr>
        <w:t xml:space="preserve"> “</w:t>
      </w:r>
      <w:r w:rsidRPr="00AF05E7">
        <w:rPr>
          <w:rFonts w:ascii="Garamond" w:hAnsi="Garamond" w:cs="Cambria Bold Italic"/>
          <w:color w:val="000000"/>
        </w:rPr>
        <w:t xml:space="preserve">Vivimos en una época posmarxista. En el régimen neoliberal la explotación ya no se produce como alienación y </w:t>
      </w:r>
      <w:proofErr w:type="spellStart"/>
      <w:proofErr w:type="gramStart"/>
      <w:r w:rsidRPr="00AF05E7">
        <w:rPr>
          <w:rFonts w:ascii="Garamond" w:hAnsi="Garamond" w:cs="Cambria Bold Italic"/>
          <w:color w:val="000000"/>
        </w:rPr>
        <w:t>des-realización</w:t>
      </w:r>
      <w:proofErr w:type="spellEnd"/>
      <w:proofErr w:type="gramEnd"/>
      <w:r w:rsidRPr="00AF05E7">
        <w:rPr>
          <w:rFonts w:ascii="Garamond" w:hAnsi="Garamond" w:cs="Cambria Bold Italic"/>
          <w:color w:val="000000"/>
        </w:rPr>
        <w:t xml:space="preserve"> de sí mismo, sino como libertad, como autorrealización y </w:t>
      </w:r>
      <w:proofErr w:type="spellStart"/>
      <w:r w:rsidRPr="00AF05E7">
        <w:rPr>
          <w:rFonts w:ascii="Garamond" w:hAnsi="Garamond" w:cs="Cambria Bold Italic"/>
          <w:color w:val="000000"/>
        </w:rPr>
        <w:t>auto-optimización</w:t>
      </w:r>
      <w:proofErr w:type="spellEnd"/>
      <w:r w:rsidRPr="00AF05E7">
        <w:rPr>
          <w:rFonts w:ascii="Garamond" w:hAnsi="Garamond" w:cs="Cambria Bold Italic"/>
          <w:color w:val="000000"/>
        </w:rPr>
        <w:t xml:space="preserve">. Aquí ya no existe el otro como explotador que me fuerza a trabajar y me aliena de mí mismo. Más bien, yo me exploto a mí mismo voluntariamente creyendo que me estoy realizando. Esta es la pérfida lógica del neoliberalismo. Así es también la primera fase de euforia del proceso de </w:t>
      </w:r>
      <w:r w:rsidRPr="00AF05E7">
        <w:rPr>
          <w:rFonts w:ascii="Garamond" w:hAnsi="Garamond" w:cs="Times Roman"/>
          <w:i/>
          <w:color w:val="000000"/>
        </w:rPr>
        <w:t>burnout</w:t>
      </w:r>
      <w:r w:rsidRPr="00AF05E7">
        <w:rPr>
          <w:rFonts w:ascii="Garamond" w:hAnsi="Garamond" w:cs="Times Roman"/>
          <w:color w:val="000000"/>
        </w:rPr>
        <w:t xml:space="preserve"> </w:t>
      </w:r>
      <w:r w:rsidRPr="00AF05E7">
        <w:rPr>
          <w:rFonts w:ascii="Garamond" w:hAnsi="Garamond" w:cs="Cambria Bold Italic"/>
          <w:color w:val="000000"/>
        </w:rPr>
        <w:t>o «síndrome del trabajador quemado». Me lanzo eufórico a trabajar, hasta que al final me derrumbo. Me mato a realizarme. Me mato a optimizarme. Tras el espejismo de la libertad se esconde el dominio neoliberal. El dominio se consuma en el momento en que coincide con la libertad. Esta sensación de libertad resulta fatídica en la medida en que vuelve imposible toda resistencia, toda revolución. ¿Contra qué debería dirigirse la revolución? Al fin y al cabo, no existen otros de quienes provenga una represión. La perogrullada de Jenny Holzer, «protégeme de lo que quiero», expresa de manera certera este cambio de paradigma.”</w:t>
      </w:r>
    </w:p>
  </w:footnote>
  <w:footnote w:id="12">
    <w:p w14:paraId="548A1793" w14:textId="77777777" w:rsidR="00042E72" w:rsidRPr="00AF05E7" w:rsidRDefault="00042E72" w:rsidP="00042E72">
      <w:pPr>
        <w:pStyle w:val="Textonotapie"/>
        <w:jc w:val="both"/>
        <w:rPr>
          <w:rFonts w:ascii="Garamond" w:hAnsi="Garamond"/>
        </w:rPr>
      </w:pPr>
      <w:r w:rsidRPr="00AF05E7">
        <w:rPr>
          <w:rStyle w:val="Refdenotaalpie"/>
          <w:rFonts w:ascii="Garamond" w:hAnsi="Garamond"/>
        </w:rPr>
        <w:footnoteRef/>
      </w:r>
      <w:r w:rsidRPr="00AF05E7">
        <w:rPr>
          <w:rFonts w:ascii="Garamond" w:hAnsi="Garamond"/>
        </w:rPr>
        <w:t xml:space="preserve"> </w:t>
      </w:r>
      <w:proofErr w:type="spellStart"/>
      <w:r w:rsidRPr="00AF05E7">
        <w:rPr>
          <w:rFonts w:ascii="Garamond" w:hAnsi="Garamond" w:cs="Times New Roman"/>
          <w:i/>
        </w:rPr>
        <w:t>Ibíd</w:t>
      </w:r>
      <w:proofErr w:type="spellEnd"/>
      <w:r w:rsidRPr="00AF05E7">
        <w:rPr>
          <w:rFonts w:ascii="Garamond" w:hAnsi="Garamond" w:cs="Times New Roman"/>
          <w:i/>
        </w:rPr>
        <w:t>.</w:t>
      </w:r>
      <w:r w:rsidRPr="00AF05E7">
        <w:rPr>
          <w:rFonts w:ascii="Garamond" w:hAnsi="Garamond" w:cs="Times New Roman"/>
        </w:rPr>
        <w:t xml:space="preserve"> p. 27</w:t>
      </w:r>
    </w:p>
  </w:footnote>
  <w:footnote w:id="13">
    <w:p w14:paraId="50B737BF" w14:textId="77777777" w:rsidR="00042E72" w:rsidRPr="00AF05E7" w:rsidRDefault="00042E72" w:rsidP="00042E72">
      <w:pPr>
        <w:pStyle w:val="Textonotapie"/>
        <w:jc w:val="both"/>
        <w:rPr>
          <w:rFonts w:ascii="Garamond" w:hAnsi="Garamond"/>
        </w:rPr>
      </w:pPr>
      <w:r w:rsidRPr="00AF05E7">
        <w:rPr>
          <w:rStyle w:val="Refdenotaalpie"/>
          <w:rFonts w:ascii="Garamond" w:hAnsi="Garamond"/>
        </w:rPr>
        <w:footnoteRef/>
      </w:r>
      <w:r w:rsidRPr="00AF05E7">
        <w:rPr>
          <w:rFonts w:ascii="Garamond" w:hAnsi="Garamond"/>
        </w:rPr>
        <w:t xml:space="preserve"> </w:t>
      </w:r>
      <w:proofErr w:type="spellStart"/>
      <w:r w:rsidRPr="00AF05E7">
        <w:rPr>
          <w:rFonts w:ascii="Garamond" w:hAnsi="Garamond" w:cs="Times New Roman"/>
          <w:i/>
        </w:rPr>
        <w:t>Ibíd</w:t>
      </w:r>
      <w:proofErr w:type="spellEnd"/>
      <w:r w:rsidRPr="00AF05E7">
        <w:rPr>
          <w:rFonts w:ascii="Garamond" w:hAnsi="Garamond" w:cs="Times New Roman"/>
        </w:rPr>
        <w:t>. p. 38: “</w:t>
      </w:r>
      <w:r w:rsidRPr="00AF05E7">
        <w:rPr>
          <w:rFonts w:ascii="Garamond" w:hAnsi="Garamond" w:cs="Cambria Bold Italic"/>
          <w:color w:val="000000"/>
        </w:rPr>
        <w:t xml:space="preserve">Como toda publicidad del neoliberalismo, se presenta con un atavío emancipador. Ser auténtico significa haberse liberado de pautas de expresión y de conducta </w:t>
      </w:r>
      <w:r w:rsidRPr="00AF05E7">
        <w:rPr>
          <w:rFonts w:ascii="Garamond" w:hAnsi="Garamond" w:cs="Cambria Bold Italic"/>
          <w:i/>
          <w:color w:val="000000"/>
        </w:rPr>
        <w:t>preconfiguradas</w:t>
      </w:r>
      <w:r w:rsidRPr="00AF05E7">
        <w:rPr>
          <w:rFonts w:ascii="Garamond" w:hAnsi="Garamond" w:cs="Cambria Bold Italic"/>
          <w:color w:val="000000"/>
        </w:rPr>
        <w:t xml:space="preserve"> e impuestas desde fuera. De ella viene el imperativo de ser igual solo a sí mismo, de definirse únicamente por sí mismo, es más, de ser autor y creador de sí mismo</w:t>
      </w:r>
      <w:r w:rsidRPr="00AF05E7">
        <w:rPr>
          <w:rFonts w:ascii="Garamond" w:hAnsi="Garamond" w:cs="Times New Roman"/>
        </w:rPr>
        <w:t>”</w:t>
      </w:r>
    </w:p>
  </w:footnote>
  <w:footnote w:id="14">
    <w:p w14:paraId="1FE26FF5" w14:textId="77777777" w:rsidR="00042E72" w:rsidRPr="00AF05E7" w:rsidRDefault="00042E72" w:rsidP="00042E72">
      <w:pPr>
        <w:pStyle w:val="Textonotapie"/>
        <w:jc w:val="both"/>
        <w:rPr>
          <w:rFonts w:ascii="Garamond" w:hAnsi="Garamond"/>
        </w:rPr>
      </w:pPr>
      <w:r w:rsidRPr="00AF05E7">
        <w:rPr>
          <w:rStyle w:val="Refdenotaalpie"/>
          <w:rFonts w:ascii="Garamond" w:hAnsi="Garamond"/>
        </w:rPr>
        <w:footnoteRef/>
      </w:r>
      <w:proofErr w:type="spellStart"/>
      <w:r w:rsidRPr="00AF05E7">
        <w:rPr>
          <w:rFonts w:ascii="Garamond" w:hAnsi="Garamond"/>
          <w:i/>
        </w:rPr>
        <w:t>Ibídem</w:t>
      </w:r>
      <w:proofErr w:type="spellEnd"/>
      <w:r w:rsidRPr="00AF05E7">
        <w:rPr>
          <w:rFonts w:ascii="Garamond" w:hAnsi="Garamond"/>
        </w:rPr>
        <w:t xml:space="preserve">. </w:t>
      </w:r>
    </w:p>
  </w:footnote>
  <w:footnote w:id="15">
    <w:p w14:paraId="4CEDCE1D" w14:textId="77777777" w:rsidR="00042E72" w:rsidRPr="00AF05E7" w:rsidRDefault="00042E72" w:rsidP="00042E72">
      <w:pPr>
        <w:pStyle w:val="Textonotapie"/>
        <w:jc w:val="both"/>
        <w:rPr>
          <w:rFonts w:ascii="Garamond" w:hAnsi="Garamond"/>
        </w:rPr>
      </w:pPr>
      <w:r w:rsidRPr="00AF05E7">
        <w:rPr>
          <w:rStyle w:val="Refdenotaalpie"/>
          <w:rFonts w:ascii="Garamond" w:hAnsi="Garamond"/>
        </w:rPr>
        <w:footnoteRef/>
      </w:r>
      <w:proofErr w:type="spellStart"/>
      <w:r w:rsidRPr="00AF05E7">
        <w:rPr>
          <w:rFonts w:ascii="Garamond" w:hAnsi="Garamond"/>
          <w:i/>
        </w:rPr>
        <w:t>Ibíd</w:t>
      </w:r>
      <w:proofErr w:type="spellEnd"/>
      <w:r w:rsidRPr="00AF05E7">
        <w:rPr>
          <w:rFonts w:ascii="Garamond" w:hAnsi="Garamond"/>
          <w:i/>
        </w:rPr>
        <w:t>.</w:t>
      </w:r>
      <w:r>
        <w:rPr>
          <w:rFonts w:ascii="Garamond" w:hAnsi="Garamond"/>
          <w:i/>
        </w:rPr>
        <w:t>,</w:t>
      </w:r>
      <w:r w:rsidRPr="00AF05E7">
        <w:rPr>
          <w:rFonts w:ascii="Garamond" w:hAnsi="Garamond"/>
          <w:i/>
        </w:rPr>
        <w:t xml:space="preserve"> </w:t>
      </w:r>
      <w:r w:rsidRPr="00AF05E7">
        <w:rPr>
          <w:rFonts w:ascii="Garamond" w:hAnsi="Garamond"/>
        </w:rPr>
        <w:t>p.113: “</w:t>
      </w:r>
      <w:r w:rsidRPr="00AF05E7">
        <w:rPr>
          <w:rFonts w:ascii="Garamond" w:hAnsi="Garamond" w:cs="Cambria Bold Italic"/>
          <w:color w:val="000000"/>
        </w:rPr>
        <w:t xml:space="preserve">El </w:t>
      </w:r>
      <w:r w:rsidRPr="00AF05E7">
        <w:rPr>
          <w:rFonts w:ascii="Garamond" w:hAnsi="Garamond" w:cs="Cambria Bold Italic"/>
          <w:i/>
          <w:color w:val="000000"/>
        </w:rPr>
        <w:t>eros</w:t>
      </w:r>
      <w:r w:rsidRPr="00AF05E7">
        <w:rPr>
          <w:rFonts w:ascii="Garamond" w:hAnsi="Garamond" w:cs="Cambria Bold Italic"/>
          <w:color w:val="000000"/>
        </w:rPr>
        <w:t xml:space="preserve"> es lo único que está en condiciones de liberar al yo de la depresión, de quedarse enredado en sí mismo de manera narcisista. Viéndolo así, </w:t>
      </w:r>
      <w:r w:rsidRPr="00AF05E7">
        <w:rPr>
          <w:rFonts w:ascii="Garamond" w:hAnsi="Garamond" w:cs="Times Roman"/>
          <w:color w:val="000000"/>
        </w:rPr>
        <w:t xml:space="preserve">el </w:t>
      </w:r>
      <w:r w:rsidRPr="00AF05E7">
        <w:rPr>
          <w:rFonts w:ascii="Garamond" w:hAnsi="Garamond" w:cs="Times Roman"/>
          <w:i/>
          <w:color w:val="000000"/>
        </w:rPr>
        <w:t>otro</w:t>
      </w:r>
      <w:r w:rsidRPr="00AF05E7">
        <w:rPr>
          <w:rFonts w:ascii="Garamond" w:hAnsi="Garamond" w:cs="Times Roman"/>
          <w:color w:val="000000"/>
        </w:rPr>
        <w:t xml:space="preserve"> </w:t>
      </w:r>
      <w:r w:rsidRPr="00AF05E7">
        <w:rPr>
          <w:rFonts w:ascii="Garamond" w:hAnsi="Garamond" w:cs="Cambria Bold Italic"/>
          <w:color w:val="000000"/>
        </w:rPr>
        <w:t xml:space="preserve">es una fórmula redentora. El eros que me arranca de mí mismo y me embelesa con el otro llevándome a él es lo único que puede vencer la depresión. El sujeto que al verse forzado a aportar rendimientos cae en depresiones está totalmente desvinculado del otro. Las ansias y el deseo del otro, es más, la </w:t>
      </w:r>
      <w:r w:rsidRPr="00AF05E7">
        <w:rPr>
          <w:rFonts w:ascii="Garamond" w:hAnsi="Garamond" w:cs="Times Roman"/>
          <w:i/>
          <w:color w:val="000000"/>
        </w:rPr>
        <w:t>vocación</w:t>
      </w:r>
      <w:r w:rsidRPr="00AF05E7">
        <w:rPr>
          <w:rFonts w:ascii="Garamond" w:hAnsi="Garamond" w:cs="Times Roman"/>
          <w:color w:val="000000"/>
        </w:rPr>
        <w:t xml:space="preserve"> </w:t>
      </w:r>
      <w:r w:rsidRPr="00AF05E7">
        <w:rPr>
          <w:rFonts w:ascii="Garamond" w:hAnsi="Garamond" w:cs="Cambria Bold Italic"/>
          <w:color w:val="000000"/>
        </w:rPr>
        <w:t>del otro o la «conversión» al otro,</w:t>
      </w:r>
      <w:r w:rsidRPr="00AF05E7">
        <w:rPr>
          <w:rFonts w:ascii="Garamond" w:hAnsi="Garamond" w:cs="Times Roman"/>
          <w:color w:val="0000FF"/>
          <w:position w:val="5"/>
        </w:rPr>
        <w:t xml:space="preserve"> </w:t>
      </w:r>
      <w:r w:rsidRPr="00AF05E7">
        <w:rPr>
          <w:rFonts w:ascii="Garamond" w:hAnsi="Garamond" w:cs="Cambria Bold Italic"/>
          <w:color w:val="000000"/>
        </w:rPr>
        <w:t>serían un antidepresivo metafísico que rompe la cáscara narcisista del yo”.</w:t>
      </w:r>
      <w:r w:rsidRPr="00AF05E7">
        <w:rPr>
          <w:rFonts w:ascii="Garamond" w:hAnsi="Garamond"/>
        </w:rPr>
        <w:t xml:space="preserve"> </w:t>
      </w:r>
    </w:p>
  </w:footnote>
  <w:footnote w:id="16">
    <w:p w14:paraId="5A090CA5" w14:textId="77777777" w:rsidR="00042E72" w:rsidRPr="00AF05E7" w:rsidRDefault="00042E72" w:rsidP="00042E72">
      <w:pPr>
        <w:pStyle w:val="Textonotapie"/>
        <w:jc w:val="both"/>
      </w:pPr>
      <w:r w:rsidRPr="00AF05E7">
        <w:rPr>
          <w:rStyle w:val="Refdenotaalpie"/>
          <w:rFonts w:ascii="Garamond" w:hAnsi="Garamond"/>
        </w:rPr>
        <w:footnoteRef/>
      </w:r>
      <w:r w:rsidRPr="00AF05E7">
        <w:rPr>
          <w:rFonts w:ascii="Garamond" w:hAnsi="Garamond"/>
        </w:rPr>
        <w:t xml:space="preserve"> </w:t>
      </w:r>
      <w:proofErr w:type="spellStart"/>
      <w:r w:rsidRPr="00AF05E7">
        <w:rPr>
          <w:rFonts w:ascii="Garamond" w:hAnsi="Garamond"/>
          <w:i/>
        </w:rPr>
        <w:t>Ibíd</w:t>
      </w:r>
      <w:proofErr w:type="spellEnd"/>
      <w:r w:rsidRPr="00AF05E7">
        <w:rPr>
          <w:rFonts w:ascii="Garamond" w:hAnsi="Garamond"/>
        </w:rPr>
        <w:t>. pp. 96-97: “</w:t>
      </w:r>
      <w:r w:rsidRPr="00AF05E7">
        <w:rPr>
          <w:rFonts w:ascii="Garamond" w:hAnsi="Garamond" w:cs="Cambria Bold Italic"/>
          <w:color w:val="000000"/>
        </w:rPr>
        <w:t xml:space="preserve">La comunicación digital es muy pobre de mirada y de voz. Los enlaces y las interconexiones se entablan sin mirada ni voz. En eso se diferencian de las relaciones y los encuentros, que requieren de la voz y de la mirada. Es más, son experiencias especiales de la voz y de la mirada. Son </w:t>
      </w:r>
      <w:r w:rsidRPr="00AF05E7">
        <w:rPr>
          <w:rFonts w:ascii="Garamond" w:hAnsi="Garamond" w:cs="Times Roman"/>
          <w:i/>
          <w:color w:val="000000"/>
        </w:rPr>
        <w:t>experiencias corporales</w:t>
      </w:r>
      <w:r w:rsidRPr="00AF05E7">
        <w:rPr>
          <w:rFonts w:ascii="Garamond" w:hAnsi="Garamond" w:cs="Cambria Bold Italic"/>
          <w:color w:val="000000"/>
        </w:rPr>
        <w:t xml:space="preserve">. El medio digital resulta </w:t>
      </w:r>
      <w:proofErr w:type="spellStart"/>
      <w:r w:rsidRPr="00AF05E7">
        <w:rPr>
          <w:rFonts w:ascii="Garamond" w:hAnsi="Garamond" w:cs="Cambria Bold Italic"/>
          <w:i/>
          <w:color w:val="000000"/>
        </w:rPr>
        <w:t>descorporalizador</w:t>
      </w:r>
      <w:proofErr w:type="spellEnd"/>
      <w:r w:rsidRPr="00AF05E7">
        <w:rPr>
          <w:rFonts w:ascii="Garamond" w:hAnsi="Garamond" w:cs="Cambria Bold Italic"/>
          <w:color w:val="000000"/>
        </w:rPr>
        <w:t xml:space="preserve">. Priva a la voz de su </w:t>
      </w:r>
      <w:r w:rsidRPr="00AF05E7">
        <w:rPr>
          <w:rFonts w:ascii="Garamond" w:hAnsi="Garamond" w:cs="Times Roman"/>
          <w:i/>
          <w:color w:val="000000"/>
        </w:rPr>
        <w:t>aspereza</w:t>
      </w:r>
      <w:r w:rsidRPr="00AF05E7">
        <w:rPr>
          <w:rFonts w:ascii="Garamond" w:hAnsi="Garamond" w:cs="Times Roman"/>
          <w:color w:val="000000"/>
        </w:rPr>
        <w:t xml:space="preserve"> </w:t>
      </w:r>
      <w:r w:rsidRPr="00AF05E7">
        <w:rPr>
          <w:rFonts w:ascii="Garamond" w:hAnsi="Garamond" w:cs="Cambria Bold Italic"/>
          <w:color w:val="000000"/>
        </w:rPr>
        <w:t xml:space="preserve">o de su «grano», de su corporalidad, es más, de la profundidad de sus concavidades, de sus músculos, mucosas y cartílagos. La voz es </w:t>
      </w:r>
      <w:r w:rsidRPr="00AF05E7">
        <w:rPr>
          <w:rFonts w:ascii="Garamond" w:hAnsi="Garamond" w:cs="Times Roman"/>
          <w:i/>
          <w:color w:val="000000"/>
        </w:rPr>
        <w:t>tersada</w:t>
      </w:r>
      <w:r w:rsidRPr="00AF05E7">
        <w:rPr>
          <w:rFonts w:ascii="Garamond" w:hAnsi="Garamond" w:cs="Cambria Bold Italic"/>
          <w:color w:val="000000"/>
        </w:rPr>
        <w:t xml:space="preserve">. Se vuelve </w:t>
      </w:r>
      <w:r w:rsidRPr="00AF05E7">
        <w:rPr>
          <w:rFonts w:ascii="Garamond" w:hAnsi="Garamond" w:cs="Times Roman"/>
          <w:i/>
          <w:color w:val="000000"/>
        </w:rPr>
        <w:t>transparente</w:t>
      </w:r>
      <w:r w:rsidRPr="00AF05E7">
        <w:rPr>
          <w:rFonts w:ascii="Garamond" w:hAnsi="Garamond" w:cs="Times Roman"/>
          <w:color w:val="000000"/>
        </w:rPr>
        <w:t xml:space="preserve"> </w:t>
      </w:r>
      <w:r w:rsidRPr="00AF05E7">
        <w:rPr>
          <w:rFonts w:ascii="Garamond" w:hAnsi="Garamond" w:cs="Cambria Bold Italic"/>
          <w:color w:val="000000"/>
        </w:rPr>
        <w:t xml:space="preserve">en cuanto al significado. Se agota por completo en el </w:t>
      </w:r>
      <w:r w:rsidRPr="00AF05E7">
        <w:rPr>
          <w:rFonts w:ascii="Garamond" w:hAnsi="Garamond" w:cs="Times Roman"/>
          <w:i/>
          <w:color w:val="000000"/>
        </w:rPr>
        <w:t>significante</w:t>
      </w:r>
      <w:r w:rsidRPr="00AF05E7">
        <w:rPr>
          <w:rFonts w:ascii="Garamond" w:hAnsi="Garamond" w:cs="Cambria Bold Italic"/>
          <w:color w:val="000000"/>
        </w:rPr>
        <w:t xml:space="preserve">. Esta voz tersa, incorpórea, transparente, no </w:t>
      </w:r>
      <w:r w:rsidRPr="00AF05E7">
        <w:rPr>
          <w:rFonts w:ascii="Garamond" w:hAnsi="Garamond" w:cs="Times Roman"/>
          <w:i/>
          <w:color w:val="000000"/>
        </w:rPr>
        <w:t>seduce</w:t>
      </w:r>
      <w:r w:rsidRPr="00AF05E7">
        <w:rPr>
          <w:rFonts w:ascii="Garamond" w:hAnsi="Garamond" w:cs="Times Roman"/>
          <w:color w:val="000000"/>
        </w:rPr>
        <w:t xml:space="preserve"> </w:t>
      </w:r>
      <w:r w:rsidRPr="00AF05E7">
        <w:rPr>
          <w:rFonts w:ascii="Garamond" w:hAnsi="Garamond" w:cs="Cambria Bold Italic"/>
          <w:color w:val="000000"/>
        </w:rPr>
        <w:t xml:space="preserve">ni suscita voluptuosidad. La seducción se basa en un </w:t>
      </w:r>
      <w:r w:rsidRPr="00AF05E7">
        <w:rPr>
          <w:rFonts w:ascii="Garamond" w:hAnsi="Garamond" w:cs="Times Roman"/>
          <w:i/>
          <w:color w:val="000000"/>
        </w:rPr>
        <w:t>excedente de significantes</w:t>
      </w:r>
      <w:r w:rsidRPr="00AF05E7">
        <w:rPr>
          <w:rFonts w:ascii="Garamond" w:hAnsi="Garamond" w:cs="Times Roman"/>
          <w:color w:val="000000"/>
        </w:rPr>
        <w:t xml:space="preserve"> </w:t>
      </w:r>
      <w:r w:rsidRPr="00AF05E7">
        <w:rPr>
          <w:rFonts w:ascii="Garamond" w:hAnsi="Garamond" w:cs="Cambria Bold Italic"/>
          <w:color w:val="000000"/>
        </w:rPr>
        <w:t xml:space="preserve">que no se puede reducir al significado. Busca la «voluptuosidad de los sonidos significantes» que no </w:t>
      </w:r>
      <w:r w:rsidRPr="00AF05E7">
        <w:rPr>
          <w:rFonts w:ascii="Garamond" w:hAnsi="Garamond" w:cs="Times Roman"/>
          <w:i/>
          <w:color w:val="000000"/>
        </w:rPr>
        <w:t>significan</w:t>
      </w:r>
      <w:r w:rsidRPr="00AF05E7">
        <w:rPr>
          <w:rFonts w:ascii="Garamond" w:hAnsi="Garamond" w:cs="Times Roman"/>
          <w:color w:val="000000"/>
        </w:rPr>
        <w:t xml:space="preserve"> </w:t>
      </w:r>
      <w:r w:rsidRPr="00AF05E7">
        <w:rPr>
          <w:rFonts w:ascii="Garamond" w:hAnsi="Garamond" w:cs="Cambria Bold Italic"/>
          <w:color w:val="000000"/>
        </w:rPr>
        <w:t xml:space="preserve">nada ni transmiten información. La seducción se produce en un espacio en el que los significantes circulan sin que los haya </w:t>
      </w:r>
      <w:r w:rsidRPr="00AF05E7">
        <w:rPr>
          <w:rFonts w:ascii="Garamond" w:hAnsi="Garamond" w:cs="Times Roman"/>
          <w:i/>
          <w:color w:val="000000"/>
        </w:rPr>
        <w:t>puesto</w:t>
      </w:r>
      <w:r w:rsidRPr="00AF05E7">
        <w:rPr>
          <w:rFonts w:ascii="Garamond" w:hAnsi="Garamond" w:cs="Times Roman"/>
          <w:color w:val="000000"/>
        </w:rPr>
        <w:t xml:space="preserve"> </w:t>
      </w:r>
      <w:r w:rsidRPr="00AF05E7">
        <w:rPr>
          <w:rFonts w:ascii="Garamond" w:hAnsi="Garamond" w:cs="Cambria Bold Italic"/>
          <w:color w:val="000000"/>
        </w:rPr>
        <w:t xml:space="preserve">el significado. El significado unívoco no seduce. Y el lugar de la voluptuosidad es la piel que se tensa sobre el significado. Tampoco el secreto es simplemente un significado velado y oculto que haya que descubrir, sino un excedente de significante que no se deja disolver en el significado. No es </w:t>
      </w:r>
      <w:proofErr w:type="spellStart"/>
      <w:r>
        <w:rPr>
          <w:rFonts w:ascii="Garamond" w:hAnsi="Garamond" w:cs="Cambria Bold Italic"/>
          <w:i/>
          <w:color w:val="000000"/>
        </w:rPr>
        <w:t>des</w:t>
      </w:r>
      <w:r w:rsidRPr="00AF05E7">
        <w:rPr>
          <w:rFonts w:ascii="Garamond" w:hAnsi="Garamond" w:cs="Cambria Bold Italic"/>
          <w:i/>
          <w:color w:val="000000"/>
        </w:rPr>
        <w:t>velable</w:t>
      </w:r>
      <w:proofErr w:type="spellEnd"/>
      <w:r w:rsidRPr="00AF05E7">
        <w:rPr>
          <w:rFonts w:ascii="Garamond" w:hAnsi="Garamond" w:cs="Cambria Bold Italic"/>
          <w:color w:val="000000"/>
        </w:rPr>
        <w:t xml:space="preserve">, pues es —así se podría decir también— el </w:t>
      </w:r>
      <w:r w:rsidRPr="00AF05E7">
        <w:rPr>
          <w:rFonts w:ascii="Garamond" w:hAnsi="Garamond" w:cs="Times Roman"/>
          <w:i/>
          <w:color w:val="000000"/>
        </w:rPr>
        <w:t>velo mismo</w:t>
      </w:r>
      <w:r w:rsidRPr="00AF05E7">
        <w:rPr>
          <w:rFonts w:ascii="Garamond" w:hAnsi="Garamond" w:cs="Times Roman"/>
          <w:color w:val="000000"/>
        </w:rPr>
        <w:t>.”</w:t>
      </w:r>
    </w:p>
  </w:footnote>
  <w:footnote w:id="17">
    <w:p w14:paraId="2836F52D" w14:textId="77777777" w:rsidR="00042E72" w:rsidRPr="00AF05E7" w:rsidRDefault="00042E72" w:rsidP="00042E72">
      <w:pPr>
        <w:pStyle w:val="Textonotapie"/>
        <w:jc w:val="both"/>
        <w:rPr>
          <w:rFonts w:ascii="Garamond" w:hAnsi="Garamond"/>
          <w:i/>
        </w:rPr>
      </w:pPr>
      <w:r w:rsidRPr="00AF05E7">
        <w:rPr>
          <w:rStyle w:val="Refdenotaalpie"/>
          <w:rFonts w:ascii="Garamond" w:hAnsi="Garamond"/>
        </w:rPr>
        <w:footnoteRef/>
      </w:r>
      <w:r w:rsidRPr="00AF05E7">
        <w:rPr>
          <w:rFonts w:ascii="Garamond" w:hAnsi="Garamond"/>
        </w:rPr>
        <w:t xml:space="preserve"> </w:t>
      </w:r>
      <w:proofErr w:type="spellStart"/>
      <w:r w:rsidRPr="00AF05E7">
        <w:rPr>
          <w:rFonts w:ascii="Garamond" w:hAnsi="Garamond"/>
          <w:i/>
        </w:rPr>
        <w:t>Ibíd</w:t>
      </w:r>
      <w:proofErr w:type="spellEnd"/>
      <w:r w:rsidRPr="00AF05E7">
        <w:rPr>
          <w:rFonts w:ascii="Garamond" w:hAnsi="Garamond"/>
          <w:i/>
        </w:rPr>
        <w:t>.</w:t>
      </w:r>
      <w:r w:rsidRPr="00AF05E7">
        <w:rPr>
          <w:rFonts w:ascii="Garamond" w:hAnsi="Garamond"/>
        </w:rPr>
        <w:t>, p. 105.</w:t>
      </w:r>
    </w:p>
  </w:footnote>
  <w:footnote w:id="18">
    <w:p w14:paraId="5F689404" w14:textId="77777777" w:rsidR="00042E72" w:rsidRPr="00AF05E7" w:rsidRDefault="00042E72" w:rsidP="00042E72">
      <w:pPr>
        <w:pStyle w:val="Textonotapie"/>
        <w:jc w:val="both"/>
      </w:pPr>
      <w:r w:rsidRPr="00AF05E7">
        <w:rPr>
          <w:rStyle w:val="Refdenotaalpie"/>
          <w:rFonts w:ascii="Garamond" w:hAnsi="Garamond"/>
        </w:rPr>
        <w:footnoteRef/>
      </w:r>
      <w:r w:rsidRPr="00AF05E7">
        <w:rPr>
          <w:rFonts w:ascii="Garamond" w:hAnsi="Garamond"/>
        </w:rPr>
        <w:t xml:space="preserve"> </w:t>
      </w:r>
      <w:proofErr w:type="spellStart"/>
      <w:r w:rsidRPr="00AF05E7">
        <w:rPr>
          <w:rFonts w:ascii="Garamond" w:hAnsi="Garamond"/>
          <w:i/>
        </w:rPr>
        <w:t>Ibíd</w:t>
      </w:r>
      <w:proofErr w:type="spellEnd"/>
      <w:r w:rsidRPr="00AF05E7">
        <w:rPr>
          <w:rFonts w:ascii="Garamond" w:hAnsi="Garamond"/>
        </w:rPr>
        <w:t>., p. 107.</w:t>
      </w:r>
    </w:p>
  </w:footnote>
  <w:footnote w:id="19">
    <w:p w14:paraId="4A034108" w14:textId="77777777" w:rsidR="00042E72" w:rsidRPr="00AF05E7" w:rsidRDefault="00042E72" w:rsidP="00042E72">
      <w:pPr>
        <w:pStyle w:val="Textonotapie"/>
        <w:jc w:val="both"/>
        <w:rPr>
          <w:rFonts w:ascii="Garamond" w:hAnsi="Garamond"/>
          <w:i/>
        </w:rPr>
      </w:pPr>
      <w:r w:rsidRPr="00AF05E7">
        <w:rPr>
          <w:rStyle w:val="Refdenotaalpie"/>
          <w:rFonts w:ascii="Garamond" w:hAnsi="Garamond"/>
        </w:rPr>
        <w:footnoteRef/>
      </w:r>
      <w:r w:rsidRPr="00AF05E7">
        <w:rPr>
          <w:rFonts w:ascii="Garamond" w:hAnsi="Garamond"/>
        </w:rPr>
        <w:t xml:space="preserve"> </w:t>
      </w:r>
      <w:proofErr w:type="spellStart"/>
      <w:r w:rsidRPr="00AF05E7">
        <w:rPr>
          <w:rFonts w:ascii="Garamond" w:hAnsi="Garamond"/>
          <w:i/>
        </w:rPr>
        <w:t>Ibíd</w:t>
      </w:r>
      <w:proofErr w:type="spellEnd"/>
      <w:r w:rsidRPr="00AF05E7">
        <w:rPr>
          <w:rFonts w:ascii="Garamond" w:hAnsi="Garamond"/>
          <w:i/>
        </w:rPr>
        <w:t xml:space="preserve">., </w:t>
      </w:r>
      <w:r w:rsidRPr="00AF05E7">
        <w:rPr>
          <w:rFonts w:ascii="Garamond" w:hAnsi="Garamond"/>
        </w:rPr>
        <w:t>p. 66.</w:t>
      </w:r>
    </w:p>
  </w:footnote>
  <w:footnote w:id="20">
    <w:p w14:paraId="79E2B91A" w14:textId="77777777" w:rsidR="00042E72" w:rsidRPr="00AF05E7" w:rsidRDefault="00042E72" w:rsidP="00042E72">
      <w:pPr>
        <w:pStyle w:val="Textonotapie"/>
        <w:jc w:val="both"/>
        <w:rPr>
          <w:rFonts w:ascii="Garamond" w:hAnsi="Garamond"/>
        </w:rPr>
      </w:pPr>
      <w:r w:rsidRPr="00AF05E7">
        <w:rPr>
          <w:rStyle w:val="Refdenotaalpie"/>
          <w:rFonts w:ascii="Garamond" w:hAnsi="Garamond"/>
        </w:rPr>
        <w:footnoteRef/>
      </w:r>
      <w:r w:rsidRPr="00AF05E7">
        <w:rPr>
          <w:rFonts w:ascii="Garamond" w:hAnsi="Garamond"/>
        </w:rPr>
        <w:t xml:space="preserve"> </w:t>
      </w:r>
      <w:proofErr w:type="spellStart"/>
      <w:r w:rsidRPr="00AF05E7">
        <w:rPr>
          <w:rFonts w:ascii="Garamond" w:hAnsi="Garamond" w:cs="Cambria Bold Italic"/>
          <w:color w:val="000000"/>
        </w:rPr>
        <w:t>Byung-Chul</w:t>
      </w:r>
      <w:proofErr w:type="spellEnd"/>
      <w:r w:rsidRPr="00AF05E7">
        <w:rPr>
          <w:rFonts w:ascii="Garamond" w:hAnsi="Garamond" w:cs="Cambria Bold Italic"/>
          <w:color w:val="000000"/>
        </w:rPr>
        <w:t xml:space="preserve"> Han. </w:t>
      </w:r>
      <w:r w:rsidRPr="00AF05E7">
        <w:rPr>
          <w:rFonts w:ascii="Garamond" w:hAnsi="Garamond" w:cs="Cambria Bold Italic"/>
          <w:i/>
          <w:color w:val="000000"/>
        </w:rPr>
        <w:t>La sociedad del cansancio:</w:t>
      </w:r>
      <w:r w:rsidRPr="00AF05E7">
        <w:rPr>
          <w:rFonts w:ascii="Garamond" w:hAnsi="Garamond" w:cs="Cambria Bold Italic"/>
          <w:color w:val="000000"/>
        </w:rPr>
        <w:t xml:space="preserve"> </w:t>
      </w:r>
      <w:r w:rsidRPr="00AF05E7">
        <w:rPr>
          <w:rFonts w:ascii="Garamond" w:hAnsi="Garamond"/>
        </w:rPr>
        <w:t>Barcelona, Herder, 2012, p. 37.</w:t>
      </w:r>
    </w:p>
  </w:footnote>
  <w:footnote w:id="21">
    <w:p w14:paraId="09E41B8D" w14:textId="77777777" w:rsidR="00042E72" w:rsidRPr="00AF05E7" w:rsidRDefault="00042E72" w:rsidP="00042E72">
      <w:pPr>
        <w:pStyle w:val="Textonotapie"/>
        <w:jc w:val="both"/>
      </w:pPr>
      <w:r w:rsidRPr="00AF05E7">
        <w:rPr>
          <w:rStyle w:val="Refdenotaalpie"/>
          <w:rFonts w:ascii="Garamond" w:hAnsi="Garamond"/>
        </w:rPr>
        <w:footnoteRef/>
      </w:r>
      <w:r w:rsidRPr="00AF05E7">
        <w:rPr>
          <w:rFonts w:ascii="Garamond" w:hAnsi="Garamond"/>
        </w:rPr>
        <w:t xml:space="preserve"> </w:t>
      </w:r>
      <w:proofErr w:type="spellStart"/>
      <w:r w:rsidRPr="00AF05E7">
        <w:rPr>
          <w:rFonts w:ascii="Garamond" w:hAnsi="Garamond"/>
        </w:rPr>
        <w:t>Byung-Chul</w:t>
      </w:r>
      <w:proofErr w:type="spellEnd"/>
      <w:r w:rsidRPr="00AF05E7">
        <w:rPr>
          <w:rFonts w:ascii="Garamond" w:hAnsi="Garamond"/>
        </w:rPr>
        <w:t xml:space="preserve"> Han, </w:t>
      </w:r>
      <w:r w:rsidRPr="00AF05E7">
        <w:rPr>
          <w:rFonts w:ascii="Garamond" w:hAnsi="Garamond"/>
          <w:i/>
        </w:rPr>
        <w:t xml:space="preserve">La expulsión de lo distinto, </w:t>
      </w:r>
      <w:r w:rsidRPr="00AF05E7">
        <w:rPr>
          <w:rFonts w:ascii="Garamond" w:hAnsi="Garamond"/>
        </w:rPr>
        <w:t>Barcelona, Herder, 2017, p. 117.</w:t>
      </w:r>
    </w:p>
  </w:footnote>
  <w:footnote w:id="22">
    <w:p w14:paraId="0F01A281" w14:textId="77777777" w:rsidR="00042E72" w:rsidRPr="00AF05E7" w:rsidRDefault="00042E72" w:rsidP="00042E72">
      <w:pPr>
        <w:pStyle w:val="Textonotapie"/>
        <w:jc w:val="both"/>
        <w:rPr>
          <w:rFonts w:ascii="Garamond" w:hAnsi="Garamond"/>
        </w:rPr>
      </w:pPr>
      <w:r w:rsidRPr="00AF05E7">
        <w:rPr>
          <w:rStyle w:val="Refdenotaalpie"/>
          <w:rFonts w:ascii="Garamond" w:hAnsi="Garamond"/>
        </w:rPr>
        <w:footnoteRef/>
      </w:r>
      <w:r w:rsidRPr="00AF05E7">
        <w:rPr>
          <w:rFonts w:ascii="Garamond" w:hAnsi="Garamond"/>
        </w:rPr>
        <w:t xml:space="preserve"> </w:t>
      </w:r>
      <w:proofErr w:type="spellStart"/>
      <w:r w:rsidRPr="00AF05E7">
        <w:rPr>
          <w:rFonts w:ascii="Garamond" w:hAnsi="Garamond"/>
          <w:i/>
        </w:rPr>
        <w:t>Ibíd</w:t>
      </w:r>
      <w:proofErr w:type="spellEnd"/>
      <w:r w:rsidRPr="00AF05E7">
        <w:rPr>
          <w:rFonts w:ascii="Garamond" w:hAnsi="Garamond"/>
          <w:i/>
        </w:rPr>
        <w:t>.</w:t>
      </w:r>
      <w:r>
        <w:rPr>
          <w:rFonts w:ascii="Garamond" w:hAnsi="Garamond"/>
          <w:i/>
        </w:rPr>
        <w:t>,</w:t>
      </w:r>
      <w:r w:rsidRPr="00AF05E7">
        <w:rPr>
          <w:rFonts w:ascii="Garamond" w:hAnsi="Garamond"/>
        </w:rPr>
        <w:t xml:space="preserve"> p. 125.</w:t>
      </w:r>
    </w:p>
  </w:footnote>
  <w:footnote w:id="23">
    <w:p w14:paraId="4CC3DDC5" w14:textId="77777777" w:rsidR="00042E72" w:rsidRPr="00AF05E7" w:rsidRDefault="00042E72" w:rsidP="00042E72">
      <w:pPr>
        <w:pStyle w:val="Textonotapie"/>
        <w:jc w:val="both"/>
        <w:rPr>
          <w:rFonts w:ascii="Garamond" w:hAnsi="Garamond"/>
        </w:rPr>
      </w:pPr>
      <w:r w:rsidRPr="00AF05E7">
        <w:rPr>
          <w:rStyle w:val="Refdenotaalpie"/>
          <w:rFonts w:ascii="Garamond" w:hAnsi="Garamond"/>
        </w:rPr>
        <w:footnoteRef/>
      </w:r>
      <w:proofErr w:type="spellStart"/>
      <w:r w:rsidRPr="00AF05E7">
        <w:rPr>
          <w:rFonts w:ascii="Garamond" w:hAnsi="Garamond"/>
          <w:i/>
        </w:rPr>
        <w:t>Ibíd</w:t>
      </w:r>
      <w:proofErr w:type="spellEnd"/>
      <w:r w:rsidRPr="00AF05E7">
        <w:rPr>
          <w:rFonts w:ascii="Garamond" w:hAnsi="Garamond"/>
        </w:rPr>
        <w:t>.</w:t>
      </w:r>
      <w:r>
        <w:rPr>
          <w:rFonts w:ascii="Garamond" w:hAnsi="Garamond"/>
        </w:rPr>
        <w:t>,</w:t>
      </w:r>
      <w:r w:rsidRPr="00AF05E7">
        <w:rPr>
          <w:rFonts w:ascii="Garamond" w:hAnsi="Garamond"/>
        </w:rPr>
        <w:t xml:space="preserve"> p. 123: “</w:t>
      </w:r>
      <w:r w:rsidRPr="00AF05E7">
        <w:rPr>
          <w:rFonts w:ascii="Garamond" w:hAnsi="Garamond" w:cs="Cambria Bold Italic"/>
          <w:color w:val="000000"/>
        </w:rPr>
        <w:t xml:space="preserve">En Facebook no se mencionan problemas que pudiéramos abordar y comentar en común. Lo que se emite es sobre todo información que no requiere discusión y que solo sirve para que el remitente se promocione. Ahí no se nos ocurre pensar que el otro pueda tener preocupaciones ni dolor. En la comunidad del «me gusta» uno solo se encuentra a sí mismo y a quienes son como él. Ahí tampoco resulta posible ningún </w:t>
      </w:r>
      <w:r w:rsidRPr="00AF05E7">
        <w:rPr>
          <w:rFonts w:ascii="Garamond" w:hAnsi="Garamond" w:cs="Times Roman"/>
          <w:i/>
          <w:color w:val="000000"/>
        </w:rPr>
        <w:t>discurso</w:t>
      </w:r>
      <w:r w:rsidRPr="00AF05E7">
        <w:rPr>
          <w:rFonts w:ascii="Garamond" w:hAnsi="Garamond" w:cs="Cambria Bold Italic"/>
          <w:color w:val="000000"/>
        </w:rPr>
        <w:t>. El espacio político es un espacio en el que yo me encuentro con otros, hablo con otros y los escucho”.</w:t>
      </w:r>
    </w:p>
  </w:footnote>
  <w:footnote w:id="24">
    <w:p w14:paraId="111F9D2B" w14:textId="77777777" w:rsidR="00042E72" w:rsidRPr="008251A5" w:rsidRDefault="00042E72" w:rsidP="00042E72">
      <w:pPr>
        <w:pStyle w:val="Textonotapie"/>
        <w:jc w:val="both"/>
      </w:pPr>
      <w:r w:rsidRPr="00AF05E7">
        <w:rPr>
          <w:rStyle w:val="Refdenotaalpie"/>
          <w:rFonts w:ascii="Garamond" w:hAnsi="Garamond"/>
        </w:rPr>
        <w:footnoteRef/>
      </w:r>
      <w:r w:rsidRPr="00AF05E7">
        <w:rPr>
          <w:rFonts w:ascii="Garamond" w:hAnsi="Garamond"/>
        </w:rPr>
        <w:t xml:space="preserve"> Han desarrolla esta idea en </w:t>
      </w:r>
      <w:r>
        <w:rPr>
          <w:rFonts w:ascii="Garamond" w:hAnsi="Garamond"/>
          <w:i/>
        </w:rPr>
        <w:t>El aroma del tiempo: un ensayo filosófico sobre el arte de demorarse.</w:t>
      </w:r>
      <w:r>
        <w:rPr>
          <w:rFonts w:ascii="Garamond" w:hAnsi="Garamond"/>
        </w:rPr>
        <w:t xml:space="preserve"> Acá propone que el tiempo actual carece de un ritmo ordenador, y lo que pudiera parecernos como un</w:t>
      </w:r>
      <w:r>
        <w:rPr>
          <w:rFonts w:ascii="Garamond" w:hAnsi="Garamond"/>
          <w:i/>
        </w:rPr>
        <w:t xml:space="preserve"> aceleramiento, </w:t>
      </w:r>
      <w:r>
        <w:rPr>
          <w:rFonts w:ascii="Garamond" w:hAnsi="Garamond"/>
        </w:rPr>
        <w:t xml:space="preserve">es en realidad la </w:t>
      </w:r>
      <w:r>
        <w:rPr>
          <w:rFonts w:ascii="Garamond" w:hAnsi="Garamond"/>
          <w:i/>
        </w:rPr>
        <w:t xml:space="preserve">disincronía </w:t>
      </w:r>
      <w:r>
        <w:rPr>
          <w:rFonts w:ascii="Garamond" w:hAnsi="Garamond"/>
        </w:rPr>
        <w:t xml:space="preserve">de un tiempo atomizado que da tumbos sin rumbo alguno. </w:t>
      </w:r>
      <w:r>
        <w:rPr>
          <w:rFonts w:ascii="Garamond" w:hAnsi="Garamond"/>
          <w:i/>
        </w:rPr>
        <w:t xml:space="preserve"> </w:t>
      </w:r>
      <w:r>
        <w:rPr>
          <w:rFonts w:ascii="Garamond" w:hAnsi="Garamond"/>
        </w:rPr>
        <w:t xml:space="preserve">  </w:t>
      </w:r>
    </w:p>
  </w:footnote>
  <w:footnote w:id="25">
    <w:p w14:paraId="04DD42DB" w14:textId="77777777" w:rsidR="00042E72" w:rsidRPr="00DD2CCC" w:rsidRDefault="00042E72" w:rsidP="00042E72">
      <w:pPr>
        <w:pStyle w:val="Textonotapie"/>
        <w:jc w:val="both"/>
        <w:rPr>
          <w:rFonts w:ascii="Garamond" w:hAnsi="Garamond"/>
        </w:rPr>
      </w:pPr>
      <w:r w:rsidRPr="006E2A57">
        <w:rPr>
          <w:rStyle w:val="Refdenotaalpie"/>
          <w:rFonts w:ascii="Garamond" w:hAnsi="Garamond"/>
        </w:rPr>
        <w:footnoteRef/>
      </w:r>
      <w:r w:rsidRPr="006E2A57">
        <w:rPr>
          <w:rFonts w:ascii="Garamond" w:hAnsi="Garamond"/>
        </w:rPr>
        <w:t xml:space="preserve"> </w:t>
      </w:r>
      <w:proofErr w:type="spellStart"/>
      <w:r w:rsidRPr="006E2A57">
        <w:rPr>
          <w:rFonts w:ascii="Garamond" w:hAnsi="Garamond" w:cs="Cambria Bold Italic"/>
          <w:color w:val="000000"/>
        </w:rPr>
        <w:t>Byung-Chul</w:t>
      </w:r>
      <w:proofErr w:type="spellEnd"/>
      <w:r w:rsidRPr="006E2A57">
        <w:rPr>
          <w:rFonts w:ascii="Garamond" w:hAnsi="Garamond" w:cs="Cambria Bold Italic"/>
          <w:color w:val="000000"/>
        </w:rPr>
        <w:t xml:space="preserve"> Han. </w:t>
      </w:r>
      <w:r w:rsidRPr="006E2A57">
        <w:rPr>
          <w:rFonts w:ascii="Garamond" w:hAnsi="Garamond" w:cs="Cambria Bold Italic"/>
          <w:i/>
          <w:color w:val="000000"/>
        </w:rPr>
        <w:t>La sociedad del cansancio:</w:t>
      </w:r>
      <w:r w:rsidRPr="006E2A57">
        <w:rPr>
          <w:rFonts w:ascii="Garamond" w:hAnsi="Garamond" w:cs="Cambria Bold Italic"/>
          <w:color w:val="000000"/>
        </w:rPr>
        <w:t xml:space="preserve"> </w:t>
      </w:r>
      <w:r>
        <w:rPr>
          <w:rFonts w:ascii="Garamond" w:hAnsi="Garamond"/>
        </w:rPr>
        <w:t>Barcelona, Herder, 2017: “</w:t>
      </w:r>
      <w:r w:rsidRPr="00DD2CCC">
        <w:rPr>
          <w:rFonts w:ascii="Garamond" w:hAnsi="Garamond"/>
        </w:rPr>
        <w:t>Quizá deberíamos recuperar aquella divinidad, aquella festividad divina, en lugar de seguir siendo siervos del trabajo y del rendimiento. Deberíamos percatarnos de que hoy, habiendo absolutizado el trabajo, el rendimiento y la producción, hemos perdido toda festividad, todo tiempo sublime. El tiempo laboral, que hoy se totaliza, destruye aquel tiempo sublime como tiempo de la fiesta.”</w:t>
      </w:r>
    </w:p>
    <w:p w14:paraId="375A82EE" w14:textId="77777777" w:rsidR="00042E72" w:rsidRPr="0048127E" w:rsidRDefault="00042E72" w:rsidP="00042E72">
      <w:pPr>
        <w:pStyle w:val="Textonotapie"/>
        <w:rPr>
          <w:rFonts w:ascii="Garamond" w:hAnsi="Garamond"/>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3704" w14:textId="6635AF3A" w:rsidR="00805E1A" w:rsidRDefault="00CB26E5" w:rsidP="00805E1A">
    <w:pPr>
      <w:pStyle w:val="TEXTO"/>
      <w:spacing w:line="240" w:lineRule="auto"/>
      <w:rPr>
        <w:rFonts w:ascii="Adobe Garamond Pro" w:hAnsi="Adobe Garamond Pro"/>
        <w:sz w:val="22"/>
        <w:szCs w:val="22"/>
        <w:lang w:val="es-ES"/>
      </w:rPr>
    </w:pPr>
    <w:r w:rsidRPr="00042E72">
      <w:rPr>
        <w:rFonts w:ascii="Adobe Garamond Pro" w:hAnsi="Adobe Garamond Pro"/>
        <w:b/>
        <w:sz w:val="22"/>
        <w:szCs w:val="22"/>
      </w:rPr>
      <w:t>La expulsión de lo distinto</w:t>
    </w:r>
    <w:r w:rsidRPr="00805E1A">
      <w:rPr>
        <w:rFonts w:ascii="Adobe Garamond Pro" w:hAnsi="Adobe Garamond Pro"/>
        <w:sz w:val="22"/>
        <w:szCs w:val="22"/>
        <w:lang w:val="es-ES"/>
      </w:rPr>
      <w:t xml:space="preserve">, Autor: </w:t>
    </w:r>
    <w:proofErr w:type="spellStart"/>
    <w:r w:rsidRPr="00042E72">
      <w:rPr>
        <w:rFonts w:ascii="Adobe Garamond Pro" w:hAnsi="Adobe Garamond Pro"/>
        <w:sz w:val="22"/>
        <w:szCs w:val="22"/>
      </w:rPr>
      <w:t>Byung-Chul</w:t>
    </w:r>
    <w:proofErr w:type="spellEnd"/>
    <w:r w:rsidRPr="00042E72">
      <w:rPr>
        <w:rFonts w:ascii="Adobe Garamond Pro" w:hAnsi="Adobe Garamond Pro"/>
        <w:sz w:val="22"/>
        <w:szCs w:val="22"/>
      </w:rPr>
      <w:t xml:space="preserve"> Han</w:t>
    </w:r>
    <w:r w:rsidR="00805E1A">
      <w:rPr>
        <w:rFonts w:ascii="Adobe Garamond Pro" w:hAnsi="Adobe Garamond Pro"/>
        <w:sz w:val="22"/>
        <w:szCs w:val="22"/>
        <w:lang w:val="es-ES"/>
      </w:rPr>
      <w:t xml:space="preserve">. </w:t>
    </w:r>
  </w:p>
  <w:p w14:paraId="07175F94" w14:textId="4EA5D521" w:rsidR="00805E1A" w:rsidRPr="00805E1A" w:rsidRDefault="00805E1A" w:rsidP="00805E1A">
    <w:pPr>
      <w:pStyle w:val="TEXTO"/>
      <w:spacing w:line="240" w:lineRule="auto"/>
      <w:jc w:val="center"/>
      <w:rPr>
        <w:rFonts w:ascii="Adobe Garamond Pro" w:hAnsi="Adobe Garamond Pro"/>
        <w:sz w:val="22"/>
        <w:szCs w:val="22"/>
        <w:lang w:val="es-ES"/>
      </w:rPr>
    </w:pPr>
    <w:r>
      <w:rPr>
        <w:rFonts w:ascii="Adobe Garamond Pro" w:hAnsi="Adobe Garamond Pro"/>
        <w:sz w:val="22"/>
        <w:szCs w:val="22"/>
        <w:lang w:val="es-ES"/>
      </w:rPr>
      <w:t>Reseña</w:t>
    </w:r>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6432"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81EA3E" id="Conector recto 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7A5814AC" w14:textId="44CF9AB8" w:rsidR="001E793C" w:rsidRPr="001E793C" w:rsidRDefault="00805E1A" w:rsidP="001E793C">
    <w:pPr>
      <w:pStyle w:val="ENCABEZATITULO"/>
      <w:ind w:right="143"/>
      <w:jc w:val="right"/>
      <w:rPr>
        <w:rFonts w:ascii="Adobe Garamond Pro" w:hAnsi="Adobe Garamond Pro"/>
        <w:i w:val="0"/>
        <w:smallCaps/>
        <w:sz w:val="22"/>
        <w:szCs w:val="22"/>
        <w:lang w:val="es-VE"/>
      </w:rPr>
    </w:pPr>
    <w:r>
      <w:rPr>
        <w:rFonts w:ascii="Adobe Garamond Pro" w:hAnsi="Adobe Garamond Pro"/>
        <w:i w:val="0"/>
        <w:smallCaps/>
        <w:sz w:val="22"/>
        <w:szCs w:val="22"/>
        <w:lang w:val="es-VE"/>
      </w:rPr>
      <w:t>José Manuel Gómez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B95B" w14:textId="2D8928B1"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59264"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2B7A"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287D91">
      <w:rPr>
        <w:rFonts w:ascii="Adobe Garamond Pro" w:hAnsi="Adobe Garamond Pro"/>
        <w:color w:val="000000" w:themeColor="text1"/>
        <w:sz w:val="15"/>
        <w:szCs w:val="15"/>
      </w:rPr>
      <w:t>2</w:t>
    </w:r>
    <w:r w:rsidR="00042E72">
      <w:rPr>
        <w:rFonts w:ascii="Adobe Garamond Pro" w:hAnsi="Adobe Garamond Pro"/>
        <w:color w:val="000000" w:themeColor="text1"/>
        <w:sz w:val="15"/>
        <w:szCs w:val="15"/>
      </w:rPr>
      <w:t>0</w:t>
    </w:r>
    <w:r w:rsidR="006F6469"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01</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20</w:t>
    </w:r>
  </w:p>
  <w:p w14:paraId="001AD1E5" w14:textId="5A04A3B6"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 xml:space="preserve">Fecha de aceptación: </w:t>
    </w:r>
    <w:r w:rsidR="00287D91">
      <w:rPr>
        <w:rFonts w:ascii="Adobe Garamond Pro" w:hAnsi="Adobe Garamond Pro"/>
        <w:color w:val="000000" w:themeColor="text1"/>
        <w:sz w:val="15"/>
        <w:szCs w:val="15"/>
      </w:rPr>
      <w:t>2</w:t>
    </w:r>
    <w:r w:rsidR="00042E72">
      <w:rPr>
        <w:rFonts w:ascii="Adobe Garamond Pro" w:hAnsi="Adobe Garamond Pro"/>
        <w:color w:val="000000" w:themeColor="text1"/>
        <w:sz w:val="15"/>
        <w:szCs w:val="15"/>
      </w:rPr>
      <w:t>3</w:t>
    </w:r>
    <w:r w:rsidRPr="006F6469">
      <w:rPr>
        <w:rFonts w:ascii="Adobe Garamond Pro" w:hAnsi="Adobe Garamond Pro"/>
        <w:color w:val="000000" w:themeColor="text1"/>
        <w:sz w:val="15"/>
        <w:szCs w:val="15"/>
      </w:rPr>
      <w:t xml:space="preserve">/ </w:t>
    </w:r>
    <w:r w:rsidR="0064321A">
      <w:rPr>
        <w:rFonts w:ascii="Adobe Garamond Pro" w:hAnsi="Adobe Garamond Pro"/>
        <w:color w:val="000000" w:themeColor="text1"/>
        <w:sz w:val="15"/>
        <w:szCs w:val="15"/>
      </w:rPr>
      <w:t>01</w:t>
    </w:r>
    <w:r w:rsidRPr="006F6469">
      <w:rPr>
        <w:rFonts w:ascii="Adobe Garamond Pro" w:hAnsi="Adobe Garamond Pro"/>
        <w:color w:val="000000" w:themeColor="text1"/>
        <w:sz w:val="15"/>
        <w:szCs w:val="15"/>
      </w:rPr>
      <w:t xml:space="preserve"> /</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20</w:t>
    </w:r>
  </w:p>
  <w:p w14:paraId="1FF2FF28" w14:textId="7F5C90DD"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8C590D">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805E1A">
      <w:rPr>
        <w:rFonts w:ascii="Adobe Garamond Pro" w:hAnsi="Adobe Garamond Pro"/>
        <w:color w:val="000000" w:themeColor="text1"/>
        <w:sz w:val="15"/>
        <w:szCs w:val="15"/>
      </w:rPr>
      <w:t>1</w:t>
    </w:r>
    <w:r w:rsidR="00042E72">
      <w:rPr>
        <w:rFonts w:ascii="Adobe Garamond Pro" w:hAnsi="Adobe Garamond Pro"/>
        <w:color w:val="000000" w:themeColor="text1"/>
        <w:sz w:val="15"/>
        <w:szCs w:val="15"/>
      </w:rPr>
      <w:t>1</w:t>
    </w:r>
    <w:r w:rsidR="00825458">
      <w:rPr>
        <w:rFonts w:ascii="Adobe Garamond Pro" w:hAnsi="Adobe Garamond Pro"/>
        <w:color w:val="000000" w:themeColor="text1"/>
        <w:sz w:val="15"/>
        <w:szCs w:val="15"/>
      </w:rPr>
      <w:t>4</w:t>
    </w:r>
    <w:r w:rsidRPr="006F6469">
      <w:rPr>
        <w:rFonts w:ascii="Adobe Garamond Pro" w:hAnsi="Adobe Garamond Pro"/>
        <w:color w:val="000000" w:themeColor="text1"/>
        <w:sz w:val="15"/>
        <w:szCs w:val="15"/>
      </w:rPr>
      <w:t xml:space="preserve">– Pp. </w:t>
    </w:r>
    <w:r w:rsidR="00CB26E5">
      <w:rPr>
        <w:rFonts w:ascii="Adobe Garamond Pro" w:hAnsi="Adobe Garamond Pro"/>
        <w:color w:val="000000" w:themeColor="text1"/>
        <w:sz w:val="15"/>
        <w:szCs w:val="15"/>
      </w:rPr>
      <w:t>12</w:t>
    </w:r>
    <w:r w:rsidR="00825458">
      <w:rPr>
        <w:rFonts w:ascii="Adobe Garamond Pro" w:hAnsi="Adobe Garamond Pro"/>
        <w:color w:val="000000" w:themeColor="text1"/>
        <w:sz w:val="15"/>
        <w:szCs w:val="15"/>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42E72"/>
    <w:rsid w:val="00123FEB"/>
    <w:rsid w:val="00137B9F"/>
    <w:rsid w:val="001425B3"/>
    <w:rsid w:val="0014658B"/>
    <w:rsid w:val="00163B10"/>
    <w:rsid w:val="001B1DA1"/>
    <w:rsid w:val="001E793C"/>
    <w:rsid w:val="00204929"/>
    <w:rsid w:val="00246D50"/>
    <w:rsid w:val="00253DD1"/>
    <w:rsid w:val="00287D91"/>
    <w:rsid w:val="002A415C"/>
    <w:rsid w:val="002B479D"/>
    <w:rsid w:val="002B714C"/>
    <w:rsid w:val="002C27EE"/>
    <w:rsid w:val="00317639"/>
    <w:rsid w:val="00347052"/>
    <w:rsid w:val="0035053F"/>
    <w:rsid w:val="003E38DF"/>
    <w:rsid w:val="003F0B66"/>
    <w:rsid w:val="003F7BC8"/>
    <w:rsid w:val="00431436"/>
    <w:rsid w:val="00447D86"/>
    <w:rsid w:val="004E34E4"/>
    <w:rsid w:val="004F1809"/>
    <w:rsid w:val="005024C4"/>
    <w:rsid w:val="00554E61"/>
    <w:rsid w:val="005D6EDD"/>
    <w:rsid w:val="0062038D"/>
    <w:rsid w:val="00641744"/>
    <w:rsid w:val="0064238A"/>
    <w:rsid w:val="0064321A"/>
    <w:rsid w:val="006A3DEF"/>
    <w:rsid w:val="006C3AB7"/>
    <w:rsid w:val="006C6BCF"/>
    <w:rsid w:val="006F4998"/>
    <w:rsid w:val="006F6469"/>
    <w:rsid w:val="00706708"/>
    <w:rsid w:val="007214B8"/>
    <w:rsid w:val="00726FA6"/>
    <w:rsid w:val="00742199"/>
    <w:rsid w:val="007B0078"/>
    <w:rsid w:val="007F1568"/>
    <w:rsid w:val="007F5C33"/>
    <w:rsid w:val="00805E1A"/>
    <w:rsid w:val="00825458"/>
    <w:rsid w:val="008377BD"/>
    <w:rsid w:val="008444FD"/>
    <w:rsid w:val="00851DA9"/>
    <w:rsid w:val="0087017A"/>
    <w:rsid w:val="00883A4A"/>
    <w:rsid w:val="008A65D8"/>
    <w:rsid w:val="008A7F3F"/>
    <w:rsid w:val="008C590D"/>
    <w:rsid w:val="009011F5"/>
    <w:rsid w:val="00902A53"/>
    <w:rsid w:val="00920AB4"/>
    <w:rsid w:val="00952492"/>
    <w:rsid w:val="00965A61"/>
    <w:rsid w:val="00980CC1"/>
    <w:rsid w:val="009D19FC"/>
    <w:rsid w:val="009E18C5"/>
    <w:rsid w:val="00A06626"/>
    <w:rsid w:val="00A24BE2"/>
    <w:rsid w:val="00A31DF1"/>
    <w:rsid w:val="00A37C15"/>
    <w:rsid w:val="00A418C7"/>
    <w:rsid w:val="00A62B80"/>
    <w:rsid w:val="00A9544B"/>
    <w:rsid w:val="00AB0E2F"/>
    <w:rsid w:val="00AC0B4F"/>
    <w:rsid w:val="00AD7F0F"/>
    <w:rsid w:val="00AF287C"/>
    <w:rsid w:val="00B46CB9"/>
    <w:rsid w:val="00B97BAF"/>
    <w:rsid w:val="00BC3BD9"/>
    <w:rsid w:val="00BC7BB9"/>
    <w:rsid w:val="00BE1C9F"/>
    <w:rsid w:val="00C00406"/>
    <w:rsid w:val="00C01721"/>
    <w:rsid w:val="00C1034D"/>
    <w:rsid w:val="00C41DC4"/>
    <w:rsid w:val="00C76BD0"/>
    <w:rsid w:val="00CB26E5"/>
    <w:rsid w:val="00CD052B"/>
    <w:rsid w:val="00D30261"/>
    <w:rsid w:val="00D6726B"/>
    <w:rsid w:val="00DD28DE"/>
    <w:rsid w:val="00E057FE"/>
    <w:rsid w:val="00E53B5D"/>
    <w:rsid w:val="00EC1ABC"/>
    <w:rsid w:val="00F0725B"/>
    <w:rsid w:val="00F16B86"/>
    <w:rsid w:val="00FB27B0"/>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unhideWhenUsed/>
    <w:rsid w:val="00FB2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27739-A00F-4B20-9E4A-42B5319C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2444</Words>
  <Characters>13448</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cp:lastModifiedBy>
  <cp:revision>34</cp:revision>
  <cp:lastPrinted>2020-04-15T20:29:00Z</cp:lastPrinted>
  <dcterms:created xsi:type="dcterms:W3CDTF">2019-07-01T12:44:00Z</dcterms:created>
  <dcterms:modified xsi:type="dcterms:W3CDTF">2020-04-15T20:29:00Z</dcterms:modified>
</cp:coreProperties>
</file>