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6"/>
        <w:ind w:left="3595" w:right="3920" w:firstLine="0"/>
        <w:jc w:val="center"/>
        <w:rPr>
          <w:rFonts w:ascii="Georgia" w:hAnsi="Georgia"/>
          <w:sz w:val="26"/>
        </w:rPr>
      </w:pPr>
      <w:r>
        <w:rPr>
          <w:rFonts w:ascii="Georgia" w:hAnsi="Georgia"/>
          <w:i/>
          <w:sz w:val="26"/>
        </w:rPr>
        <w:t>Lógoi </w:t>
      </w:r>
      <w:r>
        <w:rPr>
          <w:rFonts w:ascii="Georgia" w:hAnsi="Georgia"/>
          <w:sz w:val="26"/>
        </w:rPr>
        <w:t>Revista de Filosofía</w:t>
      </w:r>
      <w:r>
        <w:rPr>
          <w:rFonts w:ascii="Georgia" w:hAnsi="Georgia"/>
          <w:spacing w:val="-61"/>
          <w:sz w:val="26"/>
        </w:rPr>
        <w:t> </w:t>
      </w:r>
      <w:r>
        <w:rPr>
          <w:rFonts w:ascii="Georgia" w:hAnsi="Georgia"/>
          <w:sz w:val="26"/>
        </w:rPr>
        <w:t>Año</w:t>
      </w:r>
      <w:r>
        <w:rPr>
          <w:rFonts w:ascii="Georgia" w:hAnsi="Georgia"/>
          <w:spacing w:val="-1"/>
          <w:sz w:val="26"/>
        </w:rPr>
        <w:t> </w:t>
      </w:r>
      <w:r>
        <w:rPr>
          <w:rFonts w:ascii="Georgia" w:hAnsi="Georgia"/>
          <w:sz w:val="26"/>
        </w:rPr>
        <w:t>19. Nº 31-32</w:t>
      </w:r>
    </w:p>
    <w:p>
      <w:pPr>
        <w:spacing w:before="3"/>
        <w:ind w:left="3595" w:right="3919" w:firstLine="0"/>
        <w:jc w:val="center"/>
        <w:rPr>
          <w:rFonts w:ascii="Georgia"/>
          <w:sz w:val="28"/>
        </w:rPr>
      </w:pPr>
      <w:r>
        <w:rPr>
          <w:rFonts w:ascii="Georgia"/>
          <w:sz w:val="26"/>
        </w:rPr>
        <w:t>Semestres: enero-junio</w:t>
      </w:r>
      <w:r>
        <w:rPr>
          <w:rFonts w:ascii="Georgia"/>
          <w:spacing w:val="-61"/>
          <w:sz w:val="26"/>
        </w:rPr>
        <w:t> </w:t>
      </w:r>
      <w:r>
        <w:rPr>
          <w:rFonts w:ascii="Georgia"/>
          <w:sz w:val="26"/>
        </w:rPr>
        <w:t>julio</w:t>
      </w:r>
      <w:r>
        <w:rPr>
          <w:rFonts w:ascii="Georgia"/>
          <w:spacing w:val="-2"/>
          <w:sz w:val="26"/>
        </w:rPr>
        <w:t> </w:t>
      </w:r>
      <w:r>
        <w:rPr>
          <w:rFonts w:ascii="Georgia"/>
          <w:sz w:val="26"/>
        </w:rPr>
        <w:t>-</w:t>
      </w:r>
      <w:r>
        <w:rPr>
          <w:rFonts w:ascii="Georgia"/>
          <w:spacing w:val="-2"/>
          <w:sz w:val="26"/>
        </w:rPr>
        <w:t> </w:t>
      </w:r>
      <w:r>
        <w:rPr>
          <w:rFonts w:ascii="Georgia"/>
          <w:sz w:val="26"/>
        </w:rPr>
        <w:t>diciembre</w:t>
      </w:r>
      <w:r>
        <w:rPr>
          <w:rFonts w:ascii="Georgia"/>
          <w:spacing w:val="-1"/>
          <w:sz w:val="26"/>
        </w:rPr>
        <w:t> </w:t>
      </w:r>
      <w:r>
        <w:rPr>
          <w:rFonts w:ascii="Georgia"/>
          <w:sz w:val="28"/>
        </w:rPr>
        <w:t>2017</w:t>
      </w: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rPr>
          <w:rFonts w:ascii="Georgia"/>
          <w:sz w:val="32"/>
        </w:rPr>
      </w:pPr>
    </w:p>
    <w:p>
      <w:pPr>
        <w:pStyle w:val="BodyText"/>
        <w:spacing w:before="7"/>
        <w:rPr>
          <w:rFonts w:ascii="Georgia"/>
          <w:sz w:val="47"/>
        </w:rPr>
      </w:pPr>
    </w:p>
    <w:p>
      <w:pPr>
        <w:pStyle w:val="Title"/>
      </w:pPr>
      <w:r>
        <w:rPr/>
        <w:pict>
          <v:rect style="position:absolute;margin-left:54.464119pt;margin-top:26.777512pt;width:166.14998pt;height:17.1pt;mso-position-horizontal-relative:page;mso-position-vertical-relative:paragraph;z-index:15728640" filled="true" fillcolor="#000000" stroked="false">
            <v:fill opacity="16449f" type="solid"/>
            <w10:wrap type="none"/>
          </v:rect>
        </w:pict>
      </w:r>
      <w:r>
        <w:rPr/>
        <w:pict>
          <v:rect style="position:absolute;margin-left:405.264191pt;margin-top:25.827612pt;width:179.1pt;height:17.95pt;mso-position-horizontal-relative:page;mso-position-vertical-relative:paragraph;z-index:15729152" filled="true" fillcolor="#000000" stroked="false">
            <v:fill opacity="16449f" type="solid"/>
            <w10:wrap type="none"/>
          </v:rect>
        </w:pict>
      </w:r>
      <w:r>
        <w:rPr/>
        <w:t>LÓGOI</w:t>
      </w:r>
    </w:p>
    <w:p>
      <w:pPr>
        <w:spacing w:before="2"/>
        <w:ind w:left="2645" w:right="2970" w:firstLine="0"/>
        <w:jc w:val="center"/>
        <w:rPr>
          <w:rFonts w:ascii="Georgia" w:hAnsi="Georgia"/>
          <w:b/>
          <w:i/>
          <w:sz w:val="44"/>
        </w:rPr>
      </w:pPr>
      <w:r>
        <w:rPr>
          <w:rFonts w:ascii="Georgia" w:hAnsi="Georgia"/>
          <w:b/>
          <w:i/>
          <w:sz w:val="44"/>
        </w:rPr>
        <w:t>Revista</w:t>
      </w:r>
      <w:r>
        <w:rPr>
          <w:rFonts w:ascii="Georgia" w:hAnsi="Georgia"/>
          <w:b/>
          <w:i/>
          <w:spacing w:val="-4"/>
          <w:sz w:val="44"/>
        </w:rPr>
        <w:t> </w:t>
      </w:r>
      <w:r>
        <w:rPr>
          <w:rFonts w:ascii="Georgia" w:hAnsi="Georgia"/>
          <w:b/>
          <w:i/>
          <w:sz w:val="44"/>
        </w:rPr>
        <w:t>de</w:t>
      </w:r>
      <w:r>
        <w:rPr>
          <w:rFonts w:ascii="Georgia" w:hAnsi="Georgia"/>
          <w:b/>
          <w:i/>
          <w:spacing w:val="-4"/>
          <w:sz w:val="44"/>
        </w:rPr>
        <w:t> </w:t>
      </w:r>
      <w:r>
        <w:rPr>
          <w:rFonts w:ascii="Georgia" w:hAnsi="Georgia"/>
          <w:b/>
          <w:i/>
          <w:sz w:val="44"/>
        </w:rPr>
        <w:t>Filosofía</w:t>
      </w: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rPr>
          <w:rFonts w:ascii="Georgia"/>
          <w:b/>
          <w:i/>
          <w:sz w:val="50"/>
        </w:rPr>
      </w:pPr>
    </w:p>
    <w:p>
      <w:pPr>
        <w:pStyle w:val="BodyText"/>
        <w:spacing w:line="271" w:lineRule="exact" w:before="412"/>
        <w:ind w:left="2646" w:right="2970"/>
        <w:jc w:val="center"/>
        <w:rPr>
          <w:rFonts w:ascii="Georgia" w:hAnsi="Georgia"/>
        </w:rPr>
      </w:pPr>
      <w:r>
        <w:rPr>
          <w:rFonts w:ascii="Georgia" w:hAnsi="Georgia"/>
        </w:rPr>
        <w:t>UNIVERSIDAD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CATÓLICA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ANDRÉS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BELLO</w:t>
      </w:r>
    </w:p>
    <w:p>
      <w:pPr>
        <w:pStyle w:val="BodyText"/>
        <w:ind w:left="2646" w:right="2970"/>
        <w:jc w:val="center"/>
        <w:rPr>
          <w:rFonts w:ascii="Georgia" w:hAnsi="Georgia"/>
        </w:rPr>
      </w:pPr>
      <w:r>
        <w:rPr>
          <w:rFonts w:ascii="Georgia" w:hAnsi="Georgia"/>
        </w:rPr>
        <w:t>Facultad de Humanidades y Educación</w:t>
      </w:r>
      <w:r>
        <w:rPr>
          <w:rFonts w:ascii="Georgia" w:hAnsi="Georgia"/>
          <w:spacing w:val="-55"/>
        </w:rPr>
        <w:t> </w:t>
      </w:r>
      <w:r>
        <w:rPr>
          <w:rFonts w:ascii="Georgia" w:hAnsi="Georgia"/>
        </w:rPr>
        <w:t>Escuela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</w:rPr>
        <w:t>de Filosofía</w:t>
      </w:r>
    </w:p>
    <w:p>
      <w:pPr>
        <w:spacing w:after="0"/>
        <w:jc w:val="center"/>
        <w:rPr>
          <w:rFonts w:ascii="Georgia" w:hAnsi="Georgia"/>
        </w:rPr>
        <w:sectPr>
          <w:type w:val="continuous"/>
          <w:pgSz w:w="12240" w:h="15840"/>
          <w:pgMar w:top="520" w:bottom="280" w:left="1160" w:right="600"/>
        </w:sectPr>
      </w:pPr>
    </w:p>
    <w:p>
      <w:pPr>
        <w:spacing w:line="226" w:lineRule="exact" w:before="87"/>
        <w:ind w:left="114" w:right="0" w:firstLine="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LÓGOI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i/>
          <w:sz w:val="20"/>
        </w:rPr>
        <w:t>Revista</w:t>
      </w:r>
      <w:r>
        <w:rPr>
          <w:rFonts w:ascii="Georgia" w:hAnsi="Georgia"/>
          <w:i/>
          <w:spacing w:val="-2"/>
          <w:sz w:val="20"/>
        </w:rPr>
        <w:t> </w:t>
      </w:r>
      <w:r>
        <w:rPr>
          <w:rFonts w:ascii="Georgia" w:hAnsi="Georgia"/>
          <w:i/>
          <w:sz w:val="20"/>
        </w:rPr>
        <w:t>de</w:t>
      </w:r>
      <w:r>
        <w:rPr>
          <w:rFonts w:ascii="Georgia" w:hAnsi="Georgia"/>
          <w:i/>
          <w:spacing w:val="-2"/>
          <w:sz w:val="20"/>
        </w:rPr>
        <w:t> </w:t>
      </w:r>
      <w:r>
        <w:rPr>
          <w:rFonts w:ascii="Georgia" w:hAnsi="Georgia"/>
          <w:i/>
          <w:sz w:val="20"/>
        </w:rPr>
        <w:t>Filosofía</w:t>
      </w:r>
      <w:r>
        <w:rPr>
          <w:rFonts w:ascii="Georgia" w:hAnsi="Georgia"/>
          <w:i/>
          <w:spacing w:val="-3"/>
          <w:sz w:val="20"/>
        </w:rPr>
        <w:t> </w:t>
      </w:r>
      <w:r>
        <w:rPr>
          <w:rFonts w:ascii="Georgia" w:hAnsi="Georgia"/>
          <w:sz w:val="20"/>
        </w:rPr>
        <w:t>Nº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31-32</w:t>
      </w:r>
    </w:p>
    <w:p>
      <w:pPr>
        <w:spacing w:before="0"/>
        <w:ind w:left="162" w:right="5242" w:hanging="49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Año 19. Semestre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enero-junio / julio-diciembre 2017</w:t>
      </w:r>
      <w:r>
        <w:rPr>
          <w:rFonts w:ascii="Georgia" w:hAnsi="Georgia"/>
          <w:spacing w:val="-46"/>
          <w:sz w:val="20"/>
        </w:rPr>
        <w:t> </w:t>
      </w:r>
      <w:r>
        <w:rPr>
          <w:rFonts w:ascii="Georgia" w:hAnsi="Georgia"/>
          <w:sz w:val="20"/>
        </w:rPr>
        <w:t>ISSN: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1316-693X</w:t>
      </w:r>
    </w:p>
    <w:p>
      <w:pPr>
        <w:spacing w:before="1"/>
        <w:ind w:left="162" w:right="0" w:firstLine="0"/>
        <w:jc w:val="left"/>
        <w:rPr>
          <w:rFonts w:ascii="Georgia"/>
          <w:sz w:val="20"/>
        </w:rPr>
      </w:pPr>
      <w:r>
        <w:rPr>
          <w:rFonts w:ascii="Georgia"/>
          <w:sz w:val="20"/>
        </w:rPr>
        <w:t>Fundada</w:t>
      </w:r>
      <w:r>
        <w:rPr>
          <w:rFonts w:ascii="Georgia"/>
          <w:spacing w:val="-1"/>
          <w:sz w:val="20"/>
        </w:rPr>
        <w:t> </w:t>
      </w:r>
      <w:r>
        <w:rPr>
          <w:rFonts w:ascii="Georgia"/>
          <w:sz w:val="20"/>
        </w:rPr>
        <w:t>en</w:t>
      </w:r>
      <w:r>
        <w:rPr>
          <w:rFonts w:ascii="Georgia"/>
          <w:spacing w:val="-1"/>
          <w:sz w:val="20"/>
        </w:rPr>
        <w:t> </w:t>
      </w:r>
      <w:r>
        <w:rPr>
          <w:rFonts w:ascii="Georgia"/>
          <w:sz w:val="20"/>
        </w:rPr>
        <w:t>1998</w:t>
      </w:r>
    </w:p>
    <w:p>
      <w:pPr>
        <w:pStyle w:val="BodyText"/>
        <w:spacing w:before="8"/>
        <w:rPr>
          <w:rFonts w:ascii="Georgia"/>
          <w:sz w:val="19"/>
        </w:rPr>
      </w:pPr>
    </w:p>
    <w:p>
      <w:pPr>
        <w:spacing w:before="0"/>
        <w:ind w:left="114" w:right="0" w:firstLine="0"/>
        <w:jc w:val="left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DIRECTOR-EDITOR</w:t>
      </w:r>
    </w:p>
    <w:p>
      <w:pPr>
        <w:pStyle w:val="BodyText"/>
        <w:spacing w:line="272" w:lineRule="exact"/>
        <w:ind w:left="1390"/>
        <w:rPr>
          <w:rFonts w:ascii="Georgia" w:hAnsi="Georgia"/>
        </w:rPr>
      </w:pPr>
      <w:r>
        <w:rPr>
          <w:rFonts w:ascii="Georgia" w:hAnsi="Georgia"/>
        </w:rPr>
        <w:t>JOSÉ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LUIS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</w:rPr>
        <w:t>DA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</w:rPr>
        <w:t>SILVA</w:t>
      </w:r>
    </w:p>
    <w:p>
      <w:pPr>
        <w:spacing w:line="227" w:lineRule="exact" w:before="0"/>
        <w:ind w:left="114" w:right="0" w:firstLine="0"/>
        <w:jc w:val="left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EDITOR-INVITADO</w:t>
      </w:r>
    </w:p>
    <w:p>
      <w:pPr>
        <w:pStyle w:val="BodyText"/>
        <w:spacing w:before="5"/>
        <w:ind w:left="1390"/>
        <w:rPr>
          <w:rFonts w:ascii="Georgia"/>
        </w:rPr>
      </w:pPr>
      <w:r>
        <w:rPr>
          <w:rFonts w:ascii="Georgia"/>
        </w:rPr>
        <w:t>MARIANO</w:t>
      </w:r>
      <w:r>
        <w:rPr>
          <w:rFonts w:ascii="Georgia"/>
          <w:spacing w:val="-3"/>
        </w:rPr>
        <w:t> </w:t>
      </w:r>
      <w:r>
        <w:rPr>
          <w:rFonts w:ascii="Georgia"/>
        </w:rPr>
        <w:t>NAVA</w:t>
      </w:r>
      <w:r>
        <w:rPr>
          <w:rFonts w:ascii="Georgia"/>
          <w:spacing w:val="-2"/>
        </w:rPr>
        <w:t> </w:t>
      </w:r>
      <w:r>
        <w:rPr>
          <w:rFonts w:ascii="Georgia"/>
        </w:rPr>
        <w:t>CONTRERAS</w:t>
      </w:r>
    </w:p>
    <w:p>
      <w:pPr>
        <w:spacing w:before="225"/>
        <w:ind w:left="114" w:right="0" w:firstLine="0"/>
        <w:jc w:val="left"/>
        <w:rPr>
          <w:rFonts w:ascii="Georgia"/>
          <w:i/>
          <w:sz w:val="20"/>
        </w:rPr>
      </w:pPr>
      <w:r>
        <w:rPr/>
        <w:pict>
          <v:shape style="position:absolute;margin-left:63.734177pt;margin-top:56.53664pt;width:113.2pt;height:11.5pt;mso-position-horizontal-relative:page;mso-position-vertical-relative:paragraph;z-index:-1586585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Georgia"/>
                      <w:i/>
                      <w:sz w:val="20"/>
                    </w:rPr>
                  </w:pPr>
                  <w:r>
                    <w:rPr>
                      <w:rFonts w:ascii="Georgia"/>
                      <w:i/>
                      <w:spacing w:val="-1"/>
                      <w:sz w:val="20"/>
                    </w:rPr>
                    <w:t>CONSEJO</w:t>
                  </w:r>
                  <w:r>
                    <w:rPr>
                      <w:rFonts w:ascii="Georgia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Georgia"/>
                      <w:i/>
                      <w:sz w:val="20"/>
                    </w:rPr>
                    <w:t>CONSULTIVO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3.714119pt;margin-top:35.432320pt;width:493.94998pt;height:34pt;mso-position-horizontal-relative:page;mso-position-vertical-relative:paragraph;z-index:-15865344" filled="true" fillcolor="#ffffff" stroked="false">
            <v:fill type="solid"/>
            <w10:wrap type="none"/>
          </v:rect>
        </w:pict>
      </w:r>
      <w:r>
        <w:rPr>
          <w:rFonts w:ascii="Georgia"/>
          <w:i/>
          <w:sz w:val="20"/>
        </w:rPr>
        <w:t>CONSEJO</w:t>
      </w:r>
      <w:r>
        <w:rPr>
          <w:rFonts w:ascii="Georgia"/>
          <w:i/>
          <w:spacing w:val="-5"/>
          <w:sz w:val="20"/>
        </w:rPr>
        <w:t> </w:t>
      </w:r>
      <w:r>
        <w:rPr>
          <w:rFonts w:ascii="Georgia"/>
          <w:i/>
          <w:sz w:val="20"/>
        </w:rPr>
        <w:t>EDITORIAL</w:t>
      </w:r>
    </w:p>
    <w:p>
      <w:pPr>
        <w:pStyle w:val="BodyText"/>
        <w:spacing w:before="7"/>
        <w:rPr>
          <w:rFonts w:ascii="Georgia"/>
          <w:i/>
          <w:sz w:val="18"/>
        </w:rPr>
      </w:pPr>
      <w:r>
        <w:rPr/>
        <w:pict>
          <v:shape style="position:absolute;margin-left:63.714119pt;margin-top:12.818356pt;width:493.95pt;height:34pt;mso-position-horizontal-relative:page;mso-position-vertical-relative:paragraph;z-index:-157276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3"/>
                    <w:ind w:left="847" w:right="299" w:firstLine="0"/>
                    <w:jc w:val="left"/>
                    <w:rPr>
                      <w:rFonts w:ascii="Georgia" w:hAnsi="Georgia"/>
                      <w:sz w:val="20"/>
                    </w:rPr>
                  </w:pPr>
                  <w:r>
                    <w:rPr>
                      <w:rFonts w:ascii="Georgia" w:hAnsi="Georgia"/>
                      <w:sz w:val="20"/>
                    </w:rPr>
                    <w:t>José Lezama (University of Adelaide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- Australia); Aurelio Pérez (UCV); Lorena Rojas (UCAB);</w:t>
                  </w:r>
                  <w:r>
                    <w:rPr>
                      <w:rFonts w:ascii="Georgia" w:hAnsi="Georgia"/>
                      <w:spacing w:val="-47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Jesús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Hernáez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(UCAB)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Georgia"/>
          <w:i/>
          <w:sz w:val="22"/>
        </w:rPr>
      </w:pPr>
    </w:p>
    <w:p>
      <w:pPr>
        <w:spacing w:before="141"/>
        <w:ind w:left="114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CONSEJO</w:t>
      </w:r>
      <w:r>
        <w:rPr>
          <w:rFonts w:ascii="Georgia" w:hAnsi="Georgia"/>
          <w:i/>
          <w:spacing w:val="-4"/>
          <w:sz w:val="20"/>
        </w:rPr>
        <w:t> </w:t>
      </w:r>
      <w:r>
        <w:rPr>
          <w:rFonts w:ascii="Georgia" w:hAnsi="Georgia"/>
          <w:i/>
          <w:sz w:val="20"/>
        </w:rPr>
        <w:t>DE</w:t>
      </w:r>
      <w:r>
        <w:rPr>
          <w:rFonts w:ascii="Georgia" w:hAnsi="Georgia"/>
          <w:i/>
          <w:spacing w:val="-3"/>
          <w:sz w:val="20"/>
        </w:rPr>
        <w:t> </w:t>
      </w:r>
      <w:r>
        <w:rPr>
          <w:rFonts w:ascii="Georgia" w:hAnsi="Georgia"/>
          <w:i/>
          <w:sz w:val="20"/>
        </w:rPr>
        <w:t>REDACCIÓN</w:t>
      </w:r>
    </w:p>
    <w:p>
      <w:pPr>
        <w:pStyle w:val="BodyText"/>
        <w:spacing w:before="9"/>
        <w:rPr>
          <w:rFonts w:ascii="Georgia"/>
          <w:i/>
          <w:sz w:val="14"/>
        </w:rPr>
      </w:pPr>
      <w:r>
        <w:rPr/>
        <w:pict>
          <v:shape style="position:absolute;margin-left:63.764198pt;margin-top:10.61296pt;width:493.95pt;height:23.95pt;mso-position-horizontal-relative:page;mso-position-vertical-relative:paragraph;z-index:-15727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4"/>
                    <w:ind w:left="851" w:right="0" w:firstLine="0"/>
                    <w:jc w:val="left"/>
                    <w:rPr>
                      <w:rFonts w:ascii="Georgia" w:hAnsi="Georgia"/>
                      <w:sz w:val="18"/>
                    </w:rPr>
                  </w:pPr>
                  <w:r>
                    <w:rPr>
                      <w:rFonts w:ascii="Georgia" w:hAnsi="Georgia"/>
                      <w:sz w:val="18"/>
                    </w:rPr>
                    <w:t>Lizette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Nava</w:t>
                  </w:r>
                  <w:r>
                    <w:rPr>
                      <w:rFonts w:ascii="Georgia" w:hAnsi="Georgia"/>
                      <w:spacing w:val="-4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(UCAB);</w:t>
                  </w:r>
                  <w:r>
                    <w:rPr>
                      <w:rFonts w:ascii="Georgia" w:hAnsi="Georgia"/>
                      <w:spacing w:val="-2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José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Luis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Da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Silva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(UCAB);</w:t>
                  </w:r>
                  <w:r>
                    <w:rPr>
                      <w:rFonts w:ascii="Georgia" w:hAnsi="Georgia"/>
                      <w:spacing w:val="-2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Jesús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Hernaéz</w:t>
                  </w:r>
                  <w:r>
                    <w:rPr>
                      <w:rFonts w:ascii="Georgia" w:hAnsi="Georgia"/>
                      <w:spacing w:val="-3"/>
                      <w:sz w:val="18"/>
                    </w:rPr>
                    <w:t> </w:t>
                  </w:r>
                  <w:r>
                    <w:rPr>
                      <w:rFonts w:ascii="Georgia" w:hAnsi="Georgia"/>
                      <w:sz w:val="18"/>
                    </w:rPr>
                    <w:t>(UCAB)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85"/>
        <w:ind w:left="114" w:right="0" w:firstLine="0"/>
        <w:jc w:val="left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CONSEJO</w:t>
      </w:r>
      <w:r>
        <w:rPr>
          <w:rFonts w:ascii="Georgia"/>
          <w:i/>
          <w:spacing w:val="-5"/>
          <w:sz w:val="20"/>
        </w:rPr>
        <w:t> </w:t>
      </w:r>
      <w:r>
        <w:rPr>
          <w:rFonts w:ascii="Georgia"/>
          <w:i/>
          <w:sz w:val="20"/>
        </w:rPr>
        <w:t>CONSULTIVO</w:t>
      </w:r>
    </w:p>
    <w:p>
      <w:pPr>
        <w:pStyle w:val="BodyText"/>
        <w:spacing w:before="8"/>
        <w:rPr>
          <w:rFonts w:ascii="Georgia"/>
          <w:i/>
          <w:sz w:val="18"/>
        </w:rPr>
      </w:pPr>
      <w:r>
        <w:rPr/>
        <w:pict>
          <v:shape style="position:absolute;margin-left:63.714119pt;margin-top:12.861495pt;width:493.95pt;height:53.85pt;mso-position-horizontal-relative:page;mso-position-vertical-relative:paragraph;z-index:-157265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42" w:lineRule="auto" w:before="53"/>
                    <w:ind w:left="847" w:right="509" w:firstLine="0"/>
                    <w:jc w:val="both"/>
                    <w:rPr>
                      <w:rFonts w:ascii="Georgia" w:hAnsi="Georgia"/>
                      <w:sz w:val="20"/>
                    </w:rPr>
                  </w:pPr>
                  <w:r>
                    <w:rPr>
                      <w:rFonts w:ascii="Georgia" w:hAnsi="Georgia"/>
                      <w:sz w:val="20"/>
                    </w:rPr>
                    <w:t>Corina Yoris (UCAB); Marta De La Vega (USB); Sabine Knabenshuh (LUZ); Gustavo Sarmiento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(USB);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María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Teresa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Muñoz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(Universidad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Intercontinental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-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México);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Fabiola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Vethencourt</w:t>
                  </w:r>
                  <w:r>
                    <w:rPr>
                      <w:rFonts w:ascii="Georgia" w:hAnsi="Georgia"/>
                      <w:spacing w:val="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(UCV);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Carlos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Kohn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(UCV);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Sandra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Pinardi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(USB);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Nancy</w:t>
                  </w:r>
                  <w:r>
                    <w:rPr>
                      <w:rFonts w:ascii="Georgia" w:hAnsi="Georgia"/>
                      <w:spacing w:val="-1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Núñez</w:t>
                  </w:r>
                  <w:r>
                    <w:rPr>
                      <w:rFonts w:ascii="Georgia" w:hAnsi="Georgia"/>
                      <w:spacing w:val="-2"/>
                      <w:sz w:val="20"/>
                    </w:rPr>
                    <w:t> </w:t>
                  </w:r>
                  <w:r>
                    <w:rPr>
                      <w:rFonts w:ascii="Georgia" w:hAnsi="Georgia"/>
                      <w:sz w:val="20"/>
                    </w:rPr>
                    <w:t>(UCV)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Georgia"/>
          <w:i/>
          <w:sz w:val="19"/>
        </w:rPr>
      </w:pPr>
    </w:p>
    <w:p>
      <w:pPr>
        <w:spacing w:before="0"/>
        <w:ind w:left="114" w:right="0" w:firstLine="0"/>
        <w:jc w:val="left"/>
        <w:rPr>
          <w:rFonts w:ascii="Georgia" w:hAnsi="Georgia"/>
          <w:sz w:val="18"/>
        </w:rPr>
      </w:pPr>
      <w:r>
        <w:rPr>
          <w:rFonts w:ascii="Georgia" w:hAnsi="Georgia"/>
          <w:b/>
          <w:i/>
          <w:sz w:val="18"/>
        </w:rPr>
        <w:t>LÓGOI</w:t>
      </w:r>
      <w:r>
        <w:rPr>
          <w:rFonts w:ascii="Georgia" w:hAnsi="Georgia"/>
          <w:b/>
          <w:i/>
          <w:spacing w:val="-2"/>
          <w:sz w:val="18"/>
        </w:rPr>
        <w:t> </w:t>
      </w:r>
      <w:r>
        <w:rPr>
          <w:rFonts w:ascii="Georgia" w:hAnsi="Georgia"/>
          <w:b/>
          <w:sz w:val="18"/>
        </w:rPr>
        <w:t>Revista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de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Filosofía</w:t>
      </w:r>
      <w:r>
        <w:rPr>
          <w:rFonts w:ascii="Georgia" w:hAnsi="Georgia"/>
          <w:b/>
          <w:spacing w:val="-6"/>
          <w:sz w:val="18"/>
        </w:rPr>
        <w:t> </w:t>
      </w:r>
      <w:r>
        <w:rPr>
          <w:rFonts w:ascii="Georgia" w:hAnsi="Georgia"/>
          <w:sz w:val="18"/>
        </w:rPr>
        <w:t>se</w:t>
      </w:r>
      <w:r>
        <w:rPr>
          <w:rFonts w:ascii="Georgia" w:hAnsi="Georgia"/>
          <w:spacing w:val="-1"/>
          <w:sz w:val="18"/>
        </w:rPr>
        <w:t> </w:t>
      </w:r>
      <w:r>
        <w:rPr>
          <w:rFonts w:ascii="Georgia" w:hAnsi="Georgia"/>
          <w:sz w:val="18"/>
        </w:rPr>
        <w:t>edita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bajo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los</w:t>
      </w:r>
      <w:r>
        <w:rPr>
          <w:rFonts w:ascii="Georgia" w:hAnsi="Georgia"/>
          <w:spacing w:val="-1"/>
          <w:sz w:val="18"/>
        </w:rPr>
        <w:t> </w:t>
      </w:r>
      <w:r>
        <w:rPr>
          <w:rFonts w:ascii="Georgia" w:hAnsi="Georgia"/>
          <w:sz w:val="18"/>
        </w:rPr>
        <w:t>auspicios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18"/>
        </w:rPr>
        <w:t>de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la:</w:t>
      </w:r>
    </w:p>
    <w:p>
      <w:pPr>
        <w:spacing w:before="2"/>
        <w:ind w:left="114" w:right="0" w:firstLine="0"/>
        <w:jc w:val="left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©Universidad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Católica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Andrés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Bello.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Apartado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Postal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20332.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Caracas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1020-A,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Urb.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Montalbán.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La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Vega.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Facultad</w:t>
      </w:r>
      <w:r>
        <w:rPr>
          <w:rFonts w:ascii="Georgia" w:hAnsi="Georgia"/>
          <w:spacing w:val="1"/>
          <w:sz w:val="18"/>
        </w:rPr>
        <w:t> </w:t>
      </w:r>
      <w:r>
        <w:rPr>
          <w:rFonts w:ascii="Georgia" w:hAnsi="Georgia"/>
          <w:sz w:val="18"/>
        </w:rPr>
        <w:t>de</w:t>
      </w:r>
      <w:r>
        <w:rPr>
          <w:rFonts w:ascii="Georgia" w:hAnsi="Georgia"/>
          <w:spacing w:val="-41"/>
          <w:sz w:val="18"/>
        </w:rPr>
        <w:t> </w:t>
      </w:r>
      <w:r>
        <w:rPr>
          <w:rFonts w:ascii="Georgia" w:hAnsi="Georgia"/>
          <w:sz w:val="18"/>
        </w:rPr>
        <w:t>Humanidades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y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Educación.</w:t>
      </w:r>
      <w:r>
        <w:rPr>
          <w:rFonts w:ascii="Georgia" w:hAnsi="Georgia"/>
          <w:spacing w:val="-1"/>
          <w:sz w:val="18"/>
        </w:rPr>
        <w:t> </w:t>
      </w:r>
      <w:r>
        <w:rPr>
          <w:rFonts w:ascii="Georgia" w:hAnsi="Georgia"/>
          <w:sz w:val="18"/>
        </w:rPr>
        <w:t>Escuela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de</w:t>
      </w:r>
      <w:r>
        <w:rPr>
          <w:rFonts w:ascii="Georgia" w:hAnsi="Georgia"/>
          <w:spacing w:val="-2"/>
          <w:sz w:val="18"/>
        </w:rPr>
        <w:t> </w:t>
      </w:r>
      <w:r>
        <w:rPr>
          <w:rFonts w:ascii="Georgia" w:hAnsi="Georgia"/>
          <w:sz w:val="18"/>
        </w:rPr>
        <w:t>Filosofía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Teléfonos:</w:t>
      </w:r>
      <w:r>
        <w:rPr>
          <w:rFonts w:ascii="Georgia" w:hAnsi="Georgia"/>
          <w:spacing w:val="-1"/>
          <w:sz w:val="18"/>
        </w:rPr>
        <w:t> </w:t>
      </w:r>
      <w:r>
        <w:rPr>
          <w:rFonts w:ascii="Georgia" w:hAnsi="Georgia"/>
          <w:sz w:val="18"/>
        </w:rPr>
        <w:t>0212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4074238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–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4074237.</w:t>
      </w:r>
      <w:r>
        <w:rPr>
          <w:rFonts w:ascii="Georgia" w:hAnsi="Georgia"/>
          <w:spacing w:val="-1"/>
          <w:sz w:val="18"/>
        </w:rPr>
        <w:t> </w:t>
      </w:r>
      <w:hyperlink r:id="rId6">
        <w:r>
          <w:rPr>
            <w:rFonts w:ascii="Georgia" w:hAnsi="Georgia"/>
            <w:sz w:val="18"/>
            <w:u w:val="single"/>
          </w:rPr>
          <w:t>www.ucab.edu.ve</w:t>
        </w:r>
      </w:hyperlink>
    </w:p>
    <w:p>
      <w:pPr>
        <w:pStyle w:val="BodyText"/>
        <w:rPr>
          <w:rFonts w:ascii="Georgia"/>
          <w:sz w:val="18"/>
        </w:rPr>
      </w:pPr>
    </w:p>
    <w:p>
      <w:pPr>
        <w:spacing w:before="1"/>
        <w:ind w:left="114" w:right="0" w:firstLine="0"/>
        <w:jc w:val="left"/>
        <w:rPr>
          <w:rFonts w:ascii="Georgia"/>
          <w:sz w:val="18"/>
        </w:rPr>
      </w:pPr>
      <w:hyperlink r:id="rId7">
        <w:r>
          <w:rPr>
            <w:rFonts w:ascii="Georgia"/>
            <w:sz w:val="18"/>
          </w:rPr>
          <w:t>http://revistasenlinea.saber.ucab.edu.ve/temas/index.php/logoi/issue/archive</w:t>
        </w:r>
      </w:hyperlink>
    </w:p>
    <w:p>
      <w:pPr>
        <w:pStyle w:val="BodyText"/>
        <w:spacing w:before="7"/>
        <w:rPr>
          <w:rFonts w:ascii="Georgia"/>
          <w:sz w:val="19"/>
        </w:rPr>
      </w:pPr>
    </w:p>
    <w:p>
      <w:pPr>
        <w:tabs>
          <w:tab w:pos="3604" w:val="left" w:leader="none"/>
        </w:tabs>
        <w:spacing w:before="0"/>
        <w:ind w:left="0" w:right="324" w:firstLine="0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Depósito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Legal: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pp.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199802df38</w:t>
        <w:tab/>
        <w:t>ISSN: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1316-693X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spacing w:line="240" w:lineRule="auto" w:before="0"/>
        <w:ind w:left="173" w:right="496" w:hanging="3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Lógoi, Revista de Filosofía es arbitrada bajo la modalidad doble ciego e indizada en: REVENCYT: RVL006,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CLASE, The Philosopher’s Index,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Index Copernicus International, IC Journals Master List, DIALNET,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Ulrich’s</w:t>
      </w:r>
      <w:r>
        <w:rPr>
          <w:rFonts w:ascii="Georgia" w:hAnsi="Georgia"/>
          <w:spacing w:val="-46"/>
          <w:sz w:val="20"/>
        </w:rPr>
        <w:t> </w:t>
      </w:r>
      <w:r>
        <w:rPr>
          <w:rFonts w:ascii="Georgia" w:hAnsi="Georgia"/>
          <w:sz w:val="20"/>
        </w:rPr>
        <w:t>Periodicals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Directory,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Catálogo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LATINDEX,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Base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datos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EBSCO</w:t>
      </w:r>
    </w:p>
    <w:p>
      <w:pPr>
        <w:pStyle w:val="BodyText"/>
        <w:spacing w:before="9"/>
        <w:rPr>
          <w:rFonts w:ascii="Georgia"/>
          <w:sz w:val="19"/>
        </w:rPr>
      </w:pPr>
    </w:p>
    <w:p>
      <w:pPr>
        <w:spacing w:before="0"/>
        <w:ind w:left="2646" w:right="2969" w:firstLine="0"/>
        <w:jc w:val="center"/>
        <w:rPr>
          <w:rFonts w:ascii="Georgia" w:hAnsi="Georgia"/>
          <w:sz w:val="20"/>
        </w:rPr>
      </w:pPr>
      <w:r>
        <w:rPr/>
        <w:pict>
          <v:shape style="position:absolute;margin-left:63.714119pt;margin-top:12.930124pt;width:493.95pt;height:19.4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7"/>
                    <w:ind w:left="4218" w:right="3884" w:firstLine="0"/>
                    <w:jc w:val="center"/>
                    <w:rPr>
                      <w:rFonts w:ascii="Georgia"/>
                      <w:sz w:val="18"/>
                    </w:rPr>
                  </w:pPr>
                  <w:hyperlink r:id="rId8">
                    <w:r>
                      <w:rPr>
                        <w:rFonts w:ascii="Georgia"/>
                        <w:sz w:val="18"/>
                      </w:rPr>
                      <w:t>jdasilva@ucab.edu.ve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  <w:r>
        <w:rPr>
          <w:rFonts w:ascii="Georgia" w:hAnsi="Georgia"/>
          <w:sz w:val="20"/>
        </w:rPr>
        <w:t>Dirección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para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el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envío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1"/>
          <w:sz w:val="20"/>
        </w:rPr>
        <w:t> </w:t>
      </w:r>
      <w:r>
        <w:rPr>
          <w:rFonts w:ascii="Georgia" w:hAnsi="Georgia"/>
          <w:sz w:val="20"/>
        </w:rPr>
        <w:t>correspondencia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y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canje:</w:t>
      </w:r>
    </w:p>
    <w:p>
      <w:pPr>
        <w:pStyle w:val="BodyText"/>
        <w:spacing w:before="4"/>
        <w:rPr>
          <w:rFonts w:ascii="Georgia"/>
          <w:sz w:val="20"/>
        </w:rPr>
      </w:pPr>
    </w:p>
    <w:p>
      <w:pPr>
        <w:spacing w:before="0" w:after="13"/>
        <w:ind w:left="2646" w:right="2970" w:firstLine="0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Correos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electrónicos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para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el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envío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de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colaboraciones:</w:t>
      </w:r>
    </w:p>
    <w:p>
      <w:pPr>
        <w:pStyle w:val="BodyText"/>
        <w:ind w:left="110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493.95pt;height:19.4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56"/>
                    <w:ind w:left="4221" w:right="3880" w:firstLine="0"/>
                    <w:jc w:val="center"/>
                    <w:rPr>
                      <w:rFonts w:ascii="Georgia"/>
                      <w:sz w:val="18"/>
                    </w:rPr>
                  </w:pPr>
                  <w:hyperlink r:id="rId8">
                    <w:r>
                      <w:rPr>
                        <w:rFonts w:ascii="Georgia"/>
                        <w:sz w:val="18"/>
                      </w:rPr>
                      <w:t>jdasilva@ucab.edu.ve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rPr>
          <w:rFonts w:ascii="Georgia"/>
          <w:sz w:val="22"/>
        </w:rPr>
      </w:pPr>
    </w:p>
    <w:p>
      <w:pPr>
        <w:pStyle w:val="BodyText"/>
        <w:spacing w:before="8"/>
        <w:rPr>
          <w:rFonts w:ascii="Georgia"/>
          <w:sz w:val="18"/>
        </w:rPr>
      </w:pPr>
    </w:p>
    <w:p>
      <w:pPr>
        <w:spacing w:line="240" w:lineRule="auto" w:before="0"/>
        <w:ind w:left="114" w:right="7127" w:firstLine="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Diseño y Producción: </w:t>
      </w:r>
      <w:r>
        <w:rPr>
          <w:rFonts w:ascii="Georgia" w:hAnsi="Georgia"/>
          <w:b/>
          <w:sz w:val="20"/>
        </w:rPr>
        <w:t>ab</w:t>
      </w:r>
      <w:r>
        <w:rPr>
          <w:rFonts w:ascii="Georgia" w:hAnsi="Georgia"/>
          <w:sz w:val="20"/>
        </w:rPr>
        <w:t>ediciones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Diagramación: Isabel Valdivieso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Diseño de portada: Isabel Valdivieso</w:t>
      </w:r>
      <w:r>
        <w:rPr>
          <w:rFonts w:ascii="Georgia" w:hAnsi="Georgia"/>
          <w:spacing w:val="-46"/>
          <w:sz w:val="20"/>
        </w:rPr>
        <w:t> </w:t>
      </w:r>
      <w:r>
        <w:rPr>
          <w:rFonts w:ascii="Georgia" w:hAnsi="Georgia"/>
          <w:sz w:val="20"/>
        </w:rPr>
        <w:t>Venta: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b/>
          <w:sz w:val="20"/>
        </w:rPr>
        <w:t>ab</w:t>
      </w:r>
      <w:r>
        <w:rPr>
          <w:rFonts w:ascii="Georgia" w:hAnsi="Georgia"/>
          <w:sz w:val="20"/>
        </w:rPr>
        <w:t>ediciones</w:t>
      </w:r>
    </w:p>
    <w:p>
      <w:pPr>
        <w:spacing w:before="3"/>
        <w:ind w:left="114" w:right="0" w:firstLine="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Canje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y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sz w:val="20"/>
        </w:rPr>
        <w:t>donación:</w:t>
      </w:r>
      <w:r>
        <w:rPr>
          <w:rFonts w:ascii="Georgia" w:hAnsi="Georgia"/>
          <w:spacing w:val="-2"/>
          <w:sz w:val="20"/>
        </w:rPr>
        <w:t> </w:t>
      </w:r>
      <w:r>
        <w:rPr>
          <w:rFonts w:ascii="Georgia" w:hAnsi="Georgia"/>
          <w:b/>
          <w:sz w:val="20"/>
        </w:rPr>
        <w:t>ab</w:t>
      </w:r>
      <w:r>
        <w:rPr>
          <w:rFonts w:ascii="Georgia" w:hAnsi="Georgia"/>
          <w:sz w:val="20"/>
        </w:rPr>
        <w:t>ediciones</w:t>
      </w:r>
    </w:p>
    <w:p>
      <w:pPr>
        <w:spacing w:after="0"/>
        <w:jc w:val="left"/>
        <w:rPr>
          <w:rFonts w:ascii="Georgia" w:hAnsi="Georgia"/>
          <w:sz w:val="20"/>
        </w:rPr>
        <w:sectPr>
          <w:footerReference w:type="default" r:id="rId5"/>
          <w:pgSz w:w="12240" w:h="15840"/>
          <w:pgMar w:footer="1527" w:header="0" w:top="1080" w:bottom="1720" w:left="1160" w:right="600"/>
          <w:pgNumType w:start="2"/>
        </w:sectPr>
      </w:pPr>
    </w:p>
    <w:p>
      <w:pPr>
        <w:pStyle w:val="Heading1"/>
        <w:ind w:right="107"/>
      </w:pPr>
      <w:r>
        <w:rPr/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08" w:val="right" w:leader="dot"/>
            </w:tabs>
            <w:spacing w:before="200"/>
          </w:pPr>
          <w:hyperlink w:history="true" w:anchor="_TOC_250001">
            <w:r>
              <w:rPr/>
              <w:t>PRESENTACIÓN</w:t>
              <w:tab/>
              <w:t>5</w:t>
            </w:r>
          </w:hyperlink>
        </w:p>
        <w:p>
          <w:pPr>
            <w:pStyle w:val="TOC1"/>
            <w:tabs>
              <w:tab w:pos="8810" w:val="right" w:leader="dot"/>
            </w:tabs>
            <w:spacing w:before="206"/>
          </w:pPr>
          <w:hyperlink w:history="true" w:anchor="_TOC_250000">
            <w:r>
              <w:rPr/>
              <w:t>PALABRAS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DIRECTOR</w:t>
              <w:tab/>
              <w:t>8</w:t>
            </w:r>
          </w:hyperlink>
        </w:p>
        <w:p>
          <w:pPr>
            <w:pStyle w:val="TOC1"/>
            <w:spacing w:before="206"/>
          </w:pPr>
          <w:r>
            <w:rPr/>
            <w:t>ARTÍCULOS</w:t>
          </w:r>
        </w:p>
        <w:p>
          <w:pPr>
            <w:pStyle w:val="TOC2"/>
            <w:spacing w:before="211"/>
          </w:pPr>
          <w:r>
            <w:rPr/>
            <w:t>Filosofía</w:t>
          </w:r>
          <w:r>
            <w:rPr>
              <w:spacing w:val="-4"/>
            </w:rPr>
            <w:t> </w:t>
          </w:r>
          <w:r>
            <w:rPr/>
            <w:t>antigua</w:t>
          </w:r>
          <w:r>
            <w:rPr>
              <w:spacing w:val="-3"/>
            </w:rPr>
            <w:t> </w:t>
          </w:r>
          <w:r>
            <w:rPr/>
            <w:t>para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siglo</w:t>
          </w:r>
          <w:r>
            <w:rPr>
              <w:spacing w:val="-3"/>
            </w:rPr>
            <w:t> </w:t>
          </w:r>
          <w:r>
            <w:rPr/>
            <w:t>XXI</w:t>
          </w:r>
        </w:p>
        <w:p>
          <w:pPr>
            <w:pStyle w:val="TOC1"/>
            <w:tabs>
              <w:tab w:pos="8896" w:val="right" w:leader="dot"/>
            </w:tabs>
          </w:pPr>
          <w:r>
            <w:rPr/>
            <w:t>Julia</w:t>
          </w:r>
          <w:r>
            <w:rPr>
              <w:spacing w:val="-2"/>
            </w:rPr>
            <w:t> </w:t>
          </w:r>
          <w:r>
            <w:rPr/>
            <w:t>Annas</w:t>
            <w:tab/>
            <w:t>9</w:t>
          </w:r>
        </w:p>
        <w:p>
          <w:pPr>
            <w:pStyle w:val="TOC2"/>
            <w:spacing w:before="206"/>
          </w:pPr>
          <w:r>
            <w:rPr/>
            <w:t>Situación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los</w:t>
          </w:r>
          <w:r>
            <w:rPr>
              <w:spacing w:val="-3"/>
            </w:rPr>
            <w:t> </w:t>
          </w:r>
          <w:r>
            <w:rPr/>
            <w:t>estudios</w:t>
          </w:r>
          <w:r>
            <w:rPr>
              <w:spacing w:val="-4"/>
            </w:rPr>
            <w:t> </w:t>
          </w:r>
          <w:r>
            <w:rPr/>
            <w:t>clásicos</w:t>
          </w:r>
          <w:r>
            <w:rPr>
              <w:spacing w:val="-3"/>
            </w:rPr>
            <w:t> </w:t>
          </w:r>
          <w:r>
            <w:rPr/>
            <w:t>en</w:t>
          </w:r>
          <w:r>
            <w:rPr>
              <w:spacing w:val="-4"/>
            </w:rPr>
            <w:t> </w:t>
          </w:r>
          <w:r>
            <w:rPr/>
            <w:t>Venezuela</w:t>
          </w:r>
        </w:p>
        <w:p>
          <w:pPr>
            <w:pStyle w:val="TOC1"/>
            <w:tabs>
              <w:tab w:pos="8971" w:val="right" w:leader="dot"/>
            </w:tabs>
          </w:pPr>
          <w:r>
            <w:rPr/>
            <w:t>Blas</w:t>
          </w:r>
          <w:r>
            <w:rPr>
              <w:spacing w:val="-2"/>
            </w:rPr>
            <w:t> </w:t>
          </w:r>
          <w:r>
            <w:rPr/>
            <w:t>Bruni</w:t>
          </w:r>
          <w:r>
            <w:rPr>
              <w:spacing w:val="-1"/>
            </w:rPr>
            <w:t> </w:t>
          </w:r>
          <w:r>
            <w:rPr/>
            <w:t>Celli</w:t>
            <w:tab/>
            <w:t>46</w:t>
          </w:r>
        </w:p>
        <w:p>
          <w:pPr>
            <w:pStyle w:val="TOC2"/>
            <w:spacing w:line="240" w:lineRule="auto" w:before="201"/>
            <w:ind w:right="3073"/>
          </w:pPr>
          <w:r>
            <w:rPr/>
            <w:t>Relato y asombro: una revalorización del mito como elemento primordial</w:t>
          </w:r>
          <w:r>
            <w:rPr>
              <w:spacing w:val="-51"/>
            </w:rPr>
            <w:t> </w:t>
          </w:r>
          <w:r>
            <w:rPr/>
            <w:t>en</w:t>
          </w:r>
          <w:r>
            <w:rPr>
              <w:spacing w:val="-2"/>
            </w:rPr>
            <w:t> </w:t>
          </w:r>
          <w:r>
            <w:rPr/>
            <w:t>el</w:t>
          </w:r>
          <w:r>
            <w:rPr>
              <w:spacing w:val="-1"/>
            </w:rPr>
            <w:t> </w:t>
          </w:r>
          <w:r>
            <w:rPr/>
            <w:t>oficio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filosofía</w:t>
          </w:r>
        </w:p>
        <w:p>
          <w:pPr>
            <w:pStyle w:val="TOC2"/>
            <w:tabs>
              <w:tab w:pos="8995" w:val="right" w:leader="dot"/>
            </w:tabs>
            <w:spacing w:line="255" w:lineRule="exact"/>
            <w:rPr>
              <w:i w:val="0"/>
            </w:rPr>
          </w:pPr>
          <w:r>
            <w:rPr>
              <w:rFonts w:ascii="Cambria"/>
              <w:w w:val="110"/>
            </w:rPr>
            <w:t>Ottoniel</w:t>
          </w:r>
          <w:r>
            <w:rPr>
              <w:rFonts w:ascii="Cambria"/>
              <w:spacing w:val="12"/>
              <w:w w:val="110"/>
            </w:rPr>
            <w:t> </w:t>
          </w:r>
          <w:r>
            <w:rPr>
              <w:rFonts w:ascii="Cambria"/>
              <w:w w:val="110"/>
            </w:rPr>
            <w:t>Duque</w:t>
          </w:r>
          <w:r>
            <w:rPr>
              <w:rFonts w:ascii="Cambria"/>
              <w:spacing w:val="13"/>
              <w:w w:val="110"/>
            </w:rPr>
            <w:t> </w:t>
          </w:r>
          <w:r>
            <w:rPr>
              <w:rFonts w:ascii="Cambria"/>
              <w:w w:val="110"/>
            </w:rPr>
            <w:t>Escalante</w:t>
            <w:tab/>
          </w:r>
          <w:r>
            <w:rPr>
              <w:i w:val="0"/>
              <w:w w:val="110"/>
            </w:rPr>
            <w:t>75</w:t>
          </w:r>
        </w:p>
        <w:p>
          <w:pPr>
            <w:pStyle w:val="TOC2"/>
            <w:spacing w:line="249" w:lineRule="exact" w:before="234"/>
          </w:pPr>
          <w:r>
            <w:rPr/>
            <w:t>¿Quién</w:t>
          </w:r>
          <w:r>
            <w:rPr>
              <w:spacing w:val="-3"/>
            </w:rPr>
            <w:t> </w:t>
          </w:r>
          <w:r>
            <w:rPr/>
            <w:t>es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qué</w:t>
          </w:r>
          <w:r>
            <w:rPr>
              <w:spacing w:val="-2"/>
            </w:rPr>
            <w:t> </w:t>
          </w:r>
          <w:r>
            <w:rPr/>
            <w:t>enseña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Calicles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Platón?</w:t>
          </w:r>
        </w:p>
        <w:p>
          <w:pPr>
            <w:pStyle w:val="TOC2"/>
            <w:tabs>
              <w:tab w:pos="8992" w:val="right" w:leader="dot"/>
            </w:tabs>
            <w:spacing w:line="256" w:lineRule="exact"/>
            <w:rPr>
              <w:i w:val="0"/>
            </w:rPr>
          </w:pPr>
          <w:r>
            <w:rPr>
              <w:rFonts w:ascii="Cambria"/>
              <w:w w:val="115"/>
            </w:rPr>
            <w:t>Francisco</w:t>
          </w:r>
          <w:r>
            <w:rPr>
              <w:rFonts w:ascii="Cambria"/>
              <w:spacing w:val="9"/>
              <w:w w:val="115"/>
            </w:rPr>
            <w:t> </w:t>
          </w:r>
          <w:r>
            <w:rPr>
              <w:rFonts w:ascii="Cambria"/>
              <w:w w:val="115"/>
            </w:rPr>
            <w:t>Bravo</w:t>
            <w:tab/>
          </w:r>
          <w:r>
            <w:rPr>
              <w:i w:val="0"/>
              <w:w w:val="115"/>
            </w:rPr>
            <w:t>83</w:t>
          </w:r>
        </w:p>
        <w:p>
          <w:pPr>
            <w:pStyle w:val="TOC2"/>
            <w:spacing w:line="249" w:lineRule="exact" w:before="229"/>
          </w:pPr>
          <w:r>
            <w:rPr/>
            <w:t>El</w:t>
          </w:r>
          <w:r>
            <w:rPr>
              <w:spacing w:val="-3"/>
            </w:rPr>
            <w:t> </w:t>
          </w:r>
          <w:r>
            <w:rPr/>
            <w:t>placer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2"/>
            </w:rPr>
            <w:t> </w:t>
          </w:r>
          <w:r>
            <w:rPr/>
            <w:t>el</w:t>
          </w:r>
          <w:r>
            <w:rPr>
              <w:spacing w:val="-3"/>
            </w:rPr>
            <w:t> </w:t>
          </w:r>
          <w:r>
            <w:rPr/>
            <w:t>deseo</w:t>
          </w:r>
          <w:r>
            <w:rPr>
              <w:spacing w:val="-2"/>
            </w:rPr>
            <w:t> </w:t>
          </w:r>
          <w:r>
            <w:rPr/>
            <w:t>en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Banquete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Platón:</w:t>
          </w:r>
          <w:r>
            <w:rPr>
              <w:spacing w:val="-3"/>
            </w:rPr>
            <w:t> </w:t>
          </w:r>
          <w:r>
            <w:rPr/>
            <w:t>estética,</w:t>
          </w:r>
          <w:r>
            <w:rPr>
              <w:spacing w:val="-2"/>
            </w:rPr>
            <w:t> </w:t>
          </w:r>
          <w:r>
            <w:rPr/>
            <w:t>ética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lógica</w:t>
          </w:r>
        </w:p>
        <w:p>
          <w:pPr>
            <w:pStyle w:val="TOC2"/>
            <w:tabs>
              <w:tab w:pos="9122" w:val="right" w:leader="dot"/>
            </w:tabs>
            <w:spacing w:line="256" w:lineRule="exact"/>
            <w:rPr>
              <w:i w:val="0"/>
            </w:rPr>
          </w:pPr>
          <w:r>
            <w:rPr>
              <w:rFonts w:ascii="Cambria"/>
              <w:w w:val="110"/>
            </w:rPr>
            <w:t>Marta</w:t>
          </w:r>
          <w:r>
            <w:rPr>
              <w:rFonts w:ascii="Cambria"/>
              <w:spacing w:val="11"/>
              <w:w w:val="110"/>
            </w:rPr>
            <w:t> </w:t>
          </w:r>
          <w:r>
            <w:rPr>
              <w:rFonts w:ascii="Cambria"/>
              <w:w w:val="110"/>
            </w:rPr>
            <w:t>de</w:t>
          </w:r>
          <w:r>
            <w:rPr>
              <w:rFonts w:ascii="Cambria"/>
              <w:spacing w:val="11"/>
              <w:w w:val="110"/>
            </w:rPr>
            <w:t> </w:t>
          </w:r>
          <w:r>
            <w:rPr>
              <w:rFonts w:ascii="Cambria"/>
              <w:w w:val="110"/>
            </w:rPr>
            <w:t>la</w:t>
          </w:r>
          <w:r>
            <w:rPr>
              <w:rFonts w:ascii="Cambria"/>
              <w:spacing w:val="12"/>
              <w:w w:val="110"/>
            </w:rPr>
            <w:t> </w:t>
          </w:r>
          <w:r>
            <w:rPr>
              <w:rFonts w:ascii="Cambria"/>
              <w:w w:val="110"/>
            </w:rPr>
            <w:t>Vega</w:t>
          </w:r>
          <w:r>
            <w:rPr>
              <w:rFonts w:ascii="Cambria"/>
              <w:spacing w:val="11"/>
              <w:w w:val="110"/>
            </w:rPr>
            <w:t> </w:t>
          </w:r>
          <w:r>
            <w:rPr>
              <w:rFonts w:ascii="Cambria"/>
              <w:w w:val="110"/>
            </w:rPr>
            <w:t>V</w:t>
            <w:tab/>
          </w:r>
          <w:r>
            <w:rPr>
              <w:i w:val="0"/>
              <w:w w:val="110"/>
            </w:rPr>
            <w:t>104</w:t>
          </w:r>
        </w:p>
        <w:p>
          <w:pPr>
            <w:pStyle w:val="TOC1"/>
            <w:spacing w:line="250" w:lineRule="exact" w:before="206"/>
          </w:pPr>
          <w:r>
            <w:rPr/>
            <w:t>Amor,</w:t>
          </w:r>
          <w:r>
            <w:rPr>
              <w:spacing w:val="-3"/>
            </w:rPr>
            <w:t> </w:t>
          </w:r>
          <w:r>
            <w:rPr/>
            <w:t>cuerpo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logos:</w:t>
          </w:r>
          <w:r>
            <w:rPr>
              <w:spacing w:val="-3"/>
            </w:rPr>
            <w:t> </w:t>
          </w:r>
          <w:r>
            <w:rPr/>
            <w:t>Diotima</w:t>
          </w:r>
          <w:r>
            <w:rPr>
              <w:spacing w:val="-3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3"/>
            </w:rPr>
            <w:t> </w:t>
          </w:r>
          <w:r>
            <w:rPr/>
            <w:t>génesis</w:t>
          </w:r>
          <w:r>
            <w:rPr>
              <w:spacing w:val="-3"/>
            </w:rPr>
            <w:t> </w:t>
          </w:r>
          <w:r>
            <w:rPr/>
            <w:t>del</w:t>
          </w:r>
          <w:r>
            <w:rPr>
              <w:spacing w:val="-3"/>
            </w:rPr>
            <w:t> </w:t>
          </w:r>
          <w:r>
            <w:rPr/>
            <w:t>pensamiento</w:t>
          </w:r>
        </w:p>
        <w:p>
          <w:pPr>
            <w:pStyle w:val="TOC1"/>
            <w:tabs>
              <w:tab w:pos="9074" w:val="right" w:leader="dot"/>
            </w:tabs>
          </w:pPr>
          <w:r>
            <w:rPr/>
            <w:t>Lorena</w:t>
          </w:r>
          <w:r>
            <w:rPr>
              <w:spacing w:val="-2"/>
            </w:rPr>
            <w:t> </w:t>
          </w:r>
          <w:r>
            <w:rPr/>
            <w:t>Rojas</w:t>
          </w:r>
          <w:r>
            <w:rPr>
              <w:spacing w:val="-1"/>
            </w:rPr>
            <w:t> </w:t>
          </w:r>
          <w:r>
            <w:rPr/>
            <w:t>Parma</w:t>
            <w:tab/>
            <w:t>120</w:t>
          </w:r>
        </w:p>
        <w:p>
          <w:pPr>
            <w:pStyle w:val="TOC1"/>
            <w:spacing w:line="250" w:lineRule="exact" w:before="229"/>
          </w:pPr>
          <w:r>
            <w:rPr/>
            <w:t>La</w:t>
          </w:r>
          <w:r>
            <w:rPr>
              <w:spacing w:val="-4"/>
            </w:rPr>
            <w:t> </w:t>
          </w:r>
          <w:r>
            <w:rPr/>
            <w:t>teoría</w:t>
          </w:r>
          <w:r>
            <w:rPr>
              <w:spacing w:val="-3"/>
            </w:rPr>
            <w:t> </w:t>
          </w:r>
          <w:r>
            <w:rPr/>
            <w:t>estoica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la</w:t>
          </w:r>
          <w:r>
            <w:rPr>
              <w:spacing w:val="-4"/>
            </w:rPr>
            <w:t> </w:t>
          </w:r>
          <w:r>
            <w:rPr/>
            <w:t>percepción.</w:t>
          </w:r>
          <w:r>
            <w:rPr>
              <w:spacing w:val="-3"/>
            </w:rPr>
            <w:t> </w:t>
          </w:r>
          <w:r>
            <w:rPr/>
            <w:t>Epistemología</w:t>
          </w:r>
          <w:r>
            <w:rPr>
              <w:spacing w:val="-4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conciencia</w:t>
          </w:r>
          <w:r>
            <w:rPr>
              <w:spacing w:val="-4"/>
            </w:rPr>
            <w:t> </w:t>
          </w:r>
          <w:r>
            <w:rPr/>
            <w:t>sensible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sí</w:t>
          </w:r>
        </w:p>
        <w:p>
          <w:pPr>
            <w:pStyle w:val="TOC1"/>
            <w:tabs>
              <w:tab w:pos="9067" w:val="right" w:leader="dot"/>
            </w:tabs>
          </w:pPr>
          <w:r>
            <w:rPr/>
            <w:t>Deyvis</w:t>
          </w:r>
          <w:r>
            <w:rPr>
              <w:spacing w:val="-2"/>
            </w:rPr>
            <w:t> </w:t>
          </w:r>
          <w:r>
            <w:rPr/>
            <w:t>Deniz</w:t>
          </w:r>
          <w:r>
            <w:rPr>
              <w:spacing w:val="-1"/>
            </w:rPr>
            <w:t> </w:t>
          </w:r>
          <w:r>
            <w:rPr/>
            <w:t>Machín</w:t>
            <w:tab/>
            <w:t>152</w:t>
          </w:r>
        </w:p>
        <w:p>
          <w:pPr>
            <w:pStyle w:val="TOC1"/>
            <w:spacing w:before="206"/>
            <w:ind w:right="3475"/>
          </w:pPr>
          <w:r>
            <w:rPr/>
            <w:t>Tópica para una ciudad imaginaria: bosquejo de una poética de la polis</w:t>
          </w:r>
          <w:r>
            <w:rPr>
              <w:spacing w:val="-51"/>
            </w:rPr>
            <w:t> </w:t>
          </w:r>
          <w:r>
            <w:rPr/>
            <w:t>en</w:t>
          </w:r>
          <w:r>
            <w:rPr>
              <w:spacing w:val="-2"/>
            </w:rPr>
            <w:t> </w:t>
          </w:r>
          <w:r>
            <w:rPr/>
            <w:t>los</w:t>
          </w:r>
          <w:r>
            <w:rPr>
              <w:spacing w:val="-1"/>
            </w:rPr>
            <w:t> </w:t>
          </w:r>
          <w:r>
            <w:rPr/>
            <w:t>estoicos</w:t>
          </w:r>
          <w:r>
            <w:rPr>
              <w:spacing w:val="-1"/>
            </w:rPr>
            <w:t> </w:t>
          </w:r>
          <w:r>
            <w:rPr/>
            <w:t>griegos</w:t>
          </w:r>
        </w:p>
        <w:p>
          <w:pPr>
            <w:pStyle w:val="TOC1"/>
            <w:tabs>
              <w:tab w:pos="9044" w:val="right" w:leader="dot"/>
            </w:tabs>
            <w:spacing w:line="249" w:lineRule="exact"/>
          </w:pPr>
          <w:r>
            <w:rPr/>
            <w:t>Mariano</w:t>
          </w:r>
          <w:r>
            <w:rPr>
              <w:spacing w:val="-2"/>
            </w:rPr>
            <w:t> </w:t>
          </w:r>
          <w:r>
            <w:rPr/>
            <w:t>Nava</w:t>
          </w:r>
          <w:r>
            <w:rPr>
              <w:spacing w:val="-1"/>
            </w:rPr>
            <w:t> </w:t>
          </w:r>
          <w:r>
            <w:rPr/>
            <w:t>Contreras</w:t>
            <w:tab/>
            <w:t>175</w:t>
          </w:r>
        </w:p>
        <w:p>
          <w:pPr>
            <w:pStyle w:val="TOC1"/>
            <w:spacing w:line="244" w:lineRule="auto" w:before="201"/>
            <w:ind w:right="3844"/>
          </w:pPr>
          <w:r>
            <w:rPr/>
            <w:t>Enseñanza y transmisión del conocimiento filosófico epicúreo en el</w:t>
          </w:r>
          <w:r>
            <w:rPr>
              <w:spacing w:val="-51"/>
            </w:rPr>
            <w:t> </w:t>
          </w:r>
          <w:r>
            <w:rPr/>
            <w:t>Perì</w:t>
          </w:r>
          <w:r>
            <w:rPr>
              <w:spacing w:val="-2"/>
            </w:rPr>
            <w:t> </w:t>
          </w:r>
          <w:r>
            <w:rPr/>
            <w:t>parresías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Filodemo</w:t>
          </w:r>
        </w:p>
        <w:p>
          <w:pPr>
            <w:pStyle w:val="TOC1"/>
            <w:tabs>
              <w:tab w:pos="9085" w:val="right" w:leader="dot"/>
            </w:tabs>
            <w:spacing w:line="244" w:lineRule="exact"/>
          </w:pPr>
          <w:r>
            <w:rPr/>
            <w:t>Víctor</w:t>
          </w:r>
          <w:r>
            <w:rPr>
              <w:spacing w:val="-2"/>
            </w:rPr>
            <w:t> </w:t>
          </w:r>
          <w:r>
            <w:rPr/>
            <w:t>Daniel</w:t>
          </w:r>
          <w:r>
            <w:rPr>
              <w:spacing w:val="-1"/>
            </w:rPr>
            <w:t> </w:t>
          </w:r>
          <w:r>
            <w:rPr/>
            <w:t>Albornoz</w:t>
            <w:tab/>
            <w:t>190</w:t>
          </w:r>
        </w:p>
        <w:p>
          <w:pPr>
            <w:pStyle w:val="TOC2"/>
            <w:spacing w:before="202"/>
          </w:pPr>
          <w:r>
            <w:rPr/>
            <w:t>El</w:t>
          </w:r>
          <w:r>
            <w:rPr>
              <w:spacing w:val="-3"/>
            </w:rPr>
            <w:t> </w:t>
          </w:r>
          <w:r>
            <w:rPr/>
            <w:t>yo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discurso</w:t>
          </w:r>
          <w:r>
            <w:rPr>
              <w:spacing w:val="-3"/>
            </w:rPr>
            <w:t> </w:t>
          </w:r>
          <w:r>
            <w:rPr/>
            <w:t>interior</w:t>
          </w:r>
          <w:r>
            <w:rPr>
              <w:spacing w:val="-2"/>
            </w:rPr>
            <w:t> </w:t>
          </w:r>
          <w:r>
            <w:rPr/>
            <w:t>en</w:t>
          </w:r>
          <w:r>
            <w:rPr>
              <w:spacing w:val="-3"/>
            </w:rPr>
            <w:t> </w:t>
          </w:r>
          <w:r>
            <w:rPr/>
            <w:t>Marco</w:t>
          </w:r>
          <w:r>
            <w:rPr>
              <w:spacing w:val="-2"/>
            </w:rPr>
            <w:t> </w:t>
          </w:r>
          <w:r>
            <w:rPr/>
            <w:t>Aurelio</w:t>
          </w:r>
        </w:p>
        <w:p>
          <w:pPr>
            <w:pStyle w:val="TOC1"/>
            <w:tabs>
              <w:tab w:pos="9069" w:val="right" w:leader="dot"/>
            </w:tabs>
          </w:pPr>
          <w:r>
            <w:rPr/>
            <w:t>François</w:t>
          </w:r>
          <w:r>
            <w:rPr>
              <w:spacing w:val="-2"/>
            </w:rPr>
            <w:t> </w:t>
          </w:r>
          <w:r>
            <w:rPr/>
            <w:t>Gagin</w:t>
            <w:tab/>
            <w:t>217</w:t>
          </w:r>
        </w:p>
        <w:p>
          <w:pPr>
            <w:pStyle w:val="TOC1"/>
            <w:spacing w:line="250" w:lineRule="exact" w:before="206"/>
          </w:pPr>
          <w:r>
            <w:rPr/>
            <w:t>NOTICIAS</w:t>
          </w:r>
        </w:p>
        <w:p>
          <w:pPr>
            <w:pStyle w:val="TOC1"/>
            <w:tabs>
              <w:tab w:pos="9074" w:val="right" w:leader="dot"/>
            </w:tabs>
          </w:pPr>
          <w:r>
            <w:rPr/>
            <w:t>Eventos</w:t>
            <w:tab/>
            <w:t>232</w:t>
          </w:r>
        </w:p>
        <w:p>
          <w:pPr>
            <w:pStyle w:val="TOC1"/>
            <w:tabs>
              <w:tab w:pos="9098" w:val="right" w:leader="dot"/>
            </w:tabs>
            <w:spacing w:before="205"/>
          </w:pPr>
          <w:r>
            <w:rPr/>
            <w:t>INSTRUCCIONES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-1"/>
            </w:rPr>
            <w:t> </w:t>
          </w:r>
          <w:r>
            <w:rPr/>
            <w:t>AUTORES</w:t>
            <w:tab/>
            <w:t>233</w:t>
          </w:r>
        </w:p>
        <w:p>
          <w:pPr>
            <w:pStyle w:val="TOC1"/>
            <w:tabs>
              <w:tab w:pos="9083" w:val="right" w:leader="dot"/>
            </w:tabs>
            <w:spacing w:before="202"/>
          </w:pPr>
          <w:r>
            <w:rPr/>
            <w:t>INSTRUCTIONS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AUTHORS</w:t>
            <w:tab/>
            <w:t>235</w:t>
          </w:r>
        </w:p>
        <w:p>
          <w:pPr>
            <w:pStyle w:val="TOC1"/>
            <w:tabs>
              <w:tab w:pos="9082" w:val="right" w:leader="dot"/>
            </w:tabs>
            <w:spacing w:before="206"/>
          </w:pPr>
          <w:r>
            <w:rPr/>
            <w:t>PLANILLAS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-1"/>
            </w:rPr>
            <w:t> </w:t>
          </w:r>
          <w:r>
            <w:rPr/>
            <w:t>AUTORES</w:t>
            <w:tab/>
            <w:t>237</w:t>
          </w:r>
        </w:p>
        <w:p>
          <w:pPr>
            <w:pStyle w:val="TOC1"/>
            <w:tabs>
              <w:tab w:pos="9116" w:val="right" w:leader="dot"/>
            </w:tabs>
            <w:spacing w:before="206"/>
          </w:pPr>
          <w:r>
            <w:rPr/>
            <w:t>PAUTAS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LOS</w:t>
          </w:r>
          <w:r>
            <w:rPr>
              <w:spacing w:val="-1"/>
            </w:rPr>
            <w:t> </w:t>
          </w:r>
          <w:r>
            <w:rPr/>
            <w:t>ÁRBITROS</w:t>
            <w:tab/>
            <w:t>239</w:t>
          </w:r>
        </w:p>
        <w:p>
          <w:pPr>
            <w:pStyle w:val="TOC1"/>
            <w:tabs>
              <w:tab w:pos="9051" w:val="right" w:leader="dot"/>
            </w:tabs>
            <w:spacing w:before="206"/>
          </w:pPr>
          <w:r>
            <w:rPr/>
            <w:t>GUÍA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1"/>
            </w:rPr>
            <w:t> </w:t>
          </w:r>
          <w:r>
            <w:rPr/>
            <w:t>PLANILLA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EVALUACIÓN</w:t>
            <w:tab/>
            <w:t>241</w:t>
          </w:r>
        </w:p>
      </w:sdtContent>
    </w:sdt>
    <w:p>
      <w:pPr>
        <w:spacing w:after="0"/>
        <w:sectPr>
          <w:pgSz w:w="12240" w:h="15840"/>
          <w:pgMar w:header="0" w:footer="1527" w:top="1180" w:bottom="1760" w:left="1160" w:right="600"/>
        </w:sectPr>
      </w:pPr>
    </w:p>
    <w:p>
      <w:pPr>
        <w:spacing w:before="76"/>
        <w:ind w:left="0" w:right="439" w:firstLine="0"/>
        <w:jc w:val="right"/>
        <w:rPr>
          <w:rFonts w:ascii="Georgia"/>
          <w:b/>
          <w:i/>
          <w:sz w:val="36"/>
        </w:rPr>
      </w:pPr>
      <w:r>
        <w:rPr>
          <w:rFonts w:ascii="Georgia"/>
          <w:b/>
          <w:i/>
          <w:sz w:val="36"/>
        </w:rPr>
        <w:t>Content</w:t>
      </w:r>
    </w:p>
    <w:p>
      <w:pPr>
        <w:tabs>
          <w:tab w:pos="8805" w:val="left" w:leader="dot"/>
        </w:tabs>
        <w:spacing w:before="205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PRESENTATION</w:t>
        <w:tab/>
        <w:t>5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tabs>
          <w:tab w:pos="8815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WORDS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OF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DIRECTOR</w:t>
        <w:tab/>
        <w:t>7</w:t>
      </w:r>
    </w:p>
    <w:p>
      <w:pPr>
        <w:pStyle w:val="BodyText"/>
        <w:spacing w:before="11"/>
        <w:rPr>
          <w:rFonts w:ascii="Georgia"/>
          <w:sz w:val="21"/>
        </w:rPr>
      </w:pPr>
    </w:p>
    <w:p>
      <w:pPr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ARTICLES</w:t>
      </w:r>
    </w:p>
    <w:p>
      <w:pPr>
        <w:pStyle w:val="BodyText"/>
        <w:spacing w:before="10"/>
        <w:rPr>
          <w:rFonts w:ascii="Georgia"/>
          <w:sz w:val="21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Ancient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Philosophy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for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21st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century</w:t>
      </w:r>
    </w:p>
    <w:p>
      <w:pPr>
        <w:tabs>
          <w:tab w:pos="8771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Julia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Annas</w:t>
        <w:tab/>
        <w:t>9</w:t>
      </w:r>
    </w:p>
    <w:p>
      <w:pPr>
        <w:pStyle w:val="BodyText"/>
        <w:spacing w:before="3"/>
        <w:rPr>
          <w:rFonts w:ascii="Georgia"/>
          <w:sz w:val="20"/>
        </w:rPr>
      </w:pPr>
    </w:p>
    <w:p>
      <w:pPr>
        <w:spacing w:line="246" w:lineRule="exact" w:before="0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Situation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classical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studies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in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Venezuela</w:t>
      </w:r>
    </w:p>
    <w:p>
      <w:pPr>
        <w:tabs>
          <w:tab w:pos="8746" w:val="left" w:leader="dot"/>
        </w:tabs>
        <w:spacing w:line="254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Cambria"/>
          <w:w w:val="115"/>
          <w:sz w:val="22"/>
        </w:rPr>
        <w:t>Blas</w:t>
      </w:r>
      <w:r>
        <w:rPr>
          <w:rFonts w:ascii="Cambria"/>
          <w:spacing w:val="18"/>
          <w:w w:val="115"/>
          <w:sz w:val="22"/>
        </w:rPr>
        <w:t> </w:t>
      </w:r>
      <w:r>
        <w:rPr>
          <w:rFonts w:ascii="Cambria"/>
          <w:w w:val="115"/>
          <w:sz w:val="22"/>
        </w:rPr>
        <w:t>Bruni</w:t>
      </w:r>
      <w:r>
        <w:rPr>
          <w:rFonts w:ascii="Cambria"/>
          <w:spacing w:val="19"/>
          <w:w w:val="115"/>
          <w:sz w:val="22"/>
        </w:rPr>
        <w:t> </w:t>
      </w:r>
      <w:r>
        <w:rPr>
          <w:rFonts w:ascii="Cambria"/>
          <w:w w:val="115"/>
          <w:sz w:val="22"/>
        </w:rPr>
        <w:t>Celli</w:t>
        <w:tab/>
      </w:r>
      <w:r>
        <w:rPr>
          <w:rFonts w:ascii="Georgia"/>
          <w:w w:val="115"/>
          <w:sz w:val="22"/>
        </w:rPr>
        <w:t>46</w:t>
      </w:r>
    </w:p>
    <w:p>
      <w:pPr>
        <w:pStyle w:val="BodyText"/>
        <w:spacing w:before="7"/>
        <w:rPr>
          <w:rFonts w:ascii="Georgia"/>
          <w:sz w:val="20"/>
        </w:rPr>
      </w:pPr>
    </w:p>
    <w:p>
      <w:pPr>
        <w:spacing w:before="0"/>
        <w:ind w:left="167" w:right="2908" w:hanging="54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Story and Astonishment: a Revaluation of Myth as a Fundamental Element</w:t>
      </w:r>
      <w:r>
        <w:rPr>
          <w:rFonts w:ascii="Georgia"/>
          <w:i/>
          <w:spacing w:val="-51"/>
          <w:sz w:val="22"/>
        </w:rPr>
        <w:t> </w:t>
      </w:r>
      <w:r>
        <w:rPr>
          <w:rFonts w:ascii="Georgia"/>
          <w:i/>
          <w:sz w:val="22"/>
        </w:rPr>
        <w:t>in</w:t>
      </w:r>
      <w:r>
        <w:rPr>
          <w:rFonts w:ascii="Georgia"/>
          <w:i/>
          <w:spacing w:val="-2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1"/>
          <w:sz w:val="22"/>
        </w:rPr>
        <w:t> </w:t>
      </w:r>
      <w:r>
        <w:rPr>
          <w:rFonts w:ascii="Georgia"/>
          <w:i/>
          <w:sz w:val="22"/>
        </w:rPr>
        <w:t>Craft</w:t>
      </w:r>
      <w:r>
        <w:rPr>
          <w:rFonts w:ascii="Georgia"/>
          <w:i/>
          <w:spacing w:val="-1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1"/>
          <w:sz w:val="22"/>
        </w:rPr>
        <w:t> </w:t>
      </w:r>
      <w:r>
        <w:rPr>
          <w:rFonts w:ascii="Georgia"/>
          <w:i/>
          <w:sz w:val="22"/>
        </w:rPr>
        <w:t>Philosophy</w:t>
      </w:r>
    </w:p>
    <w:p>
      <w:pPr>
        <w:tabs>
          <w:tab w:pos="8768" w:val="left" w:leader="dot"/>
        </w:tabs>
        <w:spacing w:line="255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Cambria"/>
          <w:i/>
          <w:w w:val="110"/>
          <w:sz w:val="22"/>
        </w:rPr>
        <w:t>Ottoniel</w:t>
      </w:r>
      <w:r>
        <w:rPr>
          <w:rFonts w:ascii="Cambria"/>
          <w:i/>
          <w:spacing w:val="32"/>
          <w:w w:val="110"/>
          <w:sz w:val="22"/>
        </w:rPr>
        <w:t> </w:t>
      </w:r>
      <w:r>
        <w:rPr>
          <w:rFonts w:ascii="Cambria"/>
          <w:i/>
          <w:w w:val="110"/>
          <w:sz w:val="22"/>
        </w:rPr>
        <w:t>Duque</w:t>
      </w:r>
      <w:r>
        <w:rPr>
          <w:rFonts w:ascii="Cambria"/>
          <w:i/>
          <w:spacing w:val="32"/>
          <w:w w:val="110"/>
          <w:sz w:val="22"/>
        </w:rPr>
        <w:t> </w:t>
      </w:r>
      <w:r>
        <w:rPr>
          <w:rFonts w:ascii="Cambria"/>
          <w:i/>
          <w:w w:val="110"/>
          <w:sz w:val="22"/>
        </w:rPr>
        <w:t>Escalante</w:t>
        <w:tab/>
      </w:r>
      <w:r>
        <w:rPr>
          <w:rFonts w:ascii="Georgia"/>
          <w:w w:val="110"/>
          <w:sz w:val="22"/>
        </w:rPr>
        <w:t>75</w:t>
      </w:r>
    </w:p>
    <w:p>
      <w:pPr>
        <w:spacing w:line="250" w:lineRule="exact" w:before="229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Who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is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2"/>
          <w:sz w:val="22"/>
        </w:rPr>
        <w:t> </w:t>
      </w:r>
      <w:r>
        <w:rPr>
          <w:rFonts w:ascii="Georgia"/>
          <w:i/>
          <w:sz w:val="22"/>
        </w:rPr>
        <w:t>what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2"/>
          <w:sz w:val="22"/>
        </w:rPr>
        <w:t> </w:t>
      </w:r>
      <w:r>
        <w:rPr>
          <w:rFonts w:ascii="Georgia"/>
          <w:i/>
          <w:sz w:val="22"/>
        </w:rPr>
        <w:t>Callicles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Plato</w:t>
      </w:r>
      <w:r>
        <w:rPr>
          <w:rFonts w:ascii="Georgia"/>
          <w:i/>
          <w:spacing w:val="-2"/>
          <w:sz w:val="22"/>
        </w:rPr>
        <w:t> </w:t>
      </w:r>
      <w:r>
        <w:rPr>
          <w:rFonts w:ascii="Georgia"/>
          <w:i/>
          <w:sz w:val="22"/>
        </w:rPr>
        <w:t>teaches?</w:t>
      </w:r>
    </w:p>
    <w:p>
      <w:pPr>
        <w:tabs>
          <w:tab w:pos="8784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Francisco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Bravo</w:t>
        <w:tab/>
        <w:t>83</w:t>
      </w:r>
    </w:p>
    <w:p>
      <w:pPr>
        <w:pStyle w:val="BodyText"/>
        <w:spacing w:before="3"/>
        <w:rPr>
          <w:rFonts w:ascii="Georgia"/>
          <w:sz w:val="20"/>
        </w:rPr>
      </w:pPr>
    </w:p>
    <w:p>
      <w:pPr>
        <w:spacing w:line="246" w:lineRule="exact" w:before="0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Pleasure</w:t>
      </w:r>
      <w:r>
        <w:rPr>
          <w:rFonts w:ascii="Georgia"/>
          <w:i/>
          <w:spacing w:val="-4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desire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in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Banquet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Plato: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aesthetics,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ethics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logic</w:t>
      </w:r>
    </w:p>
    <w:p>
      <w:pPr>
        <w:tabs>
          <w:tab w:pos="8702" w:val="left" w:leader="dot"/>
        </w:tabs>
        <w:spacing w:line="254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Cambria"/>
          <w:i/>
          <w:w w:val="110"/>
          <w:sz w:val="22"/>
        </w:rPr>
        <w:t>Marta</w:t>
      </w:r>
      <w:r>
        <w:rPr>
          <w:rFonts w:ascii="Cambria"/>
          <w:i/>
          <w:spacing w:val="20"/>
          <w:w w:val="110"/>
          <w:sz w:val="22"/>
        </w:rPr>
        <w:t> </w:t>
      </w:r>
      <w:r>
        <w:rPr>
          <w:rFonts w:ascii="Cambria"/>
          <w:i/>
          <w:w w:val="110"/>
          <w:sz w:val="22"/>
        </w:rPr>
        <w:t>de</w:t>
      </w:r>
      <w:r>
        <w:rPr>
          <w:rFonts w:ascii="Cambria"/>
          <w:i/>
          <w:spacing w:val="21"/>
          <w:w w:val="110"/>
          <w:sz w:val="22"/>
        </w:rPr>
        <w:t> </w:t>
      </w:r>
      <w:r>
        <w:rPr>
          <w:rFonts w:ascii="Cambria"/>
          <w:i/>
          <w:w w:val="110"/>
          <w:sz w:val="22"/>
        </w:rPr>
        <w:t>la</w:t>
      </w:r>
      <w:r>
        <w:rPr>
          <w:rFonts w:ascii="Cambria"/>
          <w:i/>
          <w:spacing w:val="20"/>
          <w:w w:val="110"/>
          <w:sz w:val="22"/>
        </w:rPr>
        <w:t> </w:t>
      </w:r>
      <w:r>
        <w:rPr>
          <w:rFonts w:ascii="Cambria"/>
          <w:i/>
          <w:w w:val="110"/>
          <w:sz w:val="22"/>
        </w:rPr>
        <w:t>Vega</w:t>
      </w:r>
      <w:r>
        <w:rPr>
          <w:rFonts w:ascii="Cambria"/>
          <w:i/>
          <w:spacing w:val="21"/>
          <w:w w:val="110"/>
          <w:sz w:val="22"/>
        </w:rPr>
        <w:t> </w:t>
      </w:r>
      <w:r>
        <w:rPr>
          <w:rFonts w:ascii="Cambria"/>
          <w:i/>
          <w:w w:val="110"/>
          <w:sz w:val="22"/>
        </w:rPr>
        <w:t>V</w:t>
        <w:tab/>
      </w:r>
      <w:r>
        <w:rPr>
          <w:rFonts w:ascii="Georgia"/>
          <w:w w:val="110"/>
          <w:sz w:val="22"/>
        </w:rPr>
        <w:t>104</w:t>
      </w:r>
    </w:p>
    <w:p>
      <w:pPr>
        <w:pStyle w:val="BodyText"/>
        <w:spacing w:before="7"/>
        <w:rPr>
          <w:rFonts w:ascii="Georgia"/>
          <w:sz w:val="20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Love,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body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sz w:val="22"/>
        </w:rPr>
        <w:t>logos: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i/>
          <w:sz w:val="22"/>
        </w:rPr>
        <w:t>Diotima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and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the</w:t>
      </w:r>
      <w:r>
        <w:rPr>
          <w:rFonts w:ascii="Georgia"/>
          <w:i/>
          <w:spacing w:val="-2"/>
          <w:sz w:val="22"/>
        </w:rPr>
        <w:t> </w:t>
      </w:r>
      <w:r>
        <w:rPr>
          <w:rFonts w:ascii="Georgia"/>
          <w:i/>
          <w:sz w:val="22"/>
        </w:rPr>
        <w:t>genesis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pacing w:val="-3"/>
          <w:sz w:val="22"/>
        </w:rPr>
        <w:t> </w:t>
      </w:r>
      <w:r>
        <w:rPr>
          <w:rFonts w:ascii="Georgia"/>
          <w:i/>
          <w:sz w:val="22"/>
        </w:rPr>
        <w:t>thought</w:t>
      </w:r>
    </w:p>
    <w:p>
      <w:pPr>
        <w:tabs>
          <w:tab w:pos="8721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Lorena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Rojas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Parma</w:t>
        <w:tab/>
        <w:t>120</w:t>
      </w:r>
    </w:p>
    <w:p>
      <w:pPr>
        <w:pStyle w:val="BodyText"/>
        <w:spacing w:before="9"/>
        <w:rPr>
          <w:rFonts w:ascii="Georgia"/>
          <w:sz w:val="19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The</w:t>
      </w:r>
      <w:r>
        <w:rPr>
          <w:rFonts w:ascii="Georgia"/>
          <w:spacing w:val="-5"/>
          <w:sz w:val="22"/>
        </w:rPr>
        <w:t> </w:t>
      </w:r>
      <w:r>
        <w:rPr>
          <w:rFonts w:ascii="Georgia"/>
          <w:sz w:val="22"/>
        </w:rPr>
        <w:t>stoic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theory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of</w:t>
      </w:r>
      <w:r>
        <w:rPr>
          <w:rFonts w:ascii="Georgia"/>
          <w:spacing w:val="-5"/>
          <w:sz w:val="22"/>
        </w:rPr>
        <w:t> </w:t>
      </w:r>
      <w:r>
        <w:rPr>
          <w:rFonts w:ascii="Georgia"/>
          <w:sz w:val="22"/>
        </w:rPr>
        <w:t>perception.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Epistemology</w:t>
      </w:r>
      <w:r>
        <w:rPr>
          <w:rFonts w:ascii="Georgia"/>
          <w:spacing w:val="-4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5"/>
          <w:sz w:val="22"/>
        </w:rPr>
        <w:t> </w:t>
      </w:r>
      <w:r>
        <w:rPr>
          <w:rFonts w:ascii="Georgia"/>
          <w:sz w:val="22"/>
        </w:rPr>
        <w:t>self-awareness</w:t>
      </w:r>
    </w:p>
    <w:p>
      <w:pPr>
        <w:tabs>
          <w:tab w:pos="8727" w:val="left" w:leader="dot"/>
        </w:tabs>
        <w:spacing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Deyvis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Deniz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Machín</w:t>
        <w:tab/>
        <w:t>152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spacing w:line="250" w:lineRule="exact" w:before="1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Topical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an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imaginary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city: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sketch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of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poetic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of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the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polis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in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the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Greek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Stoics</w:t>
      </w:r>
    </w:p>
    <w:p>
      <w:pPr>
        <w:tabs>
          <w:tab w:pos="8716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Mariano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Nava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Contreras</w:t>
        <w:tab/>
        <w:t>175</w:t>
      </w:r>
    </w:p>
    <w:p>
      <w:pPr>
        <w:pStyle w:val="BodyText"/>
        <w:spacing w:before="9"/>
        <w:rPr>
          <w:rFonts w:ascii="Georgia"/>
          <w:sz w:val="19"/>
        </w:rPr>
      </w:pPr>
    </w:p>
    <w:p>
      <w:pPr>
        <w:spacing w:before="0"/>
        <w:ind w:left="167" w:right="4012" w:hanging="54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Teaching and transmission of epicurean philosophical knowledge</w:t>
      </w:r>
      <w:r>
        <w:rPr>
          <w:rFonts w:ascii="Georgia" w:hAnsi="Georgia"/>
          <w:spacing w:val="-51"/>
          <w:sz w:val="22"/>
        </w:rPr>
        <w:t> </w:t>
      </w:r>
      <w:r>
        <w:rPr>
          <w:rFonts w:ascii="Georgia" w:hAnsi="Georgia"/>
          <w:sz w:val="22"/>
        </w:rPr>
        <w:t>in</w:t>
      </w:r>
      <w:r>
        <w:rPr>
          <w:rFonts w:ascii="Georgia" w:hAnsi="Georgia"/>
          <w:spacing w:val="-2"/>
          <w:sz w:val="22"/>
        </w:rPr>
        <w:t> </w:t>
      </w:r>
      <w:r>
        <w:rPr>
          <w:rFonts w:ascii="Georgia" w:hAnsi="Georgia"/>
          <w:sz w:val="22"/>
        </w:rPr>
        <w:t>the</w:t>
      </w:r>
      <w:r>
        <w:rPr>
          <w:rFonts w:ascii="Georgia" w:hAnsi="Georgia"/>
          <w:spacing w:val="-1"/>
          <w:sz w:val="22"/>
        </w:rPr>
        <w:t> </w:t>
      </w:r>
      <w:r>
        <w:rPr>
          <w:rFonts w:ascii="Georgia" w:hAnsi="Georgia"/>
          <w:sz w:val="22"/>
        </w:rPr>
        <w:t>Perì</w:t>
      </w:r>
      <w:r>
        <w:rPr>
          <w:rFonts w:ascii="Georgia" w:hAnsi="Georgia"/>
          <w:spacing w:val="-1"/>
          <w:sz w:val="22"/>
        </w:rPr>
        <w:t> </w:t>
      </w:r>
      <w:r>
        <w:rPr>
          <w:rFonts w:ascii="Georgia" w:hAnsi="Georgia"/>
          <w:sz w:val="22"/>
        </w:rPr>
        <w:t>Parrías</w:t>
      </w:r>
      <w:r>
        <w:rPr>
          <w:rFonts w:ascii="Georgia" w:hAnsi="Georgia"/>
          <w:spacing w:val="-1"/>
          <w:sz w:val="22"/>
        </w:rPr>
        <w:t> </w:t>
      </w:r>
      <w:r>
        <w:rPr>
          <w:rFonts w:ascii="Georgia" w:hAnsi="Georgia"/>
          <w:sz w:val="22"/>
        </w:rPr>
        <w:t>de</w:t>
      </w:r>
      <w:r>
        <w:rPr>
          <w:rFonts w:ascii="Georgia" w:hAnsi="Georgia"/>
          <w:spacing w:val="-1"/>
          <w:sz w:val="22"/>
        </w:rPr>
        <w:t> </w:t>
      </w:r>
      <w:r>
        <w:rPr>
          <w:rFonts w:ascii="Georgia" w:hAnsi="Georgia"/>
          <w:sz w:val="22"/>
        </w:rPr>
        <w:t>Filodemo</w:t>
      </w:r>
    </w:p>
    <w:p>
      <w:pPr>
        <w:tabs>
          <w:tab w:pos="8731" w:val="left" w:leader="dot"/>
        </w:tabs>
        <w:spacing w:line="249" w:lineRule="exact"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Víctor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Daniel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Albornoz</w:t>
        <w:tab/>
        <w:t>190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spacing w:line="250" w:lineRule="exact" w:before="1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The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self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inner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discourse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in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Marco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Aurelio</w:t>
      </w:r>
    </w:p>
    <w:p>
      <w:pPr>
        <w:tabs>
          <w:tab w:pos="8740" w:val="left" w:leader="dot"/>
        </w:tabs>
        <w:spacing w:before="0"/>
        <w:ind w:left="114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François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Gagin</w:t>
        <w:tab/>
        <w:t>217</w:t>
      </w:r>
    </w:p>
    <w:p>
      <w:pPr>
        <w:pStyle w:val="BodyText"/>
        <w:spacing w:before="9"/>
        <w:rPr>
          <w:rFonts w:ascii="Georgia"/>
          <w:sz w:val="19"/>
        </w:rPr>
      </w:pPr>
    </w:p>
    <w:p>
      <w:pPr>
        <w:spacing w:line="250" w:lineRule="exact"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NEWS</w:t>
      </w:r>
    </w:p>
    <w:p>
      <w:pPr>
        <w:tabs>
          <w:tab w:pos="8706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Events</w:t>
        <w:tab/>
        <w:t>232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tabs>
          <w:tab w:pos="8732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INSTRUCCIONES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PARA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LOS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AUTORES</w:t>
        <w:tab/>
        <w:t>233</w:t>
      </w:r>
    </w:p>
    <w:p>
      <w:pPr>
        <w:pStyle w:val="BodyText"/>
        <w:spacing w:before="10"/>
        <w:rPr>
          <w:rFonts w:ascii="Georgia"/>
          <w:sz w:val="19"/>
        </w:rPr>
      </w:pPr>
    </w:p>
    <w:p>
      <w:pPr>
        <w:tabs>
          <w:tab w:pos="8722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INSTRUCTIONS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AUTHORS</w:t>
        <w:tab/>
        <w:t>235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tabs>
          <w:tab w:pos="8734" w:val="left" w:leader="dot"/>
        </w:tabs>
        <w:spacing w:before="1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FORMS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AUTHORS</w:t>
        <w:tab/>
        <w:t>237</w:t>
      </w:r>
    </w:p>
    <w:p>
      <w:pPr>
        <w:pStyle w:val="BodyText"/>
        <w:spacing w:before="9"/>
        <w:rPr>
          <w:rFonts w:ascii="Georgia"/>
          <w:sz w:val="19"/>
        </w:rPr>
      </w:pPr>
    </w:p>
    <w:p>
      <w:pPr>
        <w:tabs>
          <w:tab w:pos="8725" w:val="left" w:leader="dot"/>
        </w:tabs>
        <w:spacing w:before="0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RULES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FOR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THE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REFEREES</w:t>
        <w:tab/>
        <w:t>239</w:t>
      </w:r>
    </w:p>
    <w:p>
      <w:pPr>
        <w:pStyle w:val="BodyText"/>
        <w:spacing w:before="2"/>
        <w:rPr>
          <w:rFonts w:ascii="Georgia"/>
          <w:sz w:val="20"/>
        </w:rPr>
      </w:pPr>
    </w:p>
    <w:p>
      <w:pPr>
        <w:tabs>
          <w:tab w:pos="8777" w:val="left" w:leader="dot"/>
        </w:tabs>
        <w:spacing w:before="1"/>
        <w:ind w:left="114" w:right="0" w:firstLine="0"/>
        <w:jc w:val="left"/>
        <w:rPr>
          <w:rFonts w:ascii="Georgia"/>
          <w:sz w:val="22"/>
        </w:rPr>
      </w:pPr>
      <w:r>
        <w:rPr>
          <w:rFonts w:ascii="Georgia"/>
          <w:sz w:val="22"/>
        </w:rPr>
        <w:t>FORM</w:t>
      </w:r>
      <w:r>
        <w:rPr>
          <w:rFonts w:ascii="Georgia"/>
          <w:spacing w:val="-3"/>
          <w:sz w:val="22"/>
        </w:rPr>
        <w:t> </w:t>
      </w:r>
      <w:r>
        <w:rPr>
          <w:rFonts w:ascii="Georgia"/>
          <w:sz w:val="22"/>
        </w:rPr>
        <w:t>AND</w:t>
      </w:r>
      <w:r>
        <w:rPr>
          <w:rFonts w:ascii="Georgia"/>
          <w:spacing w:val="-2"/>
          <w:sz w:val="22"/>
        </w:rPr>
        <w:t> </w:t>
      </w:r>
      <w:r>
        <w:rPr>
          <w:rFonts w:ascii="Georgia"/>
          <w:sz w:val="22"/>
        </w:rPr>
        <w:t>EVALUATION</w:t>
      </w:r>
      <w:r>
        <w:rPr>
          <w:rFonts w:ascii="Georgia"/>
          <w:spacing w:val="-1"/>
          <w:sz w:val="22"/>
        </w:rPr>
        <w:t> </w:t>
      </w:r>
      <w:r>
        <w:rPr>
          <w:rFonts w:ascii="Georgia"/>
          <w:sz w:val="22"/>
        </w:rPr>
        <w:t>GUIDE</w:t>
        <w:tab/>
        <w:t>241</w:t>
      </w:r>
    </w:p>
    <w:p>
      <w:pPr>
        <w:spacing w:after="0"/>
        <w:jc w:val="left"/>
        <w:rPr>
          <w:rFonts w:ascii="Georgia"/>
          <w:sz w:val="22"/>
        </w:rPr>
        <w:sectPr>
          <w:pgSz w:w="12240" w:h="15840"/>
          <w:pgMar w:header="0" w:footer="1527" w:top="1160" w:bottom="1720" w:left="1160" w:right="600"/>
        </w:sectPr>
      </w:pPr>
    </w:p>
    <w:p>
      <w:pPr>
        <w:pStyle w:val="Heading1"/>
        <w:spacing w:before="86"/>
      </w:pPr>
      <w:bookmarkStart w:name="_TOC_250001" w:id="1"/>
      <w:bookmarkEnd w:id="1"/>
      <w:r>
        <w:rPr/>
        <w:t>Presentación</w:t>
      </w: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spacing w:before="10"/>
        <w:rPr>
          <w:rFonts w:ascii="Georgia"/>
          <w:b/>
          <w:i/>
          <w:sz w:val="41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Hace</w:t>
      </w:r>
      <w:r>
        <w:rPr>
          <w:spacing w:val="-6"/>
        </w:rPr>
        <w:t> </w:t>
      </w:r>
      <w:r>
        <w:rPr/>
        <w:t>ya</w:t>
      </w:r>
      <w:r>
        <w:rPr>
          <w:spacing w:val="-6"/>
        </w:rPr>
        <w:t> </w:t>
      </w:r>
      <w:r>
        <w:rPr/>
        <w:t>unos</w:t>
      </w:r>
      <w:r>
        <w:rPr>
          <w:spacing w:val="-6"/>
        </w:rPr>
        <w:t> </w:t>
      </w:r>
      <w:r>
        <w:rPr/>
        <w:t>años</w:t>
      </w:r>
      <w:r>
        <w:rPr>
          <w:spacing w:val="-6"/>
        </w:rPr>
        <w:t> </w:t>
      </w:r>
      <w:r>
        <w:rPr/>
        <w:t>tuvimos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idea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proponer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revista</w:t>
      </w:r>
      <w:r>
        <w:rPr>
          <w:spacing w:val="-6"/>
        </w:rPr>
        <w:t> </w:t>
      </w:r>
      <w:r>
        <w:rPr/>
        <w:t>Logoi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que</w:t>
      </w:r>
      <w:r>
        <w:rPr>
          <w:spacing w:val="-58"/>
        </w:rPr>
        <w:t> </w:t>
      </w:r>
      <w:r>
        <w:rPr/>
        <w:t>diera</w:t>
      </w:r>
      <w:r>
        <w:rPr>
          <w:spacing w:val="-7"/>
        </w:rPr>
        <w:t> </w:t>
      </w:r>
      <w:r>
        <w:rPr/>
        <w:t>cuenta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estudios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filosofía</w:t>
      </w:r>
      <w:r>
        <w:rPr>
          <w:spacing w:val="-7"/>
        </w:rPr>
        <w:t> </w:t>
      </w:r>
      <w:r>
        <w:rPr/>
        <w:t>antigua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llevan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cabo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nuestro</w:t>
      </w:r>
      <w:r>
        <w:rPr>
          <w:spacing w:val="-6"/>
        </w:rPr>
        <w:t> </w:t>
      </w:r>
      <w:r>
        <w:rPr/>
        <w:t>país.</w:t>
      </w:r>
      <w:r>
        <w:rPr>
          <w:spacing w:val="-6"/>
        </w:rPr>
        <w:t> </w:t>
      </w:r>
      <w:r>
        <w:rPr/>
        <w:t>Pensábamos,</w:t>
      </w:r>
      <w:r>
        <w:rPr>
          <w:spacing w:val="-7"/>
        </w:rPr>
        <w:t> </w:t>
      </w:r>
      <w:r>
        <w:rPr/>
        <w:t>como</w:t>
      </w:r>
      <w:r>
        <w:rPr>
          <w:spacing w:val="-57"/>
        </w:rPr>
        <w:t> </w:t>
      </w:r>
      <w:r>
        <w:rPr/>
        <w:t>ahora seguimos pensando, que sería de provecho mostrar el trabajo de los que aquí se dedican a esta</w:t>
      </w:r>
      <w:r>
        <w:rPr>
          <w:spacing w:val="1"/>
        </w:rPr>
        <w:t> </w:t>
      </w:r>
      <w:r>
        <w:rPr/>
        <w:t>disciplina, a caballo entre la filología y la filosofía, y que en Venezuela ha contado con maestros de la</w:t>
      </w:r>
      <w:r>
        <w:rPr>
          <w:spacing w:val="1"/>
        </w:rPr>
        <w:t> </w:t>
      </w:r>
      <w:r>
        <w:rPr/>
        <w:t>estatura de Juan David García Bacca, Miroslav Marcovich, Guillermo Thiele, Ángel Cappelletti, Blas</w:t>
      </w:r>
      <w:r>
        <w:rPr>
          <w:spacing w:val="1"/>
        </w:rPr>
        <w:t> </w:t>
      </w:r>
      <w:r>
        <w:rPr/>
        <w:t>Bruni Celli o Francisco Bravo. De estos maestros, los dos últimos tuvieron la generosidad de participar</w:t>
      </w:r>
      <w:r>
        <w:rPr>
          <w:spacing w:val="-57"/>
        </w:rPr>
        <w:t> </w:t>
      </w:r>
      <w:r>
        <w:rPr/>
        <w:t>en este proyecto. El resultado es el que aquí presentamos, compuesto por nueve trabajos de siete</w:t>
      </w:r>
      <w:r>
        <w:rPr>
          <w:spacing w:val="1"/>
        </w:rPr>
        <w:t> </w:t>
      </w:r>
      <w:r>
        <w:rPr/>
        <w:t>estudiosos</w:t>
      </w:r>
      <w:r>
        <w:rPr>
          <w:spacing w:val="-9"/>
        </w:rPr>
        <w:t> </w:t>
      </w:r>
      <w:r>
        <w:rPr/>
        <w:t>venezolanos,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suman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Julia</w:t>
      </w:r>
      <w:r>
        <w:rPr>
          <w:spacing w:val="-8"/>
        </w:rPr>
        <w:t> </w:t>
      </w:r>
      <w:r>
        <w:rPr/>
        <w:t>Annas,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Universidad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Arizona,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François</w:t>
      </w:r>
      <w:r>
        <w:rPr>
          <w:spacing w:val="-57"/>
        </w:rPr>
        <w:t> </w:t>
      </w:r>
      <w:r>
        <w:rPr/>
        <w:t>Gagin,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Universidad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Valle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Cali,</w:t>
      </w:r>
      <w:r>
        <w:rPr>
          <w:spacing w:val="-14"/>
        </w:rPr>
        <w:t> </w:t>
      </w:r>
      <w:r>
        <w:rPr/>
        <w:t>Colombia,</w:t>
      </w:r>
      <w:r>
        <w:rPr>
          <w:spacing w:val="-14"/>
        </w:rPr>
        <w:t> </w:t>
      </w:r>
      <w:r>
        <w:rPr/>
        <w:t>quienes</w:t>
      </w:r>
      <w:r>
        <w:rPr>
          <w:spacing w:val="-13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tuvieron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amabilidad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atender</w:t>
      </w:r>
      <w:r>
        <w:rPr>
          <w:spacing w:val="-58"/>
        </w:rPr>
        <w:t> </w:t>
      </w:r>
      <w:r>
        <w:rPr/>
        <w:t>a</w:t>
      </w:r>
      <w:r>
        <w:rPr>
          <w:spacing w:val="-8"/>
        </w:rPr>
        <w:t> </w:t>
      </w:r>
      <w:r>
        <w:rPr/>
        <w:t>nuestra</w:t>
      </w:r>
      <w:r>
        <w:rPr>
          <w:spacing w:val="-7"/>
        </w:rPr>
        <w:t> </w:t>
      </w:r>
      <w:r>
        <w:rPr/>
        <w:t>invitación.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bien</w:t>
      </w:r>
      <w:r>
        <w:rPr>
          <w:spacing w:val="-7"/>
        </w:rPr>
        <w:t> </w:t>
      </w:r>
      <w:r>
        <w:rPr/>
        <w:t>estamos</w:t>
      </w:r>
      <w:r>
        <w:rPr>
          <w:spacing w:val="-7"/>
        </w:rPr>
        <w:t> </w:t>
      </w:r>
      <w:r>
        <w:rPr/>
        <w:t>conscientes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muestra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exhaustiva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faltan</w:t>
      </w:r>
      <w:r>
        <w:rPr>
          <w:spacing w:val="-7"/>
        </w:rPr>
        <w:t> </w:t>
      </w:r>
      <w:r>
        <w:rPr/>
        <w:t>aquí</w:t>
      </w:r>
      <w:r>
        <w:rPr>
          <w:spacing w:val="-57"/>
        </w:rPr>
        <w:t> </w:t>
      </w:r>
      <w:r>
        <w:rPr/>
        <w:t>algunos</w:t>
      </w:r>
      <w:r>
        <w:rPr>
          <w:spacing w:val="-6"/>
        </w:rPr>
        <w:t> </w:t>
      </w:r>
      <w:r>
        <w:rPr/>
        <w:t>nombres</w:t>
      </w:r>
      <w:r>
        <w:rPr>
          <w:spacing w:val="-5"/>
        </w:rPr>
        <w:t> </w:t>
      </w:r>
      <w:r>
        <w:rPr/>
        <w:t>importantes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colegas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razón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pudieron</w:t>
      </w:r>
      <w:r>
        <w:rPr>
          <w:spacing w:val="-5"/>
        </w:rPr>
        <w:t> </w:t>
      </w:r>
      <w:r>
        <w:rPr/>
        <w:t>sumarse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iniciativa,</w:t>
      </w:r>
      <w:r>
        <w:rPr>
          <w:spacing w:val="-5"/>
        </w:rPr>
        <w:t> </w:t>
      </w:r>
      <w:r>
        <w:rPr/>
        <w:t>sí</w:t>
      </w:r>
      <w:r>
        <w:rPr>
          <w:spacing w:val="-57"/>
        </w:rPr>
        <w:t> </w:t>
      </w:r>
      <w:r>
        <w:rPr/>
        <w:t>creemos que ella es representativa de una disciplina que continúa desarrollándose en nuestro país y no</w:t>
      </w:r>
      <w:r>
        <w:rPr>
          <w:spacing w:val="1"/>
        </w:rPr>
        <w:t> </w:t>
      </w:r>
      <w:r>
        <w:rPr/>
        <w:t>pierde</w:t>
      </w:r>
      <w:r>
        <w:rPr>
          <w:spacing w:val="-2"/>
        </w:rPr>
        <w:t> </w:t>
      </w:r>
      <w:r>
        <w:rPr/>
        <w:t>su vigencia.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Comienza,</w:t>
      </w:r>
      <w:r>
        <w:rPr>
          <w:spacing w:val="-6"/>
        </w:rPr>
        <w:t> </w:t>
      </w:r>
      <w:r>
        <w:rPr/>
        <w:t>pues,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número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interesante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prestigiosa</w:t>
      </w:r>
      <w:r>
        <w:rPr>
          <w:spacing w:val="-5"/>
        </w:rPr>
        <w:t> </w:t>
      </w:r>
      <w:r>
        <w:rPr/>
        <w:t>filósofa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helenista</w:t>
      </w:r>
      <w:r>
        <w:rPr>
          <w:spacing w:val="-5"/>
        </w:rPr>
        <w:t> </w:t>
      </w:r>
      <w:r>
        <w:rPr/>
        <w:t>Julia</w:t>
      </w:r>
      <w:r>
        <w:rPr>
          <w:spacing w:val="-57"/>
        </w:rPr>
        <w:t> </w:t>
      </w:r>
      <w:r>
        <w:rPr/>
        <w:t>Annas, titulado “Filosofía antigua para el siglo XXI”. El artículo forma parte de un libro colectivo a</w:t>
      </w:r>
      <w:r>
        <w:rPr>
          <w:spacing w:val="1"/>
        </w:rPr>
        <w:t> </w:t>
      </w:r>
      <w:r>
        <w:rPr/>
        <w:t>cargo de Brian Leiter, de la Universidad de Chicago, titulado The Future for Philosophy y editado por</w:t>
      </w:r>
      <w:r>
        <w:rPr>
          <w:spacing w:val="1"/>
        </w:rPr>
        <w:t> </w:t>
      </w:r>
      <w:r>
        <w:rPr/>
        <w:t>Oxford University Press en el año 2004, donde apareció bajo el título original de “Ancient Philosophy</w:t>
      </w:r>
      <w:r>
        <w:rPr>
          <w:spacing w:val="1"/>
        </w:rPr>
        <w:t> </w:t>
      </w:r>
      <w:r>
        <w:rPr/>
        <w:t>for Twenty-First Century”. En él, Annas hace un balance de los cambios que han experimentado los</w:t>
      </w:r>
      <w:r>
        <w:rPr>
          <w:spacing w:val="1"/>
        </w:rPr>
        <w:t> </w:t>
      </w:r>
      <w:r>
        <w:rPr/>
        <w:t>estudios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filosofía</w:t>
      </w:r>
      <w:r>
        <w:rPr>
          <w:spacing w:val="-11"/>
        </w:rPr>
        <w:t> </w:t>
      </w:r>
      <w:r>
        <w:rPr/>
        <w:t>antigua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principales</w:t>
      </w:r>
      <w:r>
        <w:rPr>
          <w:spacing w:val="-12"/>
        </w:rPr>
        <w:t> </w:t>
      </w:r>
      <w:r>
        <w:rPr/>
        <w:t>universidades</w:t>
      </w:r>
      <w:r>
        <w:rPr>
          <w:spacing w:val="-11"/>
        </w:rPr>
        <w:t> </w:t>
      </w:r>
      <w:r>
        <w:rPr/>
        <w:t>europeas,</w:t>
      </w:r>
      <w:r>
        <w:rPr>
          <w:spacing w:val="-12"/>
        </w:rPr>
        <w:t> </w:t>
      </w:r>
      <w:r>
        <w:rPr/>
        <w:t>sobre</w:t>
      </w:r>
      <w:r>
        <w:rPr>
          <w:spacing w:val="-11"/>
        </w:rPr>
        <w:t> </w:t>
      </w:r>
      <w:r>
        <w:rPr/>
        <w:t>todo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década</w:t>
      </w:r>
      <w:r>
        <w:rPr>
          <w:spacing w:val="-58"/>
        </w:rPr>
        <w:t> </w:t>
      </w:r>
      <w:r>
        <w:rPr/>
        <w:t>de los sesentas del pasado siglo, bajo el influjo de la corriente analítica. El artículo trata de vislumbrar,</w:t>
      </w:r>
      <w:r>
        <w:rPr>
          <w:spacing w:val="1"/>
        </w:rPr>
        <w:t> </w:t>
      </w:r>
      <w:r>
        <w:rPr/>
        <w:t>asimismo,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principales</w:t>
      </w:r>
      <w:r>
        <w:rPr>
          <w:spacing w:val="-12"/>
        </w:rPr>
        <w:t> </w:t>
      </w:r>
      <w:r>
        <w:rPr/>
        <w:t>tendencias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contenidos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metodologías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estarán</w:t>
      </w:r>
      <w:r>
        <w:rPr>
          <w:spacing w:val="-11"/>
        </w:rPr>
        <w:t> </w:t>
      </w:r>
      <w:r>
        <w:rPr/>
        <w:t>vigentes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siglo</w:t>
      </w:r>
      <w:r>
        <w:rPr>
          <w:spacing w:val="-12"/>
        </w:rPr>
        <w:t> </w:t>
      </w:r>
      <w:r>
        <w:rPr/>
        <w:t>que</w:t>
      </w:r>
      <w:r>
        <w:rPr>
          <w:spacing w:val="-58"/>
        </w:rPr>
        <w:t> </w:t>
      </w:r>
      <w:r>
        <w:rPr/>
        <w:t>comienza.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114" w:right="439" w:firstLine="540"/>
        <w:jc w:val="both"/>
      </w:pPr>
      <w:r>
        <w:rPr/>
        <w:t>El</w:t>
      </w:r>
      <w:r>
        <w:rPr>
          <w:spacing w:val="-12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fue</w:t>
      </w:r>
      <w:r>
        <w:rPr>
          <w:spacing w:val="-10"/>
        </w:rPr>
        <w:t> </w:t>
      </w:r>
      <w:r>
        <w:rPr/>
        <w:t>generosamente</w:t>
      </w:r>
      <w:r>
        <w:rPr>
          <w:spacing w:val="-11"/>
        </w:rPr>
        <w:t> </w:t>
      </w:r>
      <w:r>
        <w:rPr/>
        <w:t>cedido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vida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nuestro</w:t>
      </w:r>
      <w:r>
        <w:rPr>
          <w:spacing w:val="-11"/>
        </w:rPr>
        <w:t> </w:t>
      </w:r>
      <w:r>
        <w:rPr/>
        <w:t>querido</w:t>
      </w:r>
      <w:r>
        <w:rPr>
          <w:spacing w:val="-11"/>
        </w:rPr>
        <w:t> </w:t>
      </w:r>
      <w:r>
        <w:rPr/>
        <w:t>maestro,</w:t>
      </w:r>
      <w:r>
        <w:rPr>
          <w:spacing w:val="-12"/>
        </w:rPr>
        <w:t> </w:t>
      </w:r>
      <w:r>
        <w:rPr/>
        <w:t>Don</w:t>
      </w:r>
      <w:r>
        <w:rPr>
          <w:spacing w:val="-11"/>
        </w:rPr>
        <w:t> </w:t>
      </w:r>
      <w:r>
        <w:rPr/>
        <w:t>Blas</w:t>
      </w:r>
      <w:r>
        <w:rPr>
          <w:spacing w:val="-12"/>
        </w:rPr>
        <w:t> </w:t>
      </w:r>
      <w:r>
        <w:rPr/>
        <w:t>Bruni</w:t>
      </w:r>
      <w:r>
        <w:rPr>
          <w:spacing w:val="-57"/>
        </w:rPr>
        <w:t> </w:t>
      </w:r>
      <w:r>
        <w:rPr/>
        <w:t>Celli.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trata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sinopsis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estudios</w:t>
      </w:r>
      <w:r>
        <w:rPr>
          <w:spacing w:val="4"/>
        </w:rPr>
        <w:t> </w:t>
      </w:r>
      <w:r>
        <w:rPr/>
        <w:t>clásicos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nuestro</w:t>
      </w:r>
      <w:r>
        <w:rPr>
          <w:spacing w:val="4"/>
        </w:rPr>
        <w:t> </w:t>
      </w:r>
      <w:r>
        <w:rPr/>
        <w:t>país</w:t>
      </w:r>
      <w:r>
        <w:rPr>
          <w:spacing w:val="4"/>
        </w:rPr>
        <w:t> </w:t>
      </w:r>
      <w:r>
        <w:rPr/>
        <w:t>desde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época</w:t>
      </w:r>
      <w:r>
        <w:rPr>
          <w:spacing w:val="4"/>
        </w:rPr>
        <w:t> </w:t>
      </w:r>
      <w:r>
        <w:rPr/>
        <w:t>colonial</w:t>
      </w:r>
      <w:r>
        <w:rPr>
          <w:spacing w:val="4"/>
        </w:rPr>
        <w:t> </w:t>
      </w:r>
      <w:r>
        <w:rPr/>
        <w:t>hasta</w:t>
      </w:r>
      <w:r>
        <w:rPr>
          <w:spacing w:val="4"/>
        </w:rPr>
        <w:t> </w:t>
      </w:r>
      <w:r>
        <w:rPr/>
        <w:t>los</w:t>
      </w:r>
    </w:p>
    <w:p>
      <w:pPr>
        <w:spacing w:after="0" w:line="360" w:lineRule="auto"/>
        <w:jc w:val="both"/>
        <w:sectPr>
          <w:pgSz w:w="12240" w:h="15840"/>
          <w:pgMar w:header="0" w:footer="1527" w:top="1400" w:bottom="1760" w:left="1160" w:right="600"/>
        </w:sectPr>
      </w:pPr>
    </w:p>
    <w:p>
      <w:pPr>
        <w:pStyle w:val="BodyText"/>
        <w:spacing w:line="360" w:lineRule="auto" w:before="67"/>
        <w:ind w:left="114"/>
      </w:pPr>
      <w:r>
        <w:rPr/>
        <w:t>tiempos</w:t>
      </w:r>
      <w:r>
        <w:rPr>
          <w:spacing w:val="-7"/>
        </w:rPr>
        <w:t> </w:t>
      </w:r>
      <w:r>
        <w:rPr/>
        <w:t>presentes,</w:t>
      </w:r>
      <w:r>
        <w:rPr>
          <w:spacing w:val="-7"/>
        </w:rPr>
        <w:t> </w:t>
      </w:r>
      <w:r>
        <w:rPr/>
        <w:t>enfocándose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principales</w:t>
      </w:r>
      <w:r>
        <w:rPr>
          <w:spacing w:val="-8"/>
        </w:rPr>
        <w:t> </w:t>
      </w:r>
      <w:r>
        <w:rPr/>
        <w:t>centros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enseñanza,</w:t>
      </w:r>
      <w:r>
        <w:rPr>
          <w:spacing w:val="-7"/>
        </w:rPr>
        <w:t> </w:t>
      </w:r>
      <w:r>
        <w:rPr/>
        <w:t>pero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principales</w:t>
      </w:r>
      <w:r>
        <w:rPr>
          <w:spacing w:val="-57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y autores en el campo.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Prosigue un estudio de Ottoniel Duque, profesor de la Universidad de Los Andes, acerca de las</w:t>
      </w:r>
      <w:r>
        <w:rPr>
          <w:spacing w:val="1"/>
        </w:rPr>
        <w:t> </w:t>
      </w:r>
      <w:r>
        <w:rPr/>
        <w:t>relaciones entre mito y filosofía desde la perspectiva hermenéutica de Hans Georg Gadamer. El trabajo</w:t>
      </w:r>
      <w:r>
        <w:rPr>
          <w:spacing w:val="-57"/>
        </w:rPr>
        <w:t> </w:t>
      </w:r>
      <w:r>
        <w:rPr/>
        <w:t>de Duque se centra en la idea de “asombrarse” (θαυμάζειν) como detonante de la actividad filosófica 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tal fin analiza</w:t>
      </w:r>
      <w:r>
        <w:rPr>
          <w:spacing w:val="-1"/>
        </w:rPr>
        <w:t> </w:t>
      </w:r>
      <w:r>
        <w:rPr/>
        <w:t>textos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Hesíodo, Heráclito, Platón</w:t>
      </w:r>
      <w:r>
        <w:rPr>
          <w:spacing w:val="-1"/>
        </w:rPr>
        <w:t> </w:t>
      </w:r>
      <w:r>
        <w:rPr/>
        <w:t>y Aristóteles.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Continúa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estudio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generosamente</w:t>
      </w:r>
      <w:r>
        <w:rPr>
          <w:spacing w:val="-5"/>
        </w:rPr>
        <w:t> </w:t>
      </w:r>
      <w:r>
        <w:rPr/>
        <w:t>nos</w:t>
      </w:r>
      <w:r>
        <w:rPr>
          <w:spacing w:val="-3"/>
        </w:rPr>
        <w:t> </w:t>
      </w:r>
      <w:r>
        <w:rPr/>
        <w:t>cedió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maestro</w:t>
      </w:r>
      <w:r>
        <w:rPr>
          <w:spacing w:val="-5"/>
        </w:rPr>
        <w:t> </w:t>
      </w:r>
      <w:r>
        <w:rPr/>
        <w:t>Francisco</w:t>
      </w:r>
      <w:r>
        <w:rPr>
          <w:spacing w:val="-5"/>
        </w:rPr>
        <w:t> </w:t>
      </w:r>
      <w:r>
        <w:rPr/>
        <w:t>Bravo,</w:t>
      </w:r>
      <w:r>
        <w:rPr>
          <w:spacing w:val="-5"/>
        </w:rPr>
        <w:t> </w:t>
      </w:r>
      <w:r>
        <w:rPr/>
        <w:t>titulado</w:t>
      </w:r>
      <w:r>
        <w:rPr>
          <w:spacing w:val="-4"/>
        </w:rPr>
        <w:t> </w:t>
      </w:r>
      <w:r>
        <w:rPr/>
        <w:t>“¿Quién</w:t>
      </w:r>
      <w:r>
        <w:rPr>
          <w:spacing w:val="-5"/>
        </w:rPr>
        <w:t> </w:t>
      </w:r>
      <w:r>
        <w:rPr/>
        <w:t>es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enseña</w:t>
      </w:r>
      <w:r>
        <w:rPr>
          <w:spacing w:val="1"/>
        </w:rPr>
        <w:t> </w:t>
      </w:r>
      <w:r>
        <w:rPr/>
        <w:t>Calicles?”.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profundo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histórica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personaje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Gorgias</w:t>
      </w:r>
      <w:r>
        <w:rPr>
          <w:spacing w:val="1"/>
        </w:rPr>
        <w:t> </w:t>
      </w:r>
      <w:r>
        <w:rPr/>
        <w:t>platónico,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son</w:t>
      </w:r>
      <w:r>
        <w:rPr>
          <w:spacing w:val="-58"/>
        </w:rPr>
        <w:t> </w:t>
      </w:r>
      <w:r>
        <w:rPr/>
        <w:t>expresadas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diálogo, constituyen</w:t>
      </w:r>
      <w:r>
        <w:rPr>
          <w:spacing w:val="-1"/>
        </w:rPr>
        <w:t> </w:t>
      </w:r>
      <w:r>
        <w:rPr/>
        <w:t>un importante</w:t>
      </w:r>
      <w:r>
        <w:rPr>
          <w:spacing w:val="-2"/>
        </w:rPr>
        <w:t> </w:t>
      </w:r>
      <w:r>
        <w:rPr/>
        <w:t>hito del</w:t>
      </w:r>
      <w:r>
        <w:rPr>
          <w:spacing w:val="-1"/>
        </w:rPr>
        <w:t> </w:t>
      </w:r>
      <w:r>
        <w:rPr/>
        <w:t>pensamiento político.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14" w:right="441" w:firstLine="540"/>
        <w:jc w:val="both"/>
      </w:pPr>
      <w:r>
        <w:rPr>
          <w:spacing w:val="-1"/>
        </w:rPr>
        <w:t>Sigue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continuación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trabajo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Martha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Vega,</w:t>
      </w:r>
      <w:r>
        <w:rPr>
          <w:spacing w:val="-13"/>
        </w:rPr>
        <w:t> </w:t>
      </w:r>
      <w:r>
        <w:rPr/>
        <w:t>acerca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“El</w:t>
      </w:r>
      <w:r>
        <w:rPr>
          <w:spacing w:val="-14"/>
        </w:rPr>
        <w:t> </w:t>
      </w:r>
      <w:r>
        <w:rPr/>
        <w:t>placer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deseo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Banquete</w:t>
      </w:r>
      <w:r>
        <w:rPr>
          <w:spacing w:val="-57"/>
        </w:rPr>
        <w:t> </w:t>
      </w:r>
      <w:r>
        <w:rPr/>
        <w:t>de</w:t>
      </w:r>
      <w:r>
        <w:rPr>
          <w:spacing w:val="-7"/>
        </w:rPr>
        <w:t> </w:t>
      </w:r>
      <w:r>
        <w:rPr/>
        <w:t>Platón”,</w:t>
      </w:r>
      <w:r>
        <w:rPr>
          <w:spacing w:val="-6"/>
        </w:rPr>
        <w:t> </w:t>
      </w:r>
      <w:r>
        <w:rPr/>
        <w:t>donde</w:t>
      </w:r>
      <w:r>
        <w:rPr>
          <w:spacing w:val="-7"/>
        </w:rPr>
        <w:t> </w:t>
      </w:r>
      <w:r>
        <w:rPr/>
        <w:t>estudia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manera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interrelacionan</w:t>
      </w:r>
      <w:r>
        <w:rPr>
          <w:spacing w:val="-6"/>
        </w:rPr>
        <w:t> </w:t>
      </w:r>
      <w:r>
        <w:rPr/>
        <w:t>ética,</w:t>
      </w:r>
      <w:r>
        <w:rPr>
          <w:spacing w:val="-7"/>
        </w:rPr>
        <w:t> </w:t>
      </w:r>
      <w:r>
        <w:rPr/>
        <w:t>estética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lógica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estos</w:t>
      </w:r>
      <w:r>
        <w:rPr>
          <w:spacing w:val="-7"/>
        </w:rPr>
        <w:t> </w:t>
      </w:r>
      <w:r>
        <w:rPr/>
        <w:t>dos</w:t>
      </w:r>
      <w:r>
        <w:rPr>
          <w:spacing w:val="-57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griego.</w:t>
      </w:r>
      <w:r>
        <w:rPr>
          <w:spacing w:val="1"/>
        </w:rPr>
        <w:t> </w:t>
      </w:r>
      <w:r>
        <w:rPr/>
        <w:t>Pensadores</w:t>
      </w:r>
      <w:r>
        <w:rPr>
          <w:spacing w:val="1"/>
        </w:rPr>
        <w:t> </w:t>
      </w:r>
      <w:r>
        <w:rPr/>
        <w:t>modernos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Heidegger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Nietzsche</w:t>
      </w:r>
      <w:r>
        <w:rPr>
          <w:spacing w:val="-2"/>
        </w:rPr>
        <w:t> </w:t>
      </w:r>
      <w:r>
        <w:rPr/>
        <w:t>harán del</w:t>
      </w:r>
      <w:r>
        <w:rPr>
          <w:spacing w:val="-1"/>
        </w:rPr>
        <w:t> </w:t>
      </w:r>
      <w:r>
        <w:rPr/>
        <w:t>placer y</w:t>
      </w:r>
      <w:r>
        <w:rPr>
          <w:spacing w:val="-1"/>
        </w:rPr>
        <w:t> </w:t>
      </w:r>
      <w:r>
        <w:rPr/>
        <w:t>el deseo dos</w:t>
      </w:r>
      <w:r>
        <w:rPr>
          <w:spacing w:val="-1"/>
        </w:rPr>
        <w:t> </w:t>
      </w:r>
      <w:r>
        <w:rPr/>
        <w:t>pilares fundamentales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ética.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Continúa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trabajo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Lorena</w:t>
      </w:r>
      <w:r>
        <w:rPr>
          <w:spacing w:val="-6"/>
        </w:rPr>
        <w:t> </w:t>
      </w:r>
      <w:r>
        <w:rPr/>
        <w:t>Rojas</w:t>
      </w:r>
      <w:r>
        <w:rPr>
          <w:spacing w:val="-6"/>
        </w:rPr>
        <w:t> </w:t>
      </w:r>
      <w:r>
        <w:rPr/>
        <w:t>Parma,</w:t>
      </w:r>
      <w:r>
        <w:rPr>
          <w:spacing w:val="-7"/>
        </w:rPr>
        <w:t> </w:t>
      </w:r>
      <w:r>
        <w:rPr/>
        <w:t>titulado</w:t>
      </w:r>
      <w:r>
        <w:rPr>
          <w:spacing w:val="-6"/>
        </w:rPr>
        <w:t> </w:t>
      </w:r>
      <w:r>
        <w:rPr/>
        <w:t>“Amor,</w:t>
      </w:r>
      <w:r>
        <w:rPr>
          <w:spacing w:val="-6"/>
        </w:rPr>
        <w:t> </w:t>
      </w:r>
      <w:r>
        <w:rPr/>
        <w:t>cuerpo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logos.</w:t>
      </w:r>
      <w:r>
        <w:rPr>
          <w:spacing w:val="-6"/>
        </w:rPr>
        <w:t> </w:t>
      </w:r>
      <w:r>
        <w:rPr/>
        <w:t>Diotima</w:t>
      </w:r>
      <w:r>
        <w:rPr>
          <w:spacing w:val="-7"/>
        </w:rPr>
        <w:t> </w:t>
      </w:r>
      <w:r>
        <w:rPr/>
        <w:t>ya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génesis</w:t>
      </w:r>
      <w:r>
        <w:rPr>
          <w:spacing w:val="-57"/>
        </w:rPr>
        <w:t> </w:t>
      </w:r>
      <w:r>
        <w:rPr/>
        <w:t>del pensamiento”. Aquí se trata la relación entre el cuerpo y el pensamiento mediada por el amor, tal y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expone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célebre</w:t>
      </w:r>
      <w:r>
        <w:rPr>
          <w:spacing w:val="-1"/>
        </w:rPr>
        <w:t> </w:t>
      </w:r>
      <w:r>
        <w:rPr/>
        <w:t>discurso de</w:t>
      </w:r>
      <w:r>
        <w:rPr>
          <w:spacing w:val="-2"/>
        </w:rPr>
        <w:t> </w:t>
      </w:r>
      <w:r>
        <w:rPr/>
        <w:t>Diotima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Banquete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Platón.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A</w:t>
      </w:r>
      <w:r>
        <w:rPr>
          <w:spacing w:val="-13"/>
        </w:rPr>
        <w:t> </w:t>
      </w:r>
      <w:r>
        <w:rPr/>
        <w:t>continuación,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Deyvis</w:t>
      </w:r>
      <w:r>
        <w:rPr>
          <w:spacing w:val="-12"/>
        </w:rPr>
        <w:t> </w:t>
      </w:r>
      <w:r>
        <w:rPr/>
        <w:t>Machín</w:t>
      </w:r>
      <w:r>
        <w:rPr>
          <w:spacing w:val="-13"/>
        </w:rPr>
        <w:t> </w:t>
      </w:r>
      <w:r>
        <w:rPr/>
        <w:t>estudia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“Teoría</w:t>
      </w:r>
      <w:r>
        <w:rPr>
          <w:spacing w:val="-13"/>
        </w:rPr>
        <w:t> </w:t>
      </w:r>
      <w:r>
        <w:rPr/>
        <w:t>estoica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percepción”,</w:t>
      </w:r>
      <w:r>
        <w:rPr>
          <w:spacing w:val="-13"/>
        </w:rPr>
        <w:t> </w:t>
      </w:r>
      <w:r>
        <w:rPr/>
        <w:t>haciendo</w:t>
      </w:r>
      <w:r>
        <w:rPr>
          <w:spacing w:val="-58"/>
        </w:rPr>
        <w:t> </w:t>
      </w:r>
      <w:r>
        <w:rPr/>
        <w:t>un prolijo análisis de las fuentes principales para la gnoseología de los del Pórtico, así como sus</w:t>
      </w:r>
      <w:r>
        <w:rPr>
          <w:spacing w:val="1"/>
        </w:rPr>
        <w:t> </w:t>
      </w:r>
      <w:r>
        <w:rPr/>
        <w:t>interpretaciones más importantes. El estudio de Machín busca establecer las raíces epistemológicas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percepción y la</w:t>
      </w:r>
      <w:r>
        <w:rPr>
          <w:spacing w:val="-1"/>
        </w:rPr>
        <w:t> </w:t>
      </w:r>
      <w:r>
        <w:rPr/>
        <w:t>autoconciencia</w:t>
      </w:r>
      <w:r>
        <w:rPr>
          <w:spacing w:val="-2"/>
        </w:rPr>
        <w:t> </w:t>
      </w:r>
      <w:r>
        <w:rPr/>
        <w:t>en el pensamiento estoico.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14" w:right="439" w:firstLine="540"/>
        <w:jc w:val="both"/>
      </w:pPr>
      <w:r>
        <w:rPr/>
        <w:t>Prosigue un trabajo de nuestra autoría, titulado “Tópica para una ciudad imaginaria: bosquejo de</w:t>
      </w:r>
      <w:r>
        <w:rPr>
          <w:spacing w:val="1"/>
        </w:rPr>
        <w:t> </w:t>
      </w:r>
      <w:r>
        <w:rPr/>
        <w:t>una poética de la polis en los estoicos griegos”. Allí buscamos desarrollar la retórica subyacente al</w:t>
      </w:r>
      <w:r>
        <w:rPr>
          <w:spacing w:val="1"/>
        </w:rPr>
        <w:t> </w:t>
      </w:r>
      <w:r>
        <w:rPr/>
        <w:t>discurso</w:t>
      </w:r>
      <w:r>
        <w:rPr>
          <w:spacing w:val="-8"/>
        </w:rPr>
        <w:t> </w:t>
      </w:r>
      <w:r>
        <w:rPr/>
        <w:t>utópico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textos</w:t>
      </w:r>
      <w:r>
        <w:rPr>
          <w:spacing w:val="-7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primeros</w:t>
      </w:r>
      <w:r>
        <w:rPr>
          <w:spacing w:val="-7"/>
        </w:rPr>
        <w:t> </w:t>
      </w:r>
      <w:r>
        <w:rPr/>
        <w:t>estoicos,</w:t>
      </w:r>
      <w:r>
        <w:rPr>
          <w:spacing w:val="-8"/>
        </w:rPr>
        <w:t> </w:t>
      </w:r>
      <w:r>
        <w:rPr/>
        <w:t>especialmente</w:t>
      </w:r>
      <w:r>
        <w:rPr>
          <w:spacing w:val="-7"/>
        </w:rPr>
        <w:t> </w:t>
      </w:r>
      <w:r>
        <w:rPr/>
        <w:t>Zenón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Crisipo.</w:t>
      </w:r>
    </w:p>
    <w:p>
      <w:pPr>
        <w:spacing w:after="0" w:line="360" w:lineRule="auto"/>
        <w:jc w:val="both"/>
        <w:sectPr>
          <w:pgSz w:w="12240" w:h="15840"/>
          <w:pgMar w:header="0" w:footer="1527" w:top="920" w:bottom="1760" w:left="1160" w:right="600"/>
        </w:sectPr>
      </w:pPr>
    </w:p>
    <w:p>
      <w:pPr>
        <w:pStyle w:val="BodyText"/>
        <w:spacing w:line="360" w:lineRule="auto" w:before="67"/>
        <w:ind w:left="114" w:right="439" w:firstLine="540"/>
        <w:jc w:val="both"/>
      </w:pPr>
      <w:r>
        <w:rPr/>
        <w:t>A continuación, sigue el trabajo de Víctor Albornoz acerca de la “Enseñanza y transmisión del</w:t>
      </w:r>
      <w:r>
        <w:rPr>
          <w:spacing w:val="1"/>
        </w:rPr>
        <w:t> </w:t>
      </w:r>
      <w:r>
        <w:rPr/>
        <w:t>conocimiento filosófico epicúreo en el Perì Parresías de Filodemo”. Aquí se busca establecer los</w:t>
      </w:r>
      <w:r>
        <w:rPr>
          <w:spacing w:val="1"/>
        </w:rPr>
        <w:t> </w:t>
      </w:r>
      <w:r>
        <w:rPr/>
        <w:t>caracteres principales de la pedagogía de los del Jardín, fundamentalmente a partir del concepto de</w:t>
      </w:r>
      <w:r>
        <w:rPr>
          <w:spacing w:val="1"/>
        </w:rPr>
        <w:t> </w:t>
      </w:r>
      <w:r>
        <w:rPr/>
        <w:t>“franqueza”,</w:t>
      </w:r>
      <w:r>
        <w:rPr>
          <w:spacing w:val="-2"/>
        </w:rPr>
        <w:t> </w:t>
      </w:r>
      <w:r>
        <w:rPr/>
        <w:t>cuyos</w:t>
      </w:r>
      <w:r>
        <w:rPr>
          <w:spacing w:val="-1"/>
        </w:rPr>
        <w:t> </w:t>
      </w:r>
      <w:r>
        <w:rPr/>
        <w:t>alcances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caracteres</w:t>
      </w:r>
      <w:r>
        <w:rPr>
          <w:spacing w:val="-1"/>
        </w:rPr>
        <w:t> </w:t>
      </w:r>
      <w:r>
        <w:rPr/>
        <w:t>aparecen</w:t>
      </w:r>
      <w:r>
        <w:rPr>
          <w:spacing w:val="-1"/>
        </w:rPr>
        <w:t> </w:t>
      </w:r>
      <w:r>
        <w:rPr/>
        <w:t>descritos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Filodemo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Gadara.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Cierra este número el trabajo que gentilmente nos cedió François Gagin, profesor de filosofía de</w:t>
      </w:r>
      <w:r>
        <w:rPr>
          <w:spacing w:val="1"/>
        </w:rPr>
        <w:t> </w:t>
      </w:r>
      <w:r>
        <w:rPr/>
        <w:t>la Universidad del Valle en Cali, Colombia, acerca de “El yo y el discurso interior en Marco Aurelio”.</w:t>
      </w:r>
      <w:r>
        <w:rPr>
          <w:spacing w:val="1"/>
        </w:rPr>
        <w:t> </w:t>
      </w:r>
      <w:r>
        <w:rPr/>
        <w:t>El trabajo busca dilucidar los rasgos que definen el discurso interior en la obra del Emperador-filósofo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constitutivos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subjetividad</w:t>
      </w:r>
      <w:r>
        <w:rPr>
          <w:spacing w:val="-1"/>
        </w:rPr>
        <w:t> </w:t>
      </w:r>
      <w:r>
        <w:rPr/>
        <w:t>antigua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contrapone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moderno.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4" w:right="439" w:firstLine="540"/>
        <w:jc w:val="both"/>
      </w:pPr>
      <w:r>
        <w:rPr/>
        <w:t>Es éste, finalmente, lugar para agradecer al Profesor José Luís Da Silva, director de esta Revista,</w:t>
      </w:r>
      <w:r>
        <w:rPr>
          <w:spacing w:val="1"/>
        </w:rPr>
        <w:t> </w:t>
      </w:r>
      <w:r>
        <w:rPr/>
        <w:t>quien creyó y apoyó de forma entusiasta este proyecto. Igualmente, queremos agradecer a los autores</w:t>
      </w:r>
      <w:r>
        <w:rPr>
          <w:spacing w:val="1"/>
        </w:rPr>
        <w:t> </w:t>
      </w:r>
      <w:r>
        <w:rPr/>
        <w:t>que gentilmente apoyaron esta propuesta, y muy especialmente a Oxford University Press por haber</w:t>
      </w:r>
      <w:r>
        <w:rPr>
          <w:spacing w:val="1"/>
        </w:rPr>
        <w:t> </w:t>
      </w:r>
      <w:r>
        <w:rPr/>
        <w:t>autorizado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reproducción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Julia</w:t>
      </w:r>
      <w:r>
        <w:rPr>
          <w:spacing w:val="-11"/>
        </w:rPr>
        <w:t> </w:t>
      </w:r>
      <w:r>
        <w:rPr/>
        <w:t>Annas,</w:t>
      </w:r>
      <w:r>
        <w:rPr>
          <w:spacing w:val="-11"/>
        </w:rPr>
        <w:t> </w:t>
      </w:r>
      <w:r>
        <w:rPr/>
        <w:t>cuya</w:t>
      </w:r>
      <w:r>
        <w:rPr>
          <w:spacing w:val="-11"/>
        </w:rPr>
        <w:t> </w:t>
      </w:r>
      <w:r>
        <w:rPr/>
        <w:t>traducción</w:t>
      </w:r>
      <w:r>
        <w:rPr>
          <w:spacing w:val="-11"/>
        </w:rPr>
        <w:t> </w:t>
      </w:r>
      <w:r>
        <w:rPr/>
        <w:t>acometimos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aquí</w:t>
      </w:r>
      <w:r>
        <w:rPr>
          <w:spacing w:val="-11"/>
        </w:rPr>
        <w:t> </w:t>
      </w:r>
      <w:r>
        <w:rPr/>
        <w:t>presentamos.</w:t>
      </w:r>
      <w:r>
        <w:rPr>
          <w:spacing w:val="-58"/>
        </w:rPr>
        <w:t> </w:t>
      </w:r>
      <w:r>
        <w:rPr/>
        <w:t>Queremos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esfuerzo</w:t>
      </w:r>
      <w:r>
        <w:rPr>
          <w:spacing w:val="-5"/>
        </w:rPr>
        <w:t> </w:t>
      </w:r>
      <w:r>
        <w:rPr/>
        <w:t>rendir</w:t>
      </w:r>
      <w:r>
        <w:rPr>
          <w:spacing w:val="-6"/>
        </w:rPr>
        <w:t> </w:t>
      </w:r>
      <w:r>
        <w:rPr/>
        <w:t>homenaje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memoria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nuestro</w:t>
      </w:r>
      <w:r>
        <w:rPr>
          <w:spacing w:val="-5"/>
        </w:rPr>
        <w:t> </w:t>
      </w:r>
      <w:r>
        <w:rPr/>
        <w:t>querido</w:t>
      </w:r>
      <w:r>
        <w:rPr>
          <w:spacing w:val="-6"/>
        </w:rPr>
        <w:t> </w:t>
      </w:r>
      <w:r>
        <w:rPr/>
        <w:t>maestro</w:t>
      </w:r>
      <w:r>
        <w:rPr>
          <w:spacing w:val="-5"/>
        </w:rPr>
        <w:t> </w:t>
      </w:r>
      <w:r>
        <w:rPr/>
        <w:t>Blas</w:t>
      </w:r>
      <w:r>
        <w:rPr>
          <w:spacing w:val="-5"/>
        </w:rPr>
        <w:t> </w:t>
      </w:r>
      <w:r>
        <w:rPr/>
        <w:t>Bruni</w:t>
      </w:r>
      <w:r>
        <w:rPr>
          <w:spacing w:val="-6"/>
        </w:rPr>
        <w:t> </w:t>
      </w:r>
      <w:r>
        <w:rPr/>
        <w:t>Celli,</w:t>
      </w:r>
      <w:r>
        <w:rPr>
          <w:spacing w:val="-57"/>
        </w:rPr>
        <w:t> </w:t>
      </w:r>
      <w:r>
        <w:rPr/>
        <w:t>quien fuera un entusiasta promotor de los estudios de filosofía antigua en nuestro país. Estamos</w:t>
      </w:r>
      <w:r>
        <w:rPr>
          <w:spacing w:val="1"/>
        </w:rPr>
        <w:t> </w:t>
      </w:r>
      <w:r>
        <w:rPr/>
        <w:t>convencidos, como él estaba, de que el pensamiento de los antiguos griegos y romanos continúa más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nunca</w:t>
      </w:r>
      <w:r>
        <w:rPr>
          <w:spacing w:val="-14"/>
        </w:rPr>
        <w:t> </w:t>
      </w:r>
      <w:r>
        <w:rPr>
          <w:spacing w:val="-1"/>
        </w:rPr>
        <w:t>vigente,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hoy</w:t>
      </w:r>
      <w:r>
        <w:rPr>
          <w:spacing w:val="-14"/>
        </w:rPr>
        <w:t> </w:t>
      </w:r>
      <w:r>
        <w:rPr/>
        <w:t>es,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nunca,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invaluable</w:t>
      </w:r>
      <w:r>
        <w:rPr>
          <w:spacing w:val="-14"/>
        </w:rPr>
        <w:t> </w:t>
      </w:r>
      <w:r>
        <w:rPr/>
        <w:t>aliado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comprender</w:t>
      </w:r>
      <w:r>
        <w:rPr>
          <w:spacing w:val="-14"/>
        </w:rPr>
        <w:t> </w:t>
      </w:r>
      <w:r>
        <w:rPr/>
        <w:t>nuestros</w:t>
      </w:r>
      <w:r>
        <w:rPr>
          <w:spacing w:val="-14"/>
        </w:rPr>
        <w:t> </w:t>
      </w:r>
      <w:r>
        <w:rPr/>
        <w:t>inciertos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atribulados días.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ind w:right="439"/>
        <w:jc w:val="right"/>
      </w:pPr>
      <w:r>
        <w:rPr/>
        <w:t>Mariano</w:t>
      </w:r>
      <w:r>
        <w:rPr>
          <w:spacing w:val="-4"/>
        </w:rPr>
        <w:t> </w:t>
      </w:r>
      <w:r>
        <w:rPr/>
        <w:t>Nava</w:t>
      </w:r>
      <w:r>
        <w:rPr>
          <w:spacing w:val="-4"/>
        </w:rPr>
        <w:t> </w:t>
      </w:r>
      <w:r>
        <w:rPr/>
        <w:t>Contreras,</w:t>
      </w:r>
    </w:p>
    <w:p>
      <w:pPr>
        <w:pStyle w:val="BodyText"/>
        <w:spacing w:line="362" w:lineRule="auto" w:before="137"/>
        <w:ind w:left="7439" w:right="439" w:firstLine="1092"/>
        <w:jc w:val="right"/>
      </w:pPr>
      <w:r>
        <w:rPr/>
        <w:t>Editor invitado.</w:t>
      </w:r>
      <w:r>
        <w:rPr>
          <w:spacing w:val="-57"/>
        </w:rPr>
        <w:t> </w:t>
      </w:r>
      <w:r>
        <w:rPr/>
        <w:t>Mérida,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2016</w:t>
      </w:r>
    </w:p>
    <w:p>
      <w:pPr>
        <w:spacing w:after="0" w:line="362" w:lineRule="auto"/>
        <w:jc w:val="right"/>
        <w:sectPr>
          <w:pgSz w:w="12240" w:h="15840"/>
          <w:pgMar w:header="0" w:footer="1527" w:top="920" w:bottom="1760" w:left="1160" w:right="600"/>
        </w:sectPr>
      </w:pPr>
    </w:p>
    <w:p>
      <w:pPr>
        <w:pStyle w:val="Heading1"/>
        <w:ind w:left="5993" w:right="0"/>
        <w:jc w:val="left"/>
      </w:pPr>
      <w:bookmarkStart w:name="_TOC_250000" w:id="2"/>
      <w:r>
        <w:rPr/>
        <w:t>Palabras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bookmarkEnd w:id="2"/>
      <w:r>
        <w:rPr/>
        <w:t>Director</w:t>
      </w:r>
    </w:p>
    <w:p>
      <w:pPr>
        <w:pStyle w:val="BodyText"/>
        <w:spacing w:before="10"/>
        <w:rPr>
          <w:rFonts w:ascii="Georgia"/>
          <w:b/>
          <w:i/>
          <w:sz w:val="35"/>
        </w:rPr>
      </w:pPr>
    </w:p>
    <w:p>
      <w:pPr>
        <w:pStyle w:val="BodyText"/>
        <w:spacing w:line="360" w:lineRule="auto"/>
        <w:ind w:left="114" w:right="439" w:firstLine="708"/>
        <w:jc w:val="both"/>
      </w:pPr>
      <w:r>
        <w:rPr/>
        <w:t>El tema de este número 31-32 está dedicado a los estudios de la filosofía clásica greco-latina y</w:t>
      </w:r>
      <w:r>
        <w:rPr>
          <w:spacing w:val="1"/>
        </w:rPr>
        <w:t> </w:t>
      </w:r>
      <w:r>
        <w:rPr/>
        <w:t>tiene como editor invitado al profesor Mariano Nava Contreras. Desde el comité editorial celebramos</w:t>
      </w:r>
      <w:r>
        <w:rPr>
          <w:spacing w:val="1"/>
        </w:rPr>
        <w:t> </w:t>
      </w:r>
      <w:r>
        <w:rPr/>
        <w:t>este publicación la cual esperamos sea de interés para estudiantes y docentes de filosofía en el mundo</w:t>
      </w:r>
      <w:r>
        <w:rPr>
          <w:spacing w:val="1"/>
        </w:rPr>
        <w:t> </w:t>
      </w:r>
      <w:r>
        <w:rPr/>
        <w:t>académico iberoamericano. Se ha procurado en lo posible respetar las fuentes griegas, con el fin de</w:t>
      </w:r>
      <w:r>
        <w:rPr>
          <w:spacing w:val="1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alta</w:t>
      </w:r>
      <w:r>
        <w:rPr>
          <w:spacing w:val="-1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edición.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114" w:right="439" w:firstLine="708"/>
        <w:jc w:val="both"/>
      </w:pPr>
      <w:r>
        <w:rPr/>
        <w:t>Cabe señalar que las circunstancias que atraviesa Venezuela son cada vez más complejas. En</w:t>
      </w:r>
      <w:r>
        <w:rPr>
          <w:spacing w:val="1"/>
        </w:rPr>
        <w:t> </w:t>
      </w:r>
      <w:r>
        <w:rPr/>
        <w:t>particular los centros e institutos adscritos a las universidades nacionales se encuentran en su peor</w:t>
      </w:r>
      <w:r>
        <w:rPr>
          <w:spacing w:val="1"/>
        </w:rPr>
        <w:t> </w:t>
      </w:r>
      <w:r>
        <w:rPr/>
        <w:t>momento,</w:t>
      </w:r>
      <w:r>
        <w:rPr>
          <w:spacing w:val="-1"/>
        </w:rPr>
        <w:t> </w:t>
      </w:r>
      <w:r>
        <w:rPr/>
        <w:t>en cuanto a</w:t>
      </w:r>
      <w:r>
        <w:rPr>
          <w:spacing w:val="-1"/>
        </w:rPr>
        <w:t> </w:t>
      </w:r>
      <w:r>
        <w:rPr/>
        <w:t>personal, dotación</w:t>
      </w:r>
      <w:r>
        <w:rPr>
          <w:spacing w:val="-1"/>
        </w:rPr>
        <w:t> </w:t>
      </w:r>
      <w:r>
        <w:rPr/>
        <w:t>y servicios.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14" w:right="439" w:firstLine="708"/>
        <w:jc w:val="both"/>
      </w:pPr>
      <w:r>
        <w:rPr/>
        <w:t>A pesar de tantas dificultades cabe destacar el enorme empeño que la Universidad Católica</w:t>
      </w:r>
      <w:r>
        <w:rPr>
          <w:spacing w:val="1"/>
        </w:rPr>
        <w:t> </w:t>
      </w:r>
      <w:r>
        <w:rPr/>
        <w:t>Andrés Bello mantiene al respaldar las iniciativas tendientes a mejorar la calidad educativa y de</w:t>
      </w:r>
      <w:r>
        <w:rPr>
          <w:spacing w:val="1"/>
        </w:rPr>
        <w:t> </w:t>
      </w:r>
      <w:r>
        <w:rPr/>
        <w:t>investigación, esperando con fe y determinación un futuro mejor, en el que sea posible el desarrollo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y la</w:t>
      </w:r>
      <w:r>
        <w:rPr>
          <w:spacing w:val="-1"/>
        </w:rPr>
        <w:t> </w:t>
      </w:r>
      <w:r>
        <w:rPr/>
        <w:t>concordia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2" w:lineRule="auto" w:before="1"/>
        <w:ind w:left="114" w:right="440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temas filosóficos.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6279" w:right="422" w:firstLine="1965"/>
      </w:pPr>
      <w:r>
        <w:rPr/>
        <w:t>José Luis Da Silva</w:t>
      </w:r>
      <w:r>
        <w:rPr>
          <w:spacing w:val="-57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Lógoi,</w:t>
      </w:r>
      <w:r>
        <w:rPr>
          <w:spacing w:val="-1"/>
        </w:rPr>
        <w:t> </w:t>
      </w:r>
      <w:r>
        <w:rPr/>
        <w:t>Revista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Filosofía</w:t>
      </w:r>
    </w:p>
    <w:sectPr>
      <w:pgSz w:w="12240" w:h="15840"/>
      <w:pgMar w:header="0" w:footer="1527" w:top="1180" w:bottom="1760" w:left="11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9440" from="557.664124pt,719.827576pt" to="557.664202pt,782.477577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734177pt;margin-top:702.720642pt;width:12.7pt;height:15.45pt;mso-position-horizontal-relative:page;mso-position-vertical-relative:page;z-index:-158689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4.557709pt;margin-top:716.161316pt;width:189.25pt;height:29.25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18"/>
                  <w:ind w:left="20" w:right="0" w:firstLine="1114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Año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19</w:t>
                </w:r>
                <w:r>
                  <w:rPr>
                    <w:rFonts w:ascii="Georgia" w:hAnsi="Georgia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31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junio-diciembre</w:t>
                </w:r>
                <w:r>
                  <w:rPr>
                    <w:rFonts w:ascii="Georgia" w:hAnsi="Georgia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2017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ind w:left="114"/>
    </w:pPr>
    <w:rPr>
      <w:rFonts w:ascii="Georgia" w:hAnsi="Georgia" w:eastAsia="Georgia" w:cs="Georgia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line="250" w:lineRule="exact"/>
      <w:ind w:left="114"/>
    </w:pPr>
    <w:rPr>
      <w:rFonts w:ascii="Georgia" w:hAnsi="Georgia" w:eastAsia="Georgia" w:cs="Georgia"/>
      <w:i/>
      <w:iCs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right="439"/>
      <w:jc w:val="right"/>
      <w:outlineLvl w:val="1"/>
    </w:pPr>
    <w:rPr>
      <w:rFonts w:ascii="Georgia" w:hAnsi="Georgia" w:eastAsia="Georgia" w:cs="Georgia"/>
      <w:b/>
      <w:bCs/>
      <w:i/>
      <w:i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646" w:right="2970"/>
      <w:jc w:val="center"/>
    </w:pPr>
    <w:rPr>
      <w:rFonts w:ascii="Georgia" w:hAnsi="Georgia" w:eastAsia="Georgia" w:cs="Georgia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cab.edu.ve/" TargetMode="External"/><Relationship Id="rId7" Type="http://schemas.openxmlformats.org/officeDocument/2006/relationships/hyperlink" Target="http://revistasenlinea.saber.ucab.edu.ve/temas/index.php/logoi/issue/archive" TargetMode="External"/><Relationship Id="rId8" Type="http://schemas.openxmlformats.org/officeDocument/2006/relationships/hyperlink" Target="mailto:jdasilva@ucab.edu.v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2023-06-08T15:38:25Z</dcterms:created>
  <dcterms:modified xsi:type="dcterms:W3CDTF">2023-06-08T15:38:25Z</dcterms:modified>
</cp:coreProperties>
</file>