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85"/>
        <w:ind w:left="256" w:right="7583" w:firstLine="0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15729664" from="63.764198pt,5.072394pt" to="63.764277pt,31.822394pt" stroked="true" strokeweight=".75pt" strokecolor="#000000">
            <v:stroke dashstyle="solid"/>
            <w10:wrap type="none"/>
          </v:line>
        </w:pict>
      </w:r>
      <w:r>
        <w:rPr>
          <w:sz w:val="16"/>
        </w:rPr>
        <w:t>F</w:t>
      </w:r>
      <w:r>
        <w:rPr>
          <w:sz w:val="15"/>
        </w:rPr>
        <w:t>echa de recepción 19/01/2019</w:t>
      </w:r>
      <w:r>
        <w:rPr>
          <w:spacing w:val="1"/>
          <w:sz w:val="15"/>
        </w:rPr>
        <w:t> </w:t>
      </w:r>
      <w:r>
        <w:rPr>
          <w:sz w:val="15"/>
        </w:rPr>
        <w:t>Fecha de aceptación: 26/ 02 /2019</w:t>
      </w:r>
      <w:r>
        <w:rPr>
          <w:spacing w:val="-34"/>
          <w:sz w:val="15"/>
        </w:rPr>
        <w:t> </w:t>
      </w:r>
      <w:r>
        <w:rPr>
          <w:sz w:val="15"/>
        </w:rPr>
        <w:t>Pp</w:t>
      </w:r>
      <w:r>
        <w:rPr>
          <w:spacing w:val="-1"/>
          <w:sz w:val="15"/>
        </w:rPr>
        <w:t> </w:t>
      </w:r>
      <w:r>
        <w:rPr>
          <w:sz w:val="15"/>
        </w:rPr>
        <w:t>19 – Pp. 29</w:t>
      </w:r>
    </w:p>
    <w:p>
      <w:pPr>
        <w:pStyle w:val="BodyText"/>
        <w:spacing w:before="4"/>
        <w:rPr>
          <w:sz w:val="23"/>
        </w:rPr>
      </w:pPr>
    </w:p>
    <w:p>
      <w:pPr>
        <w:pStyle w:val="Title"/>
        <w:spacing w:before="101"/>
      </w:pPr>
      <w:r>
        <w:rPr>
          <w:i/>
        </w:rPr>
        <w:t>Thing theory </w:t>
      </w:r>
      <w:r>
        <w:rPr/>
        <w:t>y la cuestión de la materialidad</w:t>
      </w:r>
      <w:r>
        <w:rPr>
          <w:spacing w:val="-80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estudios</w:t>
      </w:r>
      <w:r>
        <w:rPr>
          <w:spacing w:val="-1"/>
        </w:rPr>
        <w:t> </w:t>
      </w:r>
      <w:r>
        <w:rPr/>
        <w:t>culturales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literarios</w:t>
      </w:r>
    </w:p>
    <w:p>
      <w:pPr>
        <w:pStyle w:val="BodyText"/>
        <w:spacing w:before="9"/>
        <w:rPr>
          <w:b/>
          <w:sz w:val="31"/>
        </w:rPr>
      </w:pPr>
    </w:p>
    <w:p>
      <w:pPr>
        <w:spacing w:before="0"/>
        <w:ind w:left="0" w:right="119" w:firstLine="0"/>
        <w:jc w:val="right"/>
        <w:rPr>
          <w:i/>
          <w:sz w:val="28"/>
        </w:rPr>
      </w:pPr>
      <w:r>
        <w:rPr>
          <w:i/>
          <w:sz w:val="28"/>
        </w:rPr>
        <w:t>Dra.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Inés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Corujo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Martín</w:t>
      </w:r>
    </w:p>
    <w:p>
      <w:pPr>
        <w:spacing w:before="104"/>
        <w:ind w:left="0" w:right="120" w:firstLine="0"/>
        <w:jc w:val="right"/>
        <w:rPr>
          <w:i/>
          <w:sz w:val="16"/>
        </w:rPr>
      </w:pPr>
      <w:r>
        <w:rPr>
          <w:i/>
          <w:w w:val="95"/>
          <w:sz w:val="16"/>
        </w:rPr>
        <w:t>Hamilton</w:t>
      </w:r>
      <w:r>
        <w:rPr>
          <w:i/>
          <w:spacing w:val="50"/>
          <w:sz w:val="16"/>
        </w:rPr>
        <w:t> </w:t>
      </w:r>
      <w:r>
        <w:rPr>
          <w:i/>
          <w:w w:val="95"/>
          <w:sz w:val="16"/>
        </w:rPr>
        <w:t>College</w:t>
      </w:r>
    </w:p>
    <w:p>
      <w:pPr>
        <w:spacing w:before="96"/>
        <w:ind w:left="0" w:right="120" w:firstLine="0"/>
        <w:jc w:val="right"/>
        <w:rPr>
          <w:sz w:val="16"/>
        </w:rPr>
      </w:pPr>
      <w:hyperlink r:id="rId5">
        <w:r>
          <w:rPr>
            <w:sz w:val="16"/>
          </w:rPr>
          <w:t>icorujom@hamilton.edu</w:t>
        </w:r>
      </w:hyperlink>
    </w:p>
    <w:p>
      <w:pPr>
        <w:pStyle w:val="BodyText"/>
        <w:spacing w:before="7"/>
        <w:rPr>
          <w:sz w:val="1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164124pt;margin-top:9.966620pt;width:493.95pt;height:165.75pt;mso-position-horizontal-relative:page;mso-position-vertical-relative:paragraph;z-index:-157286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line="272" w:lineRule="exact" w:before="54"/>
                    <w:ind w:left="14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Resumen</w:t>
                  </w:r>
                </w:p>
                <w:p>
                  <w:pPr>
                    <w:spacing w:line="240" w:lineRule="auto" w:before="0"/>
                    <w:ind w:left="851" w:right="502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Desde la década de 1990 han proliferado en los estudios culturales y literarios aproximaciones teóricas 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metodológicas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fundamentadas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análisis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objetos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materiales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reconceptualización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materialidad.</w:t>
                  </w:r>
                  <w:r>
                    <w:rPr>
                      <w:spacing w:val="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Entre</w:t>
                  </w:r>
                  <w:r>
                    <w:rPr>
                      <w:spacing w:val="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estas</w:t>
                  </w:r>
                  <w:r>
                    <w:rPr>
                      <w:spacing w:val="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perspectivas,</w:t>
                  </w:r>
                  <w:r>
                    <w:rPr>
                      <w:spacing w:val="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sobresale</w:t>
                  </w:r>
                  <w:r>
                    <w:rPr>
                      <w:spacing w:val="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escuela</w:t>
                  </w:r>
                  <w:r>
                    <w:rPr>
                      <w:spacing w:val="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pensamiento</w:t>
                  </w:r>
                  <w:r>
                    <w:rPr>
                      <w:spacing w:val="7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thing</w:t>
                  </w:r>
                  <w:r>
                    <w:rPr>
                      <w:i/>
                      <w:spacing w:val="7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theory</w:t>
                  </w:r>
                  <w:r>
                    <w:rPr>
                      <w:i/>
                      <w:spacing w:val="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desarrollada</w:t>
                  </w:r>
                  <w:r>
                    <w:rPr>
                      <w:spacing w:val="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por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 académico norteamericano Bill Brown en “Thing Theory” y </w:t>
                  </w:r>
                  <w:r>
                    <w:rPr>
                      <w:i/>
                      <w:sz w:val="18"/>
                    </w:rPr>
                    <w:t>A Sense of Things</w:t>
                  </w:r>
                  <w:r>
                    <w:rPr>
                      <w:sz w:val="18"/>
                    </w:rPr>
                    <w:t>. Para el autor, existe una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distinción clave entre “objeto” y “cosa” con base en la fenomenología de Heidegger que permite alcanzar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una correspondencia ontológica entre el sujeto y el mundo físico. Este artículo explora los postulados 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dan base a </w:t>
                  </w:r>
                  <w:r>
                    <w:rPr>
                      <w:i/>
                      <w:sz w:val="18"/>
                    </w:rPr>
                    <w:t>thing theory</w:t>
                  </w:r>
                  <w:r>
                    <w:rPr>
                      <w:sz w:val="18"/>
                    </w:rPr>
                    <w:t>, haciendo referencia a otras corrientes teóricas dentro del llamado “giro material”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 las humanidades del siglo XXI. Asimismo, se expone el alcance y limitaciones de las interpretaciones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“materialistas”, su productividad de análisis en los estudios literarios y culturales, además de proponerse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vías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futuras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investigación.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4"/>
                    <w:rPr>
                      <w:sz w:val="16"/>
                    </w:rPr>
                  </w:pPr>
                </w:p>
                <w:p>
                  <w:pPr>
                    <w:spacing w:line="237" w:lineRule="auto" w:before="1"/>
                    <w:ind w:left="851" w:right="504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Palabras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clave: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Thing</w:t>
                  </w:r>
                  <w:r>
                    <w:rPr>
                      <w:i/>
                      <w:spacing w:val="1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theory</w:t>
                  </w:r>
                  <w:r>
                    <w:rPr>
                      <w:sz w:val="18"/>
                    </w:rPr>
                    <w:t>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Bill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Brow,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sujeto,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objeto,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materialidad,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agencia,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estudios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literarios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culturales.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5"/>
        </w:rPr>
      </w:pPr>
    </w:p>
    <w:p>
      <w:pPr>
        <w:pStyle w:val="Title"/>
        <w:ind w:left="1341"/>
      </w:pPr>
      <w:r>
        <w:rPr>
          <w:i/>
        </w:rPr>
        <w:t>Thing Theory </w:t>
      </w:r>
      <w:r>
        <w:rPr/>
        <w:t>and the Question of Materiality</w:t>
      </w:r>
      <w:r>
        <w:rPr>
          <w:spacing w:val="-79"/>
        </w:rPr>
        <w:t> </w:t>
      </w:r>
      <w:r>
        <w:rPr/>
        <w:t>in</w:t>
      </w:r>
      <w:r>
        <w:rPr>
          <w:spacing w:val="-2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Literary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  <w:r>
        <w:rPr/>
        <w:pict>
          <v:shape style="position:absolute;margin-left:66.164124pt;margin-top:14.515041pt;width:493.95pt;height:174.15pt;mso-position-horizontal-relative:page;mso-position-vertical-relative:paragraph;z-index:-1572812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52"/>
                    <w:ind w:left="14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Abstract</w:t>
                  </w:r>
                </w:p>
                <w:p>
                  <w:pPr>
                    <w:spacing w:line="240" w:lineRule="auto" w:before="56"/>
                    <w:ind w:left="851" w:right="505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Since the 1990s, theoretical and methodological approaches based on the analysis of material objects and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on the reconceptualization of materiality have proliferated in cultural and literary studies. Among these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perspectives, the school of thought called </w:t>
                  </w:r>
                  <w:r>
                    <w:rPr>
                      <w:i/>
                      <w:sz w:val="18"/>
                    </w:rPr>
                    <w:t>thing theory, </w:t>
                  </w:r>
                  <w:r>
                    <w:rPr>
                      <w:sz w:val="18"/>
                    </w:rPr>
                    <w:t>developed by the American scholar Bill Brown,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stands out in "Thing Theory" and </w:t>
                  </w:r>
                  <w:r>
                    <w:rPr>
                      <w:i/>
                      <w:sz w:val="18"/>
                    </w:rPr>
                    <w:t>A Sense of Things</w:t>
                  </w:r>
                  <w:r>
                    <w:rPr>
                      <w:sz w:val="18"/>
                    </w:rPr>
                    <w:t>. For Brown, there is a crucial distinction between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"object"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and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"thing"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based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Heidegger's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phenomenology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that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allows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reaching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ontological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correspondence between the subject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and the physical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world.</w:t>
                  </w:r>
                  <w:r>
                    <w:rPr>
                      <w:spacing w:val="4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This article explores the notions that give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basis to </w:t>
                  </w:r>
                  <w:r>
                    <w:rPr>
                      <w:i/>
                      <w:sz w:val="18"/>
                    </w:rPr>
                    <w:t>thing theory</w:t>
                  </w:r>
                  <w:r>
                    <w:rPr>
                      <w:sz w:val="18"/>
                    </w:rPr>
                    <w:t>, making reference to other theoretical currents within the so-called "material turn" in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 humanities of the 21st century. I will examine the scope and limitations of "materialist" interpretations,</w:t>
                  </w:r>
                  <w:r>
                    <w:rPr>
                      <w:spacing w:val="-4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as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well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their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analytical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productivity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literary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and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cultural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studies,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while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showing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future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research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paths.</w:t>
                  </w:r>
                </w:p>
                <w:p>
                  <w:pPr>
                    <w:pStyle w:val="BodyText"/>
                    <w:spacing w:before="4"/>
                    <w:rPr>
                      <w:sz w:val="24"/>
                    </w:rPr>
                  </w:pPr>
                </w:p>
                <w:p>
                  <w:pPr>
                    <w:spacing w:before="0"/>
                    <w:ind w:left="851" w:right="0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Keywords: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Thing</w:t>
                  </w:r>
                  <w:r>
                    <w:rPr>
                      <w:i/>
                      <w:spacing w:val="-5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theory</w:t>
                  </w:r>
                  <w:r>
                    <w:rPr>
                      <w:sz w:val="18"/>
                    </w:rPr>
                    <w:t>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Bill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Brow,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subject,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object,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materiality,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agency,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literary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and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cultural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studies.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7953" w:right="262" w:hanging="466"/>
        <w:jc w:val="right"/>
        <w:rPr>
          <w:sz w:val="16"/>
        </w:rPr>
      </w:pPr>
      <w:r>
        <w:rPr/>
        <w:pict>
          <v:line style="position:absolute;mso-position-horizontal-relative:page;mso-position-vertical-relative:paragraph;z-index:15730176" from="557.714111pt,2.738656pt" to="557.714188pt,63.872037pt" stroked="true" strokeweight=".75pt" strokecolor="#000000">
            <v:stroke dashstyle="solid"/>
            <w10:wrap type="none"/>
          </v:line>
        </w:pict>
      </w:r>
      <w:r>
        <w:rPr>
          <w:sz w:val="16"/>
        </w:rPr>
        <w:t>LÓGOI </w:t>
      </w:r>
      <w:r>
        <w:rPr>
          <w:i/>
          <w:sz w:val="16"/>
        </w:rPr>
        <w:t>Revista de Filosofía </w:t>
      </w:r>
      <w:r>
        <w:rPr>
          <w:sz w:val="16"/>
        </w:rPr>
        <w:t>Nº 35</w:t>
      </w:r>
      <w:r>
        <w:rPr>
          <w:spacing w:val="-37"/>
          <w:sz w:val="16"/>
        </w:rPr>
        <w:t> </w:t>
      </w:r>
      <w:r>
        <w:rPr>
          <w:sz w:val="16"/>
        </w:rPr>
        <w:t>Semestre</w:t>
      </w:r>
      <w:r>
        <w:rPr>
          <w:spacing w:val="28"/>
          <w:sz w:val="16"/>
        </w:rPr>
        <w:t> </w:t>
      </w:r>
      <w:r>
        <w:rPr>
          <w:sz w:val="16"/>
        </w:rPr>
        <w:t>enero-junio</w:t>
      </w:r>
      <w:r>
        <w:rPr>
          <w:spacing w:val="-5"/>
          <w:sz w:val="16"/>
        </w:rPr>
        <w:t> </w:t>
      </w:r>
      <w:r>
        <w:rPr>
          <w:sz w:val="16"/>
        </w:rPr>
        <w:t>2019</w:t>
      </w:r>
    </w:p>
    <w:p>
      <w:pPr>
        <w:spacing w:before="2"/>
        <w:ind w:left="0" w:right="262" w:firstLine="0"/>
        <w:jc w:val="right"/>
        <w:rPr>
          <w:sz w:val="16"/>
        </w:rPr>
      </w:pPr>
      <w:r>
        <w:rPr>
          <w:w w:val="95"/>
          <w:sz w:val="16"/>
        </w:rPr>
        <w:t>ISSN:</w:t>
      </w:r>
      <w:r>
        <w:rPr>
          <w:spacing w:val="48"/>
          <w:sz w:val="16"/>
        </w:rPr>
        <w:t> </w:t>
      </w:r>
      <w:r>
        <w:rPr>
          <w:w w:val="95"/>
          <w:sz w:val="16"/>
        </w:rPr>
        <w:t>1316-693X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top="640" w:bottom="0" w:left="1160" w:right="920"/>
        </w:sectPr>
      </w:pPr>
    </w:p>
    <w:p>
      <w:pPr>
        <w:spacing w:before="156"/>
        <w:ind w:left="0" w:right="261" w:firstLine="0"/>
        <w:jc w:val="right"/>
        <w:rPr>
          <w:sz w:val="18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RA</w:t>
      </w:r>
      <w:r>
        <w:rPr>
          <w:spacing w:val="-3"/>
          <w:sz w:val="22"/>
        </w:rPr>
        <w:t>.</w:t>
      </w:r>
      <w:r>
        <w:rPr>
          <w:spacing w:val="-16"/>
          <w:sz w:val="22"/>
        </w:rPr>
        <w:t> </w:t>
      </w:r>
      <w:r>
        <w:rPr>
          <w:spacing w:val="-3"/>
          <w:position w:val="1"/>
          <w:sz w:val="18"/>
        </w:rPr>
        <w:t>INÉS</w:t>
      </w:r>
      <w:r>
        <w:rPr>
          <w:spacing w:val="-8"/>
          <w:position w:val="1"/>
          <w:sz w:val="18"/>
        </w:rPr>
        <w:t> </w:t>
      </w:r>
      <w:r>
        <w:rPr>
          <w:spacing w:val="-3"/>
          <w:position w:val="1"/>
          <w:sz w:val="18"/>
        </w:rPr>
        <w:t>CORUJO</w:t>
      </w:r>
      <w:r>
        <w:rPr>
          <w:spacing w:val="-8"/>
          <w:position w:val="1"/>
          <w:sz w:val="18"/>
        </w:rPr>
        <w:t> </w:t>
      </w:r>
      <w:r>
        <w:rPr>
          <w:spacing w:val="-2"/>
          <w:position w:val="1"/>
          <w:sz w:val="18"/>
        </w:rPr>
        <w:t>MARTÍN</w:t>
      </w:r>
    </w:p>
    <w:p>
      <w:pPr>
        <w:pStyle w:val="BodyText"/>
        <w:spacing w:before="3"/>
        <w:rPr>
          <w:sz w:val="23"/>
        </w:rPr>
      </w:pPr>
    </w:p>
    <w:p>
      <w:pPr>
        <w:spacing w:before="100"/>
        <w:ind w:left="3803" w:right="118" w:firstLine="490"/>
        <w:jc w:val="right"/>
        <w:rPr>
          <w:i/>
          <w:sz w:val="22"/>
        </w:rPr>
      </w:pPr>
      <w:r>
        <w:rPr>
          <w:i/>
          <w:sz w:val="22"/>
        </w:rPr>
        <w:t>Objects make us. We need to demolish the idea that objects</w:t>
      </w:r>
      <w:r>
        <w:rPr>
          <w:i/>
          <w:spacing w:val="-51"/>
          <w:sz w:val="22"/>
        </w:rPr>
        <w:t> </w:t>
      </w:r>
      <w:r>
        <w:rPr>
          <w:i/>
          <w:sz w:val="22"/>
        </w:rPr>
        <w:t>signify or represent us and that they are principally signs 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symbols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stand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persons;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instead,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objects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create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us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</w:p>
    <w:p>
      <w:pPr>
        <w:spacing w:line="249" w:lineRule="exact" w:before="0"/>
        <w:ind w:left="0" w:right="117" w:firstLine="0"/>
        <w:jc w:val="right"/>
        <w:rPr>
          <w:i/>
          <w:sz w:val="22"/>
        </w:rPr>
      </w:pPr>
      <w:r>
        <w:rPr>
          <w:i/>
          <w:sz w:val="22"/>
        </w:rPr>
        <w:t>first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place;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objects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have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life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their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own.</w:t>
      </w:r>
    </w:p>
    <w:p>
      <w:pPr>
        <w:pStyle w:val="BodyText"/>
        <w:ind w:right="119"/>
        <w:jc w:val="right"/>
      </w:pPr>
      <w:r>
        <w:rPr/>
        <w:t>(Daniel</w:t>
      </w:r>
      <w:r>
        <w:rPr>
          <w:spacing w:val="-4"/>
        </w:rPr>
        <w:t> </w:t>
      </w:r>
      <w:r>
        <w:rPr/>
        <w:t>Miller,</w:t>
      </w:r>
      <w:r>
        <w:rPr>
          <w:spacing w:val="-4"/>
        </w:rPr>
        <w:t> </w:t>
      </w:r>
      <w:r>
        <w:rPr/>
        <w:t>Stuff,</w:t>
      </w:r>
      <w:r>
        <w:rPr>
          <w:spacing w:val="-4"/>
        </w:rPr>
        <w:t> </w:t>
      </w:r>
      <w:r>
        <w:rPr/>
        <w:t>p.</w:t>
      </w:r>
      <w:r>
        <w:rPr>
          <w:spacing w:val="-3"/>
        </w:rPr>
        <w:t> </w:t>
      </w:r>
      <w:r>
        <w:rPr/>
        <w:t>10)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jc w:val="left"/>
      </w:pPr>
      <w:r>
        <w:rPr/>
        <w:t>Una</w:t>
      </w:r>
      <w:r>
        <w:rPr>
          <w:spacing w:val="42"/>
        </w:rPr>
        <w:t> </w:t>
      </w:r>
      <w:r>
        <w:rPr/>
        <w:t>introducción</w:t>
      </w:r>
      <w:r>
        <w:rPr>
          <w:spacing w:val="43"/>
        </w:rPr>
        <w:t> </w:t>
      </w:r>
      <w:r>
        <w:rPr/>
        <w:t>al</w:t>
      </w:r>
      <w:r>
        <w:rPr>
          <w:spacing w:val="43"/>
        </w:rPr>
        <w:t> </w:t>
      </w:r>
      <w:r>
        <w:rPr/>
        <w:t>“giro</w:t>
      </w:r>
      <w:r>
        <w:rPr>
          <w:spacing w:val="43"/>
        </w:rPr>
        <w:t> </w:t>
      </w:r>
      <w:r>
        <w:rPr/>
        <w:t>material”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las</w:t>
      </w:r>
      <w:r>
        <w:rPr>
          <w:spacing w:val="43"/>
        </w:rPr>
        <w:t> </w:t>
      </w:r>
      <w:r>
        <w:rPr/>
        <w:t>humanidades</w:t>
      </w:r>
      <w:r>
        <w:rPr>
          <w:spacing w:val="43"/>
        </w:rPr>
        <w:t> </w:t>
      </w:r>
      <w:r>
        <w:rPr/>
        <w:t>y</w:t>
      </w:r>
      <w:r>
        <w:rPr>
          <w:spacing w:val="42"/>
        </w:rPr>
        <w:t> </w:t>
      </w:r>
      <w:r>
        <w:rPr/>
        <w:t>ciencias</w:t>
      </w:r>
      <w:r>
        <w:rPr>
          <w:spacing w:val="-68"/>
        </w:rPr>
        <w:t> </w:t>
      </w:r>
      <w:r>
        <w:rPr/>
        <w:t>sociales</w:t>
      </w:r>
      <w:r>
        <w:rPr>
          <w:spacing w:val="-1"/>
        </w:rPr>
        <w:t> </w:t>
      </w:r>
      <w:r>
        <w:rPr/>
        <w:t>contemporáneas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ind w:left="114" w:right="116" w:firstLine="283"/>
        <w:jc w:val="both"/>
        <w:rPr>
          <w:sz w:val="14"/>
        </w:rPr>
      </w:pPr>
      <w:r>
        <w:rPr/>
        <w:t>El presente trabajo se enmarca en la corriente de los nuevos materialismos (</w:t>
      </w:r>
      <w:r>
        <w:rPr>
          <w:i/>
        </w:rPr>
        <w:t>New Materialism</w:t>
      </w:r>
      <w:r>
        <w:rPr/>
        <w:t>), o</w:t>
      </w:r>
      <w:r>
        <w:rPr>
          <w:spacing w:val="1"/>
        </w:rPr>
        <w:t> </w:t>
      </w:r>
      <w:r>
        <w:rPr/>
        <w:t>también denominado “giro material”, que, en años recientes, se ha encargado de analizar de qué</w:t>
      </w:r>
      <w:r>
        <w:rPr>
          <w:spacing w:val="1"/>
        </w:rPr>
        <w:t> </w:t>
      </w:r>
      <w:r>
        <w:rPr/>
        <w:t>manera objetos, cosas, artefactos y otras entidades materiales se inscriben en el devenir histórico,</w:t>
      </w:r>
      <w:r>
        <w:rPr>
          <w:spacing w:val="1"/>
        </w:rPr>
        <w:t> </w:t>
      </w:r>
      <w:r>
        <w:rPr/>
        <w:t>operando como agentes productivos que intervienen en el orden social.</w:t>
      </w:r>
      <w:r>
        <w:rPr>
          <w:position w:val="5"/>
          <w:sz w:val="14"/>
        </w:rPr>
        <w:t>1</w:t>
      </w:r>
      <w:r>
        <w:rPr>
          <w:spacing w:val="34"/>
          <w:position w:val="5"/>
          <w:sz w:val="14"/>
        </w:rPr>
        <w:t> </w:t>
      </w:r>
      <w:r>
        <w:rPr/>
        <w:t>En líneas generales, los</w:t>
      </w:r>
      <w:r>
        <w:rPr>
          <w:spacing w:val="1"/>
        </w:rPr>
        <w:t> </w:t>
      </w:r>
      <w:r>
        <w:rPr/>
        <w:t>nuevos materialismos, surgidos en los años 1980 y 1990 en la academia anglosajona a partir del</w:t>
      </w:r>
      <w:r>
        <w:rPr>
          <w:spacing w:val="1"/>
        </w:rPr>
        <w:t> </w:t>
      </w:r>
      <w:r>
        <w:rPr/>
        <w:t>fundacional</w:t>
      </w:r>
      <w:r>
        <w:rPr>
          <w:spacing w:val="1"/>
        </w:rPr>
        <w:t> </w:t>
      </w:r>
      <w:r>
        <w:rPr/>
        <w:t>ensayo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Arjun</w:t>
      </w:r>
      <w:r>
        <w:rPr>
          <w:spacing w:val="1"/>
        </w:rPr>
        <w:t> </w:t>
      </w:r>
      <w:r>
        <w:rPr/>
        <w:t>Appadurai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Life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Things</w:t>
      </w:r>
      <w:r>
        <w:rPr>
          <w:i/>
          <w:spacing w:val="1"/>
        </w:rPr>
        <w:t> </w:t>
      </w:r>
      <w:r>
        <w:rPr/>
        <w:t>(1986),</w:t>
      </w:r>
      <w:r>
        <w:rPr>
          <w:spacing w:val="1"/>
        </w:rPr>
        <w:t> </w:t>
      </w:r>
      <w:r>
        <w:rPr/>
        <w:t>buscan</w:t>
      </w:r>
      <w:r>
        <w:rPr>
          <w:spacing w:val="1"/>
        </w:rPr>
        <w:t> </w:t>
      </w:r>
      <w:r>
        <w:rPr/>
        <w:t>revalorizar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diaria.</w:t>
      </w:r>
      <w:r>
        <w:rPr>
          <w:position w:val="5"/>
          <w:sz w:val="14"/>
        </w:rPr>
        <w:t>2</w:t>
      </w:r>
      <w:r>
        <w:rPr>
          <w:spacing w:val="1"/>
          <w:position w:val="5"/>
          <w:sz w:val="14"/>
        </w:rPr>
        <w:t> </w:t>
      </w:r>
      <w:r>
        <w:rPr/>
        <w:t>Para</w:t>
      </w:r>
      <w:r>
        <w:rPr>
          <w:spacing w:val="1"/>
        </w:rPr>
        <w:t> </w:t>
      </w:r>
      <w:r>
        <w:rPr/>
        <w:t>Appadurai,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objetos</w:t>
      </w:r>
      <w:r>
        <w:rPr>
          <w:spacing w:val="1"/>
        </w:rPr>
        <w:t> </w:t>
      </w:r>
      <w:r>
        <w:rPr/>
        <w:t>materiales, lejos de constituir una categoría inerte, inmóvil y pasiva, se hallan revestidos de vida</w:t>
      </w:r>
      <w:r>
        <w:rPr>
          <w:spacing w:val="1"/>
        </w:rPr>
        <w:t> </w:t>
      </w:r>
      <w:r>
        <w:rPr/>
        <w:t>social.</w:t>
      </w:r>
      <w:r>
        <w:rPr>
          <w:position w:val="5"/>
          <w:sz w:val="14"/>
        </w:rPr>
        <w:t>3</w:t>
      </w:r>
      <w:r>
        <w:rPr>
          <w:spacing w:val="4"/>
          <w:position w:val="5"/>
          <w:sz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acuerdo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autor,</w:t>
      </w:r>
      <w:r>
        <w:rPr>
          <w:spacing w:val="17"/>
        </w:rPr>
        <w:t> </w:t>
      </w:r>
      <w:r>
        <w:rPr/>
        <w:t>las</w:t>
      </w:r>
      <w:r>
        <w:rPr>
          <w:spacing w:val="16"/>
        </w:rPr>
        <w:t> </w:t>
      </w:r>
      <w:r>
        <w:rPr/>
        <w:t>relaciones</w:t>
      </w:r>
      <w:r>
        <w:rPr>
          <w:spacing w:val="17"/>
        </w:rPr>
        <w:t> </w:t>
      </w:r>
      <w:r>
        <w:rPr/>
        <w:t>sociales</w:t>
      </w:r>
      <w:r>
        <w:rPr>
          <w:spacing w:val="17"/>
        </w:rPr>
        <w:t> </w:t>
      </w:r>
      <w:r>
        <w:rPr/>
        <w:t>humanas</w:t>
      </w:r>
      <w:r>
        <w:rPr>
          <w:spacing w:val="17"/>
        </w:rPr>
        <w:t> </w:t>
      </w:r>
      <w:r>
        <w:rPr/>
        <w:t>son</w:t>
      </w:r>
      <w:r>
        <w:rPr>
          <w:spacing w:val="17"/>
        </w:rPr>
        <w:t> </w:t>
      </w:r>
      <w:r>
        <w:rPr/>
        <w:t>mediadas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través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objetos</w:t>
      </w:r>
      <w:r>
        <w:rPr>
          <w:spacing w:val="17"/>
        </w:rPr>
        <w:t> </w:t>
      </w:r>
      <w:r>
        <w:rPr/>
        <w:t>y</w:t>
      </w:r>
      <w:r>
        <w:rPr>
          <w:spacing w:val="-51"/>
        </w:rPr>
        <w:t> </w:t>
      </w:r>
      <w:r>
        <w:rPr/>
        <w:t>los sistemas sociales se vuelven significativos (o no) en base a objetos. Así también, las identidades</w:t>
      </w:r>
      <w:r>
        <w:rPr>
          <w:spacing w:val="1"/>
        </w:rPr>
        <w:t> </w:t>
      </w:r>
      <w:r>
        <w:rPr/>
        <w:t>culturales se forjan con relación a la cultura material y son resultado de la negociación entre lo</w:t>
      </w:r>
      <w:r>
        <w:rPr>
          <w:spacing w:val="1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simbólico.</w:t>
      </w:r>
      <w:r>
        <w:rPr>
          <w:position w:val="5"/>
          <w:sz w:val="14"/>
        </w:rPr>
        <w:t>4</w:t>
      </w:r>
    </w:p>
    <w:p>
      <w:pPr>
        <w:pStyle w:val="BodyText"/>
        <w:rPr>
          <w:sz w:val="24"/>
        </w:rPr>
      </w:pPr>
    </w:p>
    <w:p>
      <w:pPr>
        <w:spacing w:line="240" w:lineRule="auto" w:before="203"/>
        <w:ind w:left="114" w:right="117" w:firstLine="283"/>
        <w:jc w:val="both"/>
        <w:rPr>
          <w:sz w:val="22"/>
        </w:rPr>
      </w:pP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nutrida</w:t>
      </w:r>
      <w:r>
        <w:rPr>
          <w:spacing w:val="1"/>
          <w:sz w:val="22"/>
        </w:rPr>
        <w:t> </w:t>
      </w:r>
      <w:r>
        <w:rPr>
          <w:sz w:val="22"/>
        </w:rPr>
        <w:t>nómina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autores</w:t>
      </w:r>
      <w:r>
        <w:rPr>
          <w:spacing w:val="1"/>
          <w:sz w:val="22"/>
        </w:rPr>
        <w:t> </w:t>
      </w:r>
      <w:r>
        <w:rPr>
          <w:sz w:val="22"/>
        </w:rPr>
        <w:t>coetáneos</w:t>
      </w:r>
      <w:r>
        <w:rPr>
          <w:spacing w:val="1"/>
          <w:sz w:val="22"/>
        </w:rPr>
        <w:t> </w:t>
      </w:r>
      <w:r>
        <w:rPr>
          <w:sz w:val="22"/>
        </w:rPr>
        <w:t>relacionados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nuevos</w:t>
      </w:r>
      <w:r>
        <w:rPr>
          <w:spacing w:val="53"/>
          <w:sz w:val="22"/>
        </w:rPr>
        <w:t> </w:t>
      </w:r>
      <w:r>
        <w:rPr>
          <w:sz w:val="22"/>
        </w:rPr>
        <w:t>materialismos,</w:t>
      </w:r>
      <w:r>
        <w:rPr>
          <w:spacing w:val="1"/>
          <w:sz w:val="22"/>
        </w:rPr>
        <w:t> </w:t>
      </w:r>
      <w:r>
        <w:rPr>
          <w:sz w:val="22"/>
        </w:rPr>
        <w:t>destacan,</w:t>
      </w:r>
      <w:r>
        <w:rPr>
          <w:spacing w:val="17"/>
          <w:sz w:val="22"/>
        </w:rPr>
        <w:t> </w:t>
      </w:r>
      <w:r>
        <w:rPr>
          <w:sz w:val="22"/>
        </w:rPr>
        <w:t>entre</w:t>
      </w:r>
      <w:r>
        <w:rPr>
          <w:spacing w:val="17"/>
          <w:sz w:val="22"/>
        </w:rPr>
        <w:t> </w:t>
      </w:r>
      <w:r>
        <w:rPr>
          <w:sz w:val="22"/>
        </w:rPr>
        <w:t>otros,</w:t>
      </w:r>
      <w:r>
        <w:rPr>
          <w:spacing w:val="18"/>
          <w:sz w:val="22"/>
        </w:rPr>
        <w:t> </w:t>
      </w:r>
      <w:r>
        <w:rPr>
          <w:sz w:val="22"/>
        </w:rPr>
        <w:t>Bruno</w:t>
      </w:r>
      <w:r>
        <w:rPr>
          <w:spacing w:val="17"/>
          <w:sz w:val="22"/>
        </w:rPr>
        <w:t> </w:t>
      </w:r>
      <w:r>
        <w:rPr>
          <w:sz w:val="22"/>
        </w:rPr>
        <w:t>Latour</w:t>
      </w:r>
      <w:r>
        <w:rPr>
          <w:spacing w:val="18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We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Have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Never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Been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Modern</w:t>
      </w:r>
      <w:r>
        <w:rPr>
          <w:sz w:val="22"/>
        </w:rPr>
        <w:t>,</w:t>
      </w:r>
      <w:r>
        <w:rPr>
          <w:spacing w:val="18"/>
          <w:sz w:val="22"/>
        </w:rPr>
        <w:t> </w:t>
      </w:r>
      <w:r>
        <w:rPr>
          <w:sz w:val="22"/>
        </w:rPr>
        <w:t>1991;</w:t>
      </w:r>
      <w:r>
        <w:rPr>
          <w:spacing w:val="17"/>
          <w:sz w:val="22"/>
        </w:rPr>
        <w:t> </w:t>
      </w:r>
      <w:r>
        <w:rPr>
          <w:i/>
          <w:sz w:val="22"/>
        </w:rPr>
        <w:t>Reassembling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Social:</w:t>
      </w:r>
      <w:r>
        <w:rPr>
          <w:i/>
          <w:spacing w:val="-51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Introduction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Actor-Network-Theory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2005);</w:t>
      </w:r>
      <w:r>
        <w:rPr>
          <w:spacing w:val="1"/>
          <w:sz w:val="22"/>
        </w:rPr>
        <w:t> </w:t>
      </w:r>
      <w:r>
        <w:rPr>
          <w:sz w:val="22"/>
        </w:rPr>
        <w:t>Mauriza</w:t>
      </w:r>
      <w:r>
        <w:rPr>
          <w:spacing w:val="1"/>
          <w:sz w:val="22"/>
        </w:rPr>
        <w:t> </w:t>
      </w:r>
      <w:r>
        <w:rPr>
          <w:sz w:val="22"/>
        </w:rPr>
        <w:t>Boscagli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Stuff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Theory:</w:t>
      </w:r>
      <w:r>
        <w:rPr>
          <w:i/>
          <w:spacing w:val="53"/>
          <w:sz w:val="22"/>
        </w:rPr>
        <w:t> </w:t>
      </w:r>
      <w:r>
        <w:rPr>
          <w:i/>
          <w:sz w:val="22"/>
        </w:rPr>
        <w:t>Everyday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Objects, Radical Materialism</w:t>
      </w:r>
      <w:r>
        <w:rPr>
          <w:sz w:val="22"/>
        </w:rPr>
        <w:t>, 2014); Jane Bennett (</w:t>
      </w:r>
      <w:r>
        <w:rPr>
          <w:i/>
          <w:sz w:val="22"/>
        </w:rPr>
        <w:t>Vibrant Matter</w:t>
      </w:r>
      <w:r>
        <w:rPr>
          <w:sz w:val="22"/>
        </w:rPr>
        <w:t>: </w:t>
      </w:r>
      <w:r>
        <w:rPr>
          <w:i/>
          <w:sz w:val="22"/>
        </w:rPr>
        <w:t>A Political Ecology of Things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2010); Bill Brown (</w:t>
      </w:r>
      <w:r>
        <w:rPr>
          <w:i/>
          <w:sz w:val="22"/>
        </w:rPr>
        <w:t>A Sense of Things</w:t>
      </w:r>
      <w:r>
        <w:rPr>
          <w:sz w:val="22"/>
        </w:rPr>
        <w:t>, 2003; “Things”, 2001); Barbara Johnson (</w:t>
      </w:r>
      <w:r>
        <w:rPr>
          <w:i/>
          <w:sz w:val="22"/>
        </w:rPr>
        <w:t>Persons and Things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2008); Rosi Braidotti (</w:t>
      </w:r>
      <w:r>
        <w:rPr>
          <w:i/>
          <w:sz w:val="22"/>
        </w:rPr>
        <w:t>Metamorphosis</w:t>
      </w:r>
      <w:r>
        <w:rPr>
          <w:sz w:val="22"/>
        </w:rPr>
        <w:t>, 2002); y Manuel deLanda (</w:t>
      </w:r>
      <w:r>
        <w:rPr>
          <w:i/>
          <w:sz w:val="22"/>
        </w:rPr>
        <w:t>A New Philosophy of Society: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Assemblage Theory and Social Complexity</w:t>
      </w:r>
      <w:r>
        <w:rPr>
          <w:sz w:val="22"/>
        </w:rPr>
        <w:t>, 2006). A pesar de sus ostensibles diferencias, cada uno de</w:t>
      </w:r>
      <w:r>
        <w:rPr>
          <w:spacing w:val="-51"/>
          <w:sz w:val="22"/>
        </w:rPr>
        <w:t> </w:t>
      </w:r>
      <w:r>
        <w:rPr>
          <w:sz w:val="22"/>
        </w:rPr>
        <w:t>los intelectuales mencionados examina en sus obras el papel que desempeña lo material y lo no-</w:t>
      </w:r>
      <w:r>
        <w:rPr>
          <w:spacing w:val="1"/>
          <w:sz w:val="22"/>
        </w:rPr>
        <w:t> </w:t>
      </w:r>
      <w:r>
        <w:rPr>
          <w:sz w:val="22"/>
        </w:rPr>
        <w:t>humano a la hora de crear y dar forma a la subjetividad humana, procurando mitigar el énfasis en la</w:t>
      </w:r>
      <w:r>
        <w:rPr>
          <w:spacing w:val="1"/>
          <w:sz w:val="22"/>
        </w:rPr>
        <w:t> </w:t>
      </w:r>
      <w:r>
        <w:rPr>
          <w:sz w:val="22"/>
        </w:rPr>
        <w:t>centralidad</w:t>
      </w:r>
      <w:r>
        <w:rPr>
          <w:spacing w:val="49"/>
          <w:sz w:val="22"/>
        </w:rPr>
        <w:t> </w:t>
      </w:r>
      <w:r>
        <w:rPr>
          <w:sz w:val="22"/>
        </w:rPr>
        <w:t>del</w:t>
      </w:r>
      <w:r>
        <w:rPr>
          <w:spacing w:val="49"/>
          <w:sz w:val="22"/>
        </w:rPr>
        <w:t> </w:t>
      </w:r>
      <w:r>
        <w:rPr>
          <w:sz w:val="22"/>
        </w:rPr>
        <w:t>lenguaje</w:t>
      </w:r>
      <w:r>
        <w:rPr>
          <w:spacing w:val="49"/>
          <w:sz w:val="22"/>
        </w:rPr>
        <w:t> </w:t>
      </w:r>
      <w:r>
        <w:rPr>
          <w:sz w:val="22"/>
        </w:rPr>
        <w:t>y</w:t>
      </w:r>
      <w:r>
        <w:rPr>
          <w:spacing w:val="49"/>
          <w:sz w:val="22"/>
        </w:rPr>
        <w:t> </w:t>
      </w:r>
      <w:r>
        <w:rPr>
          <w:sz w:val="22"/>
        </w:rPr>
        <w:t>el</w:t>
      </w:r>
      <w:r>
        <w:rPr>
          <w:spacing w:val="49"/>
          <w:sz w:val="22"/>
        </w:rPr>
        <w:t> </w:t>
      </w:r>
      <w:r>
        <w:rPr>
          <w:sz w:val="22"/>
        </w:rPr>
        <w:t>análisis</w:t>
      </w:r>
      <w:r>
        <w:rPr>
          <w:spacing w:val="49"/>
          <w:sz w:val="22"/>
        </w:rPr>
        <w:t> </w:t>
      </w:r>
      <w:r>
        <w:rPr>
          <w:sz w:val="22"/>
        </w:rPr>
        <w:t>textual</w:t>
      </w:r>
      <w:r>
        <w:rPr>
          <w:spacing w:val="49"/>
          <w:sz w:val="22"/>
        </w:rPr>
        <w:t> </w:t>
      </w:r>
      <w:r>
        <w:rPr>
          <w:sz w:val="22"/>
        </w:rPr>
        <w:t>promovidos</w:t>
      </w:r>
      <w:r>
        <w:rPr>
          <w:spacing w:val="49"/>
          <w:sz w:val="22"/>
        </w:rPr>
        <w:t> </w:t>
      </w:r>
      <w:r>
        <w:rPr>
          <w:sz w:val="22"/>
        </w:rPr>
        <w:t>por</w:t>
      </w:r>
      <w:r>
        <w:rPr>
          <w:spacing w:val="49"/>
          <w:sz w:val="22"/>
        </w:rPr>
        <w:t> </w:t>
      </w:r>
      <w:r>
        <w:rPr>
          <w:sz w:val="22"/>
        </w:rPr>
        <w:t>el</w:t>
      </w:r>
      <w:r>
        <w:rPr>
          <w:spacing w:val="49"/>
          <w:sz w:val="22"/>
        </w:rPr>
        <w:t> </w:t>
      </w:r>
      <w:r>
        <w:rPr>
          <w:sz w:val="22"/>
        </w:rPr>
        <w:t>estructuralismo</w:t>
      </w:r>
      <w:r>
        <w:rPr>
          <w:spacing w:val="49"/>
          <w:sz w:val="22"/>
        </w:rPr>
        <w:t> </w:t>
      </w:r>
      <w:r>
        <w:rPr>
          <w:sz w:val="22"/>
        </w:rPr>
        <w:t>y</w:t>
      </w:r>
      <w:r>
        <w:rPr>
          <w:spacing w:val="49"/>
          <w:sz w:val="22"/>
        </w:rPr>
        <w:t> </w:t>
      </w:r>
      <w:r>
        <w:rPr>
          <w:sz w:val="22"/>
        </w:rPr>
        <w:t>el</w:t>
      </w:r>
      <w:r>
        <w:rPr>
          <w:spacing w:val="49"/>
          <w:sz w:val="22"/>
        </w:rPr>
        <w:t> </w:t>
      </w:r>
      <w:r>
        <w:rPr>
          <w:sz w:val="22"/>
        </w:rPr>
        <w:t>post-</w:t>
      </w: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63.7342pt;margin-top:15.442996pt;width:144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14" w:right="119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  <w:vertAlign w:val="baseline"/>
        </w:rPr>
        <w:t> Christopher Tilley: “Introduction: Theoretical Perspectives”. En </w:t>
      </w:r>
      <w:r>
        <w:rPr>
          <w:rFonts w:ascii="Times New Roman" w:hAnsi="Times New Roman"/>
          <w:i/>
          <w:sz w:val="20"/>
          <w:vertAlign w:val="baseline"/>
        </w:rPr>
        <w:t>Handbook of Material Culture</w:t>
      </w:r>
      <w:r>
        <w:rPr>
          <w:rFonts w:ascii="Times New Roman" w:hAnsi="Times New Roman"/>
          <w:sz w:val="20"/>
          <w:vertAlign w:val="baseline"/>
        </w:rPr>
        <w:t>, eds. Cristopher Tilley </w:t>
      </w:r>
      <w:r>
        <w:rPr>
          <w:rFonts w:ascii="Times New Roman" w:hAnsi="Times New Roman"/>
          <w:i/>
          <w:sz w:val="20"/>
          <w:vertAlign w:val="baseline"/>
        </w:rPr>
        <w:t>et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al</w:t>
      </w:r>
      <w:r>
        <w:rPr>
          <w:rFonts w:ascii="Times New Roman" w:hAnsi="Times New Roman"/>
          <w:sz w:val="20"/>
          <w:vertAlign w:val="baseline"/>
        </w:rPr>
        <w:t>.,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London,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Sage,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2006,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10.</w:t>
      </w:r>
    </w:p>
    <w:p>
      <w:pPr>
        <w:spacing w:line="240" w:lineRule="auto" w:before="1"/>
        <w:ind w:left="114" w:right="118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Consultar a este respecto los volúmenes de Tony Bennett y Patrick Joyce,</w:t>
      </w:r>
      <w:r>
        <w:rPr>
          <w:rFonts w:ascii="Times New Roman" w:hAnsi="Times New Roman"/>
          <w:spacing w:val="5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Material Powers: Cultural Studies, History,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and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the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Material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Turn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(London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and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New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York,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Routledge,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2010);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Diana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Coole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Diana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Samantha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Frost,</w:t>
      </w:r>
      <w:r>
        <w:rPr>
          <w:rFonts w:ascii="Times New Roman" w:hAnsi="Times New Roman"/>
          <w:spacing w:val="5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New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Materialisms: Ontology, Agency, and Politics </w:t>
      </w:r>
      <w:r>
        <w:rPr>
          <w:rFonts w:ascii="Times New Roman" w:hAnsi="Times New Roman"/>
          <w:sz w:val="20"/>
          <w:vertAlign w:val="baseline"/>
        </w:rPr>
        <w:t>(Durham, North Carolina, Duke University Press, 2010); y Estelle Barrett y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Barbara Bolt, </w:t>
      </w:r>
      <w:r>
        <w:rPr>
          <w:rFonts w:ascii="Times New Roman" w:hAnsi="Times New Roman"/>
          <w:i/>
          <w:sz w:val="20"/>
          <w:vertAlign w:val="baseline"/>
        </w:rPr>
        <w:t>Carnal Knowledge: Towards a ‘New Materialism’ through the Arts </w:t>
      </w:r>
      <w:r>
        <w:rPr>
          <w:rFonts w:ascii="Times New Roman" w:hAnsi="Times New Roman"/>
          <w:sz w:val="20"/>
          <w:vertAlign w:val="baseline"/>
        </w:rPr>
        <w:t>(London and New York, I.B. Tauris,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2013).</w:t>
      </w:r>
    </w:p>
    <w:p>
      <w:pPr>
        <w:spacing w:line="240" w:lineRule="auto" w:before="0"/>
        <w:ind w:left="114" w:right="118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</w:t>
      </w:r>
      <w:r>
        <w:rPr>
          <w:rFonts w:ascii="Times New Roman"/>
          <w:sz w:val="20"/>
          <w:vertAlign w:val="baseline"/>
        </w:rPr>
        <w:t> Arjun Appadurai: </w:t>
      </w:r>
      <w:r>
        <w:rPr>
          <w:rFonts w:ascii="Times New Roman"/>
          <w:i/>
          <w:sz w:val="20"/>
          <w:vertAlign w:val="baseline"/>
        </w:rPr>
        <w:t>The Social Life of Things: Commodities in a Cultural Perspective</w:t>
      </w:r>
      <w:r>
        <w:rPr>
          <w:rFonts w:ascii="Times New Roman"/>
          <w:sz w:val="20"/>
          <w:vertAlign w:val="baseline"/>
        </w:rPr>
        <w:t>, ed. Arjun Appadurai, Cambridge,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Cambridge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University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1988,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4.</w:t>
      </w:r>
    </w:p>
    <w:p>
      <w:pPr>
        <w:spacing w:before="0"/>
        <w:ind w:left="114" w:right="118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</w:t>
      </w:r>
      <w:r>
        <w:rPr>
          <w:rFonts w:ascii="Times New Roman" w:hAnsi="Times New Roman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Ibid.</w:t>
      </w:r>
      <w:r>
        <w:rPr>
          <w:rFonts w:ascii="Times New Roman" w:hAnsi="Times New Roman"/>
          <w:sz w:val="20"/>
          <w:vertAlign w:val="baseline"/>
        </w:rPr>
        <w:t>, pp. 5-7. En este ensayo, considero “cultura material” como sinónimo de los objetos físicos que son experimentados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por</w:t>
      </w:r>
      <w:r>
        <w:rPr>
          <w:rFonts w:ascii="Times New Roman" w:hAnsi="Times New Roman"/>
          <w:spacing w:val="3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</w:t>
      </w:r>
      <w:r>
        <w:rPr>
          <w:rFonts w:ascii="Times New Roman" w:hAnsi="Times New Roman"/>
          <w:spacing w:val="3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ser</w:t>
      </w:r>
      <w:r>
        <w:rPr>
          <w:rFonts w:ascii="Times New Roman" w:hAnsi="Times New Roman"/>
          <w:spacing w:val="3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humano</w:t>
      </w:r>
      <w:r>
        <w:rPr>
          <w:rFonts w:ascii="Times New Roman" w:hAnsi="Times New Roman"/>
          <w:spacing w:val="3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</w:t>
      </w:r>
      <w:r>
        <w:rPr>
          <w:rFonts w:ascii="Times New Roman" w:hAnsi="Times New Roman"/>
          <w:spacing w:val="3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su</w:t>
      </w:r>
      <w:r>
        <w:rPr>
          <w:rFonts w:ascii="Times New Roman" w:hAnsi="Times New Roman"/>
          <w:spacing w:val="3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vida</w:t>
      </w:r>
      <w:r>
        <w:rPr>
          <w:rFonts w:ascii="Times New Roman" w:hAnsi="Times New Roman"/>
          <w:spacing w:val="3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diaria.</w:t>
      </w:r>
      <w:r>
        <w:rPr>
          <w:rFonts w:ascii="Times New Roman" w:hAnsi="Times New Roman"/>
          <w:spacing w:val="3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Véase</w:t>
      </w:r>
      <w:r>
        <w:rPr>
          <w:rFonts w:ascii="Times New Roman" w:hAnsi="Times New Roman"/>
          <w:spacing w:val="3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</w:t>
      </w:r>
      <w:r>
        <w:rPr>
          <w:rFonts w:ascii="Times New Roman" w:hAnsi="Times New Roman"/>
          <w:spacing w:val="3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este</w:t>
      </w:r>
      <w:r>
        <w:rPr>
          <w:rFonts w:ascii="Times New Roman" w:hAnsi="Times New Roman"/>
          <w:spacing w:val="3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respecto</w:t>
      </w:r>
      <w:r>
        <w:rPr>
          <w:rFonts w:ascii="Times New Roman" w:hAnsi="Times New Roman"/>
          <w:spacing w:val="3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Gábor</w:t>
      </w:r>
      <w:r>
        <w:rPr>
          <w:rFonts w:ascii="Times New Roman" w:hAnsi="Times New Roman"/>
          <w:spacing w:val="3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Wilhelm:</w:t>
      </w:r>
      <w:r>
        <w:rPr>
          <w:rFonts w:ascii="Times New Roman" w:hAnsi="Times New Roman"/>
          <w:spacing w:val="3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“Theories</w:t>
      </w:r>
      <w:r>
        <w:rPr>
          <w:rFonts w:ascii="Times New Roman" w:hAnsi="Times New Roman"/>
          <w:spacing w:val="3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3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Things:</w:t>
      </w:r>
      <w:r>
        <w:rPr>
          <w:rFonts w:ascii="Times New Roman" w:hAnsi="Times New Roman"/>
          <w:spacing w:val="3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Everyday</w:t>
      </w:r>
      <w:r>
        <w:rPr>
          <w:rFonts w:ascii="Times New Roman" w:hAnsi="Times New Roman"/>
          <w:spacing w:val="3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Objects,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Material Identity and Social Practice”. En </w:t>
      </w:r>
      <w:r>
        <w:rPr>
          <w:rFonts w:ascii="Times New Roman" w:hAnsi="Times New Roman"/>
          <w:i/>
          <w:sz w:val="20"/>
          <w:vertAlign w:val="baseline"/>
        </w:rPr>
        <w:t>Touching Things: Ethnological Aspects of Modern Material Culture</w:t>
      </w:r>
      <w:r>
        <w:rPr>
          <w:rFonts w:ascii="Times New Roman" w:hAnsi="Times New Roman"/>
          <w:sz w:val="20"/>
          <w:vertAlign w:val="baseline"/>
        </w:rPr>
        <w:t>, Helsinki,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Finnish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Literature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Society,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2008,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209-216.</w:t>
      </w:r>
    </w:p>
    <w:p>
      <w:pPr>
        <w:spacing w:after="0"/>
        <w:jc w:val="both"/>
        <w:rPr>
          <w:rFonts w:ascii="Times New Roman" w:hAnsi="Times New Roman"/>
          <w:sz w:val="20"/>
        </w:rPr>
        <w:sectPr>
          <w:headerReference w:type="default" r:id="rId6"/>
          <w:footerReference w:type="default" r:id="rId7"/>
          <w:pgSz w:w="12240" w:h="15840"/>
          <w:pgMar w:header="736" w:footer="1079" w:top="1080" w:bottom="1260" w:left="1160" w:right="920"/>
          <w:pgNumType w:start="20"/>
        </w:sectPr>
      </w:pPr>
    </w:p>
    <w:p>
      <w:pPr>
        <w:spacing w:line="250" w:lineRule="exact" w:before="156"/>
        <w:ind w:left="0" w:right="261" w:firstLine="0"/>
        <w:jc w:val="right"/>
        <w:rPr>
          <w:sz w:val="18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RA</w:t>
      </w:r>
      <w:r>
        <w:rPr>
          <w:spacing w:val="-3"/>
          <w:sz w:val="22"/>
        </w:rPr>
        <w:t>.</w:t>
      </w:r>
      <w:r>
        <w:rPr>
          <w:spacing w:val="-16"/>
          <w:sz w:val="22"/>
        </w:rPr>
        <w:t> </w:t>
      </w:r>
      <w:r>
        <w:rPr>
          <w:spacing w:val="-3"/>
          <w:position w:val="1"/>
          <w:sz w:val="18"/>
        </w:rPr>
        <w:t>INÉS</w:t>
      </w:r>
      <w:r>
        <w:rPr>
          <w:spacing w:val="-8"/>
          <w:position w:val="1"/>
          <w:sz w:val="18"/>
        </w:rPr>
        <w:t> </w:t>
      </w:r>
      <w:r>
        <w:rPr>
          <w:spacing w:val="-3"/>
          <w:position w:val="1"/>
          <w:sz w:val="18"/>
        </w:rPr>
        <w:t>CORUJO</w:t>
      </w:r>
      <w:r>
        <w:rPr>
          <w:spacing w:val="-8"/>
          <w:position w:val="1"/>
          <w:sz w:val="18"/>
        </w:rPr>
        <w:t> </w:t>
      </w:r>
      <w:r>
        <w:rPr>
          <w:spacing w:val="-2"/>
          <w:position w:val="1"/>
          <w:sz w:val="18"/>
        </w:rPr>
        <w:t>MARTÍN</w:t>
      </w:r>
    </w:p>
    <w:p>
      <w:pPr>
        <w:pStyle w:val="BodyText"/>
        <w:ind w:left="114" w:right="117"/>
        <w:jc w:val="both"/>
      </w:pPr>
      <w:r>
        <w:rPr/>
        <w:t>estructuralismo.</w:t>
      </w:r>
      <w:r>
        <w:rPr>
          <w:position w:val="5"/>
          <w:sz w:val="14"/>
        </w:rPr>
        <w:t>5 </w:t>
      </w:r>
      <w:r>
        <w:rPr/>
        <w:t>Los nuevos materialismos se sitúan en una encrucijada de orden filosófico: repensar</w:t>
      </w:r>
      <w:r>
        <w:rPr>
          <w:spacing w:val="1"/>
        </w:rPr>
        <w:t> </w:t>
      </w:r>
      <w:r>
        <w:rPr/>
        <w:t>la dialéctica sujeto-objeto como una relación fluida, flexible e interconectada. En oposición a una larga</w:t>
      </w:r>
      <w:r>
        <w:rPr>
          <w:spacing w:val="-51"/>
        </w:rPr>
        <w:t> </w:t>
      </w:r>
      <w:r>
        <w:rPr/>
        <w:t>tradición</w:t>
      </w:r>
      <w:r>
        <w:rPr>
          <w:spacing w:val="1"/>
        </w:rPr>
        <w:t> </w:t>
      </w:r>
      <w:r>
        <w:rPr/>
        <w:t>filosófica</w:t>
      </w:r>
      <w:r>
        <w:rPr>
          <w:spacing w:val="1"/>
        </w:rPr>
        <w:t> </w:t>
      </w:r>
      <w:r>
        <w:rPr/>
        <w:t>racionalista––heredada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René</w:t>
      </w:r>
      <w:r>
        <w:rPr>
          <w:spacing w:val="1"/>
        </w:rPr>
        <w:t> </w:t>
      </w:r>
      <w:r>
        <w:rPr/>
        <w:t>Descartes</w:t>
      </w:r>
      <w:r>
        <w:rPr>
          <w:spacing w:val="1"/>
        </w:rPr>
        <w:t> </w:t>
      </w:r>
      <w:r>
        <w:rPr/>
        <w:t>(</w:t>
      </w:r>
      <w:r>
        <w:rPr>
          <w:i/>
        </w:rPr>
        <w:t>Discurso</w:t>
      </w:r>
      <w:r>
        <w:rPr>
          <w:i/>
          <w:spacing w:val="1"/>
        </w:rPr>
        <w:t> </w:t>
      </w:r>
      <w:r>
        <w:rPr>
          <w:i/>
        </w:rPr>
        <w:t>del</w:t>
      </w:r>
      <w:r>
        <w:rPr>
          <w:i/>
          <w:spacing w:val="1"/>
        </w:rPr>
        <w:t> </w:t>
      </w:r>
      <w:r>
        <w:rPr>
          <w:i/>
        </w:rPr>
        <w:t>método</w:t>
      </w:r>
      <w:r>
        <w:rPr/>
        <w:t>,</w:t>
      </w:r>
      <w:r>
        <w:rPr>
          <w:spacing w:val="1"/>
        </w:rPr>
        <w:t> </w:t>
      </w:r>
      <w:r>
        <w:rPr/>
        <w:t>1637)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Immanuel Kant (</w:t>
      </w:r>
      <w:r>
        <w:rPr>
          <w:i/>
        </w:rPr>
        <w:t>Crítica de la razón pura</w:t>
      </w:r>
      <w:r>
        <w:rPr/>
        <w:t>, 1781)––por la cual el sujeto manipula al objeto y es el único</w:t>
      </w:r>
      <w:r>
        <w:rPr>
          <w:spacing w:val="-51"/>
        </w:rPr>
        <w:t> </w:t>
      </w:r>
      <w:r>
        <w:rPr/>
        <w:t>productor de significados, el giro material considera que el objeto es un elemento primordial en la</w:t>
      </w:r>
      <w:r>
        <w:rPr>
          <w:spacing w:val="1"/>
        </w:rPr>
        <w:t> </w:t>
      </w:r>
      <w:r>
        <w:rPr/>
        <w:t>configuración identitaria del sujeto. Si en la filosofía racionalista cartesiana el sujeto se designa a sí</w:t>
      </w:r>
      <w:r>
        <w:rPr>
          <w:spacing w:val="1"/>
        </w:rPr>
        <w:t> </w:t>
      </w:r>
      <w:r>
        <w:rPr/>
        <w:t>mismo como lo único cierto y fundamental, y el objeto no puede ser concebido fuera de la mente, en</w:t>
      </w:r>
      <w:r>
        <w:rPr>
          <w:spacing w:val="1"/>
        </w:rPr>
        <w:t> </w:t>
      </w:r>
      <w:r>
        <w:rPr/>
        <w:t>contra, los nuevos materialismos sostienen que el objeto ostenta, al igual que el sujeto, capacidad de</w:t>
      </w:r>
      <w:r>
        <w:rPr>
          <w:spacing w:val="1"/>
        </w:rPr>
        <w:t> </w:t>
      </w:r>
      <w:r>
        <w:rPr/>
        <w:t>intervención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actuación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orden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humanos.</w:t>
      </w: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114" w:right="116" w:firstLine="283"/>
        <w:jc w:val="both"/>
        <w:rPr>
          <w:sz w:val="14"/>
        </w:rPr>
      </w:pPr>
      <w:r>
        <w:rPr/>
        <w:t>El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ontológico</w:t>
      </w:r>
      <w:r>
        <w:rPr>
          <w:spacing w:val="1"/>
        </w:rPr>
        <w:t> </w:t>
      </w:r>
      <w:r>
        <w:rPr/>
        <w:t>sujeto/objeto</w:t>
      </w:r>
      <w:r>
        <w:rPr>
          <w:spacing w:val="1"/>
        </w:rPr>
        <w:t> </w:t>
      </w:r>
      <w:r>
        <w:rPr/>
        <w:t>propuesto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materialismos</w:t>
      </w:r>
      <w:r>
        <w:rPr>
          <w:spacing w:val="1"/>
        </w:rPr>
        <w:t> </w:t>
      </w:r>
      <w:r>
        <w:rPr/>
        <w:t>conecta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materialismo histórico alemán que emerge en los escritos de los pensadores Karl Marx, Friedrich</w:t>
      </w:r>
      <w:r>
        <w:rPr>
          <w:spacing w:val="1"/>
        </w:rPr>
        <w:t> </w:t>
      </w:r>
      <w:r>
        <w:rPr/>
        <w:t>Engels y, más tarde, del ruso Georgi Plejánov, iniciador de la variante del materialismo dialéctico. Ya</w:t>
      </w:r>
      <w:r>
        <w:rPr>
          <w:spacing w:val="1"/>
        </w:rPr>
        <w:t> </w:t>
      </w:r>
      <w:r>
        <w:rPr/>
        <w:t>esta tendencia material-historicista surgida en la segunda mitad del XIX a raíz de la irrupción del</w:t>
      </w:r>
      <w:r>
        <w:rPr>
          <w:spacing w:val="1"/>
        </w:rPr>
        <w:t> </w:t>
      </w:r>
      <w:r>
        <w:rPr/>
        <w:t>capitalismo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proliferación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occidental,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había</w:t>
      </w:r>
      <w:r>
        <w:rPr>
          <w:spacing w:val="1"/>
        </w:rPr>
        <w:t> </w:t>
      </w:r>
      <w:r>
        <w:rPr/>
        <w:t>preocupado</w:t>
      </w:r>
      <w:r>
        <w:rPr>
          <w:spacing w:val="53"/>
        </w:rPr>
        <w:t> </w:t>
      </w:r>
      <w:r>
        <w:rPr/>
        <w:t>de</w:t>
      </w:r>
      <w:r>
        <w:rPr>
          <w:spacing w:val="1"/>
        </w:rPr>
        <w:t> </w:t>
      </w:r>
      <w:r>
        <w:rPr/>
        <w:t>recalcar, enfrentándose abiertamente a los presupuestos cartesianos y kantianos, la influencia de la</w:t>
      </w:r>
      <w:r>
        <w:rPr>
          <w:spacing w:val="1"/>
        </w:rPr>
        <w:t> </w:t>
      </w:r>
      <w:r>
        <w:rPr/>
        <w:t>producción y de los procesos materiales en la vida social. Los filósofos del materialismo histórico</w:t>
      </w:r>
      <w:r>
        <w:rPr>
          <w:spacing w:val="1"/>
        </w:rPr>
        <w:t> </w:t>
      </w:r>
      <w:r>
        <w:rPr/>
        <w:t>sitúan al objeto en una posición de preeminencia, reconociéndolo como una categoría en sí misma que</w:t>
      </w:r>
      <w:r>
        <w:rPr>
          <w:spacing w:val="-51"/>
        </w:rPr>
        <w:t> </w:t>
      </w:r>
      <w:r>
        <w:rPr/>
        <w:t>no solo no depende del sujeto, sino que puede influir y determinar al sujeto. Así, por ejemplo, Karl</w:t>
      </w:r>
      <w:r>
        <w:rPr>
          <w:spacing w:val="1"/>
        </w:rPr>
        <w:t> </w:t>
      </w:r>
      <w:r>
        <w:rPr/>
        <w:t>Marx en </w:t>
      </w:r>
      <w:r>
        <w:rPr>
          <w:i/>
        </w:rPr>
        <w:t>Capital. A Critique of Political Economy </w:t>
      </w:r>
      <w:r>
        <w:rPr/>
        <w:t>(1867) destaca el rol esencial que desempeñan las</w:t>
      </w:r>
      <w:r>
        <w:rPr>
          <w:spacing w:val="1"/>
        </w:rPr>
        <w:t> </w:t>
      </w:r>
      <w:r>
        <w:rPr/>
        <w:t>“cosas” como participantes en las relaciones humanas. En dicha obra, Marx subraya el papel social de</w:t>
      </w:r>
      <w:r>
        <w:rPr>
          <w:spacing w:val="1"/>
        </w:rPr>
        <w:t> </w:t>
      </w:r>
      <w:r>
        <w:rPr/>
        <w:t>los bienes materiales que define como “objetos sociales”.</w:t>
      </w:r>
      <w:r>
        <w:rPr>
          <w:position w:val="5"/>
          <w:sz w:val="14"/>
        </w:rPr>
        <w:t>6</w:t>
      </w:r>
      <w:r>
        <w:rPr>
          <w:spacing w:val="1"/>
          <w:position w:val="5"/>
          <w:sz w:val="14"/>
        </w:rPr>
        <w:t> </w:t>
      </w:r>
      <w:r>
        <w:rPr/>
        <w:t>El filósofo y economista alemán además</w:t>
      </w:r>
      <w:r>
        <w:rPr>
          <w:spacing w:val="1"/>
        </w:rPr>
        <w:t> </w:t>
      </w:r>
      <w:r>
        <w:rPr/>
        <w:t>introduce su revolucionaria teoría de “fetichismo de la mercancía”, basada en el principio de que las</w:t>
      </w:r>
      <w:r>
        <w:rPr>
          <w:spacing w:val="1"/>
        </w:rPr>
        <w:t> </w:t>
      </w:r>
      <w:r>
        <w:rPr/>
        <w:t>relaciones</w:t>
      </w:r>
      <w:r>
        <w:rPr>
          <w:spacing w:val="-3"/>
        </w:rPr>
        <w:t> </w:t>
      </w:r>
      <w:r>
        <w:rPr/>
        <w:t>sociales</w:t>
      </w:r>
      <w:r>
        <w:rPr>
          <w:spacing w:val="-2"/>
        </w:rPr>
        <w:t> </w:t>
      </w:r>
      <w:r>
        <w:rPr/>
        <w:t>humanas</w:t>
      </w:r>
      <w:r>
        <w:rPr>
          <w:spacing w:val="-3"/>
        </w:rPr>
        <w:t> </w:t>
      </w:r>
      <w:r>
        <w:rPr/>
        <w:t>tienen</w:t>
      </w:r>
      <w:r>
        <w:rPr>
          <w:spacing w:val="-2"/>
        </w:rPr>
        <w:t> </w:t>
      </w:r>
      <w:r>
        <w:rPr/>
        <w:t>lugar</w:t>
      </w:r>
      <w:r>
        <w:rPr>
          <w:spacing w:val="-3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“relaciones</w:t>
      </w:r>
      <w:r>
        <w:rPr>
          <w:spacing w:val="-3"/>
        </w:rPr>
        <w:t> </w:t>
      </w:r>
      <w:r>
        <w:rPr/>
        <w:t>objetivadas</w:t>
      </w:r>
      <w:r>
        <w:rPr>
          <w:spacing w:val="-2"/>
        </w:rPr>
        <w:t> </w:t>
      </w:r>
      <w:r>
        <w:rPr/>
        <w:t>entre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cosas”.</w:t>
      </w:r>
      <w:r>
        <w:rPr>
          <w:position w:val="5"/>
          <w:sz w:val="14"/>
        </w:rPr>
        <w:t>7</w:t>
      </w:r>
    </w:p>
    <w:p>
      <w:pPr>
        <w:pStyle w:val="BodyText"/>
        <w:rPr>
          <w:sz w:val="24"/>
        </w:rPr>
      </w:pPr>
    </w:p>
    <w:p>
      <w:pPr>
        <w:pStyle w:val="BodyText"/>
        <w:spacing w:before="202"/>
        <w:ind w:left="114" w:right="115" w:firstLine="283"/>
        <w:jc w:val="both"/>
      </w:pPr>
      <w:r>
        <w:rPr/>
        <w:t>Enlazando con los postulados del materialismo histórico, los nuevos materialismos del siglo XXI</w:t>
      </w:r>
      <w:r>
        <w:rPr>
          <w:spacing w:val="1"/>
        </w:rPr>
        <w:t> </w:t>
      </w:r>
      <w:r>
        <w:rPr/>
        <w:t>asimismo</w:t>
      </w:r>
      <w:r>
        <w:rPr>
          <w:spacing w:val="1"/>
        </w:rPr>
        <w:t> </w:t>
      </w:r>
      <w:r>
        <w:rPr/>
        <w:t>retan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fronteras</w:t>
      </w:r>
      <w:r>
        <w:rPr>
          <w:spacing w:val="1"/>
        </w:rPr>
        <w:t> </w:t>
      </w:r>
      <w:r>
        <w:rPr/>
        <w:t>rígidamente</w:t>
      </w:r>
      <w:r>
        <w:rPr>
          <w:spacing w:val="1"/>
        </w:rPr>
        <w:t> </w:t>
      </w:r>
      <w:r>
        <w:rPr/>
        <w:t>marcadas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ideología</w:t>
      </w:r>
      <w:r>
        <w:rPr>
          <w:spacing w:val="1"/>
        </w:rPr>
        <w:t> </w:t>
      </w:r>
      <w:r>
        <w:rPr/>
        <w:t>cartesiana, insisten en la relevancia y significación sociocultural e histórica del objeto, así como en la</w:t>
      </w:r>
      <w:r>
        <w:rPr>
          <w:spacing w:val="1"/>
        </w:rPr>
        <w:t> </w:t>
      </w:r>
      <w:r>
        <w:rPr/>
        <w:t>convergencia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humano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no-humano.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apreciación,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objetos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productivos que participan en el mundo social y se comportan como “cuasi-sujetos”, mientras que el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opera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“cuasi-objeto”.</w:t>
      </w:r>
      <w:r>
        <w:rPr>
          <w:position w:val="5"/>
          <w:sz w:val="14"/>
        </w:rPr>
        <w:t>8</w:t>
      </w:r>
      <w:r>
        <w:rPr>
          <w:spacing w:val="1"/>
          <w:position w:val="5"/>
          <w:sz w:val="14"/>
        </w:rPr>
        <w:t> </w:t>
      </w: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existen</w:t>
      </w:r>
      <w:r>
        <w:rPr>
          <w:spacing w:val="1"/>
        </w:rPr>
        <w:t> </w:t>
      </w:r>
      <w:r>
        <w:rPr/>
        <w:t>ostensibles</w:t>
      </w:r>
      <w:r>
        <w:rPr>
          <w:spacing w:val="1"/>
        </w:rPr>
        <w:t> </w:t>
      </w:r>
      <w:r>
        <w:rPr/>
        <w:t>diferencias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ambas</w:t>
      </w:r>
      <w:r>
        <w:rPr>
          <w:spacing w:val="1"/>
        </w:rPr>
        <w:t> </w:t>
      </w:r>
      <w:r>
        <w:rPr/>
        <w:t>corrientes.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materialismos</w:t>
      </w:r>
      <w:r>
        <w:rPr>
          <w:spacing w:val="1"/>
        </w:rPr>
        <w:t> </w:t>
      </w:r>
      <w:r>
        <w:rPr/>
        <w:t>definen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materialismo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manera</w:t>
      </w:r>
      <w:r>
        <w:rPr>
          <w:spacing w:val="-51"/>
        </w:rPr>
        <w:t> </w:t>
      </w:r>
      <w:r>
        <w:rPr/>
        <w:t>relativamente</w:t>
      </w:r>
      <w:r>
        <w:rPr>
          <w:spacing w:val="1"/>
        </w:rPr>
        <w:t> </w:t>
      </w:r>
      <w:r>
        <w:rPr/>
        <w:t>convencional</w:t>
      </w:r>
      <w:r>
        <w:rPr>
          <w:spacing w:val="1"/>
        </w:rPr>
        <w:t> </w:t>
      </w:r>
      <w:r>
        <w:rPr/>
        <w:t>(como</w:t>
      </w:r>
      <w:r>
        <w:rPr>
          <w:spacing w:val="1"/>
        </w:rPr>
        <w:t> </w:t>
      </w:r>
      <w:r>
        <w:rPr/>
        <w:t>reflexión</w:t>
      </w:r>
      <w:r>
        <w:rPr>
          <w:spacing w:val="1"/>
        </w:rPr>
        <w:t> </w:t>
      </w:r>
      <w:r>
        <w:rPr/>
        <w:t>filosófica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materia),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materialismo histórico no persigue re-definir la materia, sino interrogar las condiciones materiales de</w:t>
      </w:r>
      <w:r>
        <w:rPr>
          <w:spacing w:val="1"/>
        </w:rPr>
        <w:t> </w:t>
      </w:r>
      <w:r>
        <w:rPr/>
        <w:t>la</w:t>
      </w:r>
      <w:r>
        <w:rPr>
          <w:spacing w:val="30"/>
        </w:rPr>
        <w:t> </w:t>
      </w:r>
      <w:r>
        <w:rPr/>
        <w:t>producción</w:t>
      </w:r>
      <w:r>
        <w:rPr>
          <w:spacing w:val="30"/>
        </w:rPr>
        <w:t> </w:t>
      </w:r>
      <w:r>
        <w:rPr/>
        <w:t>y</w:t>
      </w:r>
      <w:r>
        <w:rPr>
          <w:spacing w:val="30"/>
        </w:rPr>
        <w:t> </w:t>
      </w:r>
      <w:r>
        <w:rPr/>
        <w:t>reproducción</w:t>
      </w:r>
      <w:r>
        <w:rPr>
          <w:spacing w:val="30"/>
        </w:rPr>
        <w:t> </w:t>
      </w:r>
      <w:r>
        <w:rPr/>
        <w:t>humanas,</w:t>
      </w:r>
      <w:r>
        <w:rPr>
          <w:spacing w:val="31"/>
        </w:rPr>
        <w:t> </w:t>
      </w:r>
      <w:r>
        <w:rPr/>
        <w:t>y,</w:t>
      </w:r>
      <w:r>
        <w:rPr>
          <w:spacing w:val="30"/>
        </w:rPr>
        <w:t> </w:t>
      </w:r>
      <w:r>
        <w:rPr/>
        <w:t>por</w:t>
      </w:r>
      <w:r>
        <w:rPr>
          <w:spacing w:val="31"/>
        </w:rPr>
        <w:t> </w:t>
      </w:r>
      <w:r>
        <w:rPr/>
        <w:t>lo</w:t>
      </w:r>
      <w:r>
        <w:rPr>
          <w:spacing w:val="30"/>
        </w:rPr>
        <w:t> </w:t>
      </w:r>
      <w:r>
        <w:rPr/>
        <w:t>tanto,</w:t>
      </w:r>
      <w:r>
        <w:rPr>
          <w:spacing w:val="31"/>
        </w:rPr>
        <w:t> </w:t>
      </w:r>
      <w:r>
        <w:rPr/>
        <w:t>las</w:t>
      </w:r>
      <w:r>
        <w:rPr>
          <w:spacing w:val="30"/>
        </w:rPr>
        <w:t> </w:t>
      </w:r>
      <w:r>
        <w:rPr/>
        <w:t>condiciones</w:t>
      </w:r>
      <w:r>
        <w:rPr>
          <w:spacing w:val="30"/>
        </w:rPr>
        <w:t> </w:t>
      </w:r>
      <w:r>
        <w:rPr/>
        <w:t>materiales</w:t>
      </w:r>
      <w:r>
        <w:rPr>
          <w:spacing w:val="30"/>
        </w:rPr>
        <w:t> </w:t>
      </w:r>
      <w:r>
        <w:rPr/>
        <w:t>del</w:t>
      </w:r>
      <w:r>
        <w:rPr>
          <w:spacing w:val="29"/>
        </w:rPr>
        <w:t> </w:t>
      </w:r>
      <w:r>
        <w:rPr/>
        <w:t>desarrollo</w:t>
      </w:r>
      <w:r>
        <w:rPr>
          <w:spacing w:val="30"/>
        </w:rPr>
        <w:t> </w:t>
      </w:r>
      <w:r>
        <w:rPr/>
        <w:t>y</w:t>
      </w: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63.7342pt;margin-top:8.489572pt;width:144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72"/>
        <w:ind w:left="114" w:right="117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</w:t>
      </w:r>
      <w:r>
        <w:rPr>
          <w:rFonts w:ascii="Times New Roman" w:hAnsi="Times New Roman"/>
          <w:sz w:val="20"/>
          <w:vertAlign w:val="baseline"/>
        </w:rPr>
        <w:t> Importa señalar que el camino hacia los nuevos materialismos fue allanado décadas anteriores por Raymond Williams,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Pierre Bourdieu, Fernand Braudel, Anthony Giddens, Michel de Certeau, Jacques Derrida, Jean Baudrillard, Marcel Maus y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Slavoj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Žižek,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entre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otros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intelectuales.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pesar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los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nuevos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materialismos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surgen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como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reacción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post-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estructuralismo, no pueden dejar de mencionarse como antecedentes a Michel Foucault y a Gilles Deleuze, pensadores que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previamente demostraron una preocupación materialista por el cuerpo y las prácticas no discursivas. Bajo el paraguas de los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nuevos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materialismos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engloban numerosas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corrientes,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tales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como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Environmental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Humanities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Body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Studies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Plant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Studies</w:t>
      </w:r>
      <w:r>
        <w:rPr>
          <w:rFonts w:ascii="Times New Roman" w:hAnsi="Times New Roman"/>
          <w:sz w:val="20"/>
          <w:vertAlign w:val="baseline"/>
        </w:rPr>
        <w:t>, </w:t>
      </w:r>
      <w:r>
        <w:rPr>
          <w:rFonts w:ascii="Times New Roman" w:hAnsi="Times New Roman"/>
          <w:i/>
          <w:sz w:val="20"/>
          <w:vertAlign w:val="baseline"/>
        </w:rPr>
        <w:t>Animal Studies </w:t>
      </w:r>
      <w:r>
        <w:rPr>
          <w:rFonts w:ascii="Times New Roman" w:hAnsi="Times New Roman"/>
          <w:sz w:val="20"/>
          <w:vertAlign w:val="baseline"/>
        </w:rPr>
        <w:t>y </w:t>
      </w:r>
      <w:r>
        <w:rPr>
          <w:rFonts w:ascii="Times New Roman" w:hAnsi="Times New Roman"/>
          <w:i/>
          <w:sz w:val="20"/>
          <w:vertAlign w:val="baseline"/>
        </w:rPr>
        <w:t>Disability Studies</w:t>
      </w:r>
      <w:r>
        <w:rPr>
          <w:rFonts w:ascii="Times New Roman" w:hAnsi="Times New Roman"/>
          <w:sz w:val="20"/>
          <w:vertAlign w:val="baseline"/>
        </w:rPr>
        <w:t>. Se trata de un amplio campo de estudio y en continuo crecimiento que se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caracteriza, entre otros aspectos, por la interdisciplinariedad y la intersección de las humanidades con la antropología, las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artes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visuales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ciencias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naturaleza.</w:t>
      </w:r>
    </w:p>
    <w:p>
      <w:pPr>
        <w:spacing w:before="0"/>
        <w:ind w:left="114" w:right="119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</w:t>
      </w:r>
      <w:r>
        <w:rPr>
          <w:rFonts w:ascii="Times New Roman"/>
          <w:sz w:val="20"/>
          <w:vertAlign w:val="baseline"/>
        </w:rPr>
        <w:t> Karl Marx: </w:t>
      </w:r>
      <w:r>
        <w:rPr>
          <w:rFonts w:ascii="Times New Roman"/>
          <w:i/>
          <w:sz w:val="20"/>
          <w:vertAlign w:val="baseline"/>
        </w:rPr>
        <w:t>Capital. A Critique of Political Economy</w:t>
      </w:r>
      <w:r>
        <w:rPr>
          <w:rFonts w:ascii="Times New Roman"/>
          <w:sz w:val="20"/>
          <w:vertAlign w:val="baseline"/>
        </w:rPr>
        <w:t>, tr. Ben Foukes, ed. Ernest Mandel, New York, Vintage Books, 1977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(1867),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82.</w:t>
      </w:r>
    </w:p>
    <w:p>
      <w:pPr>
        <w:spacing w:before="0"/>
        <w:ind w:left="114" w:righ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7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Ibid</w:t>
      </w:r>
      <w:r>
        <w:rPr>
          <w:rFonts w:ascii="Times New Roman" w:hAnsi="Times New Roman"/>
          <w:sz w:val="20"/>
          <w:vertAlign w:val="baseline"/>
        </w:rPr>
        <w:t>.,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83.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Todas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traducciones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del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inglés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español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este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trabajo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son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mías,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no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ser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especifique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contrario.</w:t>
      </w:r>
    </w:p>
    <w:p>
      <w:pPr>
        <w:spacing w:before="0"/>
        <w:ind w:left="114" w:right="119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8</w:t>
      </w:r>
      <w:r>
        <w:rPr>
          <w:rFonts w:ascii="Times New Roman" w:hAnsi="Times New Roman"/>
          <w:sz w:val="20"/>
          <w:vertAlign w:val="baseline"/>
        </w:rPr>
        <w:t> Bruno Latour: </w:t>
      </w:r>
      <w:r>
        <w:rPr>
          <w:rFonts w:ascii="Times New Roman" w:hAnsi="Times New Roman"/>
          <w:i/>
          <w:sz w:val="20"/>
          <w:vertAlign w:val="baseline"/>
        </w:rPr>
        <w:t>We Have Never Been Modern</w:t>
      </w:r>
      <w:r>
        <w:rPr>
          <w:rFonts w:ascii="Times New Roman" w:hAnsi="Times New Roman"/>
          <w:sz w:val="20"/>
          <w:vertAlign w:val="baseline"/>
        </w:rPr>
        <w:t>, Cambridge, Harvard University Press, 2002, pp. 10-11. Sin embargo, fue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Michel Serres el primero en introducir los conceptos de “cuasi-objeto” y “cuasi-sujeto” en </w:t>
      </w:r>
      <w:r>
        <w:rPr>
          <w:rFonts w:ascii="Times New Roman" w:hAnsi="Times New Roman"/>
          <w:i/>
          <w:sz w:val="20"/>
          <w:vertAlign w:val="baseline"/>
        </w:rPr>
        <w:t>The Parasite</w:t>
      </w:r>
      <w:r>
        <w:rPr>
          <w:rFonts w:ascii="Times New Roman" w:hAnsi="Times New Roman"/>
          <w:sz w:val="20"/>
          <w:vertAlign w:val="baseline"/>
        </w:rPr>
        <w:t>, tr. Lawrece E.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Schehr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(Minneapolis,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University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Minnesota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Press,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2007,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225).</w:t>
      </w:r>
    </w:p>
    <w:p>
      <w:pPr>
        <w:spacing w:after="0"/>
        <w:jc w:val="both"/>
        <w:rPr>
          <w:rFonts w:ascii="Times New Roman" w:hAnsi="Times New Roman"/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spacing w:line="250" w:lineRule="exact" w:before="156"/>
        <w:ind w:left="0" w:right="261" w:firstLine="0"/>
        <w:jc w:val="right"/>
        <w:rPr>
          <w:sz w:val="18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RA</w:t>
      </w:r>
      <w:r>
        <w:rPr>
          <w:spacing w:val="-3"/>
          <w:sz w:val="22"/>
        </w:rPr>
        <w:t>.</w:t>
      </w:r>
      <w:r>
        <w:rPr>
          <w:spacing w:val="-16"/>
          <w:sz w:val="22"/>
        </w:rPr>
        <w:t> </w:t>
      </w:r>
      <w:r>
        <w:rPr>
          <w:spacing w:val="-3"/>
          <w:position w:val="1"/>
          <w:sz w:val="18"/>
        </w:rPr>
        <w:t>INÉS</w:t>
      </w:r>
      <w:r>
        <w:rPr>
          <w:spacing w:val="-8"/>
          <w:position w:val="1"/>
          <w:sz w:val="18"/>
        </w:rPr>
        <w:t> </w:t>
      </w:r>
      <w:r>
        <w:rPr>
          <w:spacing w:val="-3"/>
          <w:position w:val="1"/>
          <w:sz w:val="18"/>
        </w:rPr>
        <w:t>CORUJO</w:t>
      </w:r>
      <w:r>
        <w:rPr>
          <w:spacing w:val="-8"/>
          <w:position w:val="1"/>
          <w:sz w:val="18"/>
        </w:rPr>
        <w:t> </w:t>
      </w:r>
      <w:r>
        <w:rPr>
          <w:spacing w:val="-2"/>
          <w:position w:val="1"/>
          <w:sz w:val="18"/>
        </w:rPr>
        <w:t>MARTÍN</w:t>
      </w:r>
    </w:p>
    <w:p>
      <w:pPr>
        <w:pStyle w:val="BodyText"/>
        <w:ind w:left="114" w:right="114"/>
        <w:jc w:val="both"/>
      </w:pPr>
      <w:r>
        <w:rPr/>
        <w:t>usos de la ciencia, la producción y el papel de los objetos y agentes, así como el trabajo del hombre con</w:t>
      </w:r>
      <w:r>
        <w:rPr>
          <w:spacing w:val="-5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naturaleza.</w:t>
      </w:r>
      <w:r>
        <w:rPr>
          <w:spacing w:val="1"/>
        </w:rPr>
        <w:t> </w:t>
      </w:r>
      <w:r>
        <w:rPr/>
        <w:t>Igualmente,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materialismo</w:t>
      </w:r>
      <w:r>
        <w:rPr>
          <w:spacing w:val="1"/>
        </w:rPr>
        <w:t> </w:t>
      </w:r>
      <w:r>
        <w:rPr/>
        <w:t>histórico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circunscribe</w:t>
      </w:r>
      <w:r>
        <w:rPr>
          <w:spacing w:val="1"/>
        </w:rPr>
        <w:t> </w:t>
      </w:r>
      <w:r>
        <w:rPr/>
        <w:t>eminentemente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filosofía,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economía,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materialismos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encontrado un fértil campo de cultivo y desarrollo en los estudios culturales y literarios, ofreciendo</w:t>
      </w:r>
      <w:r>
        <w:rPr>
          <w:spacing w:val="1"/>
        </w:rPr>
        <w:t> </w:t>
      </w:r>
      <w:r>
        <w:rPr/>
        <w:t>nuevos</w:t>
      </w:r>
      <w:r>
        <w:rPr>
          <w:spacing w:val="9"/>
        </w:rPr>
        <w:t> </w:t>
      </w:r>
      <w:r>
        <w:rPr/>
        <w:t>paradigmas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carácter</w:t>
      </w:r>
      <w:r>
        <w:rPr>
          <w:spacing w:val="9"/>
        </w:rPr>
        <w:t> </w:t>
      </w:r>
      <w:r>
        <w:rPr/>
        <w:t>interdisciplinario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ecléctico.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nuevos</w:t>
      </w:r>
      <w:r>
        <w:rPr>
          <w:spacing w:val="10"/>
        </w:rPr>
        <w:t> </w:t>
      </w:r>
      <w:r>
        <w:rPr/>
        <w:t>materialismos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centran</w:t>
      </w:r>
      <w:r>
        <w:rPr>
          <w:spacing w:val="11"/>
        </w:rPr>
        <w:t> </w:t>
      </w:r>
      <w:r>
        <w:rPr/>
        <w:t>en</w:t>
      </w:r>
      <w:r>
        <w:rPr>
          <w:spacing w:val="1"/>
        </w:rPr>
        <w:t> </w:t>
      </w:r>
      <w:r>
        <w:rPr/>
        <w:t>el análisis de la relación entre el texto </w:t>
      </w:r>
      <w:r>
        <w:rPr>
          <w:i/>
        </w:rPr>
        <w:t>per se </w:t>
      </w:r>
      <w:r>
        <w:rPr/>
        <w:t>y el objeto, conectan el texto con el mundo material</w:t>
      </w:r>
      <w:r>
        <w:rPr>
          <w:spacing w:val="1"/>
        </w:rPr>
        <w:t> </w:t>
      </w:r>
      <w:r>
        <w:rPr/>
        <w:t>dentro del cual emerge, valorando críticamente de qué forma la materia inanimada se transforma en</w:t>
      </w:r>
      <w:r>
        <w:rPr>
          <w:spacing w:val="1"/>
        </w:rPr>
        <w:t> </w:t>
      </w:r>
      <w:r>
        <w:rPr/>
        <w:t>animada</w:t>
      </w:r>
      <w:r>
        <w:rPr>
          <w:spacing w:val="14"/>
        </w:rPr>
        <w:t> </w:t>
      </w:r>
      <w:r>
        <w:rPr/>
        <w:t>dentro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fenómeno</w:t>
      </w:r>
      <w:r>
        <w:rPr>
          <w:spacing w:val="15"/>
        </w:rPr>
        <w:t> </w:t>
      </w:r>
      <w:r>
        <w:rPr/>
        <w:t>literario.</w:t>
      </w:r>
      <w:r>
        <w:rPr>
          <w:spacing w:val="14"/>
        </w:rPr>
        <w:t> </w:t>
      </w:r>
      <w:r>
        <w:rPr/>
        <w:t>Dicho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otro</w:t>
      </w:r>
      <w:r>
        <w:rPr>
          <w:spacing w:val="13"/>
        </w:rPr>
        <w:t> </w:t>
      </w:r>
      <w:r>
        <w:rPr/>
        <w:t>modo,</w:t>
      </w:r>
      <w:r>
        <w:rPr>
          <w:spacing w:val="14"/>
        </w:rPr>
        <w:t> </w:t>
      </w:r>
      <w:r>
        <w:rPr/>
        <w:t>conciben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literatura</w:t>
      </w:r>
      <w:r>
        <w:rPr>
          <w:spacing w:val="15"/>
        </w:rPr>
        <w:t> </w:t>
      </w:r>
      <w:r>
        <w:rPr/>
        <w:t>como</w:t>
      </w:r>
      <w:r>
        <w:rPr>
          <w:spacing w:val="14"/>
        </w:rPr>
        <w:t> </w:t>
      </w:r>
      <w:r>
        <w:rPr/>
        <w:t>un</w:t>
      </w:r>
      <w:r>
        <w:rPr>
          <w:spacing w:val="15"/>
        </w:rPr>
        <w:t> </w:t>
      </w:r>
      <w:r>
        <w:rPr/>
        <w:t>registro</w:t>
      </w:r>
      <w:r>
        <w:rPr>
          <w:spacing w:val="-51"/>
        </w:rPr>
        <w:t> </w:t>
      </w:r>
      <w:r>
        <w:rPr/>
        <w:t>de</w:t>
      </w:r>
      <w:r>
        <w:rPr>
          <w:spacing w:val="1"/>
        </w:rPr>
        <w:t> </w:t>
      </w:r>
      <w:r>
        <w:rPr/>
        <w:t>cómo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sentidos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humano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influenciados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derredor,</w:t>
      </w:r>
      <w:r>
        <w:rPr>
          <w:spacing w:val="1"/>
        </w:rPr>
        <w:t> </w:t>
      </w:r>
      <w:r>
        <w:rPr/>
        <w:t>desentrañando y poniendo de relieve “las ideas inherentes a las cosas”.</w:t>
      </w:r>
      <w:r>
        <w:rPr>
          <w:position w:val="5"/>
          <w:sz w:val="14"/>
        </w:rPr>
        <w:t>9</w:t>
      </w:r>
      <w:r>
        <w:rPr>
          <w:spacing w:val="1"/>
          <w:position w:val="5"/>
          <w:sz w:val="14"/>
        </w:rPr>
        <w:t> </w:t>
      </w:r>
      <w:r>
        <w:rPr/>
        <w:t>En particular, el paradigma</w:t>
      </w:r>
      <w:r>
        <w:rPr>
          <w:spacing w:val="1"/>
        </w:rPr>
        <w:t> </w:t>
      </w:r>
      <w:r>
        <w:rPr>
          <w:i/>
        </w:rPr>
        <w:t>thing theory </w:t>
      </w:r>
      <w:r>
        <w:rPr/>
        <w:t>del crítico literario norteamericano Bill Brown ha influido poderosamente en los estudios</w:t>
      </w:r>
      <w:r>
        <w:rPr>
          <w:spacing w:val="-51"/>
        </w:rPr>
        <w:t> </w:t>
      </w:r>
      <w:r>
        <w:rPr/>
        <w:t>literarios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culturales</w:t>
      </w:r>
      <w:r>
        <w:rPr>
          <w:spacing w:val="-2"/>
        </w:rPr>
        <w:t> </w:t>
      </w:r>
      <w:r>
        <w:rPr/>
        <w:t>actuales,</w:t>
      </w:r>
      <w:r>
        <w:rPr>
          <w:spacing w:val="-2"/>
        </w:rPr>
        <w:t> </w:t>
      </w:r>
      <w:r>
        <w:rPr/>
        <w:t>cuyos</w:t>
      </w:r>
      <w:r>
        <w:rPr>
          <w:spacing w:val="-2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teóricos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exponen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continuación.</w:t>
      </w:r>
    </w:p>
    <w:p>
      <w:pPr>
        <w:pStyle w:val="BodyText"/>
        <w:rPr>
          <w:sz w:val="24"/>
        </w:rPr>
      </w:pPr>
    </w:p>
    <w:p>
      <w:pPr>
        <w:spacing w:before="201"/>
        <w:ind w:left="114" w:right="0" w:firstLine="0"/>
        <w:jc w:val="both"/>
        <w:rPr>
          <w:b/>
          <w:sz w:val="28"/>
        </w:rPr>
      </w:pPr>
      <w:r>
        <w:rPr>
          <w:b/>
          <w:i/>
          <w:sz w:val="28"/>
        </w:rPr>
        <w:t>Thing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theory</w:t>
      </w:r>
      <w:r>
        <w:rPr>
          <w:b/>
          <w:i/>
          <w:spacing w:val="-2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Bill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Brown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las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ideas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inherentes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las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cosas</w:t>
      </w:r>
    </w:p>
    <w:p>
      <w:pPr>
        <w:pStyle w:val="BodyText"/>
        <w:spacing w:before="3"/>
        <w:rPr>
          <w:b/>
          <w:sz w:val="42"/>
        </w:rPr>
      </w:pPr>
    </w:p>
    <w:p>
      <w:pPr>
        <w:pStyle w:val="BodyText"/>
        <w:ind w:left="114" w:right="116" w:firstLine="284"/>
        <w:jc w:val="both"/>
      </w:pPr>
      <w:r>
        <w:rPr/>
        <w:t>En palabras de Bill Brown, </w:t>
      </w:r>
      <w:r>
        <w:rPr>
          <w:i/>
        </w:rPr>
        <w:t>thing theory </w:t>
      </w:r>
      <w:r>
        <w:rPr/>
        <w:t>abarca nuevos pensamientos “acerca de cómo los objetos</w:t>
      </w:r>
      <w:r>
        <w:rPr>
          <w:spacing w:val="1"/>
        </w:rPr>
        <w:t> </w:t>
      </w:r>
      <w:r>
        <w:rPr/>
        <w:t>inanimados constituyen sujetos humanos, cómo los mueven, cómo los amenazan, cómo facilitan o</w:t>
      </w:r>
      <w:r>
        <w:rPr>
          <w:spacing w:val="1"/>
        </w:rPr>
        <w:t> </w:t>
      </w:r>
      <w:r>
        <w:rPr/>
        <w:t>ponen en riesgo su relación con otros sujetos”, “cómo [los objetos inanimados] organizan nuestro</w:t>
      </w:r>
      <w:r>
        <w:rPr>
          <w:spacing w:val="1"/>
        </w:rPr>
        <w:t> </w:t>
      </w:r>
      <w:r>
        <w:rPr/>
        <w:t>afecto privado y público”</w:t>
      </w:r>
      <w:r>
        <w:rPr>
          <w:position w:val="5"/>
          <w:sz w:val="14"/>
        </w:rPr>
        <w:t>10</w:t>
      </w:r>
      <w:r>
        <w:rPr/>
        <w:t>. Brown concibe la “cosa” (</w:t>
      </w:r>
      <w:r>
        <w:rPr>
          <w:i/>
        </w:rPr>
        <w:t>thing</w:t>
      </w:r>
      <w:r>
        <w:rPr/>
        <w:t>) como parte de un sistema histórico y</w:t>
      </w:r>
      <w:r>
        <w:rPr>
          <w:spacing w:val="1"/>
        </w:rPr>
        <w:t> </w:t>
      </w:r>
      <w:r>
        <w:rPr/>
        <w:t>fenomenológico, profundizando en la relación informante que se produce entre el sujeto y el objeto.</w:t>
      </w:r>
      <w:r>
        <w:rPr>
          <w:position w:val="5"/>
          <w:sz w:val="14"/>
        </w:rPr>
        <w:t>11</w:t>
      </w:r>
      <w:r>
        <w:rPr>
          <w:spacing w:val="1"/>
          <w:position w:val="5"/>
          <w:sz w:val="14"/>
        </w:rPr>
        <w:t> </w:t>
      </w:r>
      <w:r>
        <w:rPr/>
        <w:t>El autor, sin embargo, establece una clara diferenciación entre “objeto” (</w:t>
      </w:r>
      <w:r>
        <w:rPr>
          <w:i/>
        </w:rPr>
        <w:t>object</w:t>
      </w:r>
      <w:r>
        <w:rPr/>
        <w:t>) y “cosa” (</w:t>
      </w:r>
      <w:r>
        <w:rPr>
          <w:i/>
        </w:rPr>
        <w:t>thing</w:t>
      </w:r>
      <w:r>
        <w:rPr/>
        <w:t>),</w:t>
      </w:r>
      <w:r>
        <w:rPr>
          <w:spacing w:val="1"/>
        </w:rPr>
        <w:t> </w:t>
      </w:r>
      <w:r>
        <w:rPr/>
        <w:t>inspirada en el ensayo “Das Ding” de Martin Heidegger (1950), y que otros autores vinculados a los</w:t>
      </w:r>
      <w:r>
        <w:rPr>
          <w:spacing w:val="1"/>
        </w:rPr>
        <w:t> </w:t>
      </w:r>
      <w:r>
        <w:rPr/>
        <w:t>nuevos</w:t>
      </w:r>
      <w:r>
        <w:rPr>
          <w:spacing w:val="-2"/>
        </w:rPr>
        <w:t> </w:t>
      </w:r>
      <w:r>
        <w:rPr/>
        <w:t>materialismos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francés</w:t>
      </w:r>
      <w:r>
        <w:rPr>
          <w:spacing w:val="-2"/>
        </w:rPr>
        <w:t> </w:t>
      </w:r>
      <w:r>
        <w:rPr/>
        <w:t>Bruno</w:t>
      </w:r>
      <w:r>
        <w:rPr>
          <w:spacing w:val="-1"/>
        </w:rPr>
        <w:t> </w:t>
      </w:r>
      <w:r>
        <w:rPr/>
        <w:t>Latour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vez</w:t>
      </w:r>
      <w:r>
        <w:rPr>
          <w:spacing w:val="-2"/>
        </w:rPr>
        <w:t> </w:t>
      </w:r>
      <w:r>
        <w:rPr/>
        <w:t>adoptan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escritos.</w:t>
      </w: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114" w:right="118" w:firstLine="284"/>
        <w:jc w:val="both"/>
      </w:pPr>
      <w:r>
        <w:rPr/>
        <w:t>La definición de Heidegger para “cosa” (</w:t>
      </w:r>
      <w:r>
        <w:rPr>
          <w:i/>
        </w:rPr>
        <w:t>das Ding</w:t>
      </w:r>
      <w:r>
        <w:rPr/>
        <w:t>) marca un vuelco paradigmático a la hora de</w:t>
      </w:r>
      <w:r>
        <w:rPr>
          <w:spacing w:val="1"/>
        </w:rPr>
        <w:t> </w:t>
      </w:r>
      <w:r>
        <w:rPr/>
        <w:t>entender este concepto más allá de un simple “objeto con valor”.</w:t>
      </w:r>
      <w:r>
        <w:rPr>
          <w:position w:val="5"/>
          <w:sz w:val="14"/>
        </w:rPr>
        <w:t>12 </w:t>
      </w:r>
      <w:r>
        <w:rPr/>
        <w:t>Para Heidegger, “thing’s </w:t>
      </w:r>
      <w:r>
        <w:rPr>
          <w:i/>
        </w:rPr>
        <w:t>thingness</w:t>
      </w:r>
      <w:r>
        <w:rPr/>
        <w:t>”</w:t>
      </w:r>
      <w:r>
        <w:rPr>
          <w:spacing w:val="1"/>
        </w:rPr>
        <w:t> </w:t>
      </w:r>
      <w:r>
        <w:rPr/>
        <w:t>se consagra por su participación en una relación múltiple con el mundo. “Thing” cambia de un mero</w:t>
      </w:r>
      <w:r>
        <w:rPr>
          <w:spacing w:val="1"/>
        </w:rPr>
        <w:t> </w:t>
      </w:r>
      <w:r>
        <w:rPr/>
        <w:t>objeto a una “presencia material ritualizada” que confiere un sentido único y organiza el espacio que</w:t>
      </w:r>
      <w:r>
        <w:rPr>
          <w:spacing w:val="1"/>
        </w:rPr>
        <w:t> </w:t>
      </w:r>
      <w:r>
        <w:rPr/>
        <w:t>ocupa.</w:t>
      </w:r>
      <w:r>
        <w:rPr>
          <w:position w:val="5"/>
          <w:sz w:val="14"/>
        </w:rPr>
        <w:t>13 </w:t>
      </w:r>
      <w:r>
        <w:rPr/>
        <w:t>Conectando con Heidegger, Brown define la “cosa” como un elemento material con agencia y</w:t>
      </w:r>
      <w:r>
        <w:rPr>
          <w:spacing w:val="1"/>
        </w:rPr>
        <w:t> </w:t>
      </w:r>
      <w:r>
        <w:rPr/>
        <w:t>capacidad de transformación de los valores culturales en derredor. Si el “objeto” es la materia que</w:t>
      </w:r>
      <w:r>
        <w:rPr>
          <w:spacing w:val="1"/>
        </w:rPr>
        <w:t> </w:t>
      </w:r>
      <w:r>
        <w:rPr/>
        <w:t>“transporta significado o influencia sin transformación”, la “cosa” “altera, convierte, distorsiona y</w:t>
      </w:r>
      <w:r>
        <w:rPr>
          <w:spacing w:val="1"/>
        </w:rPr>
        <w:t> </w:t>
      </w:r>
      <w:r>
        <w:rPr/>
        <w:t>modifica el significado de los elementos que supuestamente transforma”.</w:t>
      </w:r>
      <w:r>
        <w:rPr>
          <w:position w:val="5"/>
          <w:sz w:val="14"/>
        </w:rPr>
        <w:t>14 </w:t>
      </w:r>
      <w:r>
        <w:rPr/>
        <w:t>Así también, si los objetos</w:t>
      </w:r>
      <w:r>
        <w:rPr>
          <w:spacing w:val="1"/>
        </w:rPr>
        <w:t> </w:t>
      </w:r>
      <w:r>
        <w:rPr/>
        <w:t>son fabricados por el hombre, constituyen la cultura de la mercancía y son apropiados y usados, las</w:t>
      </w:r>
      <w:r>
        <w:rPr>
          <w:spacing w:val="1"/>
        </w:rPr>
        <w:t> </w:t>
      </w:r>
      <w:r>
        <w:rPr/>
        <w:t>cosas</w:t>
      </w:r>
      <w:r>
        <w:rPr>
          <w:spacing w:val="-2"/>
        </w:rPr>
        <w:t> </w:t>
      </w:r>
      <w:r>
        <w:rPr/>
        <w:t>están</w:t>
      </w:r>
      <w:r>
        <w:rPr>
          <w:spacing w:val="-1"/>
        </w:rPr>
        <w:t> </w:t>
      </w:r>
      <w:r>
        <w:rPr/>
        <w:t>compuestas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primigenia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precede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supera.</w:t>
      </w: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114" w:right="114" w:firstLine="284"/>
        <w:jc w:val="both"/>
      </w:pPr>
      <w:r>
        <w:rPr/>
        <w:t>El modelo ontológico desarrollado por Brown establece una demarcación entre objetos y cosas,</w:t>
      </w:r>
      <w:r>
        <w:rPr>
          <w:spacing w:val="1"/>
        </w:rPr>
        <w:t> </w:t>
      </w:r>
      <w:r>
        <w:rPr/>
        <w:t>alejándose de la comprensión de los objetos materiales en términos de mercancía a los que, en su</w:t>
      </w:r>
      <w:r>
        <w:rPr>
          <w:spacing w:val="1"/>
        </w:rPr>
        <w:t> </w:t>
      </w:r>
      <w:r>
        <w:rPr/>
        <w:t>lugar, califica de signos y significantes. Brown ejemplariza esta idea a través de un escenario en el cual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rompen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usan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allá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propósito,</w:t>
      </w:r>
      <w:r>
        <w:rPr>
          <w:spacing w:val="1"/>
        </w:rPr>
        <w:t> </w:t>
      </w:r>
      <w:r>
        <w:rPr/>
        <w:t>transformándose</w:t>
      </w:r>
      <w:r>
        <w:rPr>
          <w:spacing w:val="1"/>
        </w:rPr>
        <w:t> </w:t>
      </w:r>
      <w:r>
        <w:rPr/>
        <w:t>en</w:t>
      </w:r>
      <w:r>
        <w:rPr>
          <w:spacing w:val="53"/>
        </w:rPr>
        <w:t> </w:t>
      </w:r>
      <w:r>
        <w:rPr/>
        <w:t>ese</w:t>
      </w:r>
      <w:r>
        <w:rPr>
          <w:spacing w:val="1"/>
        </w:rPr>
        <w:t> </w:t>
      </w:r>
      <w:r>
        <w:rPr/>
        <w:t>momento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“cosas”.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esta</w:t>
      </w:r>
      <w:r>
        <w:rPr>
          <w:spacing w:val="18"/>
        </w:rPr>
        <w:t> </w:t>
      </w:r>
      <w:r>
        <w:rPr/>
        <w:t>suerte,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cucharas</w:t>
      </w:r>
      <w:r>
        <w:rPr>
          <w:spacing w:val="18"/>
        </w:rPr>
        <w:t> </w:t>
      </w:r>
      <w:r>
        <w:rPr/>
        <w:t>colgadas</w:t>
      </w:r>
      <w:r>
        <w:rPr>
          <w:spacing w:val="18"/>
        </w:rPr>
        <w:t> </w:t>
      </w:r>
      <w:r>
        <w:rPr/>
        <w:t>como</w:t>
      </w:r>
      <w:r>
        <w:rPr>
          <w:spacing w:val="18"/>
        </w:rPr>
        <w:t> </w:t>
      </w:r>
      <w:r>
        <w:rPr/>
        <w:t>una</w:t>
      </w:r>
      <w:r>
        <w:rPr>
          <w:spacing w:val="18"/>
        </w:rPr>
        <w:t> </w:t>
      </w:r>
      <w:r>
        <w:rPr/>
        <w:t>instalación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arte</w:t>
      </w:r>
      <w:r>
        <w:rPr>
          <w:spacing w:val="18"/>
        </w:rPr>
        <w:t> </w:t>
      </w:r>
      <w:r>
        <w:rPr/>
        <w:t>que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63.7342pt;margin-top:11.90967pt;width:144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33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Bill Brown: </w:t>
      </w:r>
      <w:r>
        <w:rPr>
          <w:rFonts w:ascii="Times New Roman"/>
          <w:i/>
          <w:sz w:val="20"/>
          <w:vertAlign w:val="baseline"/>
        </w:rPr>
        <w:t>A Sense of Things. The Object Matter of American Literature, </w:t>
      </w:r>
      <w:r>
        <w:rPr>
          <w:rFonts w:ascii="Times New Roman"/>
          <w:sz w:val="20"/>
          <w:vertAlign w:val="baseline"/>
        </w:rPr>
        <w:t>Chicago, University of Chicago Press, 2003, p.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1.</w:t>
      </w:r>
    </w:p>
    <w:p>
      <w:pPr>
        <w:spacing w:before="1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10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Bill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Brown: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“Thing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Theory”.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Things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Bill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Brown,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Chicago,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University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Chicago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Press,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2004,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7.</w:t>
      </w:r>
    </w:p>
    <w:p>
      <w:pPr>
        <w:spacing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Ibid</w:t>
      </w:r>
      <w:r>
        <w:rPr>
          <w:rFonts w:ascii="Times New Roman"/>
          <w:sz w:val="20"/>
          <w:vertAlign w:val="baseline"/>
        </w:rPr>
        <w:t>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4-5.</w:t>
      </w:r>
    </w:p>
    <w:p>
      <w:pPr>
        <w:spacing w:before="1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</w:t>
      </w:r>
      <w:r>
        <w:rPr>
          <w:rFonts w:ascii="Times New Roman"/>
          <w:sz w:val="20"/>
          <w:vertAlign w:val="baseline"/>
        </w:rPr>
        <w:t> Martin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Heidegger: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Poetry,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Language,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Thought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New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York,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Perennical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Classics,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2001,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161.</w:t>
      </w:r>
    </w:p>
    <w:p>
      <w:pPr>
        <w:spacing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Ibidem</w:t>
      </w:r>
      <w:r>
        <w:rPr>
          <w:rFonts w:ascii="Times New Roman"/>
          <w:sz w:val="20"/>
          <w:vertAlign w:val="baseline"/>
        </w:rPr>
        <w:t>.</w:t>
      </w:r>
    </w:p>
    <w:p>
      <w:pPr>
        <w:spacing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14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Brown: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“Thing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Theory”,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Op.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Cit.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32.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spacing w:line="250" w:lineRule="exact" w:before="156"/>
        <w:ind w:left="0" w:right="261" w:firstLine="0"/>
        <w:jc w:val="right"/>
        <w:rPr>
          <w:sz w:val="18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RA</w:t>
      </w:r>
      <w:r>
        <w:rPr>
          <w:spacing w:val="-3"/>
          <w:sz w:val="22"/>
        </w:rPr>
        <w:t>.</w:t>
      </w:r>
      <w:r>
        <w:rPr>
          <w:spacing w:val="-16"/>
          <w:sz w:val="22"/>
        </w:rPr>
        <w:t> </w:t>
      </w:r>
      <w:r>
        <w:rPr>
          <w:spacing w:val="-3"/>
          <w:position w:val="1"/>
          <w:sz w:val="18"/>
        </w:rPr>
        <w:t>INÉS</w:t>
      </w:r>
      <w:r>
        <w:rPr>
          <w:spacing w:val="-8"/>
          <w:position w:val="1"/>
          <w:sz w:val="18"/>
        </w:rPr>
        <w:t> </w:t>
      </w:r>
      <w:r>
        <w:rPr>
          <w:spacing w:val="-3"/>
          <w:position w:val="1"/>
          <w:sz w:val="18"/>
        </w:rPr>
        <w:t>CORUJO</w:t>
      </w:r>
      <w:r>
        <w:rPr>
          <w:spacing w:val="-8"/>
          <w:position w:val="1"/>
          <w:sz w:val="18"/>
        </w:rPr>
        <w:t> </w:t>
      </w:r>
      <w:r>
        <w:rPr>
          <w:spacing w:val="-2"/>
          <w:position w:val="1"/>
          <w:sz w:val="18"/>
        </w:rPr>
        <w:t>MARTÍN</w:t>
      </w:r>
    </w:p>
    <w:p>
      <w:pPr>
        <w:pStyle w:val="BodyText"/>
        <w:ind w:left="114" w:right="117"/>
        <w:jc w:val="both"/>
      </w:pPr>
      <w:r>
        <w:rPr/>
        <w:t>componen un móvil de formas metálicas ya no son simplemente cucharas: han alcanzado la categoría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“cosas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añadido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precede”.</w:t>
      </w:r>
      <w:r>
        <w:rPr>
          <w:position w:val="5"/>
          <w:sz w:val="14"/>
        </w:rPr>
        <w:t>15</w:t>
      </w:r>
      <w:r>
        <w:rPr>
          <w:spacing w:val="1"/>
          <w:position w:val="5"/>
          <w:sz w:val="14"/>
        </w:rPr>
        <w:t> </w:t>
      </w:r>
      <w:r>
        <w:rPr/>
        <w:t>Tomando</w:t>
      </w:r>
      <w:r>
        <w:rPr>
          <w:spacing w:val="1"/>
        </w:rPr>
        <w:t> </w:t>
      </w:r>
      <w:r>
        <w:rPr/>
        <w:t>palabras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autor,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transforman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cosas</w:t>
      </w:r>
      <w:r>
        <w:rPr>
          <w:spacing w:val="-1"/>
        </w:rPr>
        <w:t> </w:t>
      </w:r>
      <w:r>
        <w:rPr/>
        <w:t>cuando</w:t>
      </w:r>
    </w:p>
    <w:p>
      <w:pPr>
        <w:pStyle w:val="BodyText"/>
        <w:rPr>
          <w:sz w:val="24"/>
        </w:rPr>
      </w:pPr>
    </w:p>
    <w:p>
      <w:pPr>
        <w:pStyle w:val="BodyText"/>
        <w:spacing w:before="202"/>
        <w:ind w:left="822" w:right="116"/>
        <w:jc w:val="both"/>
        <w:rPr>
          <w:sz w:val="14"/>
        </w:rPr>
      </w:pPr>
      <w:r>
        <w:rPr/>
        <w:t>[...]</w:t>
      </w:r>
      <w:r>
        <w:rPr>
          <w:spacing w:val="1"/>
        </w:rPr>
        <w:t> </w:t>
      </w:r>
      <w:r>
        <w:rPr/>
        <w:t>dejan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funcionar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nosotros</w:t>
      </w:r>
      <w:r>
        <w:rPr>
          <w:spacing w:val="1"/>
        </w:rPr>
        <w:t> </w:t>
      </w:r>
      <w:r>
        <w:rPr/>
        <w:t>[...]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flujos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circuitos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producción y distribución, consumo y exhibición, ha sido detenido [...] La historia de los</w:t>
      </w:r>
      <w:r>
        <w:rPr>
          <w:spacing w:val="1"/>
        </w:rPr>
        <w:t> </w:t>
      </w:r>
      <w:r>
        <w:rPr/>
        <w:t>objetos afirmándose como cosas, de esta forma, es la historia de una relación cambiada con el</w:t>
      </w:r>
      <w:r>
        <w:rPr>
          <w:spacing w:val="1"/>
        </w:rPr>
        <w:t> </w:t>
      </w:r>
      <w:r>
        <w:rPr/>
        <w:t>sujeto humano y, por lo tanto, la historia de cómo la cosa realmente nombra menos un objeto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sujeto-objeto.</w:t>
      </w:r>
      <w:r>
        <w:rPr>
          <w:position w:val="5"/>
          <w:sz w:val="14"/>
        </w:rPr>
        <w:t>16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14" w:right="117" w:firstLine="284"/>
        <w:jc w:val="both"/>
        <w:rPr>
          <w:sz w:val="14"/>
        </w:rPr>
      </w:pPr>
      <w:r>
        <w:rPr>
          <w:i/>
        </w:rPr>
        <w:t>Thing theory </w:t>
      </w:r>
      <w:r>
        <w:rPr/>
        <w:t>indaga de qué manera los sujetos y las cosas se metamorfosean de una categoría a</w:t>
      </w:r>
      <w:r>
        <w:rPr>
          <w:spacing w:val="1"/>
        </w:rPr>
        <w:t> </w:t>
      </w:r>
      <w:r>
        <w:rPr/>
        <w:t>otra; de qué manera se establecen interrelaciones entre ambas categorías. Enfatizando el papel que</w:t>
      </w:r>
      <w:r>
        <w:rPr>
          <w:spacing w:val="1"/>
        </w:rPr>
        <w:t> </w:t>
      </w:r>
      <w:r>
        <w:rPr/>
        <w:t>desempeñan los objetos en la vida diaria, Brown ahonda en la ontología indeterminada por la cual las</w:t>
      </w:r>
      <w:r>
        <w:rPr>
          <w:spacing w:val="1"/>
        </w:rPr>
        <w:t> </w:t>
      </w:r>
      <w:r>
        <w:rPr/>
        <w:t>cosas parecen un poco humanas y los humanos una especie de “cosa”.</w:t>
      </w:r>
      <w:r>
        <w:rPr>
          <w:position w:val="5"/>
          <w:sz w:val="14"/>
        </w:rPr>
        <w:t>17</w:t>
      </w:r>
      <w:r>
        <w:rPr>
          <w:spacing w:val="1"/>
          <w:position w:val="5"/>
          <w:sz w:val="14"/>
        </w:rPr>
        <w:t> </w:t>
      </w:r>
      <w:r>
        <w:rPr/>
        <w:t>El autor sostiene que la</w:t>
      </w:r>
      <w:r>
        <w:rPr>
          <w:spacing w:val="1"/>
        </w:rPr>
        <w:t> </w:t>
      </w:r>
      <w:r>
        <w:rPr/>
        <w:t>interacción</w:t>
      </w:r>
      <w:r>
        <w:rPr>
          <w:spacing w:val="8"/>
        </w:rPr>
        <w:t> </w:t>
      </w:r>
      <w:r>
        <w:rPr/>
        <w:t>humana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universo</w:t>
      </w:r>
      <w:r>
        <w:rPr>
          <w:spacing w:val="9"/>
        </w:rPr>
        <w:t> </w:t>
      </w:r>
      <w:r>
        <w:rPr/>
        <w:t>no-humano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objetos,</w:t>
      </w:r>
      <w:r>
        <w:rPr>
          <w:spacing w:val="10"/>
        </w:rPr>
        <w:t> </w:t>
      </w:r>
      <w:r>
        <w:rPr/>
        <w:t>aunque</w:t>
      </w:r>
      <w:r>
        <w:rPr>
          <w:spacing w:val="10"/>
        </w:rPr>
        <w:t> </w:t>
      </w:r>
      <w:r>
        <w:rPr/>
        <w:t>sea</w:t>
      </w:r>
      <w:r>
        <w:rPr>
          <w:spacing w:val="9"/>
        </w:rPr>
        <w:t> </w:t>
      </w:r>
      <w:r>
        <w:rPr/>
        <w:t>mediado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avance</w:t>
      </w:r>
      <w:r>
        <w:rPr>
          <w:spacing w:val="9"/>
        </w:rPr>
        <w:t> </w:t>
      </w:r>
      <w:r>
        <w:rPr/>
        <w:t>de</w:t>
      </w:r>
      <w:r>
        <w:rPr>
          <w:spacing w:val="-51"/>
        </w:rPr>
        <w:t> </w:t>
      </w:r>
      <w:r>
        <w:rPr/>
        <w:t>la cultura de consumo, debe ser reconocida como irreductible para esa misma cultura.</w:t>
      </w:r>
      <w:r>
        <w:rPr>
          <w:position w:val="5"/>
          <w:sz w:val="14"/>
        </w:rPr>
        <w:t>18</w:t>
      </w:r>
      <w:r>
        <w:rPr>
          <w:spacing w:val="1"/>
          <w:position w:val="5"/>
          <w:sz w:val="14"/>
        </w:rPr>
        <w:t> </w:t>
      </w:r>
      <w:r>
        <w:rPr/>
        <w:t>En suma,</w:t>
      </w:r>
      <w:r>
        <w:rPr>
          <w:spacing w:val="1"/>
        </w:rPr>
        <w:t> </w:t>
      </w:r>
      <w:r>
        <w:rPr>
          <w:i/>
        </w:rPr>
        <w:t>thing theory </w:t>
      </w:r>
      <w:r>
        <w:rPr/>
        <w:t>entreteje aproximaciones fenomenológicas y psicoanalíticas para interrogar cómo las</w:t>
      </w:r>
      <w:r>
        <w:rPr>
          <w:spacing w:val="1"/>
        </w:rPr>
        <w:t> </w:t>
      </w:r>
      <w:r>
        <w:rPr/>
        <w:t>cosas “se convierten en reconocibles, representables e intercambiables”, así como “por qué y cómo</w:t>
      </w:r>
      <w:r>
        <w:rPr>
          <w:spacing w:val="1"/>
        </w:rPr>
        <w:t> </w:t>
      </w:r>
      <w:r>
        <w:rPr/>
        <w:t>utilizamos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hacernos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rehacernos,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organizar</w:t>
      </w:r>
      <w:r>
        <w:rPr>
          <w:spacing w:val="1"/>
        </w:rPr>
        <w:t> </w:t>
      </w:r>
      <w:r>
        <w:rPr/>
        <w:t>nuestras</w:t>
      </w:r>
      <w:r>
        <w:rPr>
          <w:spacing w:val="1"/>
        </w:rPr>
        <w:t> </w:t>
      </w:r>
      <w:r>
        <w:rPr/>
        <w:t>ansiedades y afectos, para sublimar nuestros miedos y dar forma a nuestras fantasías”.</w:t>
      </w:r>
      <w:r>
        <w:rPr>
          <w:position w:val="5"/>
          <w:sz w:val="14"/>
        </w:rPr>
        <w:t>19</w:t>
      </w:r>
      <w:r>
        <w:rPr>
          <w:spacing w:val="1"/>
          <w:position w:val="5"/>
          <w:sz w:val="14"/>
        </w:rPr>
        <w:t> </w:t>
      </w:r>
      <w:r>
        <w:rPr/>
        <w:t>Así, Brown</w:t>
      </w:r>
      <w:r>
        <w:rPr>
          <w:spacing w:val="1"/>
        </w:rPr>
        <w:t> </w:t>
      </w:r>
      <w:r>
        <w:rPr/>
        <w:t>interpreta las interacciones entre sujetos y objetos en términos relacionales más que oposicionales.</w:t>
      </w:r>
      <w:r>
        <w:rPr>
          <w:spacing w:val="1"/>
        </w:rPr>
        <w:t> </w:t>
      </w:r>
      <w:r>
        <w:rPr/>
        <w:t>Para el autor, reconocer la cosa como un “objeto material-con-una-diferencia” implica abrazar una</w:t>
      </w:r>
      <w:r>
        <w:rPr>
          <w:spacing w:val="1"/>
        </w:rPr>
        <w:t> </w:t>
      </w:r>
      <w:r>
        <w:rPr/>
        <w:t>“nueva</w:t>
      </w:r>
      <w:r>
        <w:rPr>
          <w:spacing w:val="1"/>
        </w:rPr>
        <w:t> </w:t>
      </w:r>
      <w:r>
        <w:rPr/>
        <w:t>dialéctica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entender/aprehender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mundo”</w:t>
      </w:r>
      <w:r>
        <w:rPr>
          <w:spacing w:val="1"/>
        </w:rPr>
        <w:t> </w:t>
      </w:r>
      <w:r>
        <w:rPr/>
        <w:t>basada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confluencia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sujeto.</w:t>
      </w:r>
      <w:r>
        <w:rPr>
          <w:position w:val="5"/>
          <w:sz w:val="14"/>
        </w:rPr>
        <w:t>20</w:t>
      </w:r>
    </w:p>
    <w:p>
      <w:pPr>
        <w:pStyle w:val="BodyText"/>
        <w:rPr>
          <w:sz w:val="24"/>
        </w:rPr>
      </w:pPr>
    </w:p>
    <w:p>
      <w:pPr>
        <w:pStyle w:val="Heading1"/>
        <w:spacing w:before="200"/>
        <w:ind w:right="120"/>
      </w:pPr>
      <w:r>
        <w:rPr/>
        <w:t>Las</w:t>
      </w:r>
      <w:r>
        <w:rPr>
          <w:spacing w:val="1"/>
        </w:rPr>
        <w:t> </w:t>
      </w:r>
      <w:r>
        <w:rPr/>
        <w:t>aplicaciones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i/>
        </w:rPr>
        <w:t>thing</w:t>
      </w:r>
      <w:r>
        <w:rPr>
          <w:i/>
          <w:spacing w:val="1"/>
        </w:rPr>
        <w:t> </w:t>
      </w:r>
      <w:r>
        <w:rPr>
          <w:i/>
        </w:rPr>
        <w:t>theory</w:t>
      </w:r>
      <w:r>
        <w:rPr>
          <w:i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y</w:t>
      </w:r>
      <w:r>
        <w:rPr>
          <w:spacing w:val="-69"/>
        </w:rPr>
        <w:t> </w:t>
      </w:r>
      <w:r>
        <w:rPr/>
        <w:t>literarios</w:t>
      </w:r>
    </w:p>
    <w:p>
      <w:pPr>
        <w:pStyle w:val="BodyText"/>
        <w:spacing w:before="2"/>
        <w:rPr>
          <w:b/>
          <w:sz w:val="42"/>
        </w:rPr>
      </w:pPr>
    </w:p>
    <w:p>
      <w:pPr>
        <w:pStyle w:val="BodyText"/>
        <w:ind w:left="114" w:right="116" w:firstLine="284"/>
        <w:jc w:val="both"/>
      </w:pPr>
      <w:r>
        <w:rPr/>
        <w:t>Cabe reseñar que la mayor parte de estudios culturales y literarios fundamentados en preceptos de</w:t>
      </w:r>
      <w:r>
        <w:rPr>
          <w:spacing w:val="1"/>
        </w:rPr>
        <w:t> </w:t>
      </w:r>
      <w:r>
        <w:rPr>
          <w:i/>
        </w:rPr>
        <w:t>thing theory</w:t>
      </w:r>
      <w:r>
        <w:rPr/>
        <w:t>––y por extensión en nociones materialistas versadas en objetos, cosas y artefactos––se</w:t>
      </w:r>
      <w:r>
        <w:rPr>
          <w:spacing w:val="1"/>
        </w:rPr>
        <w:t> </w:t>
      </w:r>
      <w:r>
        <w:rPr/>
        <w:t>focalizan en el siglo XIX y primeras décadas del XX, más concretamente, en los periodos difusamente</w:t>
      </w:r>
      <w:r>
        <w:rPr>
          <w:spacing w:val="1"/>
        </w:rPr>
        <w:t> </w:t>
      </w:r>
      <w:r>
        <w:rPr/>
        <w:t>etiquetados</w:t>
      </w:r>
      <w:r>
        <w:rPr>
          <w:spacing w:val="32"/>
        </w:rPr>
        <w:t> </w:t>
      </w:r>
      <w:r>
        <w:rPr/>
        <w:t>bajo</w:t>
      </w:r>
      <w:r>
        <w:rPr>
          <w:spacing w:val="32"/>
        </w:rPr>
        <w:t> </w:t>
      </w:r>
      <w:r>
        <w:rPr/>
        <w:t>los</w:t>
      </w:r>
      <w:r>
        <w:rPr>
          <w:spacing w:val="32"/>
        </w:rPr>
        <w:t> </w:t>
      </w:r>
      <w:r>
        <w:rPr/>
        <w:t>rótulos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“modernidad”</w:t>
      </w:r>
      <w:r>
        <w:rPr>
          <w:spacing w:val="33"/>
        </w:rPr>
        <w:t> </w:t>
      </w:r>
      <w:r>
        <w:rPr/>
        <w:t>y</w:t>
      </w:r>
      <w:r>
        <w:rPr>
          <w:spacing w:val="32"/>
        </w:rPr>
        <w:t> </w:t>
      </w:r>
      <w:r>
        <w:rPr/>
        <w:t>“modernismo”.</w:t>
      </w:r>
      <w:r>
        <w:rPr>
          <w:position w:val="5"/>
          <w:sz w:val="14"/>
        </w:rPr>
        <w:t>21</w:t>
      </w:r>
      <w:r>
        <w:rPr>
          <w:spacing w:val="22"/>
          <w:position w:val="5"/>
          <w:sz w:val="14"/>
        </w:rPr>
        <w:t> </w:t>
      </w:r>
      <w:r>
        <w:rPr/>
        <w:t>La</w:t>
      </w:r>
      <w:r>
        <w:rPr>
          <w:spacing w:val="32"/>
        </w:rPr>
        <w:t> </w:t>
      </w:r>
      <w:r>
        <w:rPr/>
        <w:t>narrativa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modernidad––</w:t>
      </w: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63.7342pt;margin-top:16.51926pt;width:144pt;height:.4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118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15</w:t>
      </w:r>
      <w:r>
        <w:rPr>
          <w:rFonts w:ascii="Times New Roman" w:hAnsi="Times New Roman"/>
          <w:sz w:val="20"/>
          <w:vertAlign w:val="baseline"/>
        </w:rPr>
        <w:t> Bill Brown, “Thing Theory”, </w:t>
      </w:r>
      <w:r>
        <w:rPr>
          <w:rFonts w:ascii="Times New Roman" w:hAnsi="Times New Roman"/>
          <w:i/>
          <w:sz w:val="20"/>
          <w:vertAlign w:val="baseline"/>
        </w:rPr>
        <w:t>Critical Inquiry</w:t>
      </w:r>
      <w:r>
        <w:rPr>
          <w:rFonts w:ascii="Times New Roman" w:hAnsi="Times New Roman"/>
          <w:sz w:val="20"/>
          <w:vertAlign w:val="baseline"/>
        </w:rPr>
        <w:t>, vol. 28, no. 1, 2001, pp. 1-2. Para una ampliación teórica de </w:t>
      </w:r>
      <w:r>
        <w:rPr>
          <w:rFonts w:ascii="Times New Roman" w:hAnsi="Times New Roman"/>
          <w:i/>
          <w:sz w:val="20"/>
          <w:vertAlign w:val="baseline"/>
        </w:rPr>
        <w:t>thing theory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remito a “Object Relations in an Expanded Field” (</w:t>
      </w:r>
      <w:r>
        <w:rPr>
          <w:rFonts w:ascii="Times New Roman" w:hAnsi="Times New Roman"/>
          <w:i/>
          <w:sz w:val="20"/>
          <w:vertAlign w:val="baseline"/>
        </w:rPr>
        <w:t>Differences</w:t>
      </w:r>
      <w:r>
        <w:rPr>
          <w:rFonts w:ascii="Times New Roman" w:hAnsi="Times New Roman"/>
          <w:sz w:val="20"/>
          <w:vertAlign w:val="baseline"/>
        </w:rPr>
        <w:t>, vol. 17, no. 3, Fall 2006, pp. 89-106) y “Reification,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Reanimation, and the American Uncanny” (</w:t>
      </w:r>
      <w:r>
        <w:rPr>
          <w:rFonts w:ascii="Times New Roman" w:hAnsi="Times New Roman"/>
          <w:i/>
          <w:sz w:val="20"/>
          <w:vertAlign w:val="baseline"/>
        </w:rPr>
        <w:t>Critical Inquiry</w:t>
      </w:r>
      <w:r>
        <w:rPr>
          <w:rFonts w:ascii="Times New Roman" w:hAnsi="Times New Roman"/>
          <w:sz w:val="20"/>
          <w:vertAlign w:val="baseline"/>
        </w:rPr>
        <w:t>, no. 32, Winter 2006, pp. 175-207), ambos trabajos de Bill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Brown.</w:t>
      </w:r>
    </w:p>
    <w:p>
      <w:pPr>
        <w:spacing w:before="2"/>
        <w:ind w:left="114" w:righ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16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Bill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Brown: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“Thing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Theory”,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Op.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Cit.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4.</w:t>
      </w:r>
    </w:p>
    <w:p>
      <w:pPr>
        <w:spacing w:line="228" w:lineRule="exact" w:before="0"/>
        <w:ind w:left="114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17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Bill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Brown: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Sense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of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Things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Op.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Cit.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13.</w:t>
      </w:r>
    </w:p>
    <w:p>
      <w:pPr>
        <w:spacing w:line="228" w:lineRule="exact" w:before="0"/>
        <w:ind w:left="114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Ibidem</w:t>
      </w:r>
      <w:r>
        <w:rPr>
          <w:rFonts w:ascii="Times New Roman"/>
          <w:sz w:val="20"/>
          <w:vertAlign w:val="baseline"/>
        </w:rPr>
        <w:t>.</w:t>
      </w:r>
    </w:p>
    <w:p>
      <w:pPr>
        <w:spacing w:before="0"/>
        <w:ind w:left="114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Bill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Brown: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Sense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of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Things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Op.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Cit.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4.</w:t>
      </w:r>
    </w:p>
    <w:p>
      <w:pPr>
        <w:spacing w:before="1"/>
        <w:ind w:left="114" w:righ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20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Bill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Brown: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“Thing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Theory”,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Op.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Cit.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6.</w:t>
      </w:r>
    </w:p>
    <w:p>
      <w:pPr>
        <w:spacing w:before="0"/>
        <w:ind w:left="114" w:right="117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21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 “modernidad” constituye uno de los términos que mayor controversia ha obtenido en los estudios humanísticos y que,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significativamente, menos consenso académico ha logrado. De cara a este trabajo, identifico “modernidad” tanto con el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proceso de industrialización y urbanización que se produce en la cultura occidental del XIX como con “la experiencia más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general de la estetización de la vida cotidiana, como se ejemplifica en las cualidades efímeras y transitorias de una cultura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urbana moldeada por los imperativos de la moda, el consumismo y la innovación constante”. Cit. en Rita Felski: </w:t>
      </w:r>
      <w:r>
        <w:rPr>
          <w:rFonts w:ascii="Times New Roman" w:hAnsi="Times New Roman"/>
          <w:i/>
          <w:sz w:val="20"/>
          <w:vertAlign w:val="baseline"/>
        </w:rPr>
        <w:t>The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Gender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of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Modernity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Cambridge,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Harvard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University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Press,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1995,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3. </w:t>
      </w:r>
    </w:p>
    <w:p>
      <w:pPr>
        <w:spacing w:after="0"/>
        <w:jc w:val="both"/>
        <w:rPr>
          <w:rFonts w:ascii="Times New Roman" w:hAnsi="Times New Roman"/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spacing w:line="250" w:lineRule="exact" w:before="156"/>
        <w:ind w:left="0" w:right="261" w:firstLine="0"/>
        <w:jc w:val="right"/>
        <w:rPr>
          <w:sz w:val="18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RA</w:t>
      </w:r>
      <w:r>
        <w:rPr>
          <w:spacing w:val="-3"/>
          <w:sz w:val="22"/>
        </w:rPr>
        <w:t>.</w:t>
      </w:r>
      <w:r>
        <w:rPr>
          <w:spacing w:val="-16"/>
          <w:sz w:val="22"/>
        </w:rPr>
        <w:t> </w:t>
      </w:r>
      <w:r>
        <w:rPr>
          <w:spacing w:val="-3"/>
          <w:position w:val="1"/>
          <w:sz w:val="18"/>
        </w:rPr>
        <w:t>INÉS</w:t>
      </w:r>
      <w:r>
        <w:rPr>
          <w:spacing w:val="-8"/>
          <w:position w:val="1"/>
          <w:sz w:val="18"/>
        </w:rPr>
        <w:t> </w:t>
      </w:r>
      <w:r>
        <w:rPr>
          <w:spacing w:val="-3"/>
          <w:position w:val="1"/>
          <w:sz w:val="18"/>
        </w:rPr>
        <w:t>CORUJO</w:t>
      </w:r>
      <w:r>
        <w:rPr>
          <w:spacing w:val="-8"/>
          <w:position w:val="1"/>
          <w:sz w:val="18"/>
        </w:rPr>
        <w:t> </w:t>
      </w:r>
      <w:r>
        <w:rPr>
          <w:spacing w:val="-2"/>
          <w:position w:val="1"/>
          <w:sz w:val="18"/>
        </w:rPr>
        <w:t>MARTÍN</w:t>
      </w:r>
    </w:p>
    <w:p>
      <w:pPr>
        <w:pStyle w:val="BodyText"/>
        <w:ind w:left="114" w:right="118"/>
        <w:jc w:val="both"/>
      </w:pPr>
      <w:r>
        <w:rPr/>
        <w:t>ejemplificada, por ejemplo, en la novela realista-naturalista de la segunda mitad del XIX––se centra</w:t>
      </w:r>
      <w:r>
        <w:rPr>
          <w:spacing w:val="1"/>
        </w:rPr>
        <w:t> </w:t>
      </w:r>
      <w:r>
        <w:rPr/>
        <w:t>en la representación del mundo de las cosas, procurando reflejar con fiel detallismo los objetos de este</w:t>
      </w:r>
      <w:r>
        <w:rPr>
          <w:spacing w:val="-51"/>
        </w:rPr>
        <w:t> </w:t>
      </w:r>
      <w:r>
        <w:rPr/>
        <w:t>mundo. Como expone Edward Morgan Forster, el XIX es “la era de la propiedad” y las novelas de esa</w:t>
      </w:r>
      <w:r>
        <w:rPr>
          <w:spacing w:val="1"/>
        </w:rPr>
        <w:t> </w:t>
      </w:r>
      <w:r>
        <w:rPr/>
        <w:t>época abundan en un amontonamiento de cosas, en un aparente horror al vacío.</w:t>
      </w:r>
      <w:r>
        <w:rPr>
          <w:position w:val="5"/>
          <w:sz w:val="14"/>
        </w:rPr>
        <w:t>22</w:t>
      </w:r>
      <w:r>
        <w:rPr>
          <w:spacing w:val="33"/>
          <w:position w:val="5"/>
          <w:sz w:val="14"/>
        </w:rPr>
        <w:t> </w:t>
      </w:r>
      <w:r>
        <w:rPr/>
        <w:t>En este marco,</w:t>
      </w:r>
      <w:r>
        <w:rPr>
          <w:spacing w:val="1"/>
        </w:rPr>
        <w:t> </w:t>
      </w:r>
      <w:r>
        <w:rPr/>
        <w:t>Peter</w:t>
      </w:r>
      <w:r>
        <w:rPr>
          <w:spacing w:val="-2"/>
        </w:rPr>
        <w:t> </w:t>
      </w:r>
      <w:r>
        <w:rPr/>
        <w:t>Brooks</w:t>
      </w:r>
      <w:r>
        <w:rPr>
          <w:spacing w:val="-1"/>
        </w:rPr>
        <w:t> </w:t>
      </w:r>
      <w:r>
        <w:rPr/>
        <w:t>señala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realismo</w:t>
      </w:r>
      <w:r>
        <w:rPr>
          <w:spacing w:val="-2"/>
        </w:rPr>
        <w:t> </w:t>
      </w:r>
      <w:r>
        <w:rPr/>
        <w:t>novelesco</w:t>
      </w:r>
      <w:r>
        <w:rPr>
          <w:spacing w:val="-1"/>
        </w:rPr>
        <w:t> </w:t>
      </w:r>
      <w:r>
        <w:rPr/>
        <w:t>planteaba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podía:</w:t>
      </w:r>
    </w:p>
    <w:p>
      <w:pPr>
        <w:pStyle w:val="BodyText"/>
        <w:rPr>
          <w:sz w:val="24"/>
        </w:rPr>
      </w:pPr>
    </w:p>
    <w:p>
      <w:pPr>
        <w:pStyle w:val="BodyText"/>
        <w:spacing w:before="206"/>
        <w:ind w:left="822" w:right="116"/>
        <w:jc w:val="both"/>
        <w:rPr>
          <w:sz w:val="14"/>
        </w:rPr>
      </w:pPr>
      <w:r>
        <w:rPr/>
        <w:t>[...]</w:t>
      </w:r>
      <w:r>
        <w:rPr>
          <w:spacing w:val="1"/>
        </w:rPr>
        <w:t> </w:t>
      </w:r>
      <w:r>
        <w:rPr/>
        <w:t>representar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utilizan</w:t>
      </w:r>
      <w:r>
        <w:rPr>
          <w:spacing w:val="1"/>
        </w:rPr>
        <w:t> </w:t>
      </w:r>
      <w:r>
        <w:rPr/>
        <w:t>y</w:t>
      </w:r>
      <w:r>
        <w:rPr>
          <w:spacing w:val="-51"/>
        </w:rPr>
        <w:t> </w:t>
      </w:r>
      <w:r>
        <w:rPr/>
        <w:t>adquieren para definirse a sí mismas—sus herramientas, sus muebles, sus accesorios. Estas</w:t>
      </w:r>
      <w:r>
        <w:rPr>
          <w:spacing w:val="1"/>
        </w:rPr>
        <w:t> </w:t>
      </w:r>
      <w:r>
        <w:rPr/>
        <w:t>cosas son parte de la definición misma del “carácter”, de lo que uno es y de lo que uno dice ser.</w:t>
      </w:r>
      <w:r>
        <w:rPr>
          <w:spacing w:val="1"/>
        </w:rPr>
        <w:t> </w:t>
      </w:r>
      <w:r>
        <w:rPr/>
        <w:t>La presencia de las cosas en estas novelas marca además la ruptura con la tradición estilística</w:t>
      </w:r>
      <w:r>
        <w:rPr>
          <w:spacing w:val="1"/>
        </w:rPr>
        <w:t> </w:t>
      </w:r>
      <w:r>
        <w:rPr/>
        <w:t>del neoclásico, que tendía a ver lo concreto, lo particular y lo utilitario como algo vulgar, de</w:t>
      </w:r>
      <w:r>
        <w:rPr>
          <w:spacing w:val="1"/>
        </w:rPr>
        <w:t> </w:t>
      </w:r>
      <w:r>
        <w:rPr/>
        <w:t>clase</w:t>
      </w:r>
      <w:r>
        <w:rPr>
          <w:spacing w:val="-2"/>
        </w:rPr>
        <w:t> </w:t>
      </w:r>
      <w:r>
        <w:rPr/>
        <w:t>baja,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buscaba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belleza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generalizado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noble.</w:t>
      </w:r>
      <w:r>
        <w:rPr>
          <w:position w:val="5"/>
          <w:sz w:val="14"/>
        </w:rPr>
        <w:t>23</w:t>
      </w: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114" w:right="117" w:firstLine="284"/>
        <w:jc w:val="both"/>
      </w:pPr>
      <w:r>
        <w:rPr/>
        <w:t>Significativamente, en </w:t>
      </w:r>
      <w:r>
        <w:rPr>
          <w:i/>
        </w:rPr>
        <w:t>A Sense of Things: The Object Matter of American Culture</w:t>
      </w:r>
      <w:r>
        <w:rPr/>
        <w:t>, Bill Brown</w:t>
      </w:r>
      <w:r>
        <w:rPr>
          <w:spacing w:val="1"/>
        </w:rPr>
        <w:t> </w:t>
      </w:r>
      <w:r>
        <w:rPr/>
        <w:t>examina bajo la óptica de </w:t>
      </w:r>
      <w:r>
        <w:rPr>
          <w:i/>
        </w:rPr>
        <w:t>thing theory </w:t>
      </w:r>
      <w:r>
        <w:rPr/>
        <w:t>novelas de Henry James, Mark Twain y Frank Norris, entre</w:t>
      </w:r>
      <w:r>
        <w:rPr>
          <w:spacing w:val="1"/>
        </w:rPr>
        <w:t> </w:t>
      </w:r>
      <w:r>
        <w:rPr/>
        <w:t>otros autores. En su análisis de la literatura finisecular norteamericana, Brown argumenta que “la</w:t>
      </w:r>
      <w:r>
        <w:rPr>
          <w:spacing w:val="1"/>
        </w:rPr>
        <w:t> </w:t>
      </w:r>
      <w:r>
        <w:rPr/>
        <w:t>ficción demuestra que las inversiones humanas en el mundo del objeto físico y la constitución mutua</w:t>
      </w:r>
      <w:r>
        <w:rPr>
          <w:spacing w:val="1"/>
        </w:rPr>
        <w:t> </w:t>
      </w:r>
      <w:r>
        <w:rPr/>
        <w:t>del sujeto humano y el objeto inanimado” excede “relaciones mercantiles”.</w:t>
      </w:r>
      <w:r>
        <w:rPr>
          <w:position w:val="5"/>
          <w:sz w:val="14"/>
        </w:rPr>
        <w:t>24 </w:t>
      </w:r>
      <w:r>
        <w:rPr/>
        <w:t>Como prosigue el autor,</w:t>
      </w:r>
      <w:r>
        <w:rPr>
          <w:spacing w:val="1"/>
        </w:rPr>
        <w:t> </w:t>
      </w:r>
      <w:r>
        <w:rPr>
          <w:i/>
        </w:rPr>
        <w:t>thing theory </w:t>
      </w:r>
      <w:r>
        <w:rPr/>
        <w:t>surge animada por la convicción de que la teoría cultural y la crítica literaria precisan de</w:t>
      </w:r>
      <w:r>
        <w:rPr>
          <w:spacing w:val="1"/>
        </w:rPr>
        <w:t> </w:t>
      </w:r>
      <w:r>
        <w:rPr/>
        <w:t>una</w:t>
      </w:r>
      <w:r>
        <w:rPr>
          <w:spacing w:val="32"/>
        </w:rPr>
        <w:t> </w:t>
      </w:r>
      <w:r>
        <w:rPr/>
        <w:t>nueva</w:t>
      </w:r>
      <w:r>
        <w:rPr>
          <w:spacing w:val="32"/>
        </w:rPr>
        <w:t> </w:t>
      </w:r>
      <w:r>
        <w:rPr/>
        <w:t>armadura</w:t>
      </w:r>
      <w:r>
        <w:rPr>
          <w:spacing w:val="32"/>
        </w:rPr>
        <w:t> </w:t>
      </w:r>
      <w:r>
        <w:rPr/>
        <w:t>conceptual,</w:t>
      </w:r>
      <w:r>
        <w:rPr>
          <w:spacing w:val="32"/>
        </w:rPr>
        <w:t> </w:t>
      </w:r>
      <w:r>
        <w:rPr/>
        <w:t>empezando</w:t>
      </w:r>
      <w:r>
        <w:rPr>
          <w:spacing w:val="32"/>
        </w:rPr>
        <w:t> </w:t>
      </w:r>
      <w:r>
        <w:rPr/>
        <w:t>con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esfuerzo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“pensar</w:t>
      </w:r>
      <w:r>
        <w:rPr>
          <w:spacing w:val="32"/>
        </w:rPr>
        <w:t> </w:t>
      </w:r>
      <w:r>
        <w:rPr/>
        <w:t>con</w:t>
      </w:r>
      <w:r>
        <w:rPr>
          <w:spacing w:val="32"/>
        </w:rPr>
        <w:t> </w:t>
      </w:r>
      <w:r>
        <w:rPr/>
        <w:t>o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través</w:t>
      </w:r>
      <w:r>
        <w:rPr>
          <w:spacing w:val="32"/>
        </w:rPr>
        <w:t> </w:t>
      </w:r>
      <w:r>
        <w:rPr/>
        <w:t>del</w:t>
      </w:r>
      <w:r>
        <w:rPr>
          <w:spacing w:val="32"/>
        </w:rPr>
        <w:t> </w:t>
      </w:r>
      <w:r>
        <w:rPr/>
        <w:t>mundo</w:t>
      </w:r>
      <w:r>
        <w:rPr>
          <w:spacing w:val="-51"/>
        </w:rPr>
        <w:t> </w:t>
      </w:r>
      <w:r>
        <w:rPr/>
        <w:t>físico de los objetos, el esfuerzo por establecer un sentido genuino de las cosas que conforman el</w:t>
      </w:r>
      <w:r>
        <w:rPr>
          <w:spacing w:val="1"/>
        </w:rPr>
        <w:t> </w:t>
      </w:r>
      <w:r>
        <w:rPr/>
        <w:t>escenario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humana,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pensamiento”.</w:t>
      </w:r>
      <w:r>
        <w:rPr>
          <w:position w:val="5"/>
          <w:sz w:val="14"/>
        </w:rPr>
        <w:t>25</w:t>
      </w:r>
      <w:r>
        <w:rPr>
          <w:spacing w:val="1"/>
          <w:position w:val="5"/>
          <w:sz w:val="14"/>
        </w:rPr>
        <w:t> </w:t>
      </w:r>
      <w:r>
        <w:rPr/>
        <w:t>Anteriormente, en su libro </w:t>
      </w:r>
      <w:r>
        <w:rPr>
          <w:i/>
        </w:rPr>
        <w:t>The Material</w:t>
      </w:r>
      <w:r>
        <w:rPr>
          <w:i/>
          <w:spacing w:val="53"/>
        </w:rPr>
        <w:t> </w:t>
      </w:r>
      <w:r>
        <w:rPr>
          <w:i/>
        </w:rPr>
        <w:t>Unconscious: American Amusement, Stephen Crane, and</w:t>
      </w:r>
      <w:r>
        <w:rPr>
          <w:i/>
          <w:spacing w:val="1"/>
        </w:rPr>
        <w:t> </w:t>
      </w:r>
      <w:r>
        <w:rPr>
          <w:i/>
        </w:rPr>
        <w:t>the Economics of Play </w:t>
      </w:r>
      <w:r>
        <w:rPr/>
        <w:t>(1997), Brown procuró demostrar cómo la cultura material americana de 1890</w:t>
      </w:r>
      <w:r>
        <w:rPr>
          <w:spacing w:val="1"/>
        </w:rPr>
        <w:t> </w:t>
      </w:r>
      <w:r>
        <w:rPr/>
        <w:t>se</w:t>
      </w:r>
      <w:r>
        <w:rPr>
          <w:spacing w:val="10"/>
        </w:rPr>
        <w:t> </w:t>
      </w:r>
      <w:r>
        <w:rPr/>
        <w:t>impregnó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imaginación</w:t>
      </w:r>
      <w:r>
        <w:rPr>
          <w:spacing w:val="10"/>
        </w:rPr>
        <w:t> </w:t>
      </w:r>
      <w:r>
        <w:rPr/>
        <w:t>literaria;</w:t>
      </w:r>
      <w:r>
        <w:rPr>
          <w:spacing w:val="11"/>
        </w:rPr>
        <w:t> </w:t>
      </w:r>
      <w:r>
        <w:rPr/>
        <w:t>cómo</w:t>
      </w:r>
      <w:r>
        <w:rPr>
          <w:spacing w:val="10"/>
        </w:rPr>
        <w:t> </w:t>
      </w:r>
      <w:r>
        <w:rPr/>
        <w:t>dicha</w:t>
      </w:r>
      <w:r>
        <w:rPr>
          <w:spacing w:val="10"/>
        </w:rPr>
        <w:t> </w:t>
      </w:r>
      <w:r>
        <w:rPr/>
        <w:t>cultura</w:t>
      </w:r>
      <w:r>
        <w:rPr>
          <w:spacing w:val="10"/>
        </w:rPr>
        <w:t> </w:t>
      </w:r>
      <w:r>
        <w:rPr/>
        <w:t>material</w:t>
      </w:r>
      <w:r>
        <w:rPr>
          <w:spacing w:val="11"/>
        </w:rPr>
        <w:t> </w:t>
      </w:r>
      <w:r>
        <w:rPr/>
        <w:t>permanece</w:t>
      </w:r>
      <w:r>
        <w:rPr>
          <w:spacing w:val="10"/>
        </w:rPr>
        <w:t> </w:t>
      </w:r>
      <w:r>
        <w:rPr/>
        <w:t>subliminalmente</w:t>
      </w:r>
      <w:r>
        <w:rPr>
          <w:spacing w:val="10"/>
        </w:rPr>
        <w:t> </w:t>
      </w:r>
      <w:r>
        <w:rPr/>
        <w:t>en</w:t>
      </w:r>
      <w:r>
        <w:rPr>
          <w:spacing w:val="1"/>
        </w:rPr>
        <w:t> </w:t>
      </w:r>
      <w:r>
        <w:rPr/>
        <w:t>el texto sin importar cuán indeterminadas sean las aparentes referencias a ella. En este sentido, el</w:t>
      </w:r>
      <w:r>
        <w:rPr>
          <w:spacing w:val="1"/>
        </w:rPr>
        <w:t> </w:t>
      </w:r>
      <w:r>
        <w:rPr/>
        <w:t>empeño de </w:t>
      </w:r>
      <w:r>
        <w:rPr>
          <w:i/>
        </w:rPr>
        <w:t>thing theory </w:t>
      </w:r>
      <w:r>
        <w:rPr/>
        <w:t>sería precisamente hacer emerger dicha materia cultural subyacente en el</w:t>
      </w:r>
      <w:r>
        <w:rPr>
          <w:spacing w:val="1"/>
        </w:rPr>
        <w:t> </w:t>
      </w:r>
      <w:r>
        <w:rPr/>
        <w:t>hecho</w:t>
      </w:r>
      <w:r>
        <w:rPr>
          <w:spacing w:val="-2"/>
        </w:rPr>
        <w:t> </w:t>
      </w:r>
      <w:r>
        <w:rPr/>
        <w:t>literario.</w:t>
      </w:r>
    </w:p>
    <w:p>
      <w:pPr>
        <w:pStyle w:val="BodyText"/>
        <w:rPr>
          <w:sz w:val="24"/>
        </w:rPr>
      </w:pPr>
    </w:p>
    <w:p>
      <w:pPr>
        <w:pStyle w:val="BodyText"/>
        <w:spacing w:before="206"/>
        <w:ind w:left="114" w:right="116" w:firstLine="284"/>
        <w:jc w:val="both"/>
      </w:pPr>
      <w:r>
        <w:rPr/>
        <w:t>Es de interés señalar que los teorizadores pioneros de la modernidad occidental tempranamente</w:t>
      </w:r>
      <w:r>
        <w:rPr>
          <w:spacing w:val="1"/>
        </w:rPr>
        <w:t> </w:t>
      </w:r>
      <w:r>
        <w:rPr/>
        <w:t>plasmaron sus ideas empleando objetos y cosas. Por ejemplo, Walter Benjamin en su inconclusa obra</w:t>
      </w:r>
      <w:r>
        <w:rPr>
          <w:spacing w:val="1"/>
        </w:rPr>
        <w:t> </w:t>
      </w:r>
      <w:r>
        <w:rPr>
          <w:i/>
        </w:rPr>
        <w:t>The Arcades Project</w:t>
      </w:r>
      <w:r>
        <w:rPr>
          <w:position w:val="5"/>
          <w:sz w:val="14"/>
        </w:rPr>
        <w:t>26 </w:t>
      </w:r>
      <w:r>
        <w:rPr/>
        <w:t>expresa que la modernidad se materializa en objetos, artefactos culturales y en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prima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(</w:t>
      </w:r>
      <w:r>
        <w:rPr>
          <w:i/>
        </w:rPr>
        <w:t>fashion</w:t>
      </w:r>
      <w:r>
        <w:rPr>
          <w:i/>
          <w:spacing w:val="1"/>
        </w:rPr>
        <w:t> </w:t>
      </w:r>
      <w:r>
        <w:rPr>
          <w:i/>
        </w:rPr>
        <w:t>dolls</w:t>
      </w:r>
      <w:r>
        <w:rPr/>
        <w:t>,</w:t>
      </w:r>
      <w:r>
        <w:rPr>
          <w:spacing w:val="1"/>
        </w:rPr>
        <w:t> </w:t>
      </w:r>
      <w:r>
        <w:rPr/>
        <w:t>relojes,</w:t>
      </w:r>
      <w:r>
        <w:rPr>
          <w:spacing w:val="1"/>
        </w:rPr>
        <w:t> </w:t>
      </w:r>
      <w:r>
        <w:rPr/>
        <w:t>grandes</w:t>
      </w:r>
      <w:r>
        <w:rPr>
          <w:spacing w:val="1"/>
        </w:rPr>
        <w:t> </w:t>
      </w:r>
      <w:r>
        <w:rPr/>
        <w:t>almacenes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exhibiciones parisinas de Granville). Benjamin otorga ostensible importancia a los objetos, ya que,</w:t>
      </w:r>
      <w:r>
        <w:rPr>
          <w:spacing w:val="1"/>
        </w:rPr>
        <w:t> </w:t>
      </w:r>
      <w:r>
        <w:rPr/>
        <w:t>como comenta, actúan como repositorios de emociones y memoria, además de concentrar en su</w:t>
      </w:r>
      <w:r>
        <w:rPr>
          <w:spacing w:val="1"/>
        </w:rPr>
        <w:t> </w:t>
      </w:r>
      <w:r>
        <w:rPr/>
        <w:t>soporte material el espíritu de la modernidad. A este respecto, Benjamin escribe que “las cosas del</w:t>
      </w:r>
      <w:r>
        <w:rPr>
          <w:spacing w:val="1"/>
        </w:rPr>
        <w:t> </w:t>
      </w:r>
      <w:r>
        <w:rPr/>
        <w:t>pasado se convierten en contenedores inagotables de emociones y recuerdos”.</w:t>
      </w:r>
      <w:r>
        <w:rPr>
          <w:position w:val="5"/>
          <w:sz w:val="14"/>
        </w:rPr>
        <w:t>27</w:t>
      </w:r>
      <w:r>
        <w:rPr>
          <w:spacing w:val="1"/>
          <w:position w:val="5"/>
          <w:sz w:val="14"/>
        </w:rPr>
        <w:t> </w:t>
      </w:r>
      <w:r>
        <w:rPr/>
        <w:t>De acuerdo con el</w:t>
      </w:r>
      <w:r>
        <w:rPr>
          <w:spacing w:val="1"/>
        </w:rPr>
        <w:t> </w:t>
      </w:r>
      <w:r>
        <w:rPr/>
        <w:t>filósofo alemán, los objetos poseen, al mismo tiempo, una categoría material de “cosa” que circula y</w:t>
      </w:r>
      <w:r>
        <w:rPr>
          <w:spacing w:val="1"/>
        </w:rPr>
        <w:t> </w:t>
      </w:r>
      <w:r>
        <w:rPr/>
        <w:t>atraviesa espacios, conteniendo deseo individual y memoria histórica.</w:t>
      </w:r>
      <w:r>
        <w:rPr>
          <w:position w:val="5"/>
          <w:sz w:val="14"/>
        </w:rPr>
        <w:t>28</w:t>
      </w:r>
      <w:r>
        <w:rPr>
          <w:spacing w:val="1"/>
          <w:position w:val="5"/>
          <w:sz w:val="14"/>
        </w:rPr>
        <w:t> </w:t>
      </w:r>
      <w:r>
        <w:rPr/>
        <w:t>En esta misma línea, en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Sense</w:t>
      </w:r>
      <w:r>
        <w:rPr>
          <w:i/>
          <w:spacing w:val="31"/>
        </w:rPr>
        <w:t> </w:t>
      </w:r>
      <w:r>
        <w:rPr>
          <w:i/>
        </w:rPr>
        <w:t>of</w:t>
      </w:r>
      <w:r>
        <w:rPr>
          <w:i/>
          <w:spacing w:val="31"/>
        </w:rPr>
        <w:t> </w:t>
      </w:r>
      <w:r>
        <w:rPr>
          <w:i/>
        </w:rPr>
        <w:t>Things</w:t>
      </w:r>
      <w:r>
        <w:rPr/>
        <w:t>,</w:t>
      </w:r>
      <w:r>
        <w:rPr>
          <w:spacing w:val="33"/>
        </w:rPr>
        <w:t> </w:t>
      </w:r>
      <w:r>
        <w:rPr/>
        <w:t>Bill</w:t>
      </w:r>
      <w:r>
        <w:rPr>
          <w:spacing w:val="31"/>
        </w:rPr>
        <w:t> </w:t>
      </w:r>
      <w:r>
        <w:rPr/>
        <w:t>Brown</w:t>
      </w:r>
      <w:r>
        <w:rPr>
          <w:spacing w:val="32"/>
        </w:rPr>
        <w:t> </w:t>
      </w:r>
      <w:r>
        <w:rPr/>
        <w:t>comenta</w:t>
      </w:r>
      <w:r>
        <w:rPr>
          <w:spacing w:val="31"/>
        </w:rPr>
        <w:t> </w:t>
      </w:r>
      <w:r>
        <w:rPr/>
        <w:t>que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reivindicación</w:t>
      </w:r>
      <w:r>
        <w:rPr>
          <w:spacing w:val="32"/>
        </w:rPr>
        <w:t> </w:t>
      </w:r>
      <w:r>
        <w:rPr/>
        <w:t>dialéctica</w:t>
      </w:r>
      <w:r>
        <w:rPr>
          <w:spacing w:val="31"/>
        </w:rPr>
        <w:t> </w:t>
      </w:r>
      <w:r>
        <w:rPr/>
        <w:t>sujeto/objeto</w:t>
      </w:r>
      <w:r>
        <w:rPr>
          <w:spacing w:val="31"/>
        </w:rPr>
        <w:t> </w:t>
      </w:r>
      <w:r>
        <w:rPr/>
        <w:t>sobre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que</w:t>
      </w:r>
      <w:r>
        <w:rPr>
          <w:spacing w:val="32"/>
        </w:rPr>
        <w:t> </w:t>
      </w:r>
      <w:r>
        <w:rPr/>
        <w:t>se</w:t>
      </w:r>
    </w:p>
    <w:p>
      <w:pPr>
        <w:pStyle w:val="BodyText"/>
        <w:spacing w:before="10"/>
      </w:pPr>
      <w:r>
        <w:rPr/>
        <w:pict>
          <v:rect style="position:absolute;margin-left:63.7342pt;margin-top:14.960666pt;width:496.32pt;height:.4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1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</w:t>
      </w:r>
      <w:r>
        <w:rPr>
          <w:rFonts w:ascii="Times New Roman"/>
          <w:sz w:val="20"/>
          <w:vertAlign w:val="baseline"/>
        </w:rPr>
        <w:t> Cit.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Peter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Brooks: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Body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Work.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Objects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of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Desire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in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Modern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Narrative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Cambridge,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Harvard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University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15.</w:t>
      </w:r>
    </w:p>
    <w:p>
      <w:pPr>
        <w:spacing w:before="1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Ibid</w:t>
      </w:r>
      <w:r>
        <w:rPr>
          <w:rFonts w:ascii="Times New Roman"/>
          <w:sz w:val="20"/>
          <w:vertAlign w:val="baseline"/>
        </w:rPr>
        <w:t>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p.16.</w:t>
      </w:r>
    </w:p>
    <w:p>
      <w:pPr>
        <w:spacing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24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Bill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Brown: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Sense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of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Things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Op.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Cit</w:t>
      </w:r>
      <w:r>
        <w:rPr>
          <w:rFonts w:ascii="Times New Roman"/>
          <w:sz w:val="20"/>
          <w:vertAlign w:val="baseline"/>
        </w:rPr>
        <w:t>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5.</w:t>
      </w:r>
    </w:p>
    <w:p>
      <w:pPr>
        <w:spacing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25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Ibid.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3.</w:t>
      </w:r>
    </w:p>
    <w:p>
      <w:pPr>
        <w:spacing w:before="1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26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Arcades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Project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fue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publicada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póstumamente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1982,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escrita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por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Walter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Benjamin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entre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1827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1940.</w:t>
      </w:r>
    </w:p>
    <w:p>
      <w:pPr>
        <w:spacing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27</w:t>
      </w:r>
      <w:r>
        <w:rPr>
          <w:rFonts w:ascii="Times New Roman" w:hAnsi="Times New Roman"/>
          <w:sz w:val="20"/>
          <w:vertAlign w:val="baseline"/>
        </w:rPr>
        <w:t> Walter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Benjamin: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The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Arcades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Project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Cambridge,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Harvard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University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Press,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1999,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p. 354.</w:t>
      </w:r>
    </w:p>
    <w:p>
      <w:pPr>
        <w:spacing w:before="1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28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Ibid.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356.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spacing w:line="250" w:lineRule="exact" w:before="156"/>
        <w:ind w:left="0" w:right="261" w:firstLine="0"/>
        <w:jc w:val="right"/>
        <w:rPr>
          <w:sz w:val="18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RA</w:t>
      </w:r>
      <w:r>
        <w:rPr>
          <w:spacing w:val="-3"/>
          <w:sz w:val="22"/>
        </w:rPr>
        <w:t>.</w:t>
      </w:r>
      <w:r>
        <w:rPr>
          <w:spacing w:val="-16"/>
          <w:sz w:val="22"/>
        </w:rPr>
        <w:t> </w:t>
      </w:r>
      <w:r>
        <w:rPr>
          <w:spacing w:val="-3"/>
          <w:position w:val="1"/>
          <w:sz w:val="18"/>
        </w:rPr>
        <w:t>INÉS</w:t>
      </w:r>
      <w:r>
        <w:rPr>
          <w:spacing w:val="-8"/>
          <w:position w:val="1"/>
          <w:sz w:val="18"/>
        </w:rPr>
        <w:t> </w:t>
      </w:r>
      <w:r>
        <w:rPr>
          <w:spacing w:val="-3"/>
          <w:position w:val="1"/>
          <w:sz w:val="18"/>
        </w:rPr>
        <w:t>CORUJO</w:t>
      </w:r>
      <w:r>
        <w:rPr>
          <w:spacing w:val="-8"/>
          <w:position w:val="1"/>
          <w:sz w:val="18"/>
        </w:rPr>
        <w:t> </w:t>
      </w:r>
      <w:r>
        <w:rPr>
          <w:spacing w:val="-2"/>
          <w:position w:val="1"/>
          <w:sz w:val="18"/>
        </w:rPr>
        <w:t>MARTÍN</w:t>
      </w:r>
    </w:p>
    <w:p>
      <w:pPr>
        <w:pStyle w:val="BodyText"/>
        <w:ind w:left="114" w:right="113"/>
        <w:jc w:val="both"/>
      </w:pPr>
      <w:r>
        <w:rPr/>
        <w:t>asienta</w:t>
      </w:r>
      <w:r>
        <w:rPr>
          <w:spacing w:val="1"/>
        </w:rPr>
        <w:t> </w:t>
      </w:r>
      <w:r>
        <w:rPr>
          <w:i/>
        </w:rPr>
        <w:t>thing</w:t>
      </w:r>
      <w:r>
        <w:rPr>
          <w:i/>
          <w:spacing w:val="1"/>
        </w:rPr>
        <w:t> </w:t>
      </w:r>
      <w:r>
        <w:rPr>
          <w:i/>
        </w:rPr>
        <w:t>theory</w:t>
      </w:r>
      <w:r>
        <w:rPr>
          <w:i/>
          <w:spacing w:val="1"/>
        </w:rPr>
        <w:t> </w:t>
      </w:r>
      <w:r>
        <w:rPr/>
        <w:t>radica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“mundo</w:t>
      </w:r>
      <w:r>
        <w:rPr>
          <w:spacing w:val="1"/>
        </w:rPr>
        <w:t> </w:t>
      </w:r>
      <w:r>
        <w:rPr/>
        <w:t>desencantado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objetos”</w:t>
      </w:r>
      <w:r>
        <w:rPr>
          <w:spacing w:val="1"/>
        </w:rPr>
        <w:t> </w:t>
      </w:r>
      <w:r>
        <w:rPr/>
        <w:t>característico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modernidad.</w:t>
      </w:r>
      <w:r>
        <w:rPr>
          <w:position w:val="5"/>
          <w:sz w:val="14"/>
        </w:rPr>
        <w:t>29 </w:t>
      </w:r>
      <w:r>
        <w:rPr/>
        <w:t>Como nos recuerda Brown, no es inusual que en la literatura decimonónica los objetos</w:t>
      </w:r>
      <w:r>
        <w:rPr>
          <w:spacing w:val="1"/>
        </w:rPr>
        <w:t> </w:t>
      </w:r>
      <w:r>
        <w:rPr/>
        <w:t>aparezcan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protagonistas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relato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acaparen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narrativa,</w:t>
      </w:r>
      <w:r>
        <w:rPr>
          <w:spacing w:val="1"/>
        </w:rPr>
        <w:t> </w:t>
      </w:r>
      <w:r>
        <w:rPr/>
        <w:t>desempeñando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rol</w:t>
      </w:r>
      <w:r>
        <w:rPr>
          <w:spacing w:val="1"/>
        </w:rPr>
        <w:t> </w:t>
      </w:r>
      <w:r>
        <w:rPr/>
        <w:t>protagónico esencial. Todo ello hace pensar que la modernidad no se reduce a ser expresión estética y</w:t>
      </w:r>
      <w:r>
        <w:rPr>
          <w:spacing w:val="1"/>
        </w:rPr>
        <w:t> </w:t>
      </w:r>
      <w:r>
        <w:rPr/>
        <w:t>artística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socio-histórico</w:t>
      </w:r>
      <w:r>
        <w:rPr>
          <w:spacing w:val="1"/>
        </w:rPr>
        <w:t> </w:t>
      </w:r>
      <w:r>
        <w:rPr/>
        <w:t>concreto,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añadidura,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íntimamente</w:t>
      </w:r>
      <w:r>
        <w:rPr>
          <w:spacing w:val="1"/>
        </w:rPr>
        <w:t> </w:t>
      </w:r>
      <w:r>
        <w:rPr/>
        <w:t>conectada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filosofía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materialista.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objetos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correspondencia textual y material con la realidad, la noción de “modernidad” se materializa en</w:t>
      </w:r>
      <w:r>
        <w:rPr>
          <w:spacing w:val="1"/>
        </w:rPr>
        <w:t> </w:t>
      </w:r>
      <w:r>
        <w:rPr/>
        <w:t>objetos. El objeto no solo se convierte en símbolo de los tiempos modernos, sino que la idea de</w:t>
      </w:r>
      <w:r>
        <w:rPr>
          <w:spacing w:val="1"/>
        </w:rPr>
        <w:t> </w:t>
      </w:r>
      <w:r>
        <w:rPr/>
        <w:t>modernidad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expresada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consumo,</w:t>
      </w:r>
      <w:r>
        <w:rPr>
          <w:spacing w:val="1"/>
        </w:rPr>
        <w:t> </w:t>
      </w:r>
      <w:r>
        <w:rPr/>
        <w:t>coleccionismo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adquisición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determinados</w:t>
      </w:r>
      <w:r>
        <w:rPr>
          <w:spacing w:val="1"/>
        </w:rPr>
        <w:t> </w:t>
      </w:r>
      <w:r>
        <w:rPr/>
        <w:t>productos materiales que adquieren una profunda simbología cultural dentro y fuera del texto en</w:t>
      </w:r>
      <w:r>
        <w:rPr>
          <w:spacing w:val="1"/>
        </w:rPr>
        <w:t> </w:t>
      </w:r>
      <w:r>
        <w:rPr/>
        <w:t>cuestión.</w:t>
      </w:r>
    </w:p>
    <w:p>
      <w:pPr>
        <w:pStyle w:val="BodyText"/>
        <w:rPr>
          <w:sz w:val="24"/>
        </w:rPr>
      </w:pPr>
    </w:p>
    <w:p>
      <w:pPr>
        <w:pStyle w:val="BodyText"/>
        <w:spacing w:before="203"/>
        <w:ind w:left="114" w:right="114" w:firstLine="284"/>
        <w:jc w:val="both"/>
      </w:pPr>
      <w:r>
        <w:rPr/>
        <w:t>Son</w:t>
      </w:r>
      <w:r>
        <w:rPr>
          <w:spacing w:val="1"/>
        </w:rPr>
        <w:t> </w:t>
      </w:r>
      <w:r>
        <w:rPr/>
        <w:t>numerosas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influidas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teorías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objetos</w:t>
      </w:r>
      <w:r>
        <w:rPr>
          <w:spacing w:val="1"/>
        </w:rPr>
        <w:t> </w:t>
      </w:r>
      <w:r>
        <w:rPr/>
        <w:t>han</w:t>
      </w:r>
      <w:r>
        <w:rPr>
          <w:spacing w:val="53"/>
        </w:rPr>
        <w:t> </w:t>
      </w:r>
      <w:r>
        <w:rPr/>
        <w:t>ofrecido</w:t>
      </w:r>
      <w:r>
        <w:rPr>
          <w:spacing w:val="1"/>
        </w:rPr>
        <w:t> </w:t>
      </w:r>
      <w:r>
        <w:rPr/>
        <w:t>innovadoras lecturas “materialistas” de textos de autores canónicos como Jane Austen, Charlotte</w:t>
      </w:r>
      <w:r>
        <w:rPr>
          <w:spacing w:val="1"/>
        </w:rPr>
        <w:t> </w:t>
      </w:r>
      <w:r>
        <w:rPr/>
        <w:t>Brontë,</w:t>
      </w:r>
      <w:r>
        <w:rPr>
          <w:spacing w:val="43"/>
        </w:rPr>
        <w:t> </w:t>
      </w:r>
      <w:r>
        <w:rPr/>
        <w:t>Virgina</w:t>
      </w:r>
      <w:r>
        <w:rPr>
          <w:spacing w:val="43"/>
        </w:rPr>
        <w:t> </w:t>
      </w:r>
      <w:r>
        <w:rPr/>
        <w:t>Woolf,</w:t>
      </w:r>
      <w:r>
        <w:rPr>
          <w:spacing w:val="44"/>
        </w:rPr>
        <w:t> </w:t>
      </w:r>
      <w:r>
        <w:rPr/>
        <w:t>Charles</w:t>
      </w:r>
      <w:r>
        <w:rPr>
          <w:spacing w:val="43"/>
        </w:rPr>
        <w:t> </w:t>
      </w:r>
      <w:r>
        <w:rPr/>
        <w:t>Dickens,</w:t>
      </w:r>
      <w:r>
        <w:rPr>
          <w:spacing w:val="44"/>
        </w:rPr>
        <w:t> </w:t>
      </w:r>
      <w:r>
        <w:rPr/>
        <w:t>Anthony</w:t>
      </w:r>
      <w:r>
        <w:rPr>
          <w:spacing w:val="43"/>
        </w:rPr>
        <w:t> </w:t>
      </w:r>
      <w:r>
        <w:rPr/>
        <w:t>Tropolle,</w:t>
      </w:r>
      <w:r>
        <w:rPr>
          <w:spacing w:val="44"/>
        </w:rPr>
        <w:t> </w:t>
      </w:r>
      <w:r>
        <w:rPr/>
        <w:t>Honore</w:t>
      </w:r>
      <w:r>
        <w:rPr>
          <w:spacing w:val="43"/>
        </w:rPr>
        <w:t> </w:t>
      </w:r>
      <w:r>
        <w:rPr/>
        <w:t>Balzac,</w:t>
      </w:r>
      <w:r>
        <w:rPr>
          <w:spacing w:val="44"/>
        </w:rPr>
        <w:t> </w:t>
      </w:r>
      <w:r>
        <w:rPr/>
        <w:t>Marcel</w:t>
      </w:r>
      <w:r>
        <w:rPr>
          <w:spacing w:val="44"/>
        </w:rPr>
        <w:t> </w:t>
      </w:r>
      <w:r>
        <w:rPr/>
        <w:t>Proust</w:t>
      </w:r>
      <w:r>
        <w:rPr>
          <w:spacing w:val="44"/>
        </w:rPr>
        <w:t> </w:t>
      </w:r>
      <w:r>
        <w:rPr/>
        <w:t>y</w:t>
      </w:r>
      <w:r>
        <w:rPr>
          <w:spacing w:val="44"/>
        </w:rPr>
        <w:t> </w:t>
      </w:r>
      <w:r>
        <w:rPr/>
        <w:t>el</w:t>
      </w:r>
      <w:r>
        <w:rPr>
          <w:spacing w:val="44"/>
        </w:rPr>
        <w:t> </w:t>
      </w:r>
      <w:r>
        <w:rPr/>
        <w:t>ya</w:t>
      </w:r>
      <w:r>
        <w:rPr>
          <w:spacing w:val="1"/>
        </w:rPr>
        <w:t> </w:t>
      </w:r>
      <w:r>
        <w:rPr/>
        <w:t>citado Henry James.</w:t>
      </w:r>
      <w:r>
        <w:rPr>
          <w:position w:val="5"/>
          <w:sz w:val="14"/>
        </w:rPr>
        <w:t>30</w:t>
      </w:r>
      <w:r>
        <w:rPr>
          <w:spacing w:val="1"/>
          <w:position w:val="5"/>
          <w:sz w:val="14"/>
        </w:rPr>
        <w:t> </w:t>
      </w:r>
      <w:r>
        <w:rPr/>
        <w:t>La teoría de las cosas puede consistir en aplicaciones muy específicas en la</w:t>
      </w:r>
      <w:r>
        <w:rPr>
          <w:spacing w:val="1"/>
        </w:rPr>
        <w:t> </w:t>
      </w:r>
      <w:r>
        <w:rPr/>
        <w:t>literatura: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autómatas</w:t>
      </w:r>
      <w:r>
        <w:rPr>
          <w:spacing w:val="1"/>
        </w:rPr>
        <w:t> </w:t>
      </w:r>
      <w:r>
        <w:rPr/>
        <w:t>popularizados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Hoffman;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muebles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ciclo</w:t>
      </w:r>
      <w:r>
        <w:rPr>
          <w:spacing w:val="1"/>
        </w:rPr>
        <w:t> </w:t>
      </w:r>
      <w:r>
        <w:rPr/>
        <w:t>de</w:t>
      </w:r>
      <w:r>
        <w:rPr>
          <w:spacing w:val="53"/>
        </w:rPr>
        <w:t> </w:t>
      </w:r>
      <w:r>
        <w:rPr/>
        <w:t>la</w:t>
      </w:r>
      <w:r>
        <w:rPr>
          <w:spacing w:val="1"/>
        </w:rPr>
        <w:t> </w:t>
      </w:r>
      <w:r>
        <w:rPr>
          <w:i/>
        </w:rPr>
        <w:t>comedia humana </w:t>
      </w:r>
      <w:r>
        <w:rPr/>
        <w:t>de Balzac; y el papel de la vestimenta y objetos de moda en la narrativa de Virgina</w:t>
      </w:r>
      <w:r>
        <w:rPr>
          <w:spacing w:val="1"/>
        </w:rPr>
        <w:t> </w:t>
      </w:r>
      <w:r>
        <w:rPr/>
        <w:t>Woolf, solo por mencionar algunos casos. Estos análisis textuales no solo ofrecen nuevas lecturas de</w:t>
      </w:r>
      <w:r>
        <w:rPr>
          <w:spacing w:val="1"/>
        </w:rPr>
        <w:t> </w:t>
      </w:r>
      <w:r>
        <w:rPr/>
        <w:t>obras canónicas, sino que además amplían y complejizan los presupuestos de </w:t>
      </w:r>
      <w:r>
        <w:rPr>
          <w:i/>
        </w:rPr>
        <w:t>thing theory </w:t>
      </w:r>
      <w:r>
        <w:rPr/>
        <w:t>y del</w:t>
      </w:r>
      <w:r>
        <w:rPr>
          <w:spacing w:val="1"/>
        </w:rPr>
        <w:t> </w:t>
      </w:r>
      <w:r>
        <w:rPr/>
        <w:t>pensamiento materialista, destacando el papel agencial del objeto (en la historia socio-cultural) y de</w:t>
      </w:r>
      <w:r>
        <w:rPr>
          <w:spacing w:val="1"/>
        </w:rPr>
        <w:t> </w:t>
      </w:r>
      <w:r>
        <w:rPr/>
        <w:t>qué manera este ejerce una capacidad de intervención que se asemeja al plano de lo humano. Dichas</w:t>
      </w:r>
      <w:r>
        <w:rPr>
          <w:spacing w:val="1"/>
        </w:rPr>
        <w:t> </w:t>
      </w:r>
      <w:r>
        <w:rPr/>
        <w:t>investigaciones evidencian las tensiones y ansiedades socioculturales que brotan con el advenimiento</w:t>
      </w:r>
      <w:r>
        <w:rPr>
          <w:spacing w:val="1"/>
        </w:rPr>
        <w:t> </w:t>
      </w:r>
      <w:r>
        <w:rPr/>
        <w:t>de “la cultura de las cosas” matizada por Jean Baudrillard en </w:t>
      </w:r>
      <w:r>
        <w:rPr>
          <w:i/>
        </w:rPr>
        <w:t>The System of Objects.</w:t>
      </w:r>
      <w:r>
        <w:rPr>
          <w:position w:val="5"/>
          <w:sz w:val="14"/>
        </w:rPr>
        <w:t>31 </w:t>
      </w:r>
      <w:r>
        <w:rPr/>
        <w:t>De acuerdo 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lecturas</w:t>
      </w:r>
      <w:r>
        <w:rPr>
          <w:spacing w:val="1"/>
        </w:rPr>
        <w:t> </w:t>
      </w:r>
      <w:r>
        <w:rPr/>
        <w:t>críticas,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reconfiguración</w:t>
      </w:r>
      <w:r>
        <w:rPr>
          <w:spacing w:val="1"/>
        </w:rPr>
        <w:t> </w:t>
      </w:r>
      <w:r>
        <w:rPr/>
        <w:t>de</w:t>
      </w:r>
      <w:r>
        <w:rPr>
          <w:spacing w:val="-51"/>
        </w:rPr>
        <w:t> </w:t>
      </w:r>
      <w:r>
        <w:rPr/>
        <w:t>identidades culturales y en la negociación de roles sociales de clase, género, etnicidad y raza; al tiempo</w:t>
      </w:r>
      <w:r>
        <w:rPr>
          <w:spacing w:val="-51"/>
        </w:rPr>
        <w:t> </w:t>
      </w:r>
      <w:r>
        <w:rPr/>
        <w:t>que reflejar las dinámicas de formación nacional y arrojar posiciones político-ideológicas durante el</w:t>
      </w:r>
      <w:r>
        <w:rPr>
          <w:spacing w:val="1"/>
        </w:rPr>
        <w:t> </w:t>
      </w:r>
      <w:r>
        <w:rPr/>
        <w:t>advenimiento de la modernidad desde una multiplicidad de frentes. Asimismo, los análisis de objetos</w:t>
      </w:r>
      <w:r>
        <w:rPr>
          <w:spacing w:val="1"/>
        </w:rPr>
        <w:t> </w:t>
      </w:r>
      <w:r>
        <w:rPr/>
        <w:t>favorecen</w:t>
      </w:r>
      <w:r>
        <w:rPr>
          <w:spacing w:val="1"/>
        </w:rPr>
        <w:t> </w:t>
      </w:r>
      <w:r>
        <w:rPr/>
        <w:t>abordar</w:t>
      </w:r>
      <w:r>
        <w:rPr>
          <w:spacing w:val="1"/>
        </w:rPr>
        <w:t> </w:t>
      </w:r>
      <w:r>
        <w:rPr/>
        <w:t>cuestiones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torno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discursos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imperialismo,</w:t>
      </w:r>
      <w:r>
        <w:rPr>
          <w:spacing w:val="1"/>
        </w:rPr>
        <w:t> </w:t>
      </w:r>
      <w:r>
        <w:rPr/>
        <w:t>domesticidad</w:t>
      </w:r>
      <w:r>
        <w:rPr>
          <w:spacing w:val="54"/>
        </w:rPr>
        <w:t> </w:t>
      </w:r>
      <w:r>
        <w:rPr/>
        <w:t>y</w:t>
      </w:r>
      <w:r>
        <w:rPr>
          <w:spacing w:val="1"/>
        </w:rPr>
        <w:t> </w:t>
      </w:r>
      <w:r>
        <w:rPr/>
        <w:t>orientalismo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circulaban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imaginario</w:t>
      </w:r>
      <w:r>
        <w:rPr>
          <w:spacing w:val="-3"/>
        </w:rPr>
        <w:t> </w:t>
      </w:r>
      <w:r>
        <w:rPr/>
        <w:t>occidental,</w:t>
      </w:r>
      <w:r>
        <w:rPr>
          <w:spacing w:val="-2"/>
        </w:rPr>
        <w:t> </w:t>
      </w:r>
      <w:r>
        <w:rPr/>
        <w:t>entre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amplia</w:t>
      </w:r>
      <w:r>
        <w:rPr>
          <w:spacing w:val="-2"/>
        </w:rPr>
        <w:t> </w:t>
      </w:r>
      <w:r>
        <w:rPr/>
        <w:t>variedad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temáticas.</w:t>
      </w:r>
    </w:p>
    <w:p>
      <w:pPr>
        <w:pStyle w:val="BodyText"/>
        <w:rPr>
          <w:sz w:val="24"/>
        </w:rPr>
      </w:pPr>
    </w:p>
    <w:p>
      <w:pPr>
        <w:pStyle w:val="BodyText"/>
        <w:spacing w:before="206"/>
        <w:ind w:left="114" w:right="115" w:firstLine="284"/>
        <w:jc w:val="both"/>
      </w:pPr>
      <w:r>
        <w:rPr/>
        <w:t>Sobresalen los análisis literarios y culturales que exploran de qué manera el sujeto sufre un proceso</w:t>
      </w:r>
      <w:r>
        <w:rPr>
          <w:spacing w:val="-51"/>
        </w:rPr>
        <w:t> </w:t>
      </w:r>
      <w:r>
        <w:rPr/>
        <w:t>de objetificación al interactuar con el objeto. El advenimiento de la modernidad occidental genera un</w:t>
      </w:r>
      <w:r>
        <w:rPr>
          <w:spacing w:val="1"/>
        </w:rPr>
        <w:t> </w:t>
      </w:r>
      <w:r>
        <w:rPr/>
        <w:t>fenómeno</w:t>
      </w:r>
      <w:r>
        <w:rPr>
          <w:spacing w:val="-1"/>
        </w:rPr>
        <w:t> </w:t>
      </w:r>
      <w:r>
        <w:rPr/>
        <w:t>que afecta a</w:t>
      </w:r>
      <w:r>
        <w:rPr>
          <w:spacing w:val="-1"/>
        </w:rPr>
        <w:t> </w:t>
      </w:r>
      <w:r>
        <w:rPr/>
        <w:t>la percepción del</w:t>
      </w:r>
      <w:r>
        <w:rPr>
          <w:spacing w:val="-1"/>
        </w:rPr>
        <w:t> </w:t>
      </w:r>
      <w:r>
        <w:rPr/>
        <w:t>mundo y a</w:t>
      </w:r>
      <w:r>
        <w:rPr>
          <w:spacing w:val="-1"/>
        </w:rPr>
        <w:t> </w:t>
      </w:r>
      <w:r>
        <w:rPr/>
        <w:t>la subjetividad. Procesos</w:t>
      </w:r>
      <w:r>
        <w:rPr>
          <w:spacing w:val="-1"/>
        </w:rPr>
        <w:t> </w:t>
      </w:r>
      <w:r>
        <w:rPr/>
        <w:t>como la industrialización</w:t>
      </w: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63.7342pt;margin-top:9.318108pt;width:144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29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Bill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Brown: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Sense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of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Things,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Op.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Cit</w:t>
      </w:r>
      <w:r>
        <w:rPr>
          <w:rFonts w:ascii="Times New Roman"/>
          <w:sz w:val="20"/>
          <w:vertAlign w:val="baseline"/>
        </w:rPr>
        <w:t>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35-38.</w:t>
      </w:r>
    </w:p>
    <w:p>
      <w:pPr>
        <w:spacing w:line="240" w:lineRule="auto" w:before="0"/>
        <w:ind w:left="114" w:right="118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30</w:t>
      </w:r>
      <w:r>
        <w:rPr>
          <w:rFonts w:ascii="Times New Roman" w:hAnsi="Times New Roman"/>
          <w:sz w:val="20"/>
          <w:vertAlign w:val="baseline"/>
        </w:rPr>
        <w:t> Para una panorámica del objeto en los estudios culturales y literarios, remito al tomo colectivo </w:t>
      </w:r>
      <w:r>
        <w:rPr>
          <w:rFonts w:ascii="Times New Roman" w:hAnsi="Times New Roman"/>
          <w:i/>
          <w:sz w:val="20"/>
          <w:vertAlign w:val="baseline"/>
        </w:rPr>
        <w:t>The Object Reader </w:t>
      </w:r>
      <w:r>
        <w:rPr>
          <w:rFonts w:ascii="Times New Roman" w:hAnsi="Times New Roman"/>
          <w:sz w:val="20"/>
          <w:vertAlign w:val="baseline"/>
        </w:rPr>
        <w:t>(eds.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Fiona Candlin y Raiford Guins, London, Routledge, 2009). Por indicar algunos títulos recientes centrados en el análisis de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objetos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literatura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estudios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culturales,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mayormente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enfocados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era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victoriana,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sobresalen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Victorian</w:t>
      </w:r>
      <w:r>
        <w:rPr>
          <w:rFonts w:ascii="Times New Roman" w:hAnsi="Times New Roman"/>
          <w:i/>
          <w:spacing w:val="1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Things</w:t>
      </w:r>
      <w:r>
        <w:rPr>
          <w:rFonts w:ascii="Times New Roman" w:hAnsi="Times New Roman"/>
          <w:i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4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Asa Briggs (London, Stroud Sutton, 2003); </w:t>
      </w:r>
      <w:r>
        <w:rPr>
          <w:rFonts w:ascii="Times New Roman" w:hAnsi="Times New Roman"/>
          <w:i/>
          <w:sz w:val="20"/>
          <w:vertAlign w:val="baseline"/>
        </w:rPr>
        <w:t>Victorian Fashion Accessories </w:t>
      </w:r>
      <w:r>
        <w:rPr>
          <w:rFonts w:ascii="Times New Roman" w:hAnsi="Times New Roman"/>
          <w:sz w:val="20"/>
          <w:vertAlign w:val="baseline"/>
        </w:rPr>
        <w:t>de Ariel Beaujout (Oxford, Berg Publishers,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2011); </w:t>
      </w:r>
      <w:r>
        <w:rPr>
          <w:rFonts w:ascii="Times New Roman" w:hAnsi="Times New Roman"/>
          <w:i/>
          <w:sz w:val="20"/>
          <w:vertAlign w:val="baseline"/>
        </w:rPr>
        <w:t>Renaissance Clothing and the Materials of Memory </w:t>
      </w:r>
      <w:r>
        <w:rPr>
          <w:rFonts w:ascii="Times New Roman" w:hAnsi="Times New Roman"/>
          <w:sz w:val="20"/>
          <w:vertAlign w:val="baseline"/>
        </w:rPr>
        <w:t>de Ann Rosalind Jones y Peter Stallybrass (Cambridge Studies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 Renaissance Literature and Culture, Cambridge, Cambridge University Press, 2000); </w:t>
      </w:r>
      <w:r>
        <w:rPr>
          <w:rFonts w:ascii="Times New Roman" w:hAnsi="Times New Roman"/>
          <w:i/>
          <w:sz w:val="20"/>
          <w:vertAlign w:val="baseline"/>
        </w:rPr>
        <w:t>Border Fetishism: Material Objects</w:t>
      </w:r>
      <w:r>
        <w:rPr>
          <w:rFonts w:ascii="Times New Roman" w:hAnsi="Times New Roman"/>
          <w:i/>
          <w:spacing w:val="-4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in Unstable Spaces </w:t>
      </w:r>
      <w:r>
        <w:rPr>
          <w:rFonts w:ascii="Times New Roman" w:hAnsi="Times New Roman"/>
          <w:sz w:val="20"/>
          <w:vertAlign w:val="baseline"/>
        </w:rPr>
        <w:t>de Patricia Spyer (Hoboken, Taylor and Francis, 2013); </w:t>
      </w:r>
      <w:r>
        <w:rPr>
          <w:rFonts w:ascii="Times New Roman" w:hAnsi="Times New Roman"/>
          <w:i/>
          <w:sz w:val="20"/>
          <w:vertAlign w:val="baseline"/>
        </w:rPr>
        <w:t>Solid Objects. Modernism and the Test of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Production </w:t>
      </w:r>
      <w:r>
        <w:rPr>
          <w:rFonts w:ascii="Times New Roman" w:hAnsi="Times New Roman"/>
          <w:sz w:val="20"/>
          <w:vertAlign w:val="baseline"/>
        </w:rPr>
        <w:t>de Douglas Mao (Princeton, Princeton University Press, 1998); </w:t>
      </w:r>
      <w:r>
        <w:rPr>
          <w:rFonts w:ascii="Times New Roman" w:hAnsi="Times New Roman"/>
          <w:i/>
          <w:sz w:val="20"/>
          <w:vertAlign w:val="baseline"/>
        </w:rPr>
        <w:t>The Ideas in Things. Fugitive Meaning in the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Victorian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Novel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Elaine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Freedgood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(Chicago,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University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Chicago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Press,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2006);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Susan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Hiner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</w:t>
      </w:r>
      <w:r>
        <w:rPr>
          <w:rFonts w:ascii="Times New Roman" w:hAnsi="Times New Roman"/>
          <w:i/>
          <w:sz w:val="20"/>
          <w:vertAlign w:val="baseline"/>
        </w:rPr>
        <w:t>Accessories</w:t>
      </w:r>
      <w:r>
        <w:rPr>
          <w:rFonts w:ascii="Times New Roman" w:hAnsi="Times New Roman"/>
          <w:i/>
          <w:spacing w:val="5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to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Modernity. Fashion and the Feminine in Nineteenth-Century France </w:t>
      </w:r>
      <w:r>
        <w:rPr>
          <w:rFonts w:ascii="Times New Roman" w:hAnsi="Times New Roman"/>
          <w:sz w:val="20"/>
          <w:vertAlign w:val="baseline"/>
        </w:rPr>
        <w:t>(Philadelphia, University of Pennsylvania Press,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2010); </w:t>
      </w:r>
      <w:r>
        <w:rPr>
          <w:rFonts w:ascii="Times New Roman" w:hAnsi="Times New Roman"/>
          <w:i/>
          <w:sz w:val="20"/>
          <w:vertAlign w:val="baseline"/>
        </w:rPr>
        <w:t>Paraphernalia! Victorian Objects </w:t>
      </w:r>
      <w:r>
        <w:rPr>
          <w:rFonts w:ascii="Times New Roman" w:hAnsi="Times New Roman"/>
          <w:sz w:val="20"/>
          <w:vertAlign w:val="baseline"/>
        </w:rPr>
        <w:t>(eds. Kingstone y Lister, Oxford, Routledge, 2018); </w:t>
      </w:r>
      <w:r>
        <w:rPr>
          <w:rFonts w:ascii="Times New Roman" w:hAnsi="Times New Roman"/>
          <w:i/>
          <w:sz w:val="20"/>
          <w:vertAlign w:val="baseline"/>
        </w:rPr>
        <w:t>Victorian Glassworlds. Glass</w:t>
      </w:r>
      <w:r>
        <w:rPr>
          <w:rFonts w:ascii="Times New Roman" w:hAnsi="Times New Roman"/>
          <w:i/>
          <w:spacing w:val="-4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Culture and the Imagination </w:t>
      </w:r>
      <w:r>
        <w:rPr>
          <w:rFonts w:ascii="Times New Roman" w:hAnsi="Times New Roman"/>
          <w:sz w:val="20"/>
          <w:vertAlign w:val="baseline"/>
        </w:rPr>
        <w:t>de Isobel Armstrong (Oxford, Oxford University Press, 2008); y </w:t>
      </w:r>
      <w:r>
        <w:rPr>
          <w:rFonts w:ascii="Times New Roman" w:hAnsi="Times New Roman"/>
          <w:i/>
          <w:sz w:val="20"/>
          <w:vertAlign w:val="baseline"/>
        </w:rPr>
        <w:t>Novels behind Glass: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Commodity, Culture, and Victorian Narrative </w:t>
      </w:r>
      <w:r>
        <w:rPr>
          <w:rFonts w:ascii="Times New Roman" w:hAnsi="Times New Roman"/>
          <w:sz w:val="20"/>
          <w:vertAlign w:val="baseline"/>
        </w:rPr>
        <w:t>de Andrew Miller (Cambridge, Cambridge University Press, 1995). Apenas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existen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trabajos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crítica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hispánica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empleen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marco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teórico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thing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theory</w:t>
      </w:r>
      <w:r>
        <w:rPr>
          <w:rFonts w:ascii="Times New Roman" w:hAnsi="Times New Roman"/>
          <w:sz w:val="20"/>
          <w:vertAlign w:val="baseline"/>
        </w:rPr>
        <w:t>.</w:t>
      </w:r>
    </w:p>
    <w:p>
      <w:pPr>
        <w:spacing w:before="1"/>
        <w:ind w:left="114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31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Jean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Baudrillard: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The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System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of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Objects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tr.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James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Benedict,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New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York,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Verso,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1996,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10.</w:t>
      </w:r>
    </w:p>
    <w:p>
      <w:pPr>
        <w:spacing w:after="0"/>
        <w:jc w:val="both"/>
        <w:rPr>
          <w:rFonts w:ascii="Times New Roman"/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spacing w:line="250" w:lineRule="exact" w:before="156"/>
        <w:ind w:left="0" w:right="261" w:firstLine="0"/>
        <w:jc w:val="right"/>
        <w:rPr>
          <w:sz w:val="18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RA</w:t>
      </w:r>
      <w:r>
        <w:rPr>
          <w:spacing w:val="-3"/>
          <w:sz w:val="22"/>
        </w:rPr>
        <w:t>.</w:t>
      </w:r>
      <w:r>
        <w:rPr>
          <w:spacing w:val="-16"/>
          <w:sz w:val="22"/>
        </w:rPr>
        <w:t> </w:t>
      </w:r>
      <w:r>
        <w:rPr>
          <w:spacing w:val="-3"/>
          <w:position w:val="1"/>
          <w:sz w:val="18"/>
        </w:rPr>
        <w:t>INÉS</w:t>
      </w:r>
      <w:r>
        <w:rPr>
          <w:spacing w:val="-8"/>
          <w:position w:val="1"/>
          <w:sz w:val="18"/>
        </w:rPr>
        <w:t> </w:t>
      </w:r>
      <w:r>
        <w:rPr>
          <w:spacing w:val="-3"/>
          <w:position w:val="1"/>
          <w:sz w:val="18"/>
        </w:rPr>
        <w:t>CORUJO</w:t>
      </w:r>
      <w:r>
        <w:rPr>
          <w:spacing w:val="-8"/>
          <w:position w:val="1"/>
          <w:sz w:val="18"/>
        </w:rPr>
        <w:t> </w:t>
      </w:r>
      <w:r>
        <w:rPr>
          <w:spacing w:val="-2"/>
          <w:position w:val="1"/>
          <w:sz w:val="18"/>
        </w:rPr>
        <w:t>MARTÍN</w:t>
      </w:r>
    </w:p>
    <w:p>
      <w:pPr>
        <w:pStyle w:val="BodyText"/>
        <w:ind w:left="114" w:right="117"/>
        <w:jc w:val="both"/>
      </w:pPr>
      <w:r>
        <w:rPr/>
        <w:t>masificada, el capitalismo incipiente y la globalización suponen la abundancia y exuberancia de la</w:t>
      </w:r>
      <w:r>
        <w:rPr>
          <w:spacing w:val="1"/>
        </w:rPr>
        <w:t> </w:t>
      </w:r>
      <w:r>
        <w:rPr/>
        <w:t>materia a un nivel global que escapa al control y a la racionalización del ser humano. En este contexto,</w:t>
      </w:r>
      <w:r>
        <w:rPr>
          <w:spacing w:val="-51"/>
        </w:rPr>
        <w:t> </w:t>
      </w:r>
      <w:r>
        <w:rPr/>
        <w:t>la</w:t>
      </w:r>
      <w:r>
        <w:rPr>
          <w:spacing w:val="1"/>
        </w:rPr>
        <w:t> </w:t>
      </w:r>
      <w:r>
        <w:rPr/>
        <w:t>supremacía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parece</w:t>
      </w:r>
      <w:r>
        <w:rPr>
          <w:spacing w:val="1"/>
        </w:rPr>
        <w:t> </w:t>
      </w:r>
      <w:r>
        <w:rPr/>
        <w:t>transmitir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individualidad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3"/>
        </w:rPr>
        <w:t> </w:t>
      </w:r>
      <w:r>
        <w:rPr/>
        <w:t>era</w:t>
      </w:r>
      <w:r>
        <w:rPr>
          <w:spacing w:val="1"/>
        </w:rPr>
        <w:t> </w:t>
      </w:r>
      <w:r>
        <w:rPr/>
        <w:t>moderna, inserto en la modernidad capitalista y el consumo masificado, no es más que una mercancía</w:t>
      </w:r>
      <w:r>
        <w:rPr>
          <w:spacing w:val="1"/>
        </w:rPr>
        <w:t> </w:t>
      </w:r>
      <w:r>
        <w:rPr/>
        <w:t>utilitaria sin control sobre el orden material que reina en derredor. Dichos cambios socioculturales,</w:t>
      </w:r>
      <w:r>
        <w:rPr>
          <w:spacing w:val="1"/>
        </w:rPr>
        <w:t> </w:t>
      </w:r>
      <w:r>
        <w:rPr/>
        <w:t>caracterizados por la proliferación y exceso de lo material, pueden suponer una amenaza para el</w:t>
      </w:r>
      <w:r>
        <w:rPr>
          <w:spacing w:val="1"/>
        </w:rPr>
        <w:t> </w:t>
      </w:r>
      <w:r>
        <w:rPr/>
        <w:t>individuo, puesto que detentan la capacidad de alienar y reducirlo a una simple “cosa” carente de</w:t>
      </w:r>
      <w:r>
        <w:rPr>
          <w:spacing w:val="1"/>
        </w:rPr>
        <w:t> </w:t>
      </w:r>
      <w:r>
        <w:rPr/>
        <w:t>rasgos individuales. Por mencionar un ejemplo, en la novela </w:t>
      </w:r>
      <w:r>
        <w:rPr>
          <w:i/>
        </w:rPr>
        <w:t>Au Bonheur des dames </w:t>
      </w:r>
      <w:r>
        <w:rPr/>
        <w:t>(1883) de Émile</w:t>
      </w:r>
      <w:r>
        <w:rPr>
          <w:spacing w:val="1"/>
        </w:rPr>
        <w:t> </w:t>
      </w:r>
      <w:r>
        <w:rPr/>
        <w:t>Zola los personajes viven inmersos en unos grandes y modernos almacenes de París. Los objetos</w:t>
      </w:r>
      <w:r>
        <w:rPr>
          <w:spacing w:val="1"/>
        </w:rPr>
        <w:t> </w:t>
      </w:r>
      <w:r>
        <w:rPr/>
        <w:t>comerciales median las interacciones entre los personajes y parecen cobrar vida con el transcurso de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páginas,</w:t>
      </w:r>
      <w:r>
        <w:rPr>
          <w:spacing w:val="-1"/>
        </w:rPr>
        <w:t> </w:t>
      </w:r>
      <w:r>
        <w:rPr/>
        <w:t>ejerciendo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rol</w:t>
      </w:r>
      <w:r>
        <w:rPr>
          <w:spacing w:val="-1"/>
        </w:rPr>
        <w:t> </w:t>
      </w:r>
      <w:r>
        <w:rPr/>
        <w:t>central.</w:t>
      </w:r>
    </w:p>
    <w:p>
      <w:pPr>
        <w:pStyle w:val="BodyText"/>
        <w:rPr>
          <w:sz w:val="24"/>
        </w:rPr>
      </w:pPr>
    </w:p>
    <w:p>
      <w:pPr>
        <w:pStyle w:val="BodyText"/>
        <w:spacing w:before="203"/>
        <w:ind w:left="114" w:right="114" w:firstLine="284"/>
        <w:jc w:val="both"/>
        <w:rPr>
          <w:sz w:val="14"/>
        </w:rPr>
      </w:pPr>
      <w:r>
        <w:rPr/>
        <w:t>A través de la representación de objetos en la literatura del periodo nos es dado reconocer la</w:t>
      </w:r>
      <w:r>
        <w:rPr>
          <w:spacing w:val="1"/>
        </w:rPr>
        <w:t> </w:t>
      </w:r>
      <w:r>
        <w:rPr/>
        <w:t>desestabilización ontológica sobre la que se basa la reivindicación de la modernidad material y que</w:t>
      </w:r>
      <w:r>
        <w:rPr>
          <w:spacing w:val="1"/>
        </w:rPr>
        <w:t> </w:t>
      </w:r>
      <w:r>
        <w:rPr/>
        <w:t>escapa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racional.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desestabilización</w:t>
      </w:r>
      <w:r>
        <w:rPr>
          <w:spacing w:val="1"/>
        </w:rPr>
        <w:t> </w:t>
      </w:r>
      <w:r>
        <w:rPr/>
        <w:t>afecta</w:t>
      </w:r>
      <w:r>
        <w:rPr>
          <w:spacing w:val="1"/>
        </w:rPr>
        <w:t> </w:t>
      </w:r>
      <w:r>
        <w:rPr/>
        <w:t>profundamente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redefinición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categorías culturales, aspecto anotado por Bill Brown.</w:t>
      </w:r>
      <w:r>
        <w:rPr>
          <w:position w:val="5"/>
          <w:sz w:val="14"/>
        </w:rPr>
        <w:t>32</w:t>
      </w:r>
      <w:r>
        <w:rPr>
          <w:spacing w:val="1"/>
          <w:position w:val="5"/>
          <w:sz w:val="14"/>
        </w:rPr>
        <w:t> </w:t>
      </w:r>
      <w:r>
        <w:rPr/>
        <w:t>Que los objetos materiales detenten una</w:t>
      </w:r>
      <w:r>
        <w:rPr>
          <w:spacing w:val="1"/>
        </w:rPr>
        <w:t> </w:t>
      </w:r>
      <w:r>
        <w:rPr/>
        <w:t>capacidad de acción equivalente a la humana y que, en ocasiones, se conviertan en sustituto del</w:t>
      </w:r>
      <w:r>
        <w:rPr>
          <w:spacing w:val="1"/>
        </w:rPr>
        <w:t> </w:t>
      </w:r>
      <w:r>
        <w:rPr/>
        <w:t>hombre, pone de relieve ansiedades y tensiones producto de la modernización; en definitiva, retrata el</w:t>
      </w:r>
      <w:r>
        <w:rPr>
          <w:spacing w:val="-51"/>
        </w:rPr>
        <w:t> </w:t>
      </w:r>
      <w:r>
        <w:rPr/>
        <w:t>temor del individuo ante un orden social capitalista que avanza vertiginosamente y en el que la</w:t>
      </w:r>
      <w:r>
        <w:rPr>
          <w:spacing w:val="1"/>
        </w:rPr>
        <w:t> </w:t>
      </w:r>
      <w:r>
        <w:rPr/>
        <w:t>abundancia de lo material escapa a la razón humana.</w:t>
      </w:r>
      <w:r>
        <w:rPr>
          <w:position w:val="5"/>
          <w:sz w:val="14"/>
        </w:rPr>
        <w:t>33 </w:t>
      </w:r>
      <w:r>
        <w:rPr/>
        <w:t>Esto refleja hasta qué punto los objetos en su</w:t>
      </w:r>
      <w:r>
        <w:rPr>
          <w:spacing w:val="1"/>
        </w:rPr>
        <w:t> </w:t>
      </w:r>
      <w:r>
        <w:rPr/>
        <w:t>representación textual median en las interacciones del individuo con su sentido del </w:t>
      </w:r>
      <w:r>
        <w:rPr>
          <w:i/>
        </w:rPr>
        <w:t>yo</w:t>
      </w:r>
      <w:r>
        <w:rPr/>
        <w:t>, además de</w:t>
      </w:r>
      <w:r>
        <w:rPr>
          <w:spacing w:val="1"/>
        </w:rPr>
        <w:t> </w:t>
      </w:r>
      <w:r>
        <w:rPr/>
        <w:t>plasmar sus interacciones con el mundo material. Dicha percepción amenazante del objeto se vincula</w:t>
      </w:r>
      <w:r>
        <w:rPr>
          <w:spacing w:val="1"/>
        </w:rPr>
        <w:t> </w:t>
      </w:r>
      <w:r>
        <w:rPr/>
        <w:t>con el concepto de la “venganza del cristal” elaborado por el filósofo Jean Baudrillard, consistente en</w:t>
      </w:r>
      <w:r>
        <w:rPr>
          <w:spacing w:val="1"/>
        </w:rPr>
        <w:t> </w:t>
      </w:r>
      <w:r>
        <w:rPr/>
        <w:t>que el cristal (objeto) sustituye al hombre (sujeto). Irónica y paradójicamente, con la manifestación de</w:t>
      </w:r>
      <w:r>
        <w:rPr>
          <w:spacing w:val="-51"/>
        </w:rPr>
        <w:t> </w:t>
      </w:r>
      <w:r>
        <w:rPr/>
        <w:t>la</w:t>
      </w:r>
      <w:r>
        <w:rPr>
          <w:spacing w:val="6"/>
        </w:rPr>
        <w:t> </w:t>
      </w:r>
      <w:r>
        <w:rPr/>
        <w:t>era</w:t>
      </w:r>
      <w:r>
        <w:rPr>
          <w:spacing w:val="6"/>
        </w:rPr>
        <w:t> </w:t>
      </w:r>
      <w:r>
        <w:rPr/>
        <w:t>moderna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sujeto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transforma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un</w:t>
      </w:r>
      <w:r>
        <w:rPr>
          <w:spacing w:val="7"/>
        </w:rPr>
        <w:t> </w:t>
      </w:r>
      <w:r>
        <w:rPr/>
        <w:t>objeto,</w:t>
      </w:r>
      <w:r>
        <w:rPr>
          <w:spacing w:val="7"/>
        </w:rPr>
        <w:t> </w:t>
      </w:r>
      <w:r>
        <w:rPr/>
        <w:t>hecho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sujeto</w:t>
      </w:r>
      <w:r>
        <w:rPr>
          <w:spacing w:val="7"/>
        </w:rPr>
        <w:t> </w:t>
      </w:r>
      <w:r>
        <w:rPr/>
        <w:t>ignora,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ahí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paradoja</w:t>
      </w:r>
      <w:r>
        <w:rPr>
          <w:spacing w:val="7"/>
        </w:rPr>
        <w:t> </w:t>
      </w:r>
      <w:r>
        <w:rPr/>
        <w:t>de</w:t>
      </w:r>
      <w:r>
        <w:rPr>
          <w:spacing w:val="1"/>
        </w:rPr>
        <w:t> </w:t>
      </w:r>
      <w:r>
        <w:rPr/>
        <w:t>la venganza del cristal argumentada por Baudrillard.</w:t>
      </w:r>
      <w:r>
        <w:rPr>
          <w:position w:val="5"/>
          <w:sz w:val="14"/>
        </w:rPr>
        <w:t>34 </w:t>
      </w:r>
      <w:r>
        <w:rPr/>
        <w:t>En este sentido, Baudrillard coincide con </w:t>
      </w:r>
      <w:r>
        <w:rPr>
          <w:i/>
        </w:rPr>
        <w:t>thing</w:t>
      </w:r>
      <w:r>
        <w:rPr>
          <w:i/>
          <w:spacing w:val="1"/>
        </w:rPr>
        <w:t> </w:t>
      </w:r>
      <w:r>
        <w:rPr>
          <w:i/>
        </w:rPr>
        <w:t>theory</w:t>
      </w:r>
      <w:r>
        <w:rPr>
          <w:i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problemática</w:t>
      </w:r>
      <w:r>
        <w:rPr>
          <w:spacing w:val="1"/>
        </w:rPr>
        <w:t> </w:t>
      </w:r>
      <w:r>
        <w:rPr/>
        <w:t>dialéctica</w:t>
      </w:r>
      <w:r>
        <w:rPr>
          <w:spacing w:val="1"/>
        </w:rPr>
        <w:t> </w:t>
      </w:r>
      <w:r>
        <w:rPr/>
        <w:t>sujeto-objeto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surge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penetración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modernidad,</w:t>
      </w:r>
      <w:r>
        <w:rPr>
          <w:spacing w:val="-3"/>
        </w:rPr>
        <w:t> </w:t>
      </w:r>
      <w:r>
        <w:rPr/>
        <w:t>poniendo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manifiesto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tensa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frágil</w:t>
      </w:r>
      <w:r>
        <w:rPr>
          <w:spacing w:val="-3"/>
        </w:rPr>
        <w:t> </w:t>
      </w:r>
      <w:r>
        <w:rPr/>
        <w:t>línea</w:t>
      </w:r>
      <w:r>
        <w:rPr>
          <w:spacing w:val="-3"/>
        </w:rPr>
        <w:t> </w:t>
      </w:r>
      <w:r>
        <w:rPr/>
        <w:t>divisoria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separa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sujeto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objeto.</w:t>
      </w:r>
      <w:r>
        <w:rPr>
          <w:position w:val="5"/>
          <w:sz w:val="14"/>
        </w:rPr>
        <w:t>35</w:t>
      </w:r>
    </w:p>
    <w:p>
      <w:pPr>
        <w:pStyle w:val="BodyText"/>
        <w:rPr>
          <w:sz w:val="24"/>
        </w:rPr>
      </w:pPr>
    </w:p>
    <w:p>
      <w:pPr>
        <w:pStyle w:val="BodyText"/>
        <w:spacing w:before="202"/>
        <w:ind w:left="114" w:right="116" w:firstLine="284"/>
        <w:jc w:val="both"/>
      </w:pPr>
      <w:r>
        <w:rPr/>
        <w:t>En otros casos literarios y culturales, sin embargo, tiene lugar una clara identificación entre sujeto-</w:t>
      </w:r>
      <w:r>
        <w:rPr>
          <w:spacing w:val="1"/>
        </w:rPr>
        <w:t> </w:t>
      </w:r>
      <w:r>
        <w:rPr/>
        <w:t>objeto,</w:t>
      </w:r>
      <w:r>
        <w:rPr>
          <w:spacing w:val="1"/>
        </w:rPr>
        <w:t> </w:t>
      </w:r>
      <w:r>
        <w:rPr/>
        <w:t>borrándose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ambas</w:t>
      </w:r>
      <w:r>
        <w:rPr>
          <w:spacing w:val="1"/>
        </w:rPr>
        <w:t> </w:t>
      </w:r>
      <w:r>
        <w:rPr/>
        <w:t>categorías</w:t>
      </w:r>
      <w:r>
        <w:rPr>
          <w:spacing w:val="1"/>
        </w:rPr>
        <w:t> </w:t>
      </w:r>
      <w:r>
        <w:rPr/>
        <w:t>ontológicas.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ausencia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distinción entre lo animado y lo animado, entre el objeto y el sujeto. Ello apunta a la fluidez de las</w:t>
      </w:r>
      <w:r>
        <w:rPr>
          <w:spacing w:val="1"/>
        </w:rPr>
        <w:t> </w:t>
      </w:r>
      <w:r>
        <w:rPr/>
        <w:t>categorías objeto y sujeto por influjo de la ya señalada proliferación del mundo material durante la</w:t>
      </w:r>
      <w:r>
        <w:rPr>
          <w:spacing w:val="1"/>
        </w:rPr>
        <w:t> </w:t>
      </w:r>
      <w:r>
        <w:rPr/>
        <w:t>modernidad. La relación objeto-sujeto conlleva una fusión dinámica a través de la cual el objeto y el</w:t>
      </w:r>
      <w:r>
        <w:rPr>
          <w:spacing w:val="1"/>
        </w:rPr>
        <w:t> </w:t>
      </w:r>
      <w:r>
        <w:rPr/>
        <w:t>sujeto se re-significan mutuamente e intercambian posiciones. El sujeto se comporta como un “cuasi-</w:t>
      </w:r>
      <w:r>
        <w:rPr>
          <w:spacing w:val="1"/>
        </w:rPr>
        <w:t> </w:t>
      </w:r>
      <w:r>
        <w:rPr/>
        <w:t>objeto” y el objeto como un “cuasi-sujeto”.</w:t>
      </w:r>
      <w:r>
        <w:rPr>
          <w:position w:val="5"/>
          <w:sz w:val="14"/>
        </w:rPr>
        <w:t>36</w:t>
      </w:r>
      <w:r>
        <w:rPr>
          <w:spacing w:val="1"/>
          <w:position w:val="5"/>
          <w:sz w:val="14"/>
        </w:rPr>
        <w:t> </w:t>
      </w:r>
      <w:r>
        <w:rPr/>
        <w:t>Diversos académicos exploran instancias culturales y</w:t>
      </w:r>
      <w:r>
        <w:rPr>
          <w:spacing w:val="1"/>
        </w:rPr>
        <w:t> </w:t>
      </w:r>
      <w:r>
        <w:rPr/>
        <w:t>literarias en los cuales los límites entre el sujeto y el objeto se desdibujan, y el sujeto y el objeto</w:t>
      </w:r>
      <w:r>
        <w:rPr>
          <w:spacing w:val="1"/>
        </w:rPr>
        <w:t> </w:t>
      </w:r>
      <w:r>
        <w:rPr/>
        <w:t>influyen recíprocamente el uno en el otro. A este respecto, el volumen editado por Katharina Boehm</w:t>
      </w:r>
      <w:r>
        <w:rPr>
          <w:spacing w:val="1"/>
        </w:rPr>
        <w:t> </w:t>
      </w:r>
      <w:r>
        <w:rPr>
          <w:i/>
        </w:rPr>
        <w:t>Bodies and Things in Nineteenth-Century Literature and Culture </w:t>
      </w:r>
      <w:r>
        <w:rPr/>
        <w:t>(2012) ofrece sendos trabajos que</w:t>
      </w:r>
      <w:r>
        <w:rPr>
          <w:spacing w:val="1"/>
        </w:rPr>
        <w:t> </w:t>
      </w:r>
      <w:r>
        <w:rPr/>
        <w:t>exploran</w:t>
      </w:r>
      <w:r>
        <w:rPr>
          <w:spacing w:val="1"/>
        </w:rPr>
        <w:t> </w:t>
      </w:r>
      <w:r>
        <w:rPr/>
        <w:t>precisamente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relación.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académica</w:t>
      </w:r>
      <w:r>
        <w:rPr>
          <w:spacing w:val="53"/>
        </w:rPr>
        <w:t> </w:t>
      </w:r>
      <w:r>
        <w:rPr/>
        <w:t>Krysten</w:t>
      </w:r>
      <w:r>
        <w:rPr>
          <w:spacing w:val="-51"/>
        </w:rPr>
        <w:t> </w:t>
      </w:r>
      <w:r>
        <w:rPr/>
        <w:t>Leuner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explora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/>
        <w:t>asignación</w:t>
      </w:r>
      <w:r>
        <w:rPr>
          <w:spacing w:val="30"/>
        </w:rPr>
        <w:t> </w:t>
      </w:r>
      <w:r>
        <w:rPr/>
        <w:t>flexible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sujeto/objeto,</w:t>
      </w:r>
      <w:r>
        <w:rPr>
          <w:spacing w:val="30"/>
        </w:rPr>
        <w:t> </w:t>
      </w:r>
      <w:r>
        <w:rPr/>
        <w:t>analizando</w:t>
      </w:r>
      <w:r>
        <w:rPr>
          <w:spacing w:val="30"/>
        </w:rPr>
        <w:t> </w:t>
      </w:r>
      <w:r>
        <w:rPr/>
        <w:t>las</w:t>
      </w:r>
      <w:r>
        <w:rPr>
          <w:spacing w:val="29"/>
        </w:rPr>
        <w:t> </w:t>
      </w:r>
      <w:r>
        <w:rPr/>
        <w:t>relaciones</w:t>
      </w:r>
      <w:r>
        <w:rPr>
          <w:spacing w:val="30"/>
        </w:rPr>
        <w:t> </w:t>
      </w:r>
      <w:r>
        <w:rPr/>
        <w:t>en</w:t>
      </w:r>
      <w:r>
        <w:rPr>
          <w:spacing w:val="29"/>
        </w:rPr>
        <w:t> </w:t>
      </w:r>
      <w:r>
        <w:rPr/>
        <w:t>red</w:t>
      </w:r>
      <w:r>
        <w:rPr>
          <w:spacing w:val="30"/>
        </w:rPr>
        <w:t> </w:t>
      </w:r>
      <w:r>
        <w:rPr/>
        <w:t>que</w:t>
      </w:r>
      <w:r>
        <w:rPr>
          <w:spacing w:val="29"/>
        </w:rPr>
        <w:t> </w:t>
      </w:r>
      <w:r>
        <w:rPr/>
        <w:t>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63.7342pt;margin-top:14.263752pt;width:144pt;height:.4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32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Bill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Brown: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Sense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of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Things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Op.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Cit.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20.</w:t>
      </w:r>
    </w:p>
    <w:p>
      <w:pPr>
        <w:spacing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33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Jane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Bennett: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Vibrant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Matter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Political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Ecology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of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Things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Durham,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Duke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University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2010,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12.</w:t>
      </w:r>
    </w:p>
    <w:p>
      <w:pPr>
        <w:spacing w:before="1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34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Jean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Baudrillard: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The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System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of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Objects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Op.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Cit.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73.</w:t>
      </w:r>
    </w:p>
    <w:p>
      <w:pPr>
        <w:spacing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35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Ibid.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18.</w:t>
      </w:r>
    </w:p>
    <w:p>
      <w:pPr>
        <w:spacing w:before="1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36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Bruno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Latour: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We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Have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Never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Been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Modern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Op.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Cit.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10-11.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spacing w:line="250" w:lineRule="exact" w:before="156"/>
        <w:ind w:left="0" w:right="261" w:firstLine="0"/>
        <w:jc w:val="right"/>
        <w:rPr>
          <w:sz w:val="18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RA</w:t>
      </w:r>
      <w:r>
        <w:rPr>
          <w:spacing w:val="-3"/>
          <w:sz w:val="22"/>
        </w:rPr>
        <w:t>.</w:t>
      </w:r>
      <w:r>
        <w:rPr>
          <w:spacing w:val="-16"/>
          <w:sz w:val="22"/>
        </w:rPr>
        <w:t> </w:t>
      </w:r>
      <w:r>
        <w:rPr>
          <w:spacing w:val="-3"/>
          <w:position w:val="1"/>
          <w:sz w:val="18"/>
        </w:rPr>
        <w:t>INÉS</w:t>
      </w:r>
      <w:r>
        <w:rPr>
          <w:spacing w:val="-8"/>
          <w:position w:val="1"/>
          <w:sz w:val="18"/>
        </w:rPr>
        <w:t> </w:t>
      </w:r>
      <w:r>
        <w:rPr>
          <w:spacing w:val="-3"/>
          <w:position w:val="1"/>
          <w:sz w:val="18"/>
        </w:rPr>
        <w:t>CORUJO</w:t>
      </w:r>
      <w:r>
        <w:rPr>
          <w:spacing w:val="-8"/>
          <w:position w:val="1"/>
          <w:sz w:val="18"/>
        </w:rPr>
        <w:t> </w:t>
      </w:r>
      <w:r>
        <w:rPr>
          <w:spacing w:val="-2"/>
          <w:position w:val="1"/>
          <w:sz w:val="18"/>
        </w:rPr>
        <w:t>MARTÍN</w:t>
      </w:r>
    </w:p>
    <w:p>
      <w:pPr>
        <w:pStyle w:val="BodyText"/>
        <w:ind w:left="114" w:right="116"/>
        <w:jc w:val="both"/>
      </w:pPr>
      <w:r>
        <w:rPr/>
        <w:t>producen entre los habitantes humanos y no humanos en la novela </w:t>
      </w:r>
      <w:r>
        <w:rPr>
          <w:i/>
        </w:rPr>
        <w:t>Mansfield Park </w:t>
      </w:r>
      <w:r>
        <w:rPr/>
        <w:t>de Jane Austen.</w:t>
      </w:r>
      <w:r>
        <w:rPr>
          <w:position w:val="5"/>
          <w:sz w:val="14"/>
        </w:rPr>
        <w:t>37</w:t>
      </w:r>
      <w:r>
        <w:rPr>
          <w:spacing w:val="1"/>
          <w:position w:val="5"/>
          <w:sz w:val="14"/>
        </w:rPr>
        <w:t> </w:t>
      </w:r>
      <w:r>
        <w:rPr/>
        <w:t>En su análisis, Leuner parte de la idea de que los objetos y sujetos establecen una relación dialéctica a</w:t>
      </w:r>
      <w:r>
        <w:rPr>
          <w:spacing w:val="1"/>
        </w:rPr>
        <w:t> </w:t>
      </w:r>
      <w:r>
        <w:rPr/>
        <w:t>través de la cual ambas categorías se re-significan mutuamente. Con relación a este punto, es preciso</w:t>
      </w:r>
      <w:r>
        <w:rPr>
          <w:spacing w:val="1"/>
        </w:rPr>
        <w:t> </w:t>
      </w:r>
      <w:r>
        <w:rPr/>
        <w:t>apuntar que el método dialéctico de Hegel expuesto en </w:t>
      </w:r>
      <w:r>
        <w:rPr>
          <w:i/>
        </w:rPr>
        <w:t>Fenomenología del espíritu </w:t>
      </w:r>
      <w:r>
        <w:rPr/>
        <w:t>(1807) ya había</w:t>
      </w:r>
      <w:r>
        <w:rPr>
          <w:spacing w:val="1"/>
        </w:rPr>
        <w:t> </w:t>
      </w:r>
      <w:r>
        <w:rPr/>
        <w:t>afirmado con anterioridad la total compenetración entre sujeto y objeto. Ambas categorías, como</w:t>
      </w:r>
      <w:r>
        <w:rPr>
          <w:spacing w:val="1"/>
        </w:rPr>
        <w:t> </w:t>
      </w:r>
      <w:r>
        <w:rPr/>
        <w:t>expresa Hegel, son lo mismo y no pueden concebirse aisladamente, puesto que carecen de entidad</w:t>
      </w:r>
      <w:r>
        <w:rPr>
          <w:spacing w:val="1"/>
        </w:rPr>
        <w:t> </w:t>
      </w:r>
      <w:r>
        <w:rPr/>
        <w:t>ontológica independiente, además de formar parte de una misma realidad relacional y dialéctica.</w:t>
      </w:r>
      <w:r>
        <w:rPr>
          <w:spacing w:val="1"/>
        </w:rPr>
        <w:t> </w:t>
      </w:r>
      <w:r>
        <w:rPr/>
        <w:t>Empero, la dialéctica idealista hegeliana toma como centro de realidad el espíritu y no la materia,</w:t>
      </w:r>
      <w:r>
        <w:rPr>
          <w:spacing w:val="1"/>
        </w:rPr>
        <w:t> </w:t>
      </w:r>
      <w:r>
        <w:rPr/>
        <w:t>principio</w:t>
      </w:r>
      <w:r>
        <w:rPr>
          <w:spacing w:val="-2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propugnado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nuevos</w:t>
      </w:r>
      <w:r>
        <w:rPr>
          <w:spacing w:val="-2"/>
        </w:rPr>
        <w:t> </w:t>
      </w:r>
      <w:r>
        <w:rPr/>
        <w:t>materialismos.</w:t>
      </w:r>
    </w:p>
    <w:p>
      <w:pPr>
        <w:pStyle w:val="BodyText"/>
        <w:rPr>
          <w:sz w:val="24"/>
        </w:rPr>
      </w:pPr>
    </w:p>
    <w:p>
      <w:pPr>
        <w:pStyle w:val="Heading1"/>
        <w:spacing w:before="202"/>
        <w:ind w:right="119"/>
      </w:pPr>
      <w:r>
        <w:rPr/>
        <w:t>Nuevas</w:t>
      </w:r>
      <w:r>
        <w:rPr>
          <w:spacing w:val="1"/>
        </w:rPr>
        <w:t> </w:t>
      </w:r>
      <w:r>
        <w:rPr/>
        <w:t>posibilidades</w:t>
      </w:r>
      <w:r>
        <w:rPr>
          <w:spacing w:val="1"/>
        </w:rPr>
        <w:t> </w:t>
      </w:r>
      <w:r>
        <w:rPr/>
        <w:t>metodológicas:</w:t>
      </w:r>
      <w:r>
        <w:rPr>
          <w:spacing w:val="1"/>
        </w:rPr>
        <w:t> </w:t>
      </w:r>
      <w:r>
        <w:rPr>
          <w:i/>
        </w:rPr>
        <w:t>thing</w:t>
      </w:r>
      <w:r>
        <w:rPr>
          <w:i/>
          <w:spacing w:val="1"/>
        </w:rPr>
        <w:t> </w:t>
      </w:r>
      <w:r>
        <w:rPr>
          <w:i/>
        </w:rPr>
        <w:t>theory</w:t>
      </w:r>
      <w:r>
        <w:rPr>
          <w:i/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teorías</w:t>
      </w:r>
      <w:r>
        <w:rPr>
          <w:spacing w:val="1"/>
        </w:rPr>
        <w:t> </w:t>
      </w:r>
      <w:r>
        <w:rPr/>
        <w:t>vitalistas</w:t>
      </w:r>
      <w:r>
        <w:rPr>
          <w:spacing w:val="-1"/>
        </w:rPr>
        <w:t> </w:t>
      </w:r>
      <w:r>
        <w:rPr/>
        <w:t>sobre el cuerpo</w:t>
      </w:r>
    </w:p>
    <w:p>
      <w:pPr>
        <w:pStyle w:val="BodyText"/>
        <w:spacing w:before="2"/>
        <w:rPr>
          <w:b/>
          <w:sz w:val="42"/>
        </w:rPr>
      </w:pPr>
    </w:p>
    <w:p>
      <w:pPr>
        <w:pStyle w:val="BodyText"/>
        <w:ind w:left="114" w:right="114" w:firstLine="284"/>
        <w:jc w:val="both"/>
      </w:pPr>
      <w:r>
        <w:rPr/>
        <w:t>Hasta aquí, es posible observar las sendas analíticas y metodológicas brindadas por </w:t>
      </w:r>
      <w:r>
        <w:rPr>
          <w:i/>
        </w:rPr>
        <w:t>thing theory </w:t>
      </w:r>
      <w:r>
        <w:rPr/>
        <w:t>en</w:t>
      </w:r>
      <w:r>
        <w:rPr>
          <w:spacing w:val="-51"/>
        </w:rPr>
        <w:t> </w:t>
      </w:r>
      <w:r>
        <w:rPr/>
        <w:t>los estudios culturales y literarios. La teoría de los objetos, no obstante, ha recibido un sinfín de</w:t>
      </w:r>
      <w:r>
        <w:rPr>
          <w:spacing w:val="1"/>
        </w:rPr>
        <w:t> </w:t>
      </w:r>
      <w:r>
        <w:rPr/>
        <w:t>críticas que advierten sobre el riesgo de reducir el estudio de la cultura a dos aproximaciones: una que</w:t>
      </w:r>
      <w:r>
        <w:rPr>
          <w:spacing w:val="1"/>
        </w:rPr>
        <w:t> </w:t>
      </w:r>
      <w:r>
        <w:rPr/>
        <w:t>abrazaría la teoría literaria y jugaría eternamente con la inefable distinción ontológica objeto/sujeto; y</w:t>
      </w:r>
      <w:r>
        <w:rPr>
          <w:spacing w:val="-51"/>
        </w:rPr>
        <w:t> </w:t>
      </w:r>
      <w:r>
        <w:rPr/>
        <w:t>la otra que adoptaría una excesiva aproximación historicista e incluso literal a los objetos, relegando,</w:t>
      </w:r>
      <w:r>
        <w:rPr>
          <w:spacing w:val="1"/>
        </w:rPr>
        <w:t> </w:t>
      </w:r>
      <w:r>
        <w:rPr/>
        <w:t>como explica Bill Brown, “la literatura o la literariedad de lo literario a la periferia”.</w:t>
      </w:r>
      <w:r>
        <w:rPr>
          <w:position w:val="5"/>
          <w:sz w:val="14"/>
        </w:rPr>
        <w:t>38</w:t>
      </w:r>
      <w:r>
        <w:rPr>
          <w:spacing w:val="1"/>
          <w:position w:val="5"/>
          <w:sz w:val="14"/>
        </w:rPr>
        <w:t> </w:t>
      </w:r>
      <w:r>
        <w:rPr/>
        <w:t>Dentro de los</w:t>
      </w:r>
      <w:r>
        <w:rPr>
          <w:spacing w:val="1"/>
        </w:rPr>
        <w:t> </w:t>
      </w:r>
      <w:r>
        <w:rPr/>
        <w:t>estudios literarios destacan dos aproximaciones metodológicas en torno a los objetos. Por un lado,</w:t>
      </w:r>
      <w:r>
        <w:rPr>
          <w:spacing w:val="1"/>
        </w:rPr>
        <w:t> </w:t>
      </w:r>
      <w:r>
        <w:rPr/>
        <w:t>Elaine Freedgood, en su libro </w:t>
      </w:r>
      <w:r>
        <w:rPr>
          <w:i/>
        </w:rPr>
        <w:t>The Ideas in Things. Fugitive Meaning in the Victorian Novel</w:t>
      </w:r>
      <w:r>
        <w:rPr/>
        <w:t>, propone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distinción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“lecturas</w:t>
      </w:r>
      <w:r>
        <w:rPr>
          <w:spacing w:val="1"/>
        </w:rPr>
        <w:t> </w:t>
      </w:r>
      <w:r>
        <w:rPr/>
        <w:t>metonímicas</w:t>
      </w:r>
      <w:r>
        <w:rPr>
          <w:spacing w:val="1"/>
        </w:rPr>
        <w:t> </w:t>
      </w:r>
      <w:r>
        <w:rPr/>
        <w:t>débiles”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convierten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“cosas”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símbolos,</w:t>
      </w:r>
      <w:r>
        <w:rPr>
          <w:spacing w:val="1"/>
        </w:rPr>
        <w:t> </w:t>
      </w:r>
      <w:r>
        <w:rPr/>
        <w:t>interpretándolas como metáforas temáticas básicas (ejemplo: caoba=símbolo de clase social alta) y</w:t>
      </w:r>
      <w:r>
        <w:rPr>
          <w:spacing w:val="1"/>
        </w:rPr>
        <w:t> </w:t>
      </w:r>
      <w:r>
        <w:rPr/>
        <w:t>“lecturas metonínimas fuertes” que, como argumenta la autora, abordan las cosas de manera literal,</w:t>
      </w:r>
      <w:r>
        <w:rPr>
          <w:spacing w:val="1"/>
        </w:rPr>
        <w:t> </w:t>
      </w:r>
      <w:r>
        <w:rPr/>
        <w:t>considerando su pasado y su contexto socio-histórico.</w:t>
      </w:r>
      <w:r>
        <w:rPr>
          <w:position w:val="5"/>
          <w:sz w:val="14"/>
        </w:rPr>
        <w:t>39 </w:t>
      </w:r>
      <w:r>
        <w:rPr/>
        <w:t>En contra, la teoría de las cosas de Brown se</w:t>
      </w:r>
      <w:r>
        <w:rPr>
          <w:spacing w:val="1"/>
        </w:rPr>
        <w:t> </w:t>
      </w:r>
      <w:r>
        <w:rPr/>
        <w:t>caracteriza</w:t>
      </w:r>
      <w:r>
        <w:rPr>
          <w:spacing w:val="34"/>
        </w:rPr>
        <w:t> </w:t>
      </w:r>
      <w:r>
        <w:rPr/>
        <w:t>por</w:t>
      </w:r>
      <w:r>
        <w:rPr>
          <w:spacing w:val="35"/>
        </w:rPr>
        <w:t> </w:t>
      </w:r>
      <w:r>
        <w:rPr/>
        <w:t>“otorgar</w:t>
      </w:r>
      <w:r>
        <w:rPr>
          <w:spacing w:val="35"/>
        </w:rPr>
        <w:t> </w:t>
      </w:r>
      <w:r>
        <w:rPr/>
        <w:t>al</w:t>
      </w:r>
      <w:r>
        <w:rPr>
          <w:spacing w:val="35"/>
        </w:rPr>
        <w:t> </w:t>
      </w:r>
      <w:r>
        <w:rPr/>
        <w:t>mundo</w:t>
      </w:r>
      <w:r>
        <w:rPr>
          <w:spacing w:val="35"/>
        </w:rPr>
        <w:t> </w:t>
      </w:r>
      <w:r>
        <w:rPr/>
        <w:t>físico</w:t>
      </w:r>
      <w:r>
        <w:rPr>
          <w:spacing w:val="35"/>
        </w:rPr>
        <w:t> </w:t>
      </w:r>
      <w:r>
        <w:rPr/>
        <w:t>su</w:t>
      </w:r>
      <w:r>
        <w:rPr>
          <w:spacing w:val="34"/>
        </w:rPr>
        <w:t> </w:t>
      </w:r>
      <w:r>
        <w:rPr/>
        <w:t>alteridad</w:t>
      </w:r>
      <w:r>
        <w:rPr>
          <w:spacing w:val="35"/>
        </w:rPr>
        <w:t> </w:t>
      </w:r>
      <w:r>
        <w:rPr/>
        <w:t>como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base</w:t>
      </w:r>
      <w:r>
        <w:rPr>
          <w:spacing w:val="35"/>
        </w:rPr>
        <w:t> </w:t>
      </w:r>
      <w:r>
        <w:rPr/>
        <w:t>misma</w:t>
      </w:r>
      <w:r>
        <w:rPr>
          <w:spacing w:val="35"/>
        </w:rPr>
        <w:t> </w:t>
      </w:r>
      <w:r>
        <w:rPr/>
        <w:t>para</w:t>
      </w:r>
      <w:r>
        <w:rPr>
          <w:spacing w:val="34"/>
        </w:rPr>
        <w:t> </w:t>
      </w:r>
      <w:r>
        <w:rPr/>
        <w:t>aceptar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otredad</w:t>
      </w:r>
      <w:r>
        <w:rPr>
          <w:spacing w:val="1"/>
        </w:rPr>
        <w:t> </w:t>
      </w:r>
      <w:r>
        <w:rPr/>
        <w:t>como tal”.</w:t>
      </w:r>
      <w:r>
        <w:rPr>
          <w:position w:val="5"/>
          <w:sz w:val="14"/>
        </w:rPr>
        <w:t>40 </w:t>
      </w:r>
      <w:r>
        <w:rPr/>
        <w:t>Brown y aquellos críticos que secundan su perspectiva se embarcan en análisis literarios</w:t>
      </w:r>
      <w:r>
        <w:rPr>
          <w:spacing w:val="1"/>
        </w:rPr>
        <w:t> </w:t>
      </w:r>
      <w:r>
        <w:rPr/>
        <w:t>que examinan el texto de manera más exhaustiva (sin ahondar en demasía en la historia del objeto en</w:t>
      </w:r>
      <w:r>
        <w:rPr>
          <w:spacing w:val="1"/>
        </w:rPr>
        <w:t> </w:t>
      </w:r>
      <w:r>
        <w:rPr/>
        <w:t>su contexto extraliterario), intentando restaurar el “exceso” de significado intrínseco en las cosas.</w:t>
      </w:r>
      <w:r>
        <w:rPr>
          <w:position w:val="5"/>
          <w:sz w:val="14"/>
        </w:rPr>
        <w:t>41 </w:t>
      </w: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ambas</w:t>
      </w:r>
      <w:r>
        <w:rPr>
          <w:spacing w:val="1"/>
        </w:rPr>
        <w:t> </w:t>
      </w:r>
      <w:r>
        <w:rPr/>
        <w:t>perspectivas</w:t>
      </w:r>
      <w:r>
        <w:rPr>
          <w:spacing w:val="1"/>
        </w:rPr>
        <w:t> </w:t>
      </w:r>
      <w:r>
        <w:rPr/>
        <w:t>coinciden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intento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recobrar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historia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objeto/la</w:t>
      </w:r>
      <w:r>
        <w:rPr>
          <w:spacing w:val="1"/>
        </w:rPr>
        <w:t> </w:t>
      </w:r>
      <w:r>
        <w:rPr/>
        <w:t>cosa,</w:t>
      </w:r>
      <w:r>
        <w:rPr>
          <w:spacing w:val="-51"/>
        </w:rPr>
        <w:t> </w:t>
      </w:r>
      <w:r>
        <w:rPr/>
        <w:t>emplazándolos en el centro de análisis. Empero, mientras que Freedgood parte de una metodología</w:t>
      </w:r>
      <w:r>
        <w:rPr>
          <w:spacing w:val="1"/>
        </w:rPr>
        <w:t> </w:t>
      </w:r>
      <w:r>
        <w:rPr/>
        <w:t>historicista tradicional que ansía extraer conclusiones lógicas, Brown rompe el paradigma por el cual</w:t>
      </w:r>
      <w:r>
        <w:rPr>
          <w:spacing w:val="1"/>
        </w:rPr>
        <w:t> </w:t>
      </w:r>
      <w:r>
        <w:rPr/>
        <w:t>los “objetos” solo existen con relación a nosotros; así, rebasa la relación unidireccional que el ser</w:t>
      </w:r>
      <w:r>
        <w:rPr>
          <w:spacing w:val="1"/>
        </w:rPr>
        <w:t> </w:t>
      </w:r>
      <w:r>
        <w:rPr/>
        <w:t>humano impone a los objetos. En su lugar, el autor anima a pensar en cómo los objetos trascienden su</w:t>
      </w:r>
      <w:r>
        <w:rPr>
          <w:spacing w:val="-51"/>
        </w:rPr>
        <w:t> </w:t>
      </w:r>
      <w:r>
        <w:rPr/>
        <w:t>función usual; insiste en arrebatar al ser humano de su omnipresente pedestal antropocéntrico para</w:t>
      </w:r>
      <w:r>
        <w:rPr>
          <w:spacing w:val="1"/>
        </w:rPr>
        <w:t> </w:t>
      </w:r>
      <w:r>
        <w:rPr/>
        <w:t>afirmar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“cosa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cosas”.</w:t>
      </w: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114" w:right="116" w:firstLine="284"/>
        <w:jc w:val="both"/>
      </w:pPr>
      <w:r>
        <w:rPr/>
        <w:t>Sin embargo, es preciso destacar que las teorías de los objetos tienden a analizar el objeto de</w:t>
      </w:r>
      <w:r>
        <w:rPr>
          <w:spacing w:val="1"/>
        </w:rPr>
        <w:t> </w:t>
      </w:r>
      <w:r>
        <w:rPr/>
        <w:t>manera</w:t>
      </w:r>
      <w:r>
        <w:rPr>
          <w:spacing w:val="35"/>
        </w:rPr>
        <w:t> </w:t>
      </w:r>
      <w:r>
        <w:rPr/>
        <w:t>aislada</w:t>
      </w:r>
      <w:r>
        <w:rPr>
          <w:spacing w:val="36"/>
        </w:rPr>
        <w:t> </w:t>
      </w:r>
      <w:r>
        <w:rPr/>
        <w:t>y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centrarse</w:t>
      </w:r>
      <w:r>
        <w:rPr>
          <w:spacing w:val="36"/>
        </w:rPr>
        <w:t> </w:t>
      </w:r>
      <w:r>
        <w:rPr/>
        <w:t>exclusivamente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/>
        <w:t>objeto</w:t>
      </w:r>
      <w:r>
        <w:rPr>
          <w:spacing w:val="36"/>
        </w:rPr>
        <w:t> </w:t>
      </w:r>
      <w:r>
        <w:rPr/>
        <w:t>material;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ahí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examinación</w:t>
      </w:r>
      <w:r>
        <w:rPr>
          <w:spacing w:val="36"/>
        </w:rPr>
        <w:t> </w:t>
      </w:r>
      <w:r>
        <w:rPr/>
        <w:t>del</w:t>
      </w:r>
      <w:r>
        <w:rPr>
          <w:spacing w:val="-51"/>
        </w:rPr>
        <w:t> </w:t>
      </w:r>
      <w:r>
        <w:rPr/>
        <w:t>sujeto</w:t>
      </w:r>
      <w:r>
        <w:rPr>
          <w:spacing w:val="29"/>
        </w:rPr>
        <w:t> </w:t>
      </w:r>
      <w:r>
        <w:rPr/>
        <w:t>peque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imprecisa</w:t>
      </w:r>
      <w:r>
        <w:rPr>
          <w:spacing w:val="29"/>
        </w:rPr>
        <w:t> </w:t>
      </w:r>
      <w:r>
        <w:rPr/>
        <w:t>y</w:t>
      </w:r>
      <w:r>
        <w:rPr>
          <w:spacing w:val="29"/>
        </w:rPr>
        <w:t> </w:t>
      </w:r>
      <w:r>
        <w:rPr/>
        <w:t>que,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ocasiones,</w:t>
      </w:r>
      <w:r>
        <w:rPr>
          <w:spacing w:val="29"/>
        </w:rPr>
        <w:t> </w:t>
      </w:r>
      <w:r>
        <w:rPr/>
        <w:t>aparezca</w:t>
      </w:r>
      <w:r>
        <w:rPr>
          <w:spacing w:val="29"/>
        </w:rPr>
        <w:t> </w:t>
      </w:r>
      <w:r>
        <w:rPr/>
        <w:t>como</w:t>
      </w:r>
      <w:r>
        <w:rPr>
          <w:spacing w:val="29"/>
        </w:rPr>
        <w:t> </w:t>
      </w:r>
      <w:r>
        <w:rPr/>
        <w:t>una</w:t>
      </w:r>
      <w:r>
        <w:rPr>
          <w:spacing w:val="29"/>
        </w:rPr>
        <w:t> </w:t>
      </w:r>
      <w:r>
        <w:rPr/>
        <w:t>categoría</w:t>
      </w:r>
      <w:r>
        <w:rPr>
          <w:spacing w:val="29"/>
        </w:rPr>
        <w:t> </w:t>
      </w:r>
      <w:r>
        <w:rPr/>
        <w:t>completamente</w:t>
      </w: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63.7342pt;margin-top:8.117208pt;width:144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118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37</w:t>
      </w:r>
      <w:r>
        <w:rPr>
          <w:rFonts w:ascii="Times New Roman" w:hAnsi="Times New Roman"/>
          <w:sz w:val="20"/>
          <w:vertAlign w:val="baseline"/>
        </w:rPr>
        <w:t> Véase Krysten Leuner: “‘The end of all the privacy and propriety’: Fanny’s Dressing Room in </w:t>
      </w:r>
      <w:r>
        <w:rPr>
          <w:rFonts w:ascii="Times New Roman" w:hAnsi="Times New Roman"/>
          <w:i/>
          <w:sz w:val="20"/>
          <w:vertAlign w:val="baseline"/>
        </w:rPr>
        <w:t>Mansfield Park</w:t>
      </w:r>
      <w:r>
        <w:rPr>
          <w:rFonts w:ascii="Times New Roman" w:hAnsi="Times New Roman"/>
          <w:sz w:val="20"/>
          <w:vertAlign w:val="baseline"/>
        </w:rPr>
        <w:t>”. En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Bodies and Things in Nineteenth-Century Literature and Culture</w:t>
      </w:r>
      <w:r>
        <w:rPr>
          <w:rFonts w:ascii="Times New Roman" w:hAnsi="Times New Roman"/>
          <w:sz w:val="20"/>
          <w:vertAlign w:val="baseline"/>
        </w:rPr>
        <w:t>, ed. Katharina Boehm, London, Palgrave MacMillan,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2012,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45-65.</w:t>
      </w:r>
    </w:p>
    <w:p>
      <w:pPr>
        <w:spacing w:before="1"/>
        <w:ind w:left="114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38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Bill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Brown: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Sense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of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Things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Op.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Cit.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17.</w:t>
      </w:r>
    </w:p>
    <w:p>
      <w:pPr>
        <w:spacing w:before="1"/>
        <w:ind w:left="114" w:right="119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39</w:t>
      </w:r>
      <w:r>
        <w:rPr>
          <w:rFonts w:ascii="Times New Roman"/>
          <w:sz w:val="20"/>
          <w:vertAlign w:val="baseline"/>
        </w:rPr>
        <w:t> Elaine Freedgood: </w:t>
      </w:r>
      <w:r>
        <w:rPr>
          <w:rFonts w:ascii="Times New Roman"/>
          <w:i/>
          <w:sz w:val="20"/>
          <w:vertAlign w:val="baseline"/>
        </w:rPr>
        <w:t>The Ideas in Things. Fugitive Meaning in the Victorian Novel</w:t>
      </w:r>
      <w:r>
        <w:rPr>
          <w:rFonts w:ascii="Times New Roman"/>
          <w:sz w:val="20"/>
          <w:vertAlign w:val="baseline"/>
        </w:rPr>
        <w:t>, Chicago, Chicago University Press,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2006,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4.</w:t>
      </w:r>
    </w:p>
    <w:p>
      <w:pPr>
        <w:spacing w:before="0"/>
        <w:ind w:left="114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40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Bill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Brown: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Sense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of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Things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Op.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Cit.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18.</w:t>
      </w:r>
    </w:p>
    <w:p>
      <w:pPr>
        <w:spacing w:before="1"/>
        <w:ind w:left="114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41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Ibidem</w:t>
      </w:r>
      <w:r>
        <w:rPr>
          <w:rFonts w:ascii="Times New Roman"/>
          <w:sz w:val="20"/>
          <w:vertAlign w:val="baseline"/>
        </w:rPr>
        <w:t>.</w:t>
      </w:r>
    </w:p>
    <w:p>
      <w:pPr>
        <w:spacing w:after="0"/>
        <w:jc w:val="both"/>
        <w:rPr>
          <w:rFonts w:ascii="Times New Roman"/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spacing w:line="250" w:lineRule="exact" w:before="156"/>
        <w:ind w:left="0" w:right="261" w:firstLine="0"/>
        <w:jc w:val="right"/>
        <w:rPr>
          <w:sz w:val="18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RA</w:t>
      </w:r>
      <w:r>
        <w:rPr>
          <w:spacing w:val="-3"/>
          <w:sz w:val="22"/>
        </w:rPr>
        <w:t>.</w:t>
      </w:r>
      <w:r>
        <w:rPr>
          <w:spacing w:val="-16"/>
          <w:sz w:val="22"/>
        </w:rPr>
        <w:t> </w:t>
      </w:r>
      <w:r>
        <w:rPr>
          <w:spacing w:val="-3"/>
          <w:position w:val="1"/>
          <w:sz w:val="18"/>
        </w:rPr>
        <w:t>INÉS</w:t>
      </w:r>
      <w:r>
        <w:rPr>
          <w:spacing w:val="-8"/>
          <w:position w:val="1"/>
          <w:sz w:val="18"/>
        </w:rPr>
        <w:t> </w:t>
      </w:r>
      <w:r>
        <w:rPr>
          <w:spacing w:val="-3"/>
          <w:position w:val="1"/>
          <w:sz w:val="18"/>
        </w:rPr>
        <w:t>CORUJO</w:t>
      </w:r>
      <w:r>
        <w:rPr>
          <w:spacing w:val="-8"/>
          <w:position w:val="1"/>
          <w:sz w:val="18"/>
        </w:rPr>
        <w:t> </w:t>
      </w:r>
      <w:r>
        <w:rPr>
          <w:spacing w:val="-2"/>
          <w:position w:val="1"/>
          <w:sz w:val="18"/>
        </w:rPr>
        <w:t>MARTÍN</w:t>
      </w:r>
    </w:p>
    <w:p>
      <w:pPr>
        <w:pStyle w:val="BodyText"/>
        <w:ind w:left="114" w:right="117"/>
        <w:jc w:val="both"/>
      </w:pPr>
      <w:r>
        <w:rPr/>
        <w:t>inmaterial. En este sentido, podemos plantearnos: ¿Qué pasaría si la consideración de sujeto incluyera</w:t>
      </w:r>
      <w:r>
        <w:rPr>
          <w:spacing w:val="-51"/>
        </w:rPr>
        <w:t> </w:t>
      </w:r>
      <w:r>
        <w:rPr/>
        <w:t>también la existencia del cuerpo? Esto es, ¿existe la posibilidad de reconocer la materialidad del sujeto</w:t>
      </w:r>
      <w:r>
        <w:rPr>
          <w:spacing w:val="-51"/>
        </w:rPr>
        <w:t> </w:t>
      </w:r>
      <w:r>
        <w:rPr/>
        <w:t>(no únicamente del objeto) y concebir un sujeto con cuerpo? La concepción material del sujeto se</w:t>
      </w:r>
      <w:r>
        <w:rPr>
          <w:spacing w:val="1"/>
        </w:rPr>
        <w:t> </w:t>
      </w:r>
      <w:r>
        <w:rPr/>
        <w:t>relaciona con visiones vitalistas sobre el cuerpo (Baruch Spinoza y Gilles Deleuze) y notablemente con</w:t>
      </w:r>
      <w:r>
        <w:rPr>
          <w:spacing w:val="1"/>
        </w:rPr>
        <w:t> </w:t>
      </w:r>
      <w:r>
        <w:rPr/>
        <w:t>el pensamiento del francés Maurice Merleau-Ponty. Para Merleau-Ponty, sujetos y objetos constituyen</w:t>
      </w:r>
      <w:r>
        <w:rPr>
          <w:spacing w:val="-51"/>
        </w:rPr>
        <w:t> </w:t>
      </w:r>
      <w:r>
        <w:rPr/>
        <w:t>uno con otro una relación caracterizada por los principios de “reversibilidad” y “entrelazamiento”, y la</w:t>
      </w:r>
      <w:r>
        <w:rPr>
          <w:spacing w:val="1"/>
        </w:rPr>
        <w:t> </w:t>
      </w:r>
      <w:r>
        <w:rPr/>
        <w:t>percepción e interacción del ser humano con el mundo de los objetos viene dada “por” y “a través” del</w:t>
      </w:r>
      <w:r>
        <w:rPr>
          <w:spacing w:val="1"/>
        </w:rPr>
        <w:t> </w:t>
      </w:r>
      <w:r>
        <w:rPr/>
        <w:t>cuerpo que se identifica en términos indiferenciables con el sujeto.</w:t>
      </w:r>
      <w:r>
        <w:rPr>
          <w:position w:val="5"/>
          <w:sz w:val="14"/>
        </w:rPr>
        <w:t>42</w:t>
      </w:r>
      <w:r>
        <w:rPr>
          <w:spacing w:val="1"/>
          <w:position w:val="5"/>
          <w:sz w:val="14"/>
        </w:rPr>
        <w:t> </w:t>
      </w:r>
      <w:r>
        <w:rPr/>
        <w:t>Como expresa el pensador: “Me</w:t>
      </w:r>
      <w:r>
        <w:rPr>
          <w:spacing w:val="1"/>
        </w:rPr>
        <w:t> </w:t>
      </w:r>
      <w:r>
        <w:rPr/>
        <w:t>involucro en las cosas mediante mi cuerpo, las cosas coexisten conmigo como un sujeto encarnado, y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cosas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nada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objetos</w:t>
      </w:r>
      <w:r>
        <w:rPr>
          <w:spacing w:val="1"/>
        </w:rPr>
        <w:t> </w:t>
      </w:r>
      <w:r>
        <w:rPr/>
        <w:t>concebidos</w:t>
      </w:r>
      <w:r>
        <w:rPr>
          <w:spacing w:val="1"/>
        </w:rPr>
        <w:t> </w:t>
      </w:r>
      <w:r>
        <w:rPr/>
        <w:t>científicamente”.</w:t>
      </w:r>
      <w:r>
        <w:rPr>
          <w:position w:val="5"/>
          <w:sz w:val="14"/>
        </w:rPr>
        <w:t>43</w:t>
      </w:r>
      <w:r>
        <w:rPr>
          <w:spacing w:val="17"/>
          <w:position w:val="5"/>
          <w:sz w:val="14"/>
        </w:rPr>
        <w:t> </w:t>
      </w:r>
      <w:r>
        <w:rPr/>
        <w:t>Merleau-Ponty</w:t>
      </w:r>
      <w:r>
        <w:rPr>
          <w:spacing w:val="-1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cuerpo</w:t>
      </w:r>
      <w:r>
        <w:rPr>
          <w:spacing w:val="-1"/>
        </w:rPr>
        <w:t> </w:t>
      </w:r>
      <w:r>
        <w:rPr/>
        <w:t>como</w:t>
      </w:r>
    </w:p>
    <w:p>
      <w:pPr>
        <w:pStyle w:val="BodyText"/>
        <w:rPr>
          <w:sz w:val="24"/>
        </w:rPr>
      </w:pPr>
    </w:p>
    <w:p>
      <w:pPr>
        <w:pStyle w:val="BodyText"/>
        <w:spacing w:before="203"/>
        <w:ind w:left="822" w:right="116"/>
        <w:jc w:val="both"/>
      </w:pPr>
      <w:r>
        <w:rPr/>
        <w:t>[...] un ser de dos hojas, de un lado una cosa entre cosas y por el otro lo que las ve y las toca;</w:t>
      </w:r>
      <w:r>
        <w:rPr>
          <w:spacing w:val="1"/>
        </w:rPr>
        <w:t> </w:t>
      </w:r>
      <w:r>
        <w:rPr/>
        <w:t>decimos, porque es evidente, que lo que une estas dos propiedades dentro de sí mismo, y su</w:t>
      </w:r>
      <w:r>
        <w:rPr>
          <w:spacing w:val="1"/>
        </w:rPr>
        <w:t> </w:t>
      </w:r>
      <w:r>
        <w:rPr/>
        <w:t>doble pertenencia al orden del "objeto" y al orden del "sujeto" nos revela relaciones bastante</w:t>
      </w:r>
      <w:r>
        <w:rPr>
          <w:spacing w:val="1"/>
        </w:rPr>
        <w:t> </w:t>
      </w:r>
      <w:r>
        <w:rPr/>
        <w:t>inesperadas entre los dos órdenes. No puede ser por accidente incomprensible que el cuerpo</w:t>
      </w:r>
      <w:r>
        <w:rPr>
          <w:spacing w:val="1"/>
        </w:rPr>
        <w:t> </w:t>
      </w:r>
      <w:r>
        <w:rPr/>
        <w:t>tenga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doble</w:t>
      </w:r>
      <w:r>
        <w:rPr>
          <w:spacing w:val="-1"/>
        </w:rPr>
        <w:t> </w:t>
      </w:r>
      <w:r>
        <w:rPr/>
        <w:t>referencia;</w:t>
      </w:r>
      <w:r>
        <w:rPr>
          <w:spacing w:val="-2"/>
        </w:rPr>
        <w:t> </w:t>
      </w:r>
      <w:r>
        <w:rPr/>
        <w:t>esto</w:t>
      </w:r>
      <w:r>
        <w:rPr>
          <w:spacing w:val="-1"/>
        </w:rPr>
        <w:t> </w:t>
      </w:r>
      <w:r>
        <w:rPr/>
        <w:t>nos</w:t>
      </w:r>
      <w:r>
        <w:rPr>
          <w:spacing w:val="-2"/>
        </w:rPr>
        <w:t> </w:t>
      </w:r>
      <w:r>
        <w:rPr/>
        <w:t>enseña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cosa</w:t>
      </w:r>
      <w:r>
        <w:rPr>
          <w:spacing w:val="-1"/>
        </w:rPr>
        <w:t> </w:t>
      </w:r>
      <w:r>
        <w:rPr/>
        <w:t>llama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otra</w:t>
      </w:r>
      <w:r>
        <w:rPr>
          <w:position w:val="5"/>
          <w:sz w:val="14"/>
        </w:rPr>
        <w:t>44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206"/>
        <w:ind w:left="114" w:right="120" w:firstLine="284"/>
        <w:jc w:val="both"/>
      </w:pPr>
      <w:r>
        <w:rPr/>
        <w:t>La aproximación vitalista de Merleau-Ponty, de esta forma, considera al sujeto en parámetros de</w:t>
      </w:r>
      <w:r>
        <w:rPr>
          <w:spacing w:val="1"/>
        </w:rPr>
        <w:t> </w:t>
      </w:r>
      <w:r>
        <w:rPr/>
        <w:t>materialidad, definiendo esta categoría como una conjunción entre mente y cuerpo, esto es, como un</w:t>
      </w:r>
      <w:r>
        <w:rPr>
          <w:spacing w:val="1"/>
        </w:rPr>
        <w:t> </w:t>
      </w:r>
      <w:r>
        <w:rPr/>
        <w:t>“cuerpo</w:t>
      </w:r>
      <w:r>
        <w:rPr>
          <w:spacing w:val="-2"/>
        </w:rPr>
        <w:t> </w:t>
      </w:r>
      <w:r>
        <w:rPr/>
        <w:t>vivo”.</w:t>
      </w:r>
    </w:p>
    <w:p>
      <w:pPr>
        <w:pStyle w:val="BodyText"/>
        <w:rPr>
          <w:sz w:val="24"/>
        </w:rPr>
      </w:pPr>
    </w:p>
    <w:p>
      <w:pPr>
        <w:pStyle w:val="BodyText"/>
        <w:spacing w:before="201"/>
        <w:ind w:left="114" w:right="115" w:firstLine="284"/>
        <w:jc w:val="both"/>
      </w:pPr>
      <w:r>
        <w:rPr/>
        <w:t>Mientras, </w:t>
      </w:r>
      <w:r>
        <w:rPr>
          <w:i/>
        </w:rPr>
        <w:t>thing theory </w:t>
      </w:r>
      <w:r>
        <w:rPr/>
        <w:t>tiende a separar el objeto del sujeto, excluyendo el análisis del cuerpo y los</w:t>
      </w:r>
      <w:r>
        <w:rPr>
          <w:spacing w:val="1"/>
        </w:rPr>
        <w:t> </w:t>
      </w:r>
      <w:r>
        <w:rPr/>
        <w:t>significados culturales que el objeto imprime en el cuerpo. Si bien este paradigma se encarga de</w:t>
      </w:r>
      <w:r>
        <w:rPr>
          <w:spacing w:val="1"/>
        </w:rPr>
        <w:t> </w:t>
      </w:r>
      <w:r>
        <w:rPr/>
        <w:t>analizar magistralmente el papel que desempeñan los objetos en la vida diaria, no incluye menciones</w:t>
      </w:r>
      <w:r>
        <w:rPr>
          <w:spacing w:val="1"/>
        </w:rPr>
        <w:t> </w:t>
      </w:r>
      <w:r>
        <w:rPr/>
        <w:t>explícitas sobre el cuerpo. El sujeto aparece representado como un ente inmaterial y abstracto. En</w:t>
      </w:r>
      <w:r>
        <w:rPr>
          <w:spacing w:val="1"/>
        </w:rPr>
        <w:t> </w:t>
      </w:r>
      <w:r>
        <w:rPr/>
        <w:t>contraposición, el vitalismo determina qué significados y valores culturales incorpora el objeto en el</w:t>
      </w:r>
      <w:r>
        <w:rPr>
          <w:spacing w:val="1"/>
        </w:rPr>
        <w:t> </w:t>
      </w:r>
      <w:r>
        <w:rPr/>
        <w:t>sujeto/cuerpo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interactúa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viceversa,</w:t>
      </w:r>
      <w:r>
        <w:rPr>
          <w:spacing w:val="1"/>
        </w:rPr>
        <w:t> </w:t>
      </w:r>
      <w:r>
        <w:rPr/>
        <w:t>poniendo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énfasis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“encarnación” (</w:t>
      </w:r>
      <w:r>
        <w:rPr>
          <w:i/>
        </w:rPr>
        <w:t>embodiment</w:t>
      </w:r>
      <w:r>
        <w:rPr/>
        <w:t>). El objeto, por consiguiente, no recibe agencia de por sí; en cambio,</w:t>
      </w:r>
      <w:r>
        <w:rPr>
          <w:spacing w:val="1"/>
        </w:rPr>
        <w:t> </w:t>
      </w:r>
      <w:r>
        <w:rPr/>
        <w:t>prosiguiendo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vitalista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Merleau-Ponty,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dada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interrelación con el sujeto/cuerpo y por los discursos culturales que devienen y se construyen a raíz de</w:t>
      </w:r>
      <w:r>
        <w:rPr>
          <w:spacing w:val="-51"/>
        </w:rPr>
        <w:t> </w:t>
      </w:r>
      <w:r>
        <w:rPr/>
        <w:t>esta misma interacción. Incorporar el cuerpo en el esquema de análisis sugiere la existencia de una</w:t>
      </w:r>
      <w:r>
        <w:rPr>
          <w:spacing w:val="1"/>
        </w:rPr>
        <w:t> </w:t>
      </w:r>
      <w:r>
        <w:rPr/>
        <w:t>materialidad compartida entre sujeto y objeto; una interrelación en redes interconectadas, lo que</w:t>
      </w:r>
      <w:r>
        <w:rPr>
          <w:spacing w:val="1"/>
        </w:rPr>
        <w:t> </w:t>
      </w:r>
      <w:r>
        <w:rPr/>
        <w:t>evidencia la dificultad a la hora de precisar cuándo comienza el </w:t>
      </w:r>
      <w:r>
        <w:rPr>
          <w:i/>
        </w:rPr>
        <w:t>yo </w:t>
      </w:r>
      <w:r>
        <w:rPr/>
        <w:t>y el mundo material. Incluir el</w:t>
      </w:r>
      <w:r>
        <w:rPr>
          <w:spacing w:val="1"/>
        </w:rPr>
        <w:t> </w:t>
      </w:r>
      <w:r>
        <w:rPr/>
        <w:t>estudio del cuerpo (y aceptar la identificación del sujeto con el cuerpo), marca una revolución en la</w:t>
      </w:r>
      <w:r>
        <w:rPr>
          <w:spacing w:val="1"/>
        </w:rPr>
        <w:t> </w:t>
      </w:r>
      <w:r>
        <w:rPr/>
        <w:t>forma en que se piensa el cuerpo, el objeto, el sujeto y, por extensión, el fenómeno de la materialidad y</w:t>
      </w:r>
      <w:r>
        <w:rPr>
          <w:spacing w:val="-51"/>
        </w:rPr>
        <w:t> </w:t>
      </w:r>
      <w:r>
        <w:rPr/>
        <w:t>el</w:t>
      </w:r>
      <w:r>
        <w:rPr>
          <w:spacing w:val="-2"/>
        </w:rPr>
        <w:t> </w:t>
      </w:r>
      <w:r>
        <w:rPr/>
        <w:t>mundo</w:t>
      </w:r>
      <w:r>
        <w:rPr>
          <w:spacing w:val="-1"/>
        </w:rPr>
        <w:t> </w:t>
      </w:r>
      <w:r>
        <w:rPr/>
        <w:t>físico.</w:t>
      </w:r>
    </w:p>
    <w:p>
      <w:pPr>
        <w:pStyle w:val="BodyText"/>
        <w:rPr>
          <w:sz w:val="24"/>
        </w:rPr>
      </w:pPr>
    </w:p>
    <w:p>
      <w:pPr>
        <w:pStyle w:val="BodyText"/>
        <w:spacing w:before="202"/>
        <w:ind w:left="114" w:right="118" w:firstLine="284"/>
        <w:jc w:val="both"/>
      </w:pPr>
      <w:r>
        <w:rPr/>
        <w:t>La consideración del cuerpo favorece expandir los postulados de las teorías de los objetos––que,</w:t>
      </w:r>
      <w:r>
        <w:rPr>
          <w:spacing w:val="1"/>
        </w:rPr>
        <w:t> </w:t>
      </w:r>
      <w:r>
        <w:rPr/>
        <w:t>como ya vimos, profundizan en las relaciones e interacciones entre el sujeto y el mundo material––</w:t>
      </w:r>
      <w:r>
        <w:rPr>
          <w:spacing w:val="1"/>
        </w:rPr>
        <w:t> </w:t>
      </w:r>
      <w:r>
        <w:rPr/>
        <w:t>destacando las funciones mediadoras llevadas a cabo por el cuerpo humano. Ello supone reconocer el</w:t>
      </w:r>
      <w:r>
        <w:rPr>
          <w:spacing w:val="1"/>
        </w:rPr>
        <w:t> </w:t>
      </w:r>
      <w:r>
        <w:rPr/>
        <w:t>cuerpo humano como un ensamblaje de materia, una percepción encarnada y una experiencia vivida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vincula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i/>
        </w:rPr>
        <w:t>yo</w:t>
      </w:r>
      <w:r>
        <w:rPr/>
        <w:t>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cuerpo</w:t>
      </w:r>
      <w:r>
        <w:rPr>
          <w:spacing w:val="1"/>
        </w:rPr>
        <w:t> </w:t>
      </w:r>
      <w:r>
        <w:rPr/>
        <w:t>humano,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objetos</w:t>
      </w:r>
      <w:r>
        <w:rPr>
          <w:spacing w:val="1"/>
        </w:rPr>
        <w:t> </w:t>
      </w:r>
      <w:r>
        <w:rPr/>
        <w:t>que</w:t>
      </w:r>
      <w:r>
        <w:rPr>
          <w:spacing w:val="53"/>
        </w:rPr>
        <w:t> </w:t>
      </w:r>
      <w:r>
        <w:rPr/>
        <w:t>se</w:t>
      </w:r>
      <w:r>
        <w:rPr>
          <w:spacing w:val="1"/>
        </w:rPr>
        <w:t> </w:t>
      </w:r>
      <w:r>
        <w:rPr/>
        <w:t>transforman</w:t>
      </w:r>
      <w:r>
        <w:rPr>
          <w:spacing w:val="49"/>
        </w:rPr>
        <w:t> </w:t>
      </w:r>
      <w:r>
        <w:rPr/>
        <w:t>en</w:t>
      </w:r>
      <w:r>
        <w:rPr>
          <w:spacing w:val="50"/>
        </w:rPr>
        <w:t> </w:t>
      </w:r>
      <w:r>
        <w:rPr/>
        <w:t>“cosas”,</w:t>
      </w:r>
      <w:r>
        <w:rPr>
          <w:spacing w:val="50"/>
        </w:rPr>
        <w:t> </w:t>
      </w:r>
      <w:r>
        <w:rPr/>
        <w:t>aparece</w:t>
      </w:r>
      <w:r>
        <w:rPr>
          <w:spacing w:val="50"/>
        </w:rPr>
        <w:t> </w:t>
      </w:r>
      <w:r>
        <w:rPr/>
        <w:t>como</w:t>
      </w:r>
      <w:r>
        <w:rPr>
          <w:spacing w:val="50"/>
        </w:rPr>
        <w:t> </w:t>
      </w:r>
      <w:r>
        <w:rPr/>
        <w:t>un</w:t>
      </w:r>
      <w:r>
        <w:rPr>
          <w:spacing w:val="50"/>
        </w:rPr>
        <w:t> </w:t>
      </w:r>
      <w:r>
        <w:rPr/>
        <w:t>enclave</w:t>
      </w:r>
      <w:r>
        <w:rPr>
          <w:spacing w:val="50"/>
        </w:rPr>
        <w:t> </w:t>
      </w:r>
      <w:r>
        <w:rPr/>
        <w:t>donde</w:t>
      </w:r>
      <w:r>
        <w:rPr>
          <w:spacing w:val="50"/>
        </w:rPr>
        <w:t> </w:t>
      </w:r>
      <w:r>
        <w:rPr/>
        <w:t>las</w:t>
      </w:r>
      <w:r>
        <w:rPr>
          <w:spacing w:val="49"/>
        </w:rPr>
        <w:t> </w:t>
      </w:r>
      <w:r>
        <w:rPr/>
        <w:t>posiciones</w:t>
      </w:r>
      <w:r>
        <w:rPr>
          <w:spacing w:val="50"/>
        </w:rPr>
        <w:t> </w:t>
      </w:r>
      <w:r>
        <w:rPr/>
        <w:t>del</w:t>
      </w:r>
      <w:r>
        <w:rPr>
          <w:spacing w:val="50"/>
        </w:rPr>
        <w:t> </w:t>
      </w:r>
      <w:r>
        <w:rPr/>
        <w:t>sujeto</w:t>
      </w:r>
      <w:r>
        <w:rPr>
          <w:spacing w:val="50"/>
        </w:rPr>
        <w:t> </w:t>
      </w:r>
      <w:r>
        <w:rPr/>
        <w:t>y</w:t>
      </w:r>
      <w:r>
        <w:rPr>
          <w:spacing w:val="50"/>
        </w:rPr>
        <w:t> </w:t>
      </w:r>
      <w:r>
        <w:rPr/>
        <w:t>el</w:t>
      </w:r>
      <w:r>
        <w:rPr>
          <w:spacing w:val="50"/>
        </w:rPr>
        <w:t> </w:t>
      </w:r>
      <w:r>
        <w:rPr/>
        <w:t>objeto</w:t>
      </w:r>
      <w:r>
        <w:rPr>
          <w:spacing w:val="50"/>
        </w:rPr>
        <w:t> </w:t>
      </w:r>
      <w:r>
        <w:rPr/>
        <w:t>se</w:t>
      </w: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63.7342pt;margin-top:11.430295pt;width:144pt;height:.4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42</w:t>
      </w:r>
      <w:r>
        <w:rPr>
          <w:rFonts w:ascii="Times New Roman"/>
          <w:sz w:val="20"/>
          <w:vertAlign w:val="baseline"/>
        </w:rPr>
        <w:t> Maurice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Merleau-Ponty: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The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Visible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and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the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Invisible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Northwestern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University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1968,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137.</w:t>
      </w:r>
    </w:p>
    <w:p>
      <w:pPr>
        <w:spacing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43</w:t>
      </w:r>
      <w:r>
        <w:rPr>
          <w:rFonts w:ascii="Times New Roman"/>
          <w:sz w:val="20"/>
          <w:vertAlign w:val="baseline"/>
        </w:rPr>
        <w:t> Maurice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Merleau-Ponty: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Phenomenology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of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Perception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London: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Forgotten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Books,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2015,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215.</w:t>
      </w:r>
    </w:p>
    <w:p>
      <w:pPr>
        <w:spacing w:before="1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44</w:t>
      </w:r>
      <w:r>
        <w:rPr>
          <w:rFonts w:ascii="Times New Roman"/>
          <w:sz w:val="20"/>
          <w:vertAlign w:val="baseline"/>
        </w:rPr>
        <w:t> Maurice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Merleau-Ponty: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The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Visible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and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the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Invisible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Op.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Cit.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137.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spacing w:line="250" w:lineRule="exact" w:before="156"/>
        <w:ind w:left="0" w:right="261" w:firstLine="0"/>
        <w:jc w:val="right"/>
        <w:rPr>
          <w:sz w:val="18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RA</w:t>
      </w:r>
      <w:r>
        <w:rPr>
          <w:spacing w:val="-3"/>
          <w:sz w:val="22"/>
        </w:rPr>
        <w:t>.</w:t>
      </w:r>
      <w:r>
        <w:rPr>
          <w:spacing w:val="-16"/>
          <w:sz w:val="22"/>
        </w:rPr>
        <w:t> </w:t>
      </w:r>
      <w:r>
        <w:rPr>
          <w:spacing w:val="-3"/>
          <w:position w:val="1"/>
          <w:sz w:val="18"/>
        </w:rPr>
        <w:t>INÉS</w:t>
      </w:r>
      <w:r>
        <w:rPr>
          <w:spacing w:val="-8"/>
          <w:position w:val="1"/>
          <w:sz w:val="18"/>
        </w:rPr>
        <w:t> </w:t>
      </w:r>
      <w:r>
        <w:rPr>
          <w:spacing w:val="-3"/>
          <w:position w:val="1"/>
          <w:sz w:val="18"/>
        </w:rPr>
        <w:t>CORUJO</w:t>
      </w:r>
      <w:r>
        <w:rPr>
          <w:spacing w:val="-8"/>
          <w:position w:val="1"/>
          <w:sz w:val="18"/>
        </w:rPr>
        <w:t> </w:t>
      </w:r>
      <w:r>
        <w:rPr>
          <w:spacing w:val="-2"/>
          <w:position w:val="1"/>
          <w:sz w:val="18"/>
        </w:rPr>
        <w:t>MARTÍN</w:t>
      </w:r>
    </w:p>
    <w:p>
      <w:pPr>
        <w:pStyle w:val="BodyText"/>
        <w:ind w:left="114" w:right="117"/>
        <w:jc w:val="both"/>
      </w:pPr>
      <w:r>
        <w:rPr/>
        <w:t>hibridan.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perspectiva,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dinámicas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objetos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entienden</w:t>
      </w:r>
      <w:r>
        <w:rPr>
          <w:spacing w:val="53"/>
        </w:rPr>
        <w:t> </w:t>
      </w:r>
      <w:r>
        <w:rPr/>
        <w:t>como</w:t>
      </w:r>
      <w:r>
        <w:rPr>
          <w:spacing w:val="1"/>
        </w:rPr>
        <w:t> </w:t>
      </w:r>
      <w:r>
        <w:rPr/>
        <w:t>asociaciones en red en constante evolución y unidades cambiantes, “de naturaleza procesual en lugar</w:t>
      </w:r>
      <w:r>
        <w:rPr>
          <w:spacing w:val="1"/>
        </w:rPr>
        <w:t> </w:t>
      </w:r>
      <w:r>
        <w:rPr/>
        <w:t>de identidades estáticas o fijas”.</w:t>
      </w:r>
      <w:r>
        <w:rPr>
          <w:position w:val="5"/>
          <w:sz w:val="14"/>
        </w:rPr>
        <w:t>45</w:t>
      </w:r>
      <w:r>
        <w:rPr>
          <w:spacing w:val="1"/>
          <w:position w:val="5"/>
          <w:sz w:val="14"/>
        </w:rPr>
        <w:t> </w:t>
      </w:r>
      <w:r>
        <w:rPr/>
        <w:t>Esta analogía es de interés en los estudios literarios y culturales,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trascender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complejizar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asentadas</w:t>
      </w:r>
      <w:r>
        <w:rPr>
          <w:spacing w:val="1"/>
        </w:rPr>
        <w:t> </w:t>
      </w:r>
      <w:r>
        <w:rPr/>
        <w:t>concepciones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cuerpo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mero</w:t>
      </w:r>
      <w:r>
        <w:rPr>
          <w:spacing w:val="1"/>
        </w:rPr>
        <w:t> </w:t>
      </w:r>
      <w:r>
        <w:rPr/>
        <w:t>constructo</w:t>
      </w:r>
      <w:r>
        <w:rPr>
          <w:spacing w:val="35"/>
        </w:rPr>
        <w:t> </w:t>
      </w:r>
      <w:r>
        <w:rPr/>
        <w:t>social</w:t>
      </w:r>
      <w:r>
        <w:rPr>
          <w:spacing w:val="35"/>
        </w:rPr>
        <w:t> </w:t>
      </w:r>
      <w:r>
        <w:rPr/>
        <w:t>y</w:t>
      </w:r>
      <w:r>
        <w:rPr>
          <w:spacing w:val="34"/>
        </w:rPr>
        <w:t> </w:t>
      </w:r>
      <w:r>
        <w:rPr/>
        <w:t>cultural</w:t>
      </w:r>
      <w:r>
        <w:rPr>
          <w:spacing w:val="36"/>
        </w:rPr>
        <w:t> </w:t>
      </w:r>
      <w:r>
        <w:rPr/>
        <w:t>(notablemente</w:t>
      </w:r>
      <w:r>
        <w:rPr>
          <w:spacing w:val="35"/>
        </w:rPr>
        <w:t> </w:t>
      </w:r>
      <w:r>
        <w:rPr/>
        <w:t>en</w:t>
      </w:r>
      <w:r>
        <w:rPr>
          <w:spacing w:val="34"/>
        </w:rPr>
        <w:t> </w:t>
      </w:r>
      <w:r>
        <w:rPr/>
        <w:t>los</w:t>
      </w:r>
      <w:r>
        <w:rPr>
          <w:spacing w:val="36"/>
        </w:rPr>
        <w:t> </w:t>
      </w:r>
      <w:r>
        <w:rPr/>
        <w:t>escritos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Michel</w:t>
      </w:r>
      <w:r>
        <w:rPr>
          <w:spacing w:val="35"/>
        </w:rPr>
        <w:t> </w:t>
      </w:r>
      <w:r>
        <w:rPr/>
        <w:t>Foucault</w:t>
      </w:r>
      <w:r>
        <w:rPr>
          <w:spacing w:val="36"/>
        </w:rPr>
        <w:t> </w:t>
      </w:r>
      <w:r>
        <w:rPr/>
        <w:t>y</w:t>
      </w:r>
      <w:r>
        <w:rPr>
          <w:spacing w:val="34"/>
        </w:rPr>
        <w:t> </w:t>
      </w:r>
      <w:r>
        <w:rPr/>
        <w:t>Judith</w:t>
      </w:r>
      <w:r>
        <w:rPr>
          <w:spacing w:val="35"/>
        </w:rPr>
        <w:t> </w:t>
      </w:r>
      <w:r>
        <w:rPr/>
        <w:t>Butler),</w:t>
      </w:r>
      <w:r>
        <w:rPr>
          <w:spacing w:val="36"/>
        </w:rPr>
        <w:t> </w:t>
      </w:r>
      <w:r>
        <w:rPr/>
        <w:t>así</w:t>
      </w:r>
      <w:r>
        <w:rPr>
          <w:spacing w:val="1"/>
        </w:rPr>
        <w:t> </w:t>
      </w:r>
      <w:r>
        <w:rPr/>
        <w:t>como las perspectivas que focalizan los principios de agencia y materialidad exclusivamente en el</w:t>
      </w:r>
      <w:r>
        <w:rPr>
          <w:spacing w:val="1"/>
        </w:rPr>
        <w:t> </w:t>
      </w:r>
      <w:r>
        <w:rPr/>
        <w:t>objeto.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14" w:right="116" w:firstLine="284"/>
        <w:jc w:val="both"/>
      </w:pPr>
      <w:r>
        <w:rPr/>
        <w:t>A lo largo de estas páginas se ha ofrecido una perspectiva panorámica de </w:t>
      </w:r>
      <w:r>
        <w:rPr>
          <w:i/>
        </w:rPr>
        <w:t>thing theory</w:t>
      </w:r>
      <w:r>
        <w:rPr/>
        <w:t>, así como de</w:t>
      </w:r>
      <w:r>
        <w:rPr>
          <w:spacing w:val="1"/>
        </w:rPr>
        <w:t> </w:t>
      </w:r>
      <w:r>
        <w:rPr/>
        <w:t>su productividad y proyección en los estudios literarios y culturales contemporáneos. En particular,</w:t>
      </w:r>
      <w:r>
        <w:rPr>
          <w:spacing w:val="1"/>
        </w:rPr>
        <w:t> </w:t>
      </w:r>
      <w:r>
        <w:rPr/>
        <w:t>este artículo ha recalcado las posibilidades que ofrecen las teorías de los objetos en combinación con</w:t>
      </w:r>
      <w:r>
        <w:rPr>
          <w:spacing w:val="1"/>
        </w:rPr>
        <w:t> </w:t>
      </w:r>
      <w:r>
        <w:rPr/>
        <w:t>nociones vitalistas sobre el cuerpo. Como se ha expuesto, los principios promovidos por las teorías de</w:t>
      </w:r>
      <w:r>
        <w:rPr>
          <w:spacing w:val="1"/>
        </w:rPr>
        <w:t> </w:t>
      </w:r>
      <w:r>
        <w:rPr/>
        <w:t>los objetos tienen como objetivo enfatizar la intervención de lo material en los sistemas sociales;</w:t>
      </w:r>
      <w:r>
        <w:rPr>
          <w:spacing w:val="1"/>
        </w:rPr>
        <w:t> </w:t>
      </w:r>
      <w:r>
        <w:rPr/>
        <w:t>revelar el efectivo poder de mediación del objeto en la construcción de la subjetividad humana, su</w:t>
      </w:r>
      <w:r>
        <w:rPr>
          <w:spacing w:val="1"/>
        </w:rPr>
        <w:t> </w:t>
      </w:r>
      <w:r>
        <w:rPr/>
        <w:t>habilidad a la hora de retener sobre su soporte material memoria histórica y pretéritos discursos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alrededor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forja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cobra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social.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suma,</w:t>
      </w:r>
      <w:r>
        <w:rPr>
          <w:spacing w:val="1"/>
        </w:rPr>
        <w:t> </w:t>
      </w:r>
      <w:r>
        <w:rPr/>
        <w:t>pretenden</w:t>
      </w:r>
      <w:r>
        <w:rPr>
          <w:spacing w:val="1"/>
        </w:rPr>
        <w:t> </w:t>
      </w:r>
      <w:r>
        <w:rPr/>
        <w:t>determinar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implicaciones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conocimiento</w:t>
      </w:r>
      <w:r>
        <w:rPr>
          <w:spacing w:val="-2"/>
        </w:rPr>
        <w:t> </w:t>
      </w:r>
      <w:r>
        <w:rPr/>
        <w:t>social,</w:t>
      </w:r>
      <w:r>
        <w:rPr>
          <w:spacing w:val="-2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histórico.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63.7342pt;margin-top:18.973372pt;width:144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45</w:t>
      </w:r>
      <w:r>
        <w:rPr>
          <w:rFonts w:ascii="Times New Roman" w:hAnsi="Times New Roman"/>
          <w:spacing w:val="2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Christopher</w:t>
      </w:r>
      <w:r>
        <w:rPr>
          <w:rFonts w:ascii="Times New Roman" w:hAnsi="Times New Roman"/>
          <w:spacing w:val="2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Tilley:</w:t>
      </w:r>
      <w:r>
        <w:rPr>
          <w:rFonts w:ascii="Times New Roman" w:hAnsi="Times New Roman"/>
          <w:spacing w:val="2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“Objectification”.</w:t>
      </w:r>
      <w:r>
        <w:rPr>
          <w:rFonts w:ascii="Times New Roman" w:hAnsi="Times New Roman"/>
          <w:spacing w:val="2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</w:t>
      </w:r>
      <w:r>
        <w:rPr>
          <w:rFonts w:ascii="Times New Roman" w:hAnsi="Times New Roman"/>
          <w:spacing w:val="2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Handbook</w:t>
      </w:r>
      <w:r>
        <w:rPr>
          <w:rFonts w:ascii="Times New Roman" w:hAnsi="Times New Roman"/>
          <w:i/>
          <w:spacing w:val="2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of</w:t>
      </w:r>
      <w:r>
        <w:rPr>
          <w:rFonts w:ascii="Times New Roman" w:hAnsi="Times New Roman"/>
          <w:i/>
          <w:spacing w:val="25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Material</w:t>
      </w:r>
      <w:r>
        <w:rPr>
          <w:rFonts w:ascii="Times New Roman" w:hAnsi="Times New Roman"/>
          <w:i/>
          <w:spacing w:val="26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Culture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2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eds.</w:t>
      </w:r>
      <w:r>
        <w:rPr>
          <w:rFonts w:ascii="Times New Roman" w:hAnsi="Times New Roman"/>
          <w:spacing w:val="2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Cristopher</w:t>
      </w:r>
      <w:r>
        <w:rPr>
          <w:rFonts w:ascii="Times New Roman" w:hAnsi="Times New Roman"/>
          <w:spacing w:val="2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Tilley</w:t>
      </w:r>
      <w:r>
        <w:rPr>
          <w:rFonts w:ascii="Times New Roman" w:hAnsi="Times New Roman"/>
          <w:spacing w:val="2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et</w:t>
      </w:r>
      <w:r>
        <w:rPr>
          <w:rFonts w:ascii="Times New Roman" w:hAnsi="Times New Roman"/>
          <w:i/>
          <w:spacing w:val="25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al.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2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London,</w:t>
      </w:r>
      <w:r>
        <w:rPr>
          <w:rFonts w:ascii="Times New Roman" w:hAnsi="Times New Roman"/>
          <w:spacing w:val="2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Sage,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2006,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61.</w:t>
      </w:r>
    </w:p>
    <w:sectPr>
      <w:pgSz w:w="12240" w:h="15840"/>
      <w:pgMar w:header="736" w:footer="1079" w:top="1080" w:bottom="1260" w:left="11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77632" from="538.864319pt,732.416504pt" to="538.864394pt,792.000017pt" stroked="true" strokeweight=".75pt" strokecolor="#000000">
          <v:stroke dashstyle="solid"/>
          <w10:wrap type="none"/>
        </v:line>
      </w:pict>
    </w:r>
    <w:r>
      <w:rPr/>
      <w:pict>
        <v:shape style="position:absolute;margin-left:403.016052pt;margin-top:727.201294pt;width:122.45pt;height:29.25pt;mso-position-horizontal-relative:page;mso-position-vertical-relative:page;z-index:-15877120" type="#_x0000_t202" filled="false" stroked="false">
          <v:textbox inset="0,0,0,0">
            <w:txbxContent>
              <w:p>
                <w:pPr>
                  <w:spacing w:before="18"/>
                  <w:ind w:left="524" w:right="1" w:hanging="505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Nº 35</w:t>
                </w:r>
                <w:r>
                  <w:rPr>
                    <w:spacing w:val="-36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enero-junio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215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ISSN:</w:t>
                </w:r>
                <w:r>
                  <w:rPr>
                    <w:spacing w:val="48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2.654175pt;margin-top:727.059998pt;width:20.3pt;height:15.65pt;mso-position-horizontal-relative:page;mso-position-vertical-relative:page;z-index:-1587660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78656" from="556.114303pt,54.653801pt" to="66.364296pt,54.65388pt" stroked="true" strokeweight=".5pt" strokecolor="#000000">
          <v:stroke dashstyle="solid"/>
          <w10:wrap type="none"/>
        </v:line>
      </w:pict>
    </w:r>
    <w:r>
      <w:rPr/>
      <w:pict>
        <v:shape style="position:absolute;margin-left:69.834267pt;margin-top:35.780308pt;width:394.25pt;height:14.55pt;mso-position-horizontal-relative:page;mso-position-vertical-relative:page;z-index:-158781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pacing w:val="-3"/>
                    <w:sz w:val="22"/>
                  </w:rPr>
                  <w:t>Thing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theory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y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la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cuestión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de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la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materialidad</w:t>
                </w:r>
                <w:r>
                  <w:rPr>
                    <w:i/>
                    <w:spacing w:val="-11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en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los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estudios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culturales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y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literarios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4" w:right="33"/>
      <w:jc w:val="both"/>
      <w:outlineLvl w:val="1"/>
    </w:pPr>
    <w:rPr>
      <w:rFonts w:ascii="Georgia" w:hAnsi="Georgia" w:eastAsia="Georgia" w:cs="Georgia"/>
      <w:b/>
      <w:bCs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338" w:right="1343"/>
      <w:jc w:val="center"/>
    </w:pPr>
    <w:rPr>
      <w:rFonts w:ascii="Georgia" w:hAnsi="Georgia" w:eastAsia="Georgia" w:cs="Georgia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corujom@hamilton.edu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2023-06-07T14:43:13Z</dcterms:created>
  <dcterms:modified xsi:type="dcterms:W3CDTF">2023-06-07T14:43:13Z</dcterms:modified>
</cp:coreProperties>
</file>