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51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LÓGOI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Revista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Filosofía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Nº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21.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Semestre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enero-junio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2012</w:t>
      </w:r>
    </w:p>
    <w:p>
      <w:pPr>
        <w:spacing w:before="60"/>
        <w:ind w:left="40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231F20"/>
          <w:spacing w:val="-2"/>
          <w:sz w:val="20"/>
        </w:rPr>
        <w:t>pp.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127-160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523" w:top="720" w:bottom="720" w:left="1720" w:right="1720"/>
          <w:pgNumType w:start="1"/>
          <w:cols w:num="2" w:equalWidth="0">
            <w:col w:w="7160" w:space="40"/>
            <w:col w:w="160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line="201" w:lineRule="auto" w:before="94"/>
        <w:ind w:left="239" w:right="237" w:firstLine="0"/>
        <w:jc w:val="center"/>
        <w:rPr>
          <w:rFonts w:ascii="Calibri"/>
          <w:b/>
          <w:sz w:val="34"/>
        </w:rPr>
      </w:pPr>
      <w:r>
        <w:rPr>
          <w:rFonts w:ascii="Calibri"/>
          <w:b/>
          <w:color w:val="231F20"/>
          <w:w w:val="130"/>
          <w:sz w:val="34"/>
        </w:rPr>
        <w:t>El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control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de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la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constitucionalidad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en</w:t>
      </w:r>
      <w:r>
        <w:rPr>
          <w:rFonts w:ascii="Calibri"/>
          <w:b/>
          <w:color w:val="231F20"/>
          <w:spacing w:val="-97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Venezuela.</w:t>
      </w:r>
    </w:p>
    <w:p>
      <w:pPr>
        <w:spacing w:before="15"/>
        <w:ind w:left="237" w:right="237" w:firstLine="0"/>
        <w:jc w:val="center"/>
        <w:rPr>
          <w:rFonts w:ascii="Calibri" w:hAnsi="Calibri"/>
          <w:b/>
          <w:sz w:val="34"/>
        </w:rPr>
      </w:pPr>
      <w:r>
        <w:rPr>
          <w:rFonts w:ascii="Calibri" w:hAnsi="Calibri"/>
          <w:b/>
          <w:color w:val="231F20"/>
          <w:w w:val="130"/>
          <w:sz w:val="34"/>
        </w:rPr>
        <w:t>La</w:t>
      </w:r>
      <w:r>
        <w:rPr>
          <w:rFonts w:ascii="Calibri" w:hAnsi="Calibri"/>
          <w:b/>
          <w:color w:val="231F20"/>
          <w:spacing w:val="15"/>
          <w:w w:val="130"/>
          <w:sz w:val="34"/>
        </w:rPr>
        <w:t> </w:t>
      </w:r>
      <w:r>
        <w:rPr>
          <w:rFonts w:ascii="Calibri" w:hAnsi="Calibri"/>
          <w:b/>
          <w:color w:val="231F20"/>
          <w:w w:val="130"/>
          <w:sz w:val="34"/>
        </w:rPr>
        <w:t>interpretación</w:t>
      </w:r>
      <w:r>
        <w:rPr>
          <w:rFonts w:ascii="Calibri" w:hAnsi="Calibri"/>
          <w:b/>
          <w:color w:val="231F20"/>
          <w:spacing w:val="16"/>
          <w:w w:val="130"/>
          <w:sz w:val="34"/>
        </w:rPr>
        <w:t> </w:t>
      </w:r>
      <w:r>
        <w:rPr>
          <w:rFonts w:ascii="Calibri" w:hAnsi="Calibri"/>
          <w:b/>
          <w:color w:val="231F20"/>
          <w:w w:val="130"/>
          <w:sz w:val="34"/>
        </w:rPr>
        <w:t>y</w:t>
      </w:r>
      <w:r>
        <w:rPr>
          <w:rFonts w:ascii="Calibri" w:hAnsi="Calibri"/>
          <w:b/>
          <w:color w:val="231F20"/>
          <w:spacing w:val="16"/>
          <w:w w:val="130"/>
          <w:sz w:val="34"/>
        </w:rPr>
        <w:t> </w:t>
      </w:r>
      <w:r>
        <w:rPr>
          <w:rFonts w:ascii="Calibri" w:hAnsi="Calibri"/>
          <w:b/>
          <w:color w:val="231F20"/>
          <w:w w:val="130"/>
          <w:sz w:val="34"/>
        </w:rPr>
        <w:t>las</w:t>
      </w:r>
      <w:r>
        <w:rPr>
          <w:rFonts w:ascii="Calibri" w:hAnsi="Calibri"/>
          <w:b/>
          <w:color w:val="231F20"/>
          <w:spacing w:val="15"/>
          <w:w w:val="130"/>
          <w:sz w:val="34"/>
        </w:rPr>
        <w:t> </w:t>
      </w:r>
      <w:r>
        <w:rPr>
          <w:rFonts w:ascii="Calibri" w:hAnsi="Calibri"/>
          <w:b/>
          <w:color w:val="231F20"/>
          <w:w w:val="130"/>
          <w:sz w:val="34"/>
        </w:rPr>
        <w:t>lagunas</w:t>
      </w:r>
      <w:r>
        <w:rPr>
          <w:rFonts w:ascii="Calibri" w:hAnsi="Calibri"/>
          <w:b/>
          <w:color w:val="231F20"/>
          <w:spacing w:val="16"/>
          <w:w w:val="130"/>
          <w:sz w:val="34"/>
        </w:rPr>
        <w:t> </w:t>
      </w:r>
      <w:r>
        <w:rPr>
          <w:rFonts w:ascii="Calibri" w:hAnsi="Calibri"/>
          <w:b/>
          <w:color w:val="231F20"/>
          <w:w w:val="130"/>
          <w:sz w:val="34"/>
        </w:rPr>
        <w:t>jurídicas</w:t>
      </w:r>
    </w:p>
    <w:p>
      <w:pPr>
        <w:spacing w:line="333" w:lineRule="exact" w:before="199"/>
        <w:ind w:left="5306" w:right="237" w:firstLine="0"/>
        <w:jc w:val="center"/>
        <w:rPr>
          <w:rFonts w:ascii="Calibri" w:hAnsi="Calibri"/>
          <w:i/>
          <w:sz w:val="29"/>
        </w:rPr>
      </w:pPr>
      <w:r>
        <w:rPr/>
        <w:pict>
          <v:line style="position:absolute;mso-position-horizontal-relative:page;mso-position-vertical-relative:paragraph;z-index:15728640" from="101.029678pt,20.309792pt" to="309.034794pt,20.309792pt" stroked="true" strokeweight="2.481984pt" strokecolor="#d1d3d4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20"/>
          <w:sz w:val="29"/>
        </w:rPr>
        <w:t>Máximo</w:t>
      </w:r>
      <w:r>
        <w:rPr>
          <w:rFonts w:ascii="Calibri" w:hAnsi="Calibri"/>
          <w:i/>
          <w:color w:val="231F20"/>
          <w:spacing w:val="9"/>
          <w:w w:val="120"/>
          <w:sz w:val="29"/>
        </w:rPr>
        <w:t> </w:t>
      </w:r>
      <w:r>
        <w:rPr>
          <w:rFonts w:ascii="Calibri" w:hAnsi="Calibri"/>
          <w:i/>
          <w:color w:val="231F20"/>
          <w:w w:val="120"/>
          <w:sz w:val="29"/>
        </w:rPr>
        <w:t>N.</w:t>
      </w:r>
      <w:r>
        <w:rPr>
          <w:rFonts w:ascii="Calibri" w:hAnsi="Calibri"/>
          <w:i/>
          <w:color w:val="231F20"/>
          <w:spacing w:val="10"/>
          <w:w w:val="120"/>
          <w:sz w:val="29"/>
        </w:rPr>
        <w:t> </w:t>
      </w:r>
      <w:r>
        <w:rPr>
          <w:rFonts w:ascii="Calibri" w:hAnsi="Calibri"/>
          <w:i/>
          <w:color w:val="231F20"/>
          <w:w w:val="120"/>
          <w:sz w:val="29"/>
        </w:rPr>
        <w:t>Febres</w:t>
      </w:r>
      <w:r>
        <w:rPr>
          <w:rFonts w:ascii="Calibri" w:hAnsi="Calibri"/>
          <w:i/>
          <w:color w:val="231F20"/>
          <w:spacing w:val="10"/>
          <w:w w:val="120"/>
          <w:sz w:val="29"/>
        </w:rPr>
        <w:t> </w:t>
      </w:r>
      <w:r>
        <w:rPr>
          <w:rFonts w:ascii="Calibri" w:hAnsi="Calibri"/>
          <w:i/>
          <w:color w:val="231F20"/>
          <w:w w:val="120"/>
          <w:sz w:val="29"/>
        </w:rPr>
        <w:t>Siso</w:t>
      </w:r>
    </w:p>
    <w:p>
      <w:pPr>
        <w:spacing w:line="206" w:lineRule="exact" w:before="0"/>
        <w:ind w:left="0" w:right="250" w:firstLine="0"/>
        <w:jc w:val="right"/>
        <w:rPr>
          <w:sz w:val="20"/>
        </w:rPr>
      </w:pPr>
      <w:r>
        <w:rPr>
          <w:color w:val="231F20"/>
          <w:w w:val="120"/>
          <w:sz w:val="20"/>
        </w:rPr>
        <w:t>Escuela</w:t>
      </w:r>
      <w:r>
        <w:rPr>
          <w:color w:val="231F20"/>
          <w:spacing w:val="-1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11"/>
          <w:w w:val="120"/>
          <w:sz w:val="20"/>
        </w:rPr>
        <w:t> </w:t>
      </w:r>
      <w:r>
        <w:rPr>
          <w:color w:val="231F20"/>
          <w:w w:val="120"/>
          <w:sz w:val="20"/>
        </w:rPr>
        <w:t>Derecho,</w:t>
      </w:r>
      <w:r>
        <w:rPr>
          <w:color w:val="231F20"/>
          <w:spacing w:val="-10"/>
          <w:w w:val="120"/>
          <w:sz w:val="20"/>
        </w:rPr>
        <w:t> </w:t>
      </w:r>
      <w:r>
        <w:rPr>
          <w:color w:val="231F20"/>
          <w:w w:val="120"/>
          <w:sz w:val="20"/>
        </w:rPr>
        <w:t>UCV</w:t>
      </w:r>
    </w:p>
    <w:p>
      <w:pPr>
        <w:spacing w:line="232" w:lineRule="auto" w:before="2"/>
        <w:ind w:left="6642" w:right="250" w:hanging="755"/>
        <w:jc w:val="right"/>
        <w:rPr>
          <w:sz w:val="20"/>
        </w:rPr>
      </w:pPr>
      <w:r>
        <w:rPr>
          <w:color w:val="231F20"/>
          <w:w w:val="115"/>
          <w:sz w:val="20"/>
        </w:rPr>
        <w:t>Escuela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23"/>
          <w:w w:val="115"/>
          <w:sz w:val="20"/>
        </w:rPr>
        <w:t> </w:t>
      </w:r>
      <w:r>
        <w:rPr>
          <w:color w:val="231F20"/>
          <w:w w:val="115"/>
          <w:sz w:val="20"/>
        </w:rPr>
        <w:t>Derecho,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UCAB</w:t>
      </w:r>
      <w:r>
        <w:rPr>
          <w:color w:val="231F20"/>
          <w:spacing w:val="-54"/>
          <w:w w:val="115"/>
          <w:sz w:val="20"/>
        </w:rPr>
        <w:t> </w:t>
      </w:r>
      <w:hyperlink r:id="rId6">
        <w:r>
          <w:rPr>
            <w:color w:val="231F20"/>
            <w:w w:val="115"/>
            <w:sz w:val="20"/>
          </w:rPr>
          <w:t>mnfs@hotmail.com</w:t>
        </w:r>
      </w:hyperlink>
    </w:p>
    <w:p>
      <w:pPr>
        <w:pStyle w:val="BodyText"/>
        <w:rPr>
          <w:sz w:val="21"/>
        </w:rPr>
      </w:pPr>
    </w:p>
    <w:p>
      <w:pPr>
        <w:pStyle w:val="Heading2"/>
      </w:pPr>
      <w:r>
        <w:rPr>
          <w:color w:val="231F20"/>
          <w:w w:val="125"/>
        </w:rPr>
        <w:t>Resumen:</w:t>
      </w:r>
    </w:p>
    <w:p>
      <w:pPr>
        <w:pStyle w:val="BodyText"/>
        <w:spacing w:line="249" w:lineRule="auto"/>
        <w:ind w:left="604" w:right="249"/>
        <w:jc w:val="both"/>
      </w:pPr>
      <w:r>
        <w:rPr>
          <w:color w:val="231F20"/>
          <w:w w:val="120"/>
        </w:rPr>
        <w:t>La Constitución venezolana recoge los principios rectores del 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denamiento jurídico. El control constitucional garantiza la supre-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macía de la constitución. Interesa saber, entonces, si existen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llamadas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axiológicas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constitucionales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lícito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 Sala Constitucional actúe, por vía de la interpretación y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 propia autodefinición, como órgano paraconstituyente o intér-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prete cuasiauténtica, capaz de aniquilar y crear reglas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cionales. La Sala Constitucional no está facultada para fulminar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luego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afirmar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interpreta.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es lógicamente imposible. Apoyar esta postura en la existencia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lagunas axiológicas rompe con el ideal de plenitud constitucional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antidemocrático.</w:t>
      </w:r>
    </w:p>
    <w:p>
      <w:pPr>
        <w:spacing w:line="286" w:lineRule="exact" w:before="0"/>
        <w:ind w:left="604" w:right="0" w:firstLine="0"/>
        <w:jc w:val="left"/>
        <w:rPr>
          <w:sz w:val="25"/>
        </w:rPr>
      </w:pPr>
      <w:r>
        <w:rPr>
          <w:rFonts w:ascii="Calibri" w:hAnsi="Calibri"/>
          <w:b/>
          <w:color w:val="231F20"/>
          <w:w w:val="125"/>
          <w:sz w:val="25"/>
        </w:rPr>
        <w:t>Palabras</w:t>
      </w:r>
      <w:r>
        <w:rPr>
          <w:rFonts w:ascii="Calibri" w:hAnsi="Calibri"/>
          <w:b/>
          <w:color w:val="231F20"/>
          <w:spacing w:val="20"/>
          <w:w w:val="125"/>
          <w:sz w:val="25"/>
        </w:rPr>
        <w:t> </w:t>
      </w:r>
      <w:r>
        <w:rPr>
          <w:rFonts w:ascii="Calibri" w:hAnsi="Calibri"/>
          <w:b/>
          <w:color w:val="231F20"/>
          <w:w w:val="125"/>
          <w:sz w:val="25"/>
        </w:rPr>
        <w:t>claves</w:t>
      </w:r>
      <w:r>
        <w:rPr>
          <w:color w:val="231F20"/>
          <w:w w:val="125"/>
          <w:sz w:val="25"/>
        </w:rPr>
        <w:t>:</w:t>
      </w:r>
      <w:r>
        <w:rPr>
          <w:color w:val="231F20"/>
          <w:spacing w:val="7"/>
          <w:w w:val="125"/>
          <w:sz w:val="25"/>
        </w:rPr>
        <w:t> </w:t>
      </w:r>
      <w:r>
        <w:rPr>
          <w:color w:val="231F20"/>
          <w:w w:val="125"/>
          <w:sz w:val="25"/>
        </w:rPr>
        <w:t>Constitución,</w:t>
      </w:r>
      <w:r>
        <w:rPr>
          <w:color w:val="231F20"/>
          <w:spacing w:val="8"/>
          <w:w w:val="125"/>
          <w:sz w:val="25"/>
        </w:rPr>
        <w:t> </w:t>
      </w:r>
      <w:r>
        <w:rPr>
          <w:color w:val="231F20"/>
          <w:w w:val="125"/>
          <w:sz w:val="25"/>
        </w:rPr>
        <w:t>control,</w:t>
      </w:r>
      <w:r>
        <w:rPr>
          <w:color w:val="231F20"/>
          <w:spacing w:val="7"/>
          <w:w w:val="125"/>
          <w:sz w:val="25"/>
        </w:rPr>
        <w:t> </w:t>
      </w:r>
      <w:r>
        <w:rPr>
          <w:color w:val="231F20"/>
          <w:w w:val="125"/>
          <w:sz w:val="25"/>
        </w:rPr>
        <w:t>lagunas</w:t>
      </w:r>
      <w:r>
        <w:rPr>
          <w:color w:val="231F20"/>
          <w:spacing w:val="8"/>
          <w:w w:val="125"/>
          <w:sz w:val="25"/>
        </w:rPr>
        <w:t> </w:t>
      </w:r>
      <w:r>
        <w:rPr>
          <w:color w:val="231F20"/>
          <w:w w:val="125"/>
          <w:sz w:val="25"/>
        </w:rPr>
        <w:t>jurídicas,</w:t>
      </w:r>
      <w:r>
        <w:rPr>
          <w:color w:val="231F20"/>
          <w:spacing w:val="7"/>
          <w:w w:val="125"/>
          <w:sz w:val="25"/>
        </w:rPr>
        <w:t> </w:t>
      </w:r>
      <w:r>
        <w:rPr>
          <w:color w:val="231F20"/>
          <w:w w:val="125"/>
          <w:sz w:val="25"/>
        </w:rPr>
        <w:t>inter-</w:t>
      </w:r>
    </w:p>
    <w:p>
      <w:pPr>
        <w:pStyle w:val="BodyText"/>
        <w:spacing w:line="286" w:lineRule="exact"/>
        <w:ind w:left="604"/>
      </w:pPr>
      <w:r>
        <w:rPr>
          <w:color w:val="231F20"/>
          <w:w w:val="125"/>
        </w:rPr>
        <w:t>pretación.</w:t>
      </w:r>
    </w:p>
    <w:p>
      <w:pPr>
        <w:spacing w:line="201" w:lineRule="auto" w:before="161"/>
        <w:ind w:left="239" w:right="237" w:firstLine="0"/>
        <w:jc w:val="center"/>
        <w:rPr>
          <w:rFonts w:ascii="Calibri"/>
          <w:b/>
          <w:sz w:val="34"/>
        </w:rPr>
      </w:pPr>
      <w:r>
        <w:rPr>
          <w:rFonts w:ascii="Calibri"/>
          <w:b/>
          <w:color w:val="231F20"/>
          <w:w w:val="130"/>
          <w:sz w:val="34"/>
        </w:rPr>
        <w:t>Constitutional</w:t>
      </w:r>
      <w:r>
        <w:rPr>
          <w:rFonts w:ascii="Calibri"/>
          <w:b/>
          <w:color w:val="231F20"/>
          <w:spacing w:val="2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Control</w:t>
      </w:r>
      <w:r>
        <w:rPr>
          <w:rFonts w:ascii="Calibri"/>
          <w:b/>
          <w:color w:val="231F20"/>
          <w:spacing w:val="3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in</w:t>
      </w:r>
      <w:r>
        <w:rPr>
          <w:rFonts w:ascii="Calibri"/>
          <w:b/>
          <w:color w:val="231F20"/>
          <w:spacing w:val="3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Venezuela.</w:t>
      </w:r>
      <w:r>
        <w:rPr>
          <w:rFonts w:ascii="Calibri"/>
          <w:b/>
          <w:color w:val="231F20"/>
          <w:spacing w:val="1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Interpretation</w:t>
      </w:r>
      <w:r>
        <w:rPr>
          <w:rFonts w:ascii="Calibri"/>
          <w:b/>
          <w:color w:val="231F20"/>
          <w:spacing w:val="-7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and</w:t>
      </w:r>
      <w:r>
        <w:rPr>
          <w:rFonts w:ascii="Calibri"/>
          <w:b/>
          <w:color w:val="231F20"/>
          <w:spacing w:val="-7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Juridical</w:t>
      </w:r>
      <w:r>
        <w:rPr>
          <w:rFonts w:ascii="Calibri"/>
          <w:b/>
          <w:color w:val="231F20"/>
          <w:spacing w:val="-7"/>
          <w:w w:val="130"/>
          <w:sz w:val="34"/>
        </w:rPr>
        <w:t> </w:t>
      </w:r>
      <w:r>
        <w:rPr>
          <w:rFonts w:ascii="Calibri"/>
          <w:b/>
          <w:color w:val="231F20"/>
          <w:w w:val="130"/>
          <w:sz w:val="34"/>
        </w:rPr>
        <w:t>Loopholes</w:t>
      </w:r>
    </w:p>
    <w:p>
      <w:pPr>
        <w:pStyle w:val="Heading2"/>
        <w:spacing w:before="122"/>
      </w:pPr>
      <w:r>
        <w:rPr>
          <w:color w:val="231F20"/>
          <w:w w:val="125"/>
        </w:rPr>
        <w:t>Abstract:</w:t>
      </w:r>
    </w:p>
    <w:p>
      <w:pPr>
        <w:pStyle w:val="BodyText"/>
        <w:spacing w:line="249" w:lineRule="auto"/>
        <w:ind w:left="604" w:right="249"/>
        <w:jc w:val="both"/>
      </w:pPr>
      <w:r>
        <w:rPr>
          <w:color w:val="231F20"/>
          <w:w w:val="120"/>
        </w:rPr>
        <w:t>Venezuelan</w:t>
      </w:r>
      <w:r>
        <w:rPr>
          <w:color w:val="231F20"/>
          <w:spacing w:val="65"/>
          <w:w w:val="120"/>
        </w:rPr>
        <w:t> </w:t>
      </w:r>
      <w:r>
        <w:rPr>
          <w:color w:val="231F20"/>
          <w:w w:val="120"/>
        </w:rPr>
        <w:t>Constitution</w:t>
      </w:r>
      <w:r>
        <w:rPr>
          <w:color w:val="231F20"/>
          <w:spacing w:val="66"/>
          <w:w w:val="120"/>
        </w:rPr>
        <w:t> </w:t>
      </w:r>
      <w:r>
        <w:rPr>
          <w:color w:val="231F20"/>
          <w:w w:val="120"/>
        </w:rPr>
        <w:t>contains</w:t>
      </w:r>
      <w:r>
        <w:rPr>
          <w:color w:val="231F20"/>
          <w:spacing w:val="6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6"/>
          <w:w w:val="120"/>
        </w:rPr>
        <w:t> </w:t>
      </w:r>
      <w:r>
        <w:rPr>
          <w:color w:val="231F20"/>
          <w:w w:val="120"/>
        </w:rPr>
        <w:t>guiding</w:t>
      </w:r>
      <w:r>
        <w:rPr>
          <w:color w:val="231F20"/>
          <w:spacing w:val="66"/>
          <w:w w:val="120"/>
        </w:rPr>
        <w:t> </w:t>
      </w:r>
      <w:r>
        <w:rPr>
          <w:color w:val="231F20"/>
          <w:w w:val="120"/>
        </w:rPr>
        <w:t>principles</w:t>
      </w:r>
      <w:r>
        <w:rPr>
          <w:color w:val="231F20"/>
          <w:spacing w:val="6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6"/>
          <w:w w:val="120"/>
        </w:rPr>
        <w:t> </w:t>
      </w:r>
      <w:r>
        <w:rPr>
          <w:color w:val="231F20"/>
          <w:w w:val="120"/>
        </w:rPr>
        <w:t>le-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gal framework. Constitutional control guarantees the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tion supremacy. Therefore, it is of interest to know whether the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so-called axiological constitutional loopholes exist and whether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Constitutional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Court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acting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via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interpretation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according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to its own selfdefinition as a para-constituent organ or a cuasi-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authentic interpreter, able to annihilate and create constitutional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rules. The Constitutional Court is not enabled to fulminate and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then state that is interpreting it. That is logically impossible. Sup-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porting such a posture upon the existence of axiological loopholes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collides with the ideal of constitutional fullness and is antidemo-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cratic.</w:t>
      </w:r>
    </w:p>
    <w:p>
      <w:pPr>
        <w:pStyle w:val="BodyText"/>
        <w:spacing w:line="286" w:lineRule="exact"/>
        <w:ind w:left="604"/>
      </w:pPr>
      <w:r>
        <w:rPr>
          <w:rFonts w:ascii="Calibri"/>
          <w:b/>
          <w:color w:val="231F20"/>
          <w:w w:val="120"/>
        </w:rPr>
        <w:t>Key</w:t>
      </w:r>
      <w:r>
        <w:rPr>
          <w:rFonts w:ascii="Calibri"/>
          <w:b/>
          <w:color w:val="231F20"/>
          <w:spacing w:val="45"/>
          <w:w w:val="120"/>
        </w:rPr>
        <w:t> </w:t>
      </w:r>
      <w:r>
        <w:rPr>
          <w:rFonts w:ascii="Calibri"/>
          <w:b/>
          <w:color w:val="231F20"/>
          <w:w w:val="120"/>
        </w:rPr>
        <w:t>words:</w:t>
      </w:r>
      <w:r>
        <w:rPr>
          <w:rFonts w:ascii="Calibri"/>
          <w:b/>
          <w:color w:val="231F20"/>
          <w:spacing w:val="15"/>
          <w:w w:val="120"/>
        </w:rPr>
        <w:t> </w:t>
      </w:r>
      <w:r>
        <w:rPr>
          <w:color w:val="231F20"/>
          <w:w w:val="120"/>
        </w:rPr>
        <w:t>Constitution,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control,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juridical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loopholes,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interpreta-</w:t>
      </w:r>
    </w:p>
    <w:p>
      <w:pPr>
        <w:pStyle w:val="BodyText"/>
        <w:spacing w:line="286" w:lineRule="exact"/>
        <w:ind w:left="604"/>
      </w:pPr>
      <w:r>
        <w:rPr>
          <w:color w:val="231F20"/>
          <w:w w:val="120"/>
        </w:rPr>
        <w:t>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67"/>
        <w:ind w:left="67" w:right="237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Recibido: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23-11-2009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Aprobado: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24-03-2010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720" w:bottom="720" w:left="1720" w:right="1720"/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34144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1"/>
        <w:rPr>
          <w:rFonts w:ascii="Calibri"/>
          <w:i/>
          <w:sz w:val="19"/>
        </w:rPr>
      </w:pPr>
    </w:p>
    <w:p>
      <w:pPr>
        <w:spacing w:before="0"/>
        <w:ind w:left="252" w:right="0" w:firstLine="0"/>
        <w:jc w:val="left"/>
        <w:rPr>
          <w:rFonts w:ascii="Calibri" w:hAnsi="Calibri"/>
          <w:b/>
          <w:i/>
          <w:sz w:val="29"/>
        </w:rPr>
      </w:pPr>
      <w:r>
        <w:rPr>
          <w:rFonts w:ascii="Calibri" w:hAnsi="Calibri"/>
          <w:b/>
          <w:i/>
          <w:color w:val="231F20"/>
          <w:w w:val="135"/>
          <w:sz w:val="29"/>
        </w:rPr>
        <w:t>Introducción</w:t>
      </w:r>
    </w:p>
    <w:p>
      <w:pPr>
        <w:pStyle w:val="BodyText"/>
        <w:spacing w:line="249" w:lineRule="auto" w:before="268"/>
        <w:ind w:left="252" w:right="250" w:firstLine="351"/>
        <w:jc w:val="both"/>
      </w:pP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supremacía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Constitución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—a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vez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asume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una norma implícita, que rige sin necesidad de que lo establezca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ninguna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regla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positiva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particular,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aunque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constituciones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mo-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dernas suelen incorporar en sus textos disposiciones expresas que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consagran</w:t>
      </w:r>
      <w:r>
        <w:rPr>
          <w:color w:val="231F20"/>
          <w:w w:val="125"/>
          <w:vertAlign w:val="superscript"/>
        </w:rPr>
        <w:t>1</w:t>
      </w:r>
      <w:r>
        <w:rPr>
          <w:color w:val="231F20"/>
          <w:w w:val="125"/>
          <w:vertAlign w:val="baseline"/>
        </w:rPr>
        <w:t>—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da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cuenta,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demás,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existencia,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constitución, de los valores superiores</w:t>
      </w:r>
      <w:r>
        <w:rPr>
          <w:color w:val="231F20"/>
          <w:w w:val="120"/>
          <w:vertAlign w:val="superscript"/>
        </w:rPr>
        <w:t>2</w:t>
      </w:r>
      <w:r>
        <w:rPr>
          <w:color w:val="231F20"/>
          <w:w w:val="120"/>
          <w:vertAlign w:val="baseline"/>
        </w:rPr>
        <w:t> y de los principios o razones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subyacentes que justifican al conjunto de reglas constitucionales y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sub-constitucionales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todo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ordenamiento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jurídico.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Se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conforme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jurídi-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co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obedece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esquema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jerárquico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cuyo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vértice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Constitución como norma fundamental, expresión de la voluntad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soberana del pueblo, que organiza y delimita el ejercicio del poder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público, consagra y garantiza los derechos individuales y colectivos,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establece los deberes ciudadanos y los del cuerpo social, y propugna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valores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supremos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estado.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252" w:right="249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Dice García de Enterría</w:t>
      </w:r>
      <w:r>
        <w:rPr>
          <w:color w:val="231F20"/>
          <w:w w:val="120"/>
          <w:sz w:val="25"/>
          <w:vertAlign w:val="superscript"/>
        </w:rPr>
        <w:t>3</w:t>
      </w:r>
      <w:r>
        <w:rPr>
          <w:color w:val="231F20"/>
          <w:w w:val="120"/>
          <w:sz w:val="25"/>
          <w:vertAlign w:val="baseline"/>
        </w:rPr>
        <w:t> que el concepto de Constitución y su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contenido, pese a los embates que va a experimentar en Europa con-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tinental, tanto por la izquierda como por la derecha, lo indica con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toda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precisión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artículo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16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Declaración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los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Derechos</w:t>
      </w:r>
      <w:r>
        <w:rPr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del</w:t>
      </w:r>
      <w:r>
        <w:rPr>
          <w:color w:val="231F20"/>
          <w:spacing w:val="-7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Hombre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y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del</w:t>
      </w:r>
      <w:r>
        <w:rPr>
          <w:color w:val="231F20"/>
          <w:spacing w:val="-1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Ciudadano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1.789,</w:t>
      </w:r>
      <w:r>
        <w:rPr>
          <w:color w:val="231F20"/>
          <w:spacing w:val="-1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según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-1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cual</w:t>
      </w:r>
      <w:r>
        <w:rPr>
          <w:color w:val="231F20"/>
          <w:spacing w:val="-1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“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toda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sociedad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en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6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cual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no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esté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asegurada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garantía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los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derechos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ni</w:t>
      </w:r>
      <w:r>
        <w:rPr>
          <w:rFonts w:ascii="Calibri" w:hAnsi="Calibri"/>
          <w:i/>
          <w:color w:val="231F20"/>
          <w:spacing w:val="-8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determinada</w:t>
      </w:r>
      <w:r>
        <w:rPr>
          <w:rFonts w:ascii="Calibri" w:hAnsi="Calibri"/>
          <w:i/>
          <w:color w:val="231F20"/>
          <w:spacing w:val="-9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6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separación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los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poderes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no</w:t>
      </w:r>
      <w:r>
        <w:rPr>
          <w:rFonts w:ascii="Calibri" w:hAnsi="Calibri"/>
          <w:i/>
          <w:color w:val="231F20"/>
          <w:spacing w:val="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tiene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constitución</w:t>
      </w:r>
      <w:r>
        <w:rPr>
          <w:color w:val="231F20"/>
          <w:w w:val="120"/>
          <w:sz w:val="25"/>
          <w:vertAlign w:val="baseline"/>
        </w:rPr>
        <w:t>”.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Por lo tanto, a diferencia de las leyes y demás normas jurídicas, 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Constitución está destinada a ordenar e infundir los principios rec-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primera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fun-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98.625961pt;margin-top:9.714238pt;width:89.4pt;height:.1pt;mso-position-horizontal-relative:page;mso-position-vertical-relative:paragraph;z-index:-15728128;mso-wrap-distance-left:0;mso-wrap-distance-right:0" coordorigin="1973,194" coordsize="1788,0" path="m1973,194l3760,19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7" w:lineRule="auto" w:before="0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Constitución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República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Bolivariana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Venezuela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“Artículo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7.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La  Constitución  es  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norma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suprema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y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el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fundamento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del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ordenamiento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jurídico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</w:rPr>
        <w:t>(…)”.</w:t>
      </w:r>
      <w:r>
        <w:rPr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Constitución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Española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“Artículo</w:t>
      </w:r>
      <w:r>
        <w:rPr>
          <w:color w:val="231F20"/>
          <w:spacing w:val="43"/>
          <w:w w:val="120"/>
          <w:sz w:val="17"/>
        </w:rPr>
        <w:t> </w:t>
      </w:r>
      <w:r>
        <w:rPr>
          <w:color w:val="231F20"/>
          <w:w w:val="120"/>
          <w:sz w:val="17"/>
        </w:rPr>
        <w:t>9.1.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Los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ciudadanos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y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los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poderes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públicos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están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sujetos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a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la</w:t>
      </w:r>
      <w:r>
        <w:rPr>
          <w:color w:val="231F20"/>
          <w:spacing w:val="44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Constitución</w:t>
      </w:r>
      <w:r>
        <w:rPr>
          <w:color w:val="231F20"/>
          <w:spacing w:val="4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44"/>
          <w:w w:val="120"/>
          <w:sz w:val="17"/>
        </w:rPr>
        <w:t> </w:t>
      </w:r>
      <w:r>
        <w:rPr>
          <w:color w:val="231F20"/>
          <w:w w:val="120"/>
          <w:sz w:val="17"/>
        </w:rPr>
        <w:t>al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</w:rPr>
        <w:t>resto</w:t>
      </w:r>
      <w:r>
        <w:rPr>
          <w:color w:val="231F20"/>
          <w:spacing w:val="38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ordenamiento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jurídico.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38"/>
          <w:w w:val="120"/>
          <w:sz w:val="17"/>
        </w:rPr>
        <w:t> </w:t>
      </w:r>
      <w:r>
        <w:rPr>
          <w:color w:val="231F20"/>
          <w:w w:val="120"/>
          <w:sz w:val="17"/>
        </w:rPr>
        <w:t>3.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Constitución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garantiza</w:t>
      </w:r>
      <w:r>
        <w:rPr>
          <w:color w:val="231F20"/>
          <w:spacing w:val="38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principio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legalidad,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la jerarquía normativa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 publicidad de las normas, la irretroactividad de las disposiciones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sancionadoras  no  favorables  o  restrictivas  de  derechos  individuales,  la  seguridad  jurídica,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 responsabilidad y la interdicción de la arbitrariedad de los poderes públicos”. </w:t>
      </w:r>
      <w:r>
        <w:rPr>
          <w:rFonts w:ascii="Calibri" w:hAnsi="Calibri"/>
          <w:i/>
          <w:color w:val="231F20"/>
          <w:w w:val="120"/>
          <w:sz w:val="17"/>
        </w:rPr>
        <w:t>Constitución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Política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Colombia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“Artículo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4.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La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Constitución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es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norma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de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normas</w:t>
      </w:r>
      <w:r>
        <w:rPr>
          <w:color w:val="231F20"/>
          <w:w w:val="120"/>
          <w:sz w:val="17"/>
        </w:rPr>
        <w:t>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todo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caso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-48"/>
          <w:w w:val="120"/>
          <w:sz w:val="17"/>
        </w:rPr>
        <w:t> </w:t>
      </w:r>
      <w:r>
        <w:rPr>
          <w:color w:val="231F20"/>
          <w:w w:val="120"/>
          <w:sz w:val="17"/>
        </w:rPr>
        <w:t>incompatibilidad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entre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Constitución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ley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otra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norma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jurídica,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aplicarán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disposiciones constitucionales. Es deber de los nacionales y de los extranjeros en Colombia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acatar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Constitución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leyes,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respetar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obedecer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autoridades”.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2" w:lineRule="auto" w:before="77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Eduardo García de Enterría: </w:t>
      </w:r>
      <w:r>
        <w:rPr>
          <w:rFonts w:ascii="Calibri" w:hAnsi="Calibri"/>
          <w:i/>
          <w:color w:val="231F20"/>
          <w:w w:val="120"/>
          <w:sz w:val="17"/>
        </w:rPr>
        <w:t>La Constitución como norma y el Tribunal Constitucional</w:t>
      </w:r>
      <w:r>
        <w:rPr>
          <w:color w:val="231F20"/>
          <w:w w:val="120"/>
          <w:sz w:val="17"/>
        </w:rPr>
        <w:t>, 3ª ed.,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Civitas,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2001,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63.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40" w:lineRule="auto" w:before="72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García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Enterría,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Eduardo,</w:t>
      </w:r>
      <w:r>
        <w:rPr>
          <w:color w:val="231F20"/>
          <w:spacing w:val="1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10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41.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2" w:lineRule="auto" w:before="66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Alberto B. Bianchi: </w:t>
      </w:r>
      <w:r>
        <w:rPr>
          <w:rFonts w:ascii="Calibri" w:hAnsi="Calibri"/>
          <w:i/>
          <w:color w:val="231F20"/>
          <w:w w:val="125"/>
          <w:sz w:val="17"/>
        </w:rPr>
        <w:t>Control de Constitucionalidad</w:t>
      </w:r>
      <w:r>
        <w:rPr>
          <w:color w:val="231F20"/>
          <w:w w:val="125"/>
          <w:sz w:val="17"/>
        </w:rPr>
        <w:t>, 2ª ed., tomo 1, Buenos Aires, Ábaco,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2002,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29-36.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128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710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damental de las normas, ya que ella define el sistema de las fuentes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formales de derecho de todo el ordenamiento y configura un 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entero; esto es, completo y acabado de los principios y valores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vocación de permanencia, por ser, como afirma García de Enterría</w:t>
      </w:r>
      <w:r>
        <w:rPr>
          <w:color w:val="231F20"/>
          <w:w w:val="120"/>
          <w:vertAlign w:val="superscript"/>
        </w:rPr>
        <w:t>5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expresión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intención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fundacional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poder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constituyente,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quien emana. Para garantizar esta supremacía y su efectiva vi-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gencia, las constituciones modernas, propias de los estados demo-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cráticos constitucionales, además de consagrar rígidos procedimien-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tos para las enmiendas, reformas o cambios, contemplan diversos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mecanismos de defensa que la doctrina engloba en el llamado con-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trol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constitucionalidad.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Sin embargo, cuando los mecanismos de control se salen de 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cauces —no para asegurar la efectiva vigencia de las reglas cons-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titucionales, ni la preservación de los valores que la Constitución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propugna, ni el desarrollo y aplicación de sus principios—, sino para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justificar o imponer una ideología o parcialidad —sea que ello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haga en forma explícita, como ocurre en regímenes no democráticos,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o en forma encubierta, como suele suceder en los estados con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mocracias debilitadas—,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control de la constitucionalidad se des-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naturaliza, y más bien obra como pretexto y sirve como parapeto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político. La defensa de la Constitución, en el sentido más amplio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generoso de la expresión, la tienen todos los integrantes del cuerpo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social y todas las estructuras del estado, pero, más allá de este que-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hacer, propio de los ciudadanos en general</w:t>
      </w:r>
      <w:r>
        <w:rPr>
          <w:color w:val="231F20"/>
          <w:w w:val="120"/>
          <w:vertAlign w:val="superscript"/>
        </w:rPr>
        <w:t>6</w:t>
      </w:r>
      <w:r>
        <w:rPr>
          <w:color w:val="231F20"/>
          <w:w w:val="120"/>
          <w:vertAlign w:val="baseline"/>
        </w:rPr>
        <w:t> y de los órganos del po-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 público en particular</w:t>
      </w:r>
      <w:r>
        <w:rPr>
          <w:color w:val="231F20"/>
          <w:w w:val="120"/>
          <w:vertAlign w:val="superscript"/>
        </w:rPr>
        <w:t>7</w:t>
      </w:r>
      <w:r>
        <w:rPr>
          <w:color w:val="231F20"/>
          <w:w w:val="120"/>
          <w:vertAlign w:val="baseline"/>
        </w:rPr>
        <w:t>, la defensa de la constitucionalidad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mecanismo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control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ofrece,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primer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lugar,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posibilidadde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hagan o dejen de hacer los órganos del poder público esté sujeto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revisión para determinar su adecuación a la Constitución, y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segundo lugar, la posibilidad de que las conductas de los particula-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 contrarias a la constitución, y que no tengan un cauce procesal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adecuado, también sean susceptibles de control. Dependiendo de 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mecanismos de control que se adopten, cualquier actuación u omi-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sión que esté reñida con la Constitución es susceptible de ser com-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batida,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examinada,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revisada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escrutada,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sede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control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98.625961pt;margin-top:16.388889pt;width:89.4pt;height:.1pt;mso-position-horizontal-relative:page;mso-position-vertical-relative:paragraph;z-index:-15726592;mso-wrap-distance-left:0;mso-wrap-distance-right:0" coordorigin="1973,328" coordsize="1788,0" path="m1973,328l3760,32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García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Enterría,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Eduardo,</w:t>
      </w:r>
      <w:r>
        <w:rPr>
          <w:color w:val="231F20"/>
          <w:spacing w:val="1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1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49-50.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61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Constitución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  la  República  Bolivariana  de  Venezuela</w:t>
      </w:r>
      <w:r>
        <w:rPr>
          <w:color w:val="231F20"/>
          <w:w w:val="125"/>
          <w:sz w:val="17"/>
        </w:rPr>
        <w:t>. “Artículo 333. Esta Constitución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perderá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su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vigencia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dejare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observarse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acto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fuerza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porque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fuere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derogada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por cualquier otro medio distinto al previsto en ella. </w:t>
      </w:r>
      <w:r>
        <w:rPr>
          <w:color w:val="231F20"/>
          <w:w w:val="125"/>
          <w:sz w:val="17"/>
          <w:u w:val="single" w:color="231F20"/>
        </w:rPr>
        <w:t>En tal eventualidad, todo ciudadano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  <w:u w:val="single" w:color="231F20"/>
        </w:rPr>
        <w:t>investido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  <w:u w:val="single" w:color="231F20"/>
        </w:rPr>
        <w:t>ciudadana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investida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o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no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de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autoridad,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tendrá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el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deber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de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colaborar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en</w:t>
      </w:r>
      <w:r>
        <w:rPr>
          <w:color w:val="231F20"/>
          <w:spacing w:val="1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  <w:u w:val="single" w:color="231F20"/>
        </w:rPr>
        <w:t>restablecimiento</w:t>
      </w:r>
      <w:r>
        <w:rPr>
          <w:color w:val="231F20"/>
          <w:spacing w:val="2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de</w:t>
      </w:r>
      <w:r>
        <w:rPr>
          <w:color w:val="231F20"/>
          <w:spacing w:val="2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su</w:t>
      </w:r>
      <w:r>
        <w:rPr>
          <w:color w:val="231F20"/>
          <w:spacing w:val="2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efectiva</w:t>
      </w:r>
      <w:r>
        <w:rPr>
          <w:color w:val="231F20"/>
          <w:spacing w:val="2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vigencia</w:t>
      </w:r>
      <w:r>
        <w:rPr>
          <w:color w:val="231F20"/>
          <w:w w:val="125"/>
          <w:sz w:val="17"/>
        </w:rPr>
        <w:t>”.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2" w:lineRule="auto" w:before="79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Constitución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República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Bolivariana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Venezuela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“Artículo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7.</w:t>
      </w:r>
      <w:r>
        <w:rPr>
          <w:color w:val="231F20"/>
          <w:spacing w:val="43"/>
          <w:w w:val="120"/>
          <w:sz w:val="17"/>
        </w:rPr>
        <w:t> </w:t>
      </w:r>
      <w:r>
        <w:rPr>
          <w:color w:val="231F20"/>
          <w:w w:val="120"/>
          <w:sz w:val="17"/>
        </w:rPr>
        <w:t>“(…)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Todas</w:t>
      </w:r>
      <w:r>
        <w:rPr>
          <w:color w:val="231F20"/>
          <w:spacing w:val="19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las</w:t>
      </w:r>
      <w:r>
        <w:rPr>
          <w:color w:val="231F20"/>
          <w:spacing w:val="18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personas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5"/>
          <w:sz w:val="17"/>
          <w:u w:val="single" w:color="231F20"/>
        </w:rPr>
        <w:t>y</w:t>
      </w:r>
      <w:r>
        <w:rPr>
          <w:color w:val="231F20"/>
          <w:spacing w:val="3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órganos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que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ejercen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el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Poder</w:t>
      </w:r>
      <w:r>
        <w:rPr>
          <w:color w:val="231F20"/>
          <w:spacing w:val="3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Público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están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sujetos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a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esta</w:t>
      </w:r>
      <w:r>
        <w:rPr>
          <w:color w:val="231F20"/>
          <w:spacing w:val="4"/>
          <w:w w:val="125"/>
          <w:sz w:val="17"/>
          <w:u w:val="single" w:color="231F20"/>
        </w:rPr>
        <w:t> </w:t>
      </w:r>
      <w:r>
        <w:rPr>
          <w:color w:val="231F20"/>
          <w:w w:val="125"/>
          <w:sz w:val="17"/>
          <w:u w:val="single" w:color="231F20"/>
        </w:rPr>
        <w:t>Constitución</w:t>
      </w:r>
      <w:r>
        <w:rPr>
          <w:color w:val="231F20"/>
          <w:w w:val="125"/>
          <w:sz w:val="17"/>
        </w:rPr>
        <w:t>”.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129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32096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constitucionalidad; actividad ésta que siempre va a exigir interpretar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Constitución y aplicarla, y que, al menos en las democracias cons-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titucionales, descanse en la sede del poder judicial o de los órganos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fisonomía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judicial.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Venezuela ha tenido veintiséis Constituciones, incluyendo la vi-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gente de 1.999, las cuales reflejan la agitada vida política del país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desde su independencia. En las sucesivas dictaduras y gobiernos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militaristas, autocráticos y totalitarios, que han existido y que desa-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fortunadamente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siguen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anidando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política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venezolana</w:t>
      </w: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—salvo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unas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pocas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excepciones</w:t>
      </w:r>
      <w:r>
        <w:rPr>
          <w:color w:val="231F20"/>
          <w:w w:val="120"/>
          <w:vertAlign w:val="superscript"/>
        </w:rPr>
        <w:t>8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remontan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orígenes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república—, el control de la constitucionalidad ha estado a cargo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poder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judicial.</w:t>
      </w:r>
      <w:r>
        <w:rPr>
          <w:color w:val="231F20"/>
          <w:w w:val="120"/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98.625961pt;margin-top:14.582727pt;width:89.4pt;height:.1pt;mso-position-horizontal-relative:page;mso-position-vertical-relative:paragraph;z-index:-15726080;mso-wrap-distance-left:0;mso-wrap-distance-right:0" coordorigin="1973,292" coordsize="1788,0" path="m1973,292l3760,292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4" w:lineRule="auto" w:before="0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Constitución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1.821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artículo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189,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establece: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“El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Congreso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podrá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resolver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cualquier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duda que ocurra sobre la inteligencia de algunos artículos de esta Constitución”. La Cons-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titución de 1.830 en el artículo 224 establece que “cualesquiera dudas que ocurran sobre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inteligencia de algunos artículos de esta Constitución podrán ser explicadas por el Congre-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so. Precediendo las formalidades establecidas para la formación de la leyes”. La Constitución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de 1.857 en lo que concierne a las leyes y decretos dictados por el Congreso, establece 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éste conserva la facultad de interpretarlos a tenor de los dispuesto en el numeral 1º del artí-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culo 38. La Constitución de 1.864 en cuanto  a la protección de la Constitución respecto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actos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legislativos,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contempla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mecanismo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bastante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peculiar,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cuyo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dominio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lo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tiene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la Corte sino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el Ejecutivo. Los artículos 55, 56 y 57 regulan dicho mecanismo. Se consagra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 si los ministros objetan en las Cámaras un proyecto de Ley por inconstitucional y no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obstante el mismo se sanciona como Ley, el Ejecutivo puede someterlo a las legislaturas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 Estados y si éstas por mayoría opinan igual que el Ejecutivo, la Corte debe proceder 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suspender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dicha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ley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dando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cuenta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ello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Congreso.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56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Sobre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antecedentes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remotos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justificación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universal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control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judicial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constitucionalidad,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doctrina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(Blanchi,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Alberto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B.,</w:t>
      </w:r>
      <w:r>
        <w:rPr>
          <w:color w:val="231F20"/>
          <w:spacing w:val="2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2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63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73ss.)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destaca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el caso más importante, el conflicto entre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Thomas Bonham vs Real Colegio Médico 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Inglaterra, el cual data de 1.610. La solución de este caso se debe al juez Sir. Edwar Coke,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quien sostuvo la tesis según la cual “(...) en muchos casos, el common law controlará las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leyes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Parlamento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algunos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casos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juzgará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totalmente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nulas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cuando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estén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contra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razón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Derecho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sean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imposible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cumplimiento”.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esta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decisión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se echó por tierra un estatuto sancionado bajo el Rey Enrique VIII, que le permitía al Real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Colegio Médico ejercer el poder de policía sobre la profesión médica, autorizándole a imponer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multas, cuyo monto 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dividía entre el Colegio y el Rey. Tomas Boham, médico egresado de 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Univerdidad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Cambridge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demandó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al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Real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Colegio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arresto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multa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éste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le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impuso</w:t>
      </w:r>
      <w:r>
        <w:rPr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so </w:t>
      </w:r>
      <w:r>
        <w:rPr>
          <w:color w:val="231F20"/>
          <w:w w:val="125"/>
          <w:sz w:val="17"/>
        </w:rPr>
        <w:t>pretexto de que ejercía la profesión sin la autorización de dicho Colegio. El argumento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fundamental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jueces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-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common</w:t>
      </w:r>
      <w:r>
        <w:rPr>
          <w:rFonts w:ascii="Calibri" w:hAnsi="Calibri"/>
          <w:i/>
          <w:color w:val="231F20"/>
          <w:spacing w:val="-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pleas </w:t>
      </w:r>
      <w:r>
        <w:rPr>
          <w:color w:val="231F20"/>
          <w:w w:val="125"/>
          <w:sz w:val="17"/>
        </w:rPr>
        <w:t>fue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recibir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Colegio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mitad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multa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se convertía en juez y parte, lo que era contrario al </w:t>
      </w:r>
      <w:r>
        <w:rPr>
          <w:rFonts w:ascii="Calibri" w:hAnsi="Calibri"/>
          <w:i/>
          <w:color w:val="231F20"/>
          <w:w w:val="125"/>
          <w:sz w:val="17"/>
        </w:rPr>
        <w:t>commom law</w:t>
      </w:r>
      <w:r>
        <w:rPr>
          <w:color w:val="231F20"/>
          <w:w w:val="125"/>
          <w:sz w:val="17"/>
        </w:rPr>
        <w:t>, ya que de acuerdo a éste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nadie puede ser juez de su propio caso. Después del caso “Thomas Bonham” la doctrina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considera que el evento que marcó la pauta para el control constitucional en sede judicial,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como se conoce modernamente, es la famosa controversia </w:t>
      </w:r>
      <w:r>
        <w:rPr>
          <w:rFonts w:ascii="Calibri" w:hAnsi="Calibri"/>
          <w:i/>
          <w:color w:val="231F20"/>
          <w:w w:val="125"/>
          <w:sz w:val="17"/>
        </w:rPr>
        <w:t>Marbury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vs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Madison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 se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resolvió en U.S.A. en el año 1.803. En esa ocasión la Suprema Corte de Estados Unidos, por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primera vez declaró nula una ley del Congreso. La Corte bajo la ponencia del juez Marshall,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dijo, entre otras cosas, “(...) decididamente es competencia y deber del ministerio judicial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decir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lo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Ley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es.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Cuando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dos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leyes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contradicen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Tribunales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deber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decidir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acción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de cada una de ellas. Lo mismo acontece cuando una Ley se opone a la Constitución. Si 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Tribunales han de observar la Constitución, y si la Constitución es superior a cualquier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disposición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ordinaria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legislación,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aquélla,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ésta,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deberá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regir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caso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ambas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se refieran”. Es importante destacar que la facultad de la Corte de anular leyes del Congreso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estaba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ni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está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reconocida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expresamente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Constitución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USA.</w:t>
      </w:r>
    </w:p>
    <w:p>
      <w:pPr>
        <w:pStyle w:val="BodyText"/>
        <w:spacing w:before="3"/>
        <w:rPr>
          <w:sz w:val="2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130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505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8"/>
        <w:rPr>
          <w:rFonts w:ascii="Georgia"/>
          <w:i/>
          <w:sz w:val="20"/>
        </w:rPr>
      </w:pPr>
    </w:p>
    <w:p>
      <w:pPr>
        <w:pStyle w:val="Heading1"/>
        <w:numPr>
          <w:ilvl w:val="0"/>
          <w:numId w:val="3"/>
        </w:numPr>
        <w:tabs>
          <w:tab w:pos="542" w:val="left" w:leader="none"/>
        </w:tabs>
        <w:spacing w:line="240" w:lineRule="auto" w:before="54" w:after="0"/>
        <w:ind w:left="541" w:right="0" w:hanging="290"/>
        <w:jc w:val="left"/>
      </w:pPr>
      <w:r>
        <w:rPr>
          <w:color w:val="231F20"/>
          <w:w w:val="135"/>
        </w:rPr>
        <w:t>El</w:t>
      </w:r>
      <w:r>
        <w:rPr>
          <w:color w:val="231F20"/>
          <w:spacing w:val="-10"/>
          <w:w w:val="135"/>
        </w:rPr>
        <w:t> </w:t>
      </w:r>
      <w:r>
        <w:rPr>
          <w:color w:val="231F20"/>
          <w:w w:val="135"/>
        </w:rPr>
        <w:t>control</w:t>
      </w:r>
      <w:r>
        <w:rPr>
          <w:color w:val="231F20"/>
          <w:spacing w:val="-9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-9"/>
          <w:w w:val="135"/>
        </w:rPr>
        <w:t> </w:t>
      </w:r>
      <w:r>
        <w:rPr>
          <w:color w:val="231F20"/>
          <w:w w:val="135"/>
        </w:rPr>
        <w:t>la</w:t>
      </w:r>
      <w:r>
        <w:rPr>
          <w:color w:val="231F20"/>
          <w:spacing w:val="-9"/>
          <w:w w:val="135"/>
        </w:rPr>
        <w:t> </w:t>
      </w:r>
      <w:r>
        <w:rPr>
          <w:color w:val="231F20"/>
          <w:w w:val="135"/>
        </w:rPr>
        <w:t>constitucionalidad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pStyle w:val="BodyText"/>
        <w:spacing w:line="249" w:lineRule="auto"/>
        <w:ind w:left="252" w:right="251" w:firstLine="351"/>
        <w:jc w:val="both"/>
      </w:pPr>
      <w:r>
        <w:rPr>
          <w:color w:val="231F20"/>
          <w:w w:val="120"/>
        </w:rPr>
        <w:t>El control de la constitucionalidad puede expresarse de muchas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formas, pero cualquiera sea la modalidad que se adopte,  siempre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mecanismo,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las democracias constitucionales, de protección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preservación de la constitución como norma suprema Esto supone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además, al menos en los tiempos actuales, que el control constitucio-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nal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eminentemente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judicial,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sea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tenga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lugar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exclusivamente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 sede del poder judicial, sea que se desarrolle en sede de un órgano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con características judiciales. Es decir, que el control se ejerce direc-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tamente por los órganos naturales del Poder Judicial o por órganos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fisonomía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judicial, mediante la activación de procedimientos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típicamente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judiciales.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embargo,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pesar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característica,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no puede afirmarse que el control constitucional responda siempre,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función, a la misma naturaleza de la jurisdicción. En ésta,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un conflicto, o mejor dicho, la alegación de un conflic-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to,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partes,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menos,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necesaria.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El control constitucional podría mostrar como elemento subya-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cente un conflicto intersubjetivo, como sucede en materia de am-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paro, pero esto no es esencial al mismo. También puede expresarse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sin que existan, formalmente, partes contrapuestas, esto es sin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haya controversia o estado de insatisfacción por incertidumbre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suponga un eventual conflicto entre dos o más sujetos,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sucede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con el control por omisión legislativa, así como en los casos de nu-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lidad por inconstitucionalidad de leyes, y fundamentalmente,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ocurre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Venezuela,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acción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directa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Constitución.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Además,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proceso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supone,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necesariamente,</w:t>
      </w:r>
      <w:r>
        <w:rPr>
          <w:color w:val="231F20"/>
          <w:spacing w:val="7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existencia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partes contrapuestas donde una pretende y otra resiste</w:t>
      </w:r>
      <w:r>
        <w:rPr>
          <w:color w:val="231F20"/>
          <w:w w:val="125"/>
          <w:vertAlign w:val="superscript"/>
        </w:rPr>
        <w:t>10</w:t>
      </w:r>
      <w:r>
        <w:rPr>
          <w:color w:val="231F20"/>
          <w:w w:val="125"/>
          <w:vertAlign w:val="baseline"/>
        </w:rPr>
        <w:t>, éste tam-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poco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esencial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control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muchas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situaciones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suponen la presencia del control constitucional no hay pretensión,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como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subordinación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de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interés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ajeno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interés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propio.</w:t>
      </w:r>
      <w:r>
        <w:rPr>
          <w:color w:val="231F20"/>
          <w:w w:val="125"/>
          <w:vertAlign w:val="superscript"/>
        </w:rPr>
        <w:t>11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Inclu-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so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amparo,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donde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mayoría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veces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revela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existencia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de una contención entre partes, si bien se provee al justiciable de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tutela,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cierto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tutela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está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orientada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más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satisfacer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98.625961pt;margin-top:9.445596pt;width:89.4pt;height:.1pt;mso-position-horizontal-relative:page;mso-position-vertical-relative:paragraph;z-index:-15724544;mso-wrap-distance-left:0;mso-wrap-distance-right:0" coordorigin="1973,189" coordsize="1788,0" path="m1973,189l3760,189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2" w:lineRule="auto" w:before="0" w:after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Juan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Montero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A.:</w:t>
      </w:r>
      <w:r>
        <w:rPr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Principios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del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Proceso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Penal.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Una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explicación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basada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en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razón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Valencia,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Tirant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lo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Blanch,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1997,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28-29.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2" w:lineRule="auto" w:before="76" w:after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Francesco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Carnelutti:</w:t>
      </w:r>
      <w:r>
        <w:rPr>
          <w:color w:val="231F20"/>
          <w:spacing w:val="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Instituciones</w:t>
      </w:r>
      <w:r>
        <w:rPr>
          <w:rFonts w:ascii="Calibri" w:hAnsi="Calibri"/>
          <w:i/>
          <w:color w:val="231F20"/>
          <w:spacing w:val="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proceso</w:t>
      </w:r>
      <w:r>
        <w:rPr>
          <w:rFonts w:ascii="Calibri" w:hAnsi="Calibri"/>
          <w:i/>
          <w:color w:val="231F20"/>
          <w:spacing w:val="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Civil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Buenos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Aires,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Ediciones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Europa-América,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1973,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28.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131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30048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un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interés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particular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interés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supremo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preservar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integridad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supremacía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constitucional.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Por lo tanto, si bien la función de control constitucional es funda-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mentalmente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judicial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ello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naturaleza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jurisdiccional.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trata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función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propias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especificidades,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ocasio-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nes es susceptible de confundirse con la jurisdicción. Es una fun-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ción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goza</w:t>
      </w:r>
      <w:r>
        <w:rPr>
          <w:color w:val="231F20"/>
          <w:spacing w:val="5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entidad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propia,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evidentemente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comparte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par-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celas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jurisdicción.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ejercicio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función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órganos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control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interpretan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consecuentemente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aplican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constitución.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47" w:val="left" w:leader="none"/>
        </w:tabs>
        <w:spacing w:line="235" w:lineRule="auto" w:before="0" w:after="0"/>
        <w:ind w:left="604" w:right="907" w:hanging="352"/>
        <w:jc w:val="left"/>
      </w:pPr>
      <w:r>
        <w:rPr>
          <w:b w:val="0"/>
          <w:i w:val="0"/>
        </w:rPr>
        <w:tab/>
      </w:r>
      <w:r>
        <w:rPr>
          <w:color w:val="231F20"/>
          <w:w w:val="130"/>
        </w:rPr>
        <w:t>La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Sala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Constitucional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Venezuela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como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órgano</w:t>
      </w:r>
      <w:r>
        <w:rPr>
          <w:color w:val="231F20"/>
          <w:spacing w:val="-77"/>
          <w:w w:val="130"/>
        </w:rPr>
        <w:t> </w:t>
      </w:r>
      <w:r>
        <w:rPr>
          <w:color w:val="231F20"/>
          <w:w w:val="130"/>
        </w:rPr>
        <w:t>paraconstitucional</w:t>
      </w:r>
      <w:r>
        <w:rPr>
          <w:color w:val="231F20"/>
          <w:spacing w:val="18"/>
          <w:w w:val="130"/>
        </w:rPr>
        <w:t> </w:t>
      </w:r>
      <w:r>
        <w:rPr>
          <w:color w:val="231F20"/>
          <w:w w:val="130"/>
        </w:rPr>
        <w:t>e</w:t>
      </w:r>
      <w:r>
        <w:rPr>
          <w:color w:val="231F20"/>
          <w:spacing w:val="18"/>
          <w:w w:val="130"/>
        </w:rPr>
        <w:t> </w:t>
      </w:r>
      <w:r>
        <w:rPr>
          <w:color w:val="231F20"/>
          <w:w w:val="130"/>
        </w:rPr>
        <w:t>intérprete</w:t>
      </w:r>
      <w:r>
        <w:rPr>
          <w:color w:val="231F20"/>
          <w:spacing w:val="18"/>
          <w:w w:val="130"/>
        </w:rPr>
        <w:t> </w:t>
      </w:r>
      <w:r>
        <w:rPr>
          <w:color w:val="231F20"/>
          <w:w w:val="130"/>
        </w:rPr>
        <w:t>cuasiauténtico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0"/>
        </w:rPr>
        <w:t>Es esa labor de interpretación y aplicación de la Constitución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llama nuestra atención, en relación con el desempeño que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respecto ha tenido y tiene la Sala Constitucional del Tribunal Supre-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 de Justicia de Venezuela, en orden a establecer si es posible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vía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pueda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desbordar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o ello pueda conducir a cambios, modificaciones o alteraciones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texto mismo de la Constitución, ya que existe cierta tendencia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cual se cree que es lícito que en sede de control constitucional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puedan producir cambios al texto fundamental, cuando tal cosa pa-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ajena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jueces.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Precisamente, es en este punto donde radica nuestro interés.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decir, en determinar si es lícito que Sala Constitucional, en ejercicio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Control de Constitucionalidad, afirme poder producir y termine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produciendo, con ocasión de la interpretación del texto Constitucio-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nal, normas generales capaces de modificar, ampliar o corregir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texto fundamental</w:t>
      </w:r>
      <w:r>
        <w:rPr>
          <w:color w:val="231F20"/>
          <w:w w:val="120"/>
          <w:vertAlign w:val="superscript"/>
        </w:rPr>
        <w:t>12</w:t>
      </w:r>
      <w:r>
        <w:rPr>
          <w:color w:val="231F20"/>
          <w:w w:val="120"/>
          <w:vertAlign w:val="baseline"/>
        </w:rPr>
        <w:t>, obrando, como ella misma lo sostiene,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intérprete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cuasiauténtica</w:t>
      </w:r>
      <w:r>
        <w:rPr>
          <w:rFonts w:ascii="Calibri" w:hAnsi="Calibri"/>
          <w:i/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órgano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paraconstituyente</w:t>
      </w:r>
      <w:r>
        <w:rPr>
          <w:color w:val="231F20"/>
          <w:w w:val="120"/>
          <w:vertAlign w:val="superscript"/>
        </w:rPr>
        <w:t>13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y, en especial, si es posible que existan lagunas, en particular,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llamadas lagunas axiológicas, en las reglas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constitucionales,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puedan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justificar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deseche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solución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expresa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</w:p>
    <w:p>
      <w:pPr>
        <w:pStyle w:val="BodyText"/>
      </w:pPr>
      <w:r>
        <w:rPr/>
        <w:pict>
          <v:shape style="position:absolute;margin-left:98.625961pt;margin-top:16.994696pt;width:89.4pt;height:.1pt;mso-position-horizontal-relative:page;mso-position-vertical-relative:paragraph;z-index:-15724032;mso-wrap-distance-left:0;mso-wrap-distance-right:0" coordorigin="1973,340" coordsize="1788,0" path="m1973,340l3760,340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4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Sentencia No. 93, de fecha 06 de febrero de 2001. En esta decisión, la Sala, al desechar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exposición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motivos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fundamento,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aunque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soporte,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“(…)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interpretar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una modificación, ampliación o corrección de lo expresado en el texto fundamental”, asume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implícitamente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facultad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producir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tales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modificaciones,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ampliaciones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correcciones.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4" w:lineRule="auto" w:before="65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Sentencia No. 1309, de fecha 19 de Julio de 2001. En esta decisión la Sala Constitucional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afirmó realizar “(…) </w:t>
      </w:r>
      <w:r>
        <w:rPr>
          <w:color w:val="231F20"/>
          <w:w w:val="125"/>
          <w:sz w:val="17"/>
          <w:u w:val="single" w:color="231F20"/>
        </w:rPr>
        <w:t>una interpretación cuasiauténtica o paraconstituyente</w:t>
      </w:r>
      <w:r>
        <w:rPr>
          <w:color w:val="231F20"/>
          <w:w w:val="125"/>
          <w:sz w:val="17"/>
        </w:rPr>
        <w:t>, que profiere 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contenido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constitucionalmente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declarado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texto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fundamental.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132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300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7" w:lineRule="auto"/>
        <w:ind w:left="252" w:right="249"/>
        <w:jc w:val="both"/>
      </w:pPr>
      <w:r>
        <w:rPr>
          <w:color w:val="231F20"/>
          <w:w w:val="120"/>
        </w:rPr>
        <w:t>constituyente y la sustituya por otra, esto es, que le permita enmen-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dar la constitución y producir una nueva norma, en ejercicio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función típicamente constituyente, tal como lo hizo en la sentencia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No. 1684, de fecha 04 de noviembre de 2008</w:t>
      </w:r>
      <w:r>
        <w:rPr>
          <w:color w:val="231F20"/>
          <w:w w:val="120"/>
          <w:vertAlign w:val="superscript"/>
        </w:rPr>
        <w:t>14</w:t>
      </w:r>
      <w:r>
        <w:rPr>
          <w:color w:val="231F20"/>
          <w:w w:val="120"/>
          <w:vertAlign w:val="baseline"/>
        </w:rPr>
        <w:t>, en la que, por vía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interpretación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integración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laguna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axiológi-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ca,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ella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misma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afirma,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fulminó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artículo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266,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cardinal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3,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Constitución de la República Bolivariana de Venezuela, al cam-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biar,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expresamente,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redacción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otra.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artículo,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redactado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constituyente,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asigna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Tribunal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Supremo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Justicia, en Sala Plena, la competencia para conocer y decidir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causas que por </w:t>
      </w:r>
      <w:r>
        <w:rPr>
          <w:rFonts w:ascii="Calibri" w:hAnsi="Calibri"/>
          <w:i/>
          <w:color w:val="231F20"/>
          <w:w w:val="120"/>
          <w:vertAlign w:val="baseline"/>
        </w:rPr>
        <w:t>delitos comunes </w:t>
      </w:r>
      <w:r>
        <w:rPr>
          <w:color w:val="231F20"/>
          <w:w w:val="120"/>
          <w:vertAlign w:val="baseline"/>
        </w:rPr>
        <w:t>se sigan contra los altos funciona-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rios especificados en dicha norma, previa declaratoria con lugar por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parte de la misma Sala Plena del respectivo antejuicio de mérito.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cambio,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ocasión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decidido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Sala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Constitucional,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Sala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Plena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ya no es la competente para conocer y decidir las causas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 delitos comunes se sigan contra los referidos altos funcionarios,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competencia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causas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les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sigan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 delitos políticos, ya que aquélla competencia le fue arrebatada 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asignada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tribunales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ordinarios,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o,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mejor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dicho,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ratificada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los tribunales ordinarios, porque una ley, el Código Orgánico Pro-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cesal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Penal,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contemplaba.</w:t>
      </w:r>
      <w:r>
        <w:rPr>
          <w:color w:val="231F20"/>
          <w:w w:val="120"/>
          <w:vertAlign w:val="superscript"/>
        </w:rPr>
        <w:t>15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este caso la Sala Constitucional, luego de revisar la evolución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histórica del antejuicio de mérito, en particular lo regulado en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constituciones venezolanas desde 1830 hasta 1961, afirmó que la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gulación original contenida en la Constitución de 1999, es decir, que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el texto aprobado mediante referéndum popular, no es consistente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los antecedentes históricos de su creación, y que la redacción del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referido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cardinal 3 del artículo 266, que cambia el criterio para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terminar la competencia del Tribunal Supremo en Sala Plena,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conocer,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vez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declarada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lugar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antejuicio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mérito,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ya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98.625961pt;margin-top:9.166069pt;width:89.4pt;height:.1pt;mso-position-horizontal-relative:page;mso-position-vertical-relative:paragraph;z-index:-15722496;mso-wrap-distance-left:0;mso-wrap-distance-right:0" coordorigin="1973,183" coordsize="1788,0" path="m1973,183l3760,18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193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Este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caso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llegó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Sala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Constitucional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ya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Sala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Plena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Tribunal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Supremo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Justicia</w:t>
      </w:r>
    </w:p>
    <w:p>
      <w:pPr>
        <w:spacing w:line="244" w:lineRule="auto" w:before="3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—pese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podía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actuar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mediante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ejercicio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control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difuso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constitucionalidad—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se declaró incompetente para resolver una supuesta colisión de normas existente entre 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artículos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5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22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Ley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Orgánica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Tribunal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Supremo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Justicia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38"/>
          <w:w w:val="125"/>
          <w:sz w:val="17"/>
        </w:rPr>
        <w:t> </w:t>
      </w:r>
      <w:r>
        <w:rPr>
          <w:color w:val="231F20"/>
          <w:w w:val="125"/>
          <w:sz w:val="17"/>
        </w:rPr>
        <w:t>artículo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378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del Código Orgánico Procesal Penal. Luego, la Sala Constitucional convirtió la declinatoria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competencia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pretensión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interpretación  del  contenido  del  artículo  266,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cardinal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3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Constitución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República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Bolivariana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Venezuela,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específicamente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en lo concerniente a la determinación del tribunal competente para seguir conociendo de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causa, una vez declarada con lugar la solicitud de antejuicio de mérito presentada en contra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 cualquiera de los altos funcionarios públicos que integran el Poder Ejecutivo Nacional, 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Poder Ejecutivo Estadal, el Poder Legislativo Nacional, el Poder Judicial, el Poder Moral,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Fuerza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Armada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Nacional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Jefes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Misiones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Diplomáticas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República.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4" w:lineRule="auto" w:before="61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En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verdadero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contrasentido,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desaprensivamente,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Sala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Constitucional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le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dio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preferencia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norma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legal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frente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norma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Constitucional.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133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28000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por delitos políticos sino por delitos comunes, constituye una “sus-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tancial alteración del espíritu, propósito y razón de dicha norma,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 que respecta a sus antecedentes históricos”.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Dice además la Sala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Constitucional que “este cambio de competencia constituye una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consistencia con el criterio que históricamente se ha mantenido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nuestro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naturaleza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delito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común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 del delito político y con ello del tribunal competente para conocer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mismos”.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Luego, afirma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 anterior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“revela un error material del cons-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tituyente de 1999”,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conduce a una “inconsistencia de la norma”,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 una “solución jurídica ilógica e inaceptable”, a una conclusión “ab-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surda”, a una “solución inconsistente”</w:t>
      </w:r>
      <w:r>
        <w:rPr>
          <w:color w:val="231F20"/>
          <w:w w:val="120"/>
          <w:vertAlign w:val="superscript"/>
        </w:rPr>
        <w:t>16</w:t>
      </w:r>
      <w:r>
        <w:rPr>
          <w:color w:val="231F20"/>
          <w:w w:val="120"/>
          <w:vertAlign w:val="baseline"/>
        </w:rPr>
        <w:t>, en fin, a una “laguna axio-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lógica”, que ella se permitió corregir</w:t>
      </w:r>
      <w:r>
        <w:rPr>
          <w:rFonts w:ascii="Calibri" w:hAnsi="Calibri"/>
          <w:i/>
          <w:color w:val="231F20"/>
          <w:w w:val="120"/>
          <w:vertAlign w:val="baseline"/>
        </w:rPr>
        <w:t>. </w:t>
      </w:r>
      <w:r>
        <w:rPr>
          <w:color w:val="231F20"/>
          <w:w w:val="120"/>
          <w:vertAlign w:val="baseline"/>
        </w:rPr>
        <w:t>Pero además, en esta decisión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Sala Constitucional no sólo anuló la norma Constitucional, sino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considerar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ésta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era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inconsistente,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ilógica,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inaceptable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absurda, le dio preeminencia a una norma legal, contenida en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Código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Orgánico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procesal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2" w:lineRule="auto"/>
        <w:ind w:left="252" w:right="250" w:firstLine="351"/>
        <w:jc w:val="both"/>
      </w:pPr>
      <w:r>
        <w:rPr>
          <w:color w:val="231F20"/>
          <w:w w:val="120"/>
        </w:rPr>
        <w:t>De lo sostenido por la Sala Constitucional de Venezuela, hay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puntualizar,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efectos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consideraciones,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aspectos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fundamentales, a saber: a) Que la Sala Constitucional se considera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facultada, esto es, competente, para producir normas generales,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efectos </w:t>
      </w:r>
      <w:r>
        <w:rPr>
          <w:rFonts w:ascii="Calibri" w:hAnsi="Calibri"/>
          <w:i/>
          <w:color w:val="231F20"/>
          <w:w w:val="120"/>
        </w:rPr>
        <w:t>erga omnes</w:t>
      </w:r>
      <w:r>
        <w:rPr>
          <w:color w:val="231F20"/>
          <w:w w:val="120"/>
        </w:rPr>
        <w:t>, de rango constitucional, obrando como una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térprete </w:t>
      </w:r>
      <w:r>
        <w:rPr>
          <w:rFonts w:ascii="Calibri" w:hAnsi="Calibri"/>
          <w:i/>
          <w:color w:val="231F20"/>
          <w:w w:val="120"/>
        </w:rPr>
        <w:t>cuasiauténtica </w:t>
      </w:r>
      <w:r>
        <w:rPr>
          <w:color w:val="231F20"/>
          <w:w w:val="120"/>
        </w:rPr>
        <w:t>y órgano </w:t>
      </w:r>
      <w:r>
        <w:rPr>
          <w:rFonts w:ascii="Calibri" w:hAnsi="Calibri"/>
          <w:i/>
          <w:color w:val="231F20"/>
          <w:w w:val="120"/>
        </w:rPr>
        <w:t>paraconstituyente; </w:t>
      </w:r>
      <w:r>
        <w:rPr>
          <w:color w:val="231F20"/>
          <w:w w:val="120"/>
        </w:rPr>
        <w:t>y b) Que para 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Sala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presenta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lagunas,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especialmen-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te </w:t>
      </w:r>
      <w:r>
        <w:rPr>
          <w:rFonts w:ascii="Calibri" w:hAnsi="Calibri"/>
          <w:i/>
          <w:color w:val="231F20"/>
          <w:w w:val="120"/>
        </w:rPr>
        <w:t>lagunas axiológicas, </w:t>
      </w:r>
      <w:r>
        <w:rPr>
          <w:color w:val="231F20"/>
          <w:w w:val="120"/>
        </w:rPr>
        <w:t>que le facultan para corregir el texto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tucional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crear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nuevas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reglas.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98.625961pt;margin-top:8.686298pt;width:89.4pt;height:.1pt;mso-position-horizontal-relative:page;mso-position-vertical-relative:paragraph;z-index:-15721984;mso-wrap-distance-left:0;mso-wrap-distance-right:0" coordorigin="1973,174" coordsize="1788,0" path="m1973,174l3760,17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4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Sin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embargo,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esta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conclusión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absolutamente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inatinente,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ya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explica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cómo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haber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conservado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constituyente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año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99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regulaciones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anteriores,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siga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ello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regulación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ilógica,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absurda,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inaceptable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inconsistente.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cosa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no se sigue la otra. Por el contrario, si el constituyente introdujo una modificación expresa,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fue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porque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quiso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apartarse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regulación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tradicional,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y,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todo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caso,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lo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quería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era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tribunal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supremo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tuviera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competencia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juzgar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delitos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políticos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altos  funcionarios,  bastaba  interpretar  adecuadamente  el  texto  constitucional  y  añadirle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 la competencia ya dada en forma expresa por el constituyente, la competencia que 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relación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delitos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políticos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indicaba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manera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explícita.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ello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anulaba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el dispositivo Constitucional, sino que por el contrario, se permitía su ampliación a otras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hipótesis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cuya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inclusión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bien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podíajustificar.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134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096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8"/>
        <w:rPr>
          <w:rFonts w:ascii="Georgia"/>
          <w:i/>
          <w:sz w:val="20"/>
        </w:rPr>
      </w:pPr>
    </w:p>
    <w:p>
      <w:pPr>
        <w:pStyle w:val="Heading1"/>
        <w:numPr>
          <w:ilvl w:val="0"/>
          <w:numId w:val="3"/>
        </w:numPr>
        <w:tabs>
          <w:tab w:pos="752" w:val="left" w:leader="none"/>
        </w:tabs>
        <w:spacing w:line="240" w:lineRule="auto" w:before="54" w:after="0"/>
        <w:ind w:left="751" w:right="0" w:hanging="500"/>
        <w:jc w:val="left"/>
      </w:pPr>
      <w:r>
        <w:rPr>
          <w:color w:val="231F20"/>
          <w:w w:val="130"/>
        </w:rPr>
        <w:t>Interpretación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y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lagunas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pStyle w:val="Heading2"/>
        <w:spacing w:line="240" w:lineRule="auto"/>
        <w:ind w:left="0" w:right="6532"/>
        <w:jc w:val="right"/>
      </w:pPr>
      <w:r>
        <w:rPr>
          <w:color w:val="231F20"/>
          <w:w w:val="125"/>
          <w:u w:val="single" w:color="231F20"/>
        </w:rPr>
        <w:t>Argumentos</w:t>
      </w:r>
      <w:r>
        <w:rPr>
          <w:color w:val="231F20"/>
          <w:w w:val="125"/>
        </w:rPr>
        <w:t>:</w:t>
      </w:r>
    </w:p>
    <w:p>
      <w:pPr>
        <w:pStyle w:val="BodyText"/>
        <w:spacing w:before="5"/>
        <w:rPr>
          <w:rFonts w:ascii="Calibri"/>
          <w:b/>
          <w:sz w:val="22"/>
        </w:rPr>
      </w:pPr>
    </w:p>
    <w:p>
      <w:pPr>
        <w:spacing w:before="1"/>
        <w:ind w:left="0" w:right="6576" w:firstLine="0"/>
        <w:jc w:val="righ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31F20"/>
          <w:w w:val="115"/>
          <w:sz w:val="25"/>
        </w:rPr>
        <w:t>Aristóteles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Desde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Aristóteles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hasta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nuestros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días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tema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las lagunas en el derecho, las lagunas jurídicas, las lagunas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ley,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sido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objeto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intensos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debates.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Aris-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tóteles</w:t>
      </w:r>
      <w:r>
        <w:rPr>
          <w:color w:val="231F20"/>
          <w:w w:val="120"/>
          <w:vertAlign w:val="superscript"/>
        </w:rPr>
        <w:t>17</w:t>
      </w:r>
      <w:r>
        <w:rPr>
          <w:color w:val="231F20"/>
          <w:w w:val="120"/>
          <w:vertAlign w:val="baseline"/>
        </w:rPr>
        <w:t> planteó que la determinación, esto es, la interpretación, 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justo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injusto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legislador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deja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explicitar,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conviene que lo determine el juez, pero que se debe dejar lo menos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posible a su arbitrio, ya que son pocos los que tiene la capacidad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legislar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juzgar,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además,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porque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virtud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deliberación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salen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leyes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éstas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encuentran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mejor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condición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 jueces de determinar lo que es justo y conveniente y fundamen-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talmente porque el juicio del legislador versa sobre lo futuro y uni-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versal, a diferencia del juicio del juez, que por tratar sobre asuntos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particulares e inmediatos se ve muchas veces afectado por circuns-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tancias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intereses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ajenos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mérito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98.625961pt;margin-top:13.405588pt;width:89.4pt;height:.1pt;mso-position-horizontal-relative:page;mso-position-vertical-relative:paragraph;z-index:-15720448;mso-wrap-distance-left:0;mso-wrap-distance-right:0" coordorigin="1973,268" coordsize="1788,0" path="m1973,268l3760,26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42" w:lineRule="auto" w:before="0"/>
        <w:ind w:left="604" w:right="249" w:hanging="352"/>
        <w:jc w:val="both"/>
        <w:rPr>
          <w:sz w:val="17"/>
        </w:rPr>
      </w:pPr>
      <w:r>
        <w:rPr>
          <w:color w:val="231F20"/>
          <w:w w:val="115"/>
          <w:sz w:val="17"/>
        </w:rPr>
        <w:t>17 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Aristóteles: </w:t>
      </w:r>
      <w:r>
        <w:rPr>
          <w:color w:val="231F20"/>
          <w:spacing w:val="1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Retórica</w:t>
      </w:r>
      <w:r>
        <w:rPr>
          <w:color w:val="231F20"/>
          <w:w w:val="115"/>
          <w:sz w:val="17"/>
        </w:rPr>
        <w:t>, 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Introducción, 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traducción   y   notas   de   Quintín   Racionero,   Madrid,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Gredos, 1990, pp. 164-165, 284-285 y 291. Dice Aristóteles lo siguiente: “(…) es sumamente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importante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las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leyes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que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están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bien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establecidas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determinen,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hasta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donde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sea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posible,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por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sí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mismas  todo,  y  que  dejen  cuanto  menos  al  arbitrio  de  los  que  juzgan.  Ante  todo,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porque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más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fácil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encontrar  uno  o  unos  pocos,  más  bien  que  muchos,  que  tengan  buen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sentido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sean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capaces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legislar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juzgar.  Después,  porque  la  promulgación  de  leyes  tienen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lugar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luego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haber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deliberado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mucho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tiempo,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mientras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juicios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surgen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un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modo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imprevisto,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manera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difícil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quienes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han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juzgar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estipulen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bien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justo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conveniente.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más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importante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  todo,  porque  el  juicio  del  legislador  no  versa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sobre</w:t>
      </w:r>
      <w:r>
        <w:rPr>
          <w:color w:val="231F20"/>
          <w:spacing w:val="34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34"/>
          <w:w w:val="115"/>
          <w:sz w:val="17"/>
        </w:rPr>
        <w:t> </w:t>
      </w:r>
      <w:r>
        <w:rPr>
          <w:color w:val="231F20"/>
          <w:w w:val="115"/>
          <w:sz w:val="17"/>
        </w:rPr>
        <w:t>particular,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sino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que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trata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sobre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lo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futuro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y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universal, </w:t>
      </w:r>
      <w:r>
        <w:rPr>
          <w:color w:val="231F20"/>
          <w:spacing w:val="34"/>
          <w:w w:val="115"/>
          <w:sz w:val="17"/>
        </w:rPr>
        <w:t> </w:t>
      </w:r>
      <w:r>
        <w:rPr>
          <w:color w:val="231F20"/>
          <w:w w:val="115"/>
          <w:sz w:val="17"/>
        </w:rPr>
        <w:t>mientras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que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el </w:t>
      </w:r>
      <w:r>
        <w:rPr>
          <w:color w:val="231F20"/>
          <w:spacing w:val="33"/>
          <w:w w:val="115"/>
          <w:sz w:val="17"/>
        </w:rPr>
        <w:t> </w:t>
      </w:r>
      <w:r>
        <w:rPr>
          <w:color w:val="231F20"/>
          <w:w w:val="115"/>
          <w:sz w:val="17"/>
        </w:rPr>
        <w:t>miembro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una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asamblea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juez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tienen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juzgar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inmediatamente  sobre  (casos)  presentes  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determinados,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  lo  que  muchas  veces  viene  unida  la  simpatía,  el  odio  y  la  conveniencia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propia,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suerte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no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resulta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posible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establecer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suficientemente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verdad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  más  bien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oscurecen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juicio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(razones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de)  placer  o  pesar.  Por  consiguiente,  respecto  de  lo  demás,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conviene,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como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decimos,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dar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autoridad  al  que  juzga  sobre  las  menos  cosas  posibles;  (…)”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“Más,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puesto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hay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especies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actos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justos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  injustos  (ya  que  unos  están  fijados  por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escrito</w:t>
      </w:r>
      <w:r>
        <w:rPr>
          <w:color w:val="231F20"/>
          <w:spacing w:val="27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otros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no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están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escritos),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los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que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acaban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de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tratarse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son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aquellos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de 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que 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hablan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leyes,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mientras  que  hay  dos  especies  de  los  no  escritos.  Y  éstos  son,  por  una  parte,  los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(se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califican)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según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su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exceso,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sea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virtud,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sea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vicio,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para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se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reservan</w:t>
      </w:r>
      <w:r>
        <w:rPr>
          <w:color w:val="231F20"/>
          <w:spacing w:val="41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reproches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elogios,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deshonra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honores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las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mercedes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(…);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y,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por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otra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parte,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los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(cubren)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lagunas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ley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particular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escrita.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Porque,</w:t>
      </w:r>
      <w:r>
        <w:rPr>
          <w:color w:val="231F20"/>
          <w:spacing w:val="43"/>
          <w:w w:val="115"/>
          <w:sz w:val="17"/>
        </w:rPr>
        <w:t> </w:t>
      </w:r>
      <w:r>
        <w:rPr>
          <w:color w:val="231F20"/>
          <w:w w:val="115"/>
          <w:sz w:val="17"/>
        </w:rPr>
        <w:t>en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efecto,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equitativo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parece</w:t>
      </w:r>
      <w:r>
        <w:rPr>
          <w:color w:val="231F20"/>
          <w:spacing w:val="42"/>
          <w:w w:val="115"/>
          <w:sz w:val="17"/>
        </w:rPr>
        <w:t> </w:t>
      </w:r>
      <w:r>
        <w:rPr>
          <w:color w:val="231F20"/>
          <w:w w:val="115"/>
          <w:sz w:val="17"/>
        </w:rPr>
        <w:t>ser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justo,</w:t>
      </w:r>
      <w:r>
        <w:rPr>
          <w:color w:val="231F20"/>
          <w:spacing w:val="36"/>
          <w:w w:val="115"/>
          <w:sz w:val="17"/>
        </w:rPr>
        <w:t> </w:t>
      </w:r>
      <w:r>
        <w:rPr>
          <w:color w:val="231F20"/>
          <w:w w:val="115"/>
          <w:sz w:val="17"/>
        </w:rPr>
        <w:t>pero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equitativo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lo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justo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está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fuera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ley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escrita.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(…)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“Hablemos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en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primer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lugar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las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leyes: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cómo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debe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usar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ellas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aconseja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disuade,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39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38"/>
          <w:w w:val="115"/>
          <w:sz w:val="17"/>
        </w:rPr>
        <w:t> </w:t>
      </w:r>
      <w:r>
        <w:rPr>
          <w:color w:val="231F20"/>
          <w:w w:val="115"/>
          <w:sz w:val="17"/>
        </w:rPr>
        <w:t>acusa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defiende.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Pues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bien: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evidente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que,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si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la  ley  escrita  es  contraria  al  caso,  se  debe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recurrir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ley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común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a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(argumentos)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de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mayor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equidad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justicia.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(…)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45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44"/>
          <w:w w:val="115"/>
          <w:sz w:val="17"/>
        </w:rPr>
        <w:t> </w:t>
      </w:r>
      <w:r>
        <w:rPr>
          <w:color w:val="231F20"/>
          <w:w w:val="115"/>
          <w:sz w:val="17"/>
        </w:rPr>
        <w:t>equidad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siempre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permanece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nunca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cambia,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como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tampoco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ley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común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(pues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conforme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naturaleza),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mientras</w:t>
      </w:r>
      <w:r>
        <w:rPr>
          <w:color w:val="231F20"/>
          <w:spacing w:val="21"/>
          <w:w w:val="115"/>
          <w:sz w:val="17"/>
        </w:rPr>
        <w:t> </w:t>
      </w:r>
      <w:r>
        <w:rPr>
          <w:color w:val="231F20"/>
          <w:w w:val="115"/>
          <w:sz w:val="17"/>
        </w:rPr>
        <w:t>que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las</w:t>
      </w:r>
      <w:r>
        <w:rPr>
          <w:color w:val="231F20"/>
          <w:spacing w:val="21"/>
          <w:w w:val="115"/>
          <w:sz w:val="17"/>
        </w:rPr>
        <w:t> </w:t>
      </w:r>
      <w:r>
        <w:rPr>
          <w:color w:val="231F20"/>
          <w:w w:val="115"/>
          <w:sz w:val="17"/>
        </w:rPr>
        <w:t>leyes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escritas</w:t>
      </w:r>
      <w:r>
        <w:rPr>
          <w:color w:val="231F20"/>
          <w:spacing w:val="21"/>
          <w:w w:val="115"/>
          <w:sz w:val="17"/>
        </w:rPr>
        <w:t> </w:t>
      </w:r>
      <w:r>
        <w:rPr>
          <w:color w:val="231F20"/>
          <w:w w:val="115"/>
          <w:sz w:val="17"/>
        </w:rPr>
        <w:t>(cambian)</w:t>
      </w:r>
      <w:r>
        <w:rPr>
          <w:color w:val="231F20"/>
          <w:spacing w:val="21"/>
          <w:w w:val="115"/>
          <w:sz w:val="17"/>
        </w:rPr>
        <w:t> </w:t>
      </w:r>
      <w:r>
        <w:rPr>
          <w:color w:val="231F20"/>
          <w:w w:val="115"/>
          <w:sz w:val="17"/>
        </w:rPr>
        <w:t>muchas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veces,</w:t>
      </w:r>
      <w:r>
        <w:rPr>
          <w:color w:val="231F20"/>
          <w:spacing w:val="21"/>
          <w:w w:val="115"/>
          <w:sz w:val="17"/>
        </w:rPr>
        <w:t> </w:t>
      </w:r>
      <w:r>
        <w:rPr>
          <w:color w:val="231F20"/>
          <w:w w:val="115"/>
          <w:sz w:val="17"/>
        </w:rPr>
        <w:t>(…)”.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135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25952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Aristóteles distingue además dos tipos de leyes, la particular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común.</w:t>
      </w:r>
      <w:r>
        <w:rPr>
          <w:color w:val="231F20"/>
          <w:w w:val="120"/>
          <w:vertAlign w:val="superscript"/>
        </w:rPr>
        <w:t>18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ley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particular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ley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escrita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medio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go-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bierna a cada ciudad, en tanto que la ley común es la ley no escrita,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cuyo contenido y alcance parece existir un acuerdo unánime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todos los pueblos. La ley particular y escrita es susceptible de tener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lagunas, y puesto que hay dos especies de actos justos e injustos,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 y otra clase, esto es,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escritos y no escritos, ya que unos están fi-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jados por escrito y otros no están escritos, los actos justos no escritos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cubren las lagunas de la ley, porque lo equitativo es lo justo que está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fuera de la ley escrita. Pero además, si la ley escrita es “contraria 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caso”,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acudir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ley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común,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ofrece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mayor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equidad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justicia.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956" w:right="0" w:firstLine="0"/>
        <w:jc w:val="left"/>
        <w:rPr>
          <w:rFonts w:ascii="Calibri"/>
          <w:i/>
          <w:sz w:val="25"/>
        </w:rPr>
      </w:pPr>
      <w:r>
        <w:rPr>
          <w:rFonts w:ascii="Calibri"/>
          <w:i/>
          <w:color w:val="231F20"/>
          <w:w w:val="125"/>
          <w:sz w:val="25"/>
        </w:rPr>
        <w:t>Kelsen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5"/>
        </w:rPr>
        <w:t>Según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Hans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Kelsen</w:t>
      </w:r>
      <w:r>
        <w:rPr>
          <w:color w:val="231F20"/>
          <w:w w:val="125"/>
          <w:vertAlign w:val="superscript"/>
        </w:rPr>
        <w:t>19</w:t>
      </w:r>
      <w:r>
        <w:rPr>
          <w:color w:val="231F20"/>
          <w:w w:val="125"/>
          <w:vertAlign w:val="baseline"/>
        </w:rPr>
        <w:t>,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interpretación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consiste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determina-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ción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del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sentido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norma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aplicar,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decir,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determinación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del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“marco”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constituido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por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norma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consecuentemente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“la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com-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probación de las diversa maneras posibles de llenarlo”. Ello supo-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ne que toda norma, para su aplicación, debe ser interpretada para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poder proceder a su aplicación, es decir, la interpretación es abso-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lutamente necesaria “en la medida en que el proceso de creación y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aplicación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del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derecho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desciende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grado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jerarquía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del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orden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jurídico”,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pero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norma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pueda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ser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interpretada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debe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tener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 sentido, puesto que de ninguna manera la interpretación puede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darle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sentido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alguno,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sólo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posible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encontrar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nor-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misma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contiene.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Pese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Kelsen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interpretación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ofrece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un marco abierto a varias posibilidades, lo que permite que se pueda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llegar a soluciones diferentes, sin embargo,  no autoriza al intérprete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salirse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del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marco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constituido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norma,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decisión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fun-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dada en derecho supone que lo decidido se mantiene en el interior de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dicho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marco.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Sin embargo, para Kelsen, la interpretación no garantiza que se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llegue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necesariamente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única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solución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correcta,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aun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ad-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vierte que la doctrina tradicional ve en la interpretación no sólo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posibilidad de determinar el marco a ser llenado, sino también, sobre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todo,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llenarlo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correctamente,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modo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mediante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razón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voluntad,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escoja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entre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varias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posibilidades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10"/>
          <w:w w:val="125"/>
        </w:rPr>
        <w:t> </w:t>
      </w:r>
      <w:r>
        <w:rPr>
          <w:color w:val="231F20"/>
          <w:w w:val="125"/>
        </w:rPr>
        <w:t>mediante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98.625961pt;margin-top:12.551979pt;width:89.4pt;height:.1pt;mso-position-horizontal-relative:page;mso-position-vertical-relative:paragraph;z-index:-15719936;mso-wrap-distance-left:0;mso-wrap-distance-right:0" coordorigin="1973,251" coordsize="1788,0" path="m1973,251l3760,251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30"/>
          <w:sz w:val="17"/>
        </w:rPr>
        <w:t>18</w:t>
      </w:r>
      <w:r>
        <w:rPr>
          <w:color w:val="231F20"/>
          <w:spacing w:val="23"/>
          <w:w w:val="130"/>
          <w:sz w:val="17"/>
        </w:rPr>
        <w:t> </w:t>
      </w: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4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255.</w:t>
      </w:r>
    </w:p>
    <w:p>
      <w:pPr>
        <w:spacing w:line="232" w:lineRule="auto" w:before="66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19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Hans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Kelsen:</w:t>
      </w:r>
      <w:r>
        <w:rPr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Teoría</w:t>
      </w:r>
      <w:r>
        <w:rPr>
          <w:rFonts w:ascii="Calibri" w:hAnsi="Calibri"/>
          <w:i/>
          <w:color w:val="231F20"/>
          <w:spacing w:val="1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Pura</w:t>
      </w:r>
      <w:r>
        <w:rPr>
          <w:rFonts w:ascii="Calibri" w:hAnsi="Calibri"/>
          <w:i/>
          <w:color w:val="231F20"/>
          <w:spacing w:val="1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del</w:t>
      </w:r>
      <w:r>
        <w:rPr>
          <w:rFonts w:ascii="Calibri" w:hAnsi="Calibri"/>
          <w:i/>
          <w:color w:val="231F20"/>
          <w:spacing w:val="1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Buenos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Aires,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Editorial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Universitaria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Buenos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Aires,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1981,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163-168.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136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891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5"/>
        </w:rPr>
        <w:t>el uso del método adecuado, la única respuesta correcta, la única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respuesta justa según el derecho positivo. De cualquier forma, la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terpretación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autoriza,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legitima,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respuesta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fuera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marco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de la norma.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relación con las llamadas lagunas del derecho, Kelsen, quien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arreglo a la doctrina distingue entre las llamadas lagunas lógi-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cas, lagunas técnicas y lagunas admitidas por el legislador,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niega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rotundamente su existencia, ya que postula una unidad lógica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inexistencia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supone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vigente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siempre aplicable, de modo que siempre permite resolver cualquier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conflicto.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Las lagunas lógicas, de admitirse, comportan la imposibilidad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aplicar el derecho vigente a un caso concreto, ante la inexistencia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jurídica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alguna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regule.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Las lagunas técnicas existirían cuando el legislador ha omitido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dictar una norma indispensable para la aplicación de la ley, la cual,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admitiría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posibilidades,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saber,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primer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lugar,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laguna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lógica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derivada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divergencia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 norma vigente, llamada a ser aplicada, y la norma deseada por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aplicador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derecho,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segundo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término,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una indeterminación con ocasión de que la norma a ser aplicada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sólo un marco de referencia, que precisa de normas de rango inferior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desarrollo.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cuanto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llamadas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admitidas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9"/>
          <w:w w:val="120"/>
        </w:rPr>
        <w:t> </w:t>
      </w:r>
      <w:r>
        <w:rPr>
          <w:color w:val="231F20"/>
          <w:w w:val="120"/>
        </w:rPr>
        <w:t>legislador,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éstas no tienen, a juicio de Kelsen, el sentido que aquél les atribuye,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 facultar al juez para actuar como legislador suplente ante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supuesta imposibilidad lógica de aplicar la ley, ya que, en realidad lo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cosa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autorización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 un caso concreto, cuando éste tenga una fuerte divergencia entre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derecho vigente y el derecho deseado según su propia concepción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justicia, por cuanto, de no existir esta divergencia, el juez no ad-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mitiría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laguna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tendría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uso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facultad.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Para Kelsen a la interpretación erróneamente se le atribuye un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papel fundamental en la tarea de llenar las llamadas lagunas lógi-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cas, las cuales implican tanto la inexistencia de normas generales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regulen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caso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particular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resuelto,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incompatibili-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137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24416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dad entre la norma vigente y la norma deseada. En todo caso, por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contradicción,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interpretada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carece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sentido, el intérprete no puede dárselo, y mucho menos si admite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ausencia de sentido, ya que de la norma no se puede decir sino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ella contiene. La interpretación no tendría entonces el cometido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facilitar o posibilitar la aplicación de una norma vigente sino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sustitución, su derogación, por otra considerada más justa para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aplicador. Se trataría entonces de una mascarada para no acatar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vigente.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Kelsen resuelve la inexistencia lógica de lagunas apelando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 general de cierre según la cual, </w:t>
      </w:r>
      <w:r>
        <w:rPr>
          <w:rFonts w:ascii="Calibri" w:hAnsi="Calibri"/>
          <w:i/>
          <w:color w:val="231F20"/>
          <w:w w:val="120"/>
        </w:rPr>
        <w:t>todo lo que no está prohibido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está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jurídicamente</w:t>
      </w:r>
      <w:r>
        <w:rPr>
          <w:rFonts w:ascii="Calibri" w:hAnsi="Calibri"/>
          <w:i/>
          <w:color w:val="231F20"/>
          <w:spacing w:val="-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permitido</w:t>
      </w:r>
      <w:r>
        <w:rPr>
          <w:rFonts w:ascii="Calibri" w:hAnsi="Calibri"/>
          <w:i/>
          <w:color w:val="231F20"/>
          <w:spacing w:val="-6"/>
          <w:w w:val="120"/>
        </w:rPr>
        <w:t> </w:t>
      </w:r>
      <w:r>
        <w:rPr>
          <w:color w:val="231F20"/>
          <w:w w:val="120"/>
        </w:rPr>
        <w:t>(principio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prohibición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permisión)</w:t>
      </w:r>
      <w:r>
        <w:rPr>
          <w:rFonts w:ascii="Calibri" w:hAnsi="Calibri"/>
          <w:i/>
          <w:color w:val="231F20"/>
          <w:w w:val="120"/>
        </w:rPr>
        <w:t>, </w:t>
      </w:r>
      <w:r>
        <w:rPr>
          <w:color w:val="231F20"/>
          <w:w w:val="120"/>
        </w:rPr>
        <w:t>ya que “cada uno es libre de obrar según su voluntad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 su conducta no esté determinada por el derecho”. De modo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cuando se presenta un conflicto que debe ser resuelto, el órgano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encargado de hacerlo debe determinar si el derecho vigente reconoce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favor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demandante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invocado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éste,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le impone al demandado la obligación que correlativamente compor-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invocado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actor.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primer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caso,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esto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es,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reconoce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favor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actor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invocado,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declarar con lugar la demanda; en el segundo, es decir cuando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vigente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reconoce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actor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invocado,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mejor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dicho, la obligación a cargo del demandado, debe rechazar la deman-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da, ya que “ningún hombre puede exigir de otro que se conduzca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una manera determinada si éste no está jurídicamente obligado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ello”.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Finalmente, para Kelsen, la apelación a las lagunas es una fór-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mula típicamente ideológica, ya que se usa como excusa para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aplicar la ley, cada vez que el aplicador la encuentra inconveniente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punto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vista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jurídico-político.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956" w:right="0" w:firstLine="0"/>
        <w:jc w:val="left"/>
        <w:rPr>
          <w:rFonts w:ascii="Calibri"/>
          <w:i/>
          <w:sz w:val="25"/>
        </w:rPr>
      </w:pPr>
      <w:r>
        <w:rPr>
          <w:rFonts w:ascii="Calibri"/>
          <w:i/>
          <w:color w:val="231F20"/>
          <w:w w:val="125"/>
          <w:sz w:val="25"/>
        </w:rPr>
        <w:t>Larenz</w:t>
      </w:r>
    </w:p>
    <w:p>
      <w:pPr>
        <w:pStyle w:val="BodyText"/>
        <w:spacing w:before="9"/>
        <w:rPr>
          <w:rFonts w:ascii="Calibri"/>
          <w:i/>
          <w:sz w:val="22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Para Karl Larenz</w:t>
      </w:r>
      <w:r>
        <w:rPr>
          <w:color w:val="231F20"/>
          <w:w w:val="120"/>
          <w:vertAlign w:val="superscript"/>
        </w:rPr>
        <w:t>20</w:t>
      </w:r>
      <w:r>
        <w:rPr>
          <w:color w:val="231F20"/>
          <w:w w:val="120"/>
          <w:vertAlign w:val="baseline"/>
        </w:rPr>
        <w:t> la interpretación consiste en “un hacer media-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dor,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intérprete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comprende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 le ha convertido en problemático”. Además, puntualiza este autor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si bien toda interpretación abriga la pretensión de de ser recta 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definitiva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válida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todos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tiempos,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cierto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98.625961pt;margin-top:11.977941pt;width:89.4pt;height:.1pt;mso-position-horizontal-relative:page;mso-position-vertical-relative:paragraph;z-index:-15718400;mso-wrap-distance-left:0;mso-wrap-distance-right:0" coordorigin="1973,240" coordsize="1788,0" path="m1973,240l3760,240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20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Karl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Larenz:</w:t>
      </w:r>
      <w:r>
        <w:rPr>
          <w:color w:val="231F20"/>
          <w:spacing w:val="2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Metodología</w:t>
      </w:r>
      <w:r>
        <w:rPr>
          <w:rFonts w:ascii="Calibri" w:hAnsi="Calibri"/>
          <w:i/>
          <w:color w:val="231F20"/>
          <w:spacing w:val="2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</w:t>
      </w:r>
      <w:r>
        <w:rPr>
          <w:rFonts w:ascii="Calibri" w:hAnsi="Calibri"/>
          <w:i/>
          <w:color w:val="231F20"/>
          <w:spacing w:val="2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2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Ciencia</w:t>
      </w:r>
      <w:r>
        <w:rPr>
          <w:rFonts w:ascii="Calibri" w:hAnsi="Calibri"/>
          <w:i/>
          <w:color w:val="231F20"/>
          <w:spacing w:val="2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2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Barcelona,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Editorial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Ariel,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1994,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308-436.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138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737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existe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pueda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reputarse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absolu-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tamente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recta,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tanto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porque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variedad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cambios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continuos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5"/>
          <w:w w:val="125"/>
        </w:rPr>
        <w:t> </w:t>
      </w:r>
      <w:r>
        <w:rPr>
          <w:color w:val="231F20"/>
          <w:spacing w:val="-1"/>
          <w:w w:val="125"/>
        </w:rPr>
        <w:t>las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relaciones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humanas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siempre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ponen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ante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intérprete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situaciones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nuevas, como porque toda interpretación legal siempre está condi-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cionada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tiempo,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ello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signifique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intérprete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deba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cambiar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inmediato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parecer,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según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moda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ritmo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cada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época, ya que los ciudadanos tienen la expectativa y la confianza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en que los órganos aplicadores de la ley al resolver un asunto que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les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concierna,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hagan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misma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forma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han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resuelto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pasado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casos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parecidos,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decir,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arreglo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pautas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vigentes.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5"/>
        </w:rPr>
        <w:t>Sin embargo, en relación con las lagunas, Larenz, a diferencia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 Kelsen, acepta su existencia, pero de un modo muy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particular,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ya que su planteamiento se contrae a las lagunas de la ley, esto es,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al “conjunto de normas jurídicas conformadas en leyes, en el de-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recho consuetudinario, así como en la jurisprudencia constante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los tribunales, que sean apropiadas “para la aplicación inmediata”,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es decir, al conjunto de normas que emanan de una fuente formal.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Larenz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inevitablemente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toda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contiene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lagunas,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“in-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cluso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muy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cuidadosamente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pensada,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puede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contener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solución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cada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caso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necesitado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regulación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atribuible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al ámbito de regulación de la ley”, y los jueces estarían facultados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colmar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tales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lagunas.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Además,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jueces,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allá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integrar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lagunas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pueden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intervenir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desarrollo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derecho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adoptando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desarrollando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ideas nuevas.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5"/>
        </w:rPr>
        <w:t>Por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tanto,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lado,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está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interpretación,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sentido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estric-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to,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tarea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inmediata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jurisprudencia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praxis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jurídi-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0"/>
        </w:rPr>
        <w:t>ca, cuyo límite viene dado por el posible sentido literal, y por el otro,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el desarrollo judicial del derecho que se vale de “métodos interpreta-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tivos” y que tiene lugar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 maneras, primero, cuando se colman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legales,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desarrollo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inmanente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a la ley, dentro de su teleología y plan original, y, segundo, cuando,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además,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adoptan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conforman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nuevas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ideas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jurídicas,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cuales,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en todo caso, han sido insinuadas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propia ley, “cuya realización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por parte de la jurisprudencia de los tribunales rebasa, por ello, 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plan original de la ley y lo modifica de manera más o menos”. Sin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embargo,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Larenz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aclara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que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0"/>
        <w:ind w:left="604" w:right="602" w:firstLine="0"/>
        <w:jc w:val="both"/>
        <w:rPr>
          <w:sz w:val="22"/>
        </w:rPr>
      </w:pPr>
      <w:r>
        <w:rPr>
          <w:color w:val="231F20"/>
          <w:w w:val="125"/>
          <w:sz w:val="22"/>
        </w:rPr>
        <w:t>… también esta clase de desarrollo del derecho, si ha de estar justifi-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cada, sólo debe tener lugar en consonancia con los principios direc-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tivos</w:t>
      </w:r>
      <w:r>
        <w:rPr>
          <w:color w:val="231F20"/>
          <w:spacing w:val="10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todo</w:t>
      </w:r>
      <w:r>
        <w:rPr>
          <w:color w:val="231F20"/>
          <w:spacing w:val="10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orden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jurídico;</w:t>
      </w:r>
      <w:r>
        <w:rPr>
          <w:color w:val="231F20"/>
          <w:spacing w:val="10"/>
          <w:w w:val="125"/>
          <w:sz w:val="22"/>
        </w:rPr>
        <w:t> </w:t>
      </w:r>
      <w:r>
        <w:rPr>
          <w:color w:val="231F20"/>
          <w:w w:val="125"/>
          <w:sz w:val="22"/>
        </w:rPr>
        <w:t>es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más,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muchas</w:t>
      </w:r>
      <w:r>
        <w:rPr>
          <w:color w:val="231F20"/>
          <w:spacing w:val="10"/>
          <w:w w:val="125"/>
          <w:sz w:val="22"/>
        </w:rPr>
        <w:t> </w:t>
      </w:r>
      <w:r>
        <w:rPr>
          <w:color w:val="231F20"/>
          <w:w w:val="125"/>
          <w:sz w:val="22"/>
        </w:rPr>
        <w:t>veces</w:t>
      </w:r>
      <w:r>
        <w:rPr>
          <w:color w:val="231F20"/>
          <w:spacing w:val="11"/>
          <w:w w:val="125"/>
          <w:sz w:val="22"/>
        </w:rPr>
        <w:t> </w:t>
      </w:r>
      <w:r>
        <w:rPr>
          <w:color w:val="231F20"/>
          <w:w w:val="125"/>
          <w:sz w:val="22"/>
        </w:rPr>
        <w:t>será</w:t>
      </w:r>
      <w:r>
        <w:rPr>
          <w:color w:val="231F20"/>
          <w:spacing w:val="10"/>
          <w:w w:val="125"/>
          <w:sz w:val="22"/>
        </w:rPr>
        <w:t> </w:t>
      </w:r>
      <w:r>
        <w:rPr>
          <w:color w:val="231F20"/>
          <w:w w:val="125"/>
          <w:sz w:val="22"/>
        </w:rPr>
        <w:t>motivada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139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23392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10"/>
        <w:rPr>
          <w:rFonts w:ascii="Calibri"/>
          <w:i/>
          <w:sz w:val="20"/>
        </w:rPr>
      </w:pPr>
    </w:p>
    <w:p>
      <w:pPr>
        <w:spacing w:line="235" w:lineRule="auto" w:before="0"/>
        <w:ind w:left="604" w:right="288" w:firstLine="0"/>
        <w:jc w:val="left"/>
        <w:rPr>
          <w:sz w:val="22"/>
        </w:rPr>
      </w:pPr>
      <w:r>
        <w:rPr>
          <w:color w:val="231F20"/>
          <w:w w:val="125"/>
          <w:sz w:val="22"/>
        </w:rPr>
        <w:t>precisamente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por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13"/>
          <w:w w:val="125"/>
          <w:sz w:val="22"/>
        </w:rPr>
        <w:t> </w:t>
      </w:r>
      <w:r>
        <w:rPr>
          <w:color w:val="231F20"/>
          <w:w w:val="125"/>
          <w:sz w:val="22"/>
        </w:rPr>
        <w:t>aspiración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a</w:t>
      </w:r>
      <w:r>
        <w:rPr>
          <w:color w:val="231F20"/>
          <w:spacing w:val="13"/>
          <w:w w:val="125"/>
          <w:sz w:val="22"/>
        </w:rPr>
        <w:t> </w:t>
      </w:r>
      <w:r>
        <w:rPr>
          <w:color w:val="231F20"/>
          <w:w w:val="125"/>
          <w:sz w:val="22"/>
        </w:rPr>
        <w:t>hacer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valer</w:t>
      </w:r>
      <w:r>
        <w:rPr>
          <w:color w:val="231F20"/>
          <w:spacing w:val="13"/>
          <w:w w:val="125"/>
          <w:sz w:val="22"/>
        </w:rPr>
        <w:t> </w:t>
      </w:r>
      <w:r>
        <w:rPr>
          <w:color w:val="231F20"/>
          <w:w w:val="125"/>
          <w:sz w:val="22"/>
        </w:rPr>
        <w:t>estos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principios</w:t>
      </w:r>
      <w:r>
        <w:rPr>
          <w:color w:val="231F20"/>
          <w:spacing w:val="13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12"/>
          <w:w w:val="125"/>
          <w:sz w:val="22"/>
        </w:rPr>
        <w:t> </w:t>
      </w:r>
      <w:r>
        <w:rPr>
          <w:color w:val="231F20"/>
          <w:w w:val="125"/>
          <w:sz w:val="22"/>
        </w:rPr>
        <w:t>ma-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yor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medida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lo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ley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ha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ocurrido.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Por lo tanto, la interpretación de la ley y el desarrollo del derecho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son procesos complementarios que corresponden a “distintos grados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mismo proceso de pensamiento”.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Larenz no comparte la idea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constituye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unidad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lógica.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Para Larenz la laguna legal existe cuando la ley presenta una “in-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completez”, esto es, “cuando ésta aspira a una regulación completa,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cierta medida,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un determinado sector”. Es decir, cuando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caso no regulado no sólo es susceptible de regulación sino que está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necesitado de ella. Descarta que laguna y silencio de la ley sean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misma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cosa.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Dice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“existen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contiene,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por cierto, una regla aplicable, según cada posible sentido literal y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que, sin embargo, esta regla no se ajusta según su sentido y fin”,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modo que precisa una limitación que no se halla contenida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ley, que además no es compatible con el posible sentido literal, cuya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ausencia podría considerarse como una laguna. Así mismo, existen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“silencios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elocuentes”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constituyen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lagunas,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trata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cuestiones que el legislador intencionalmente no regula porque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deliberadamente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excluye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toda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protección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jurídica,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así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llamados “espacios libres de derecho”, en los cuales el legislador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ningún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interés,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donde,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existe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utilidad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se entrometa, tales como los sentimientos, los pensamientos, etc. Por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lo tanto, el caso no regulado será una laguna si no pertenece 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silencio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elocuente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espacio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libre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derecho.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relación con las lagunas legales, Larenz distingue entre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“lagunas normativas” y las “lagunas de regulación”. Las primeras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legal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aplicada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absoluto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sin requerir de una nueva disposición que la complete. Las segun-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das,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refieren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incompleta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incompletez de una determinada regulación en conjunto, por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inexistencia de una regla que regule un caso concreto, el cual,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plan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regulativo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subyacente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requiere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regulación.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Para Larenz hay que distinguir las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lagunas de regulación de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para otros constituyen las llamadas “lagunas del derecho”, cuya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objeta,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entendidas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éstas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incompletez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una ley en particular, comparada con su plan regulativo subyacente,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insuficiencia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conjunto,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“deja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96" w:val="left" w:leader="none"/>
        </w:tabs>
        <w:spacing w:before="245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140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635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regular legalmente todo un sector que precisa una regulación o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contiene un instituto jurídico que debía contener atendiendo a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necesidad imprescindible del tráfico o un principio jurídico afirmado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por la conciencia jurídica general”, ya que no serían lagunas, ni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falta intencional de un instituto, ni la falta de regulación de cualquier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asunto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que el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legislador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adscribe al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“espacio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libre 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derecho”.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Las lagunas legales, esto es, lagunas de la ley, pueden ser </w:t>
      </w:r>
      <w:r>
        <w:rPr>
          <w:rFonts w:ascii="Calibri" w:hAnsi="Calibri"/>
          <w:i/>
          <w:color w:val="231F20"/>
          <w:w w:val="120"/>
        </w:rPr>
        <w:t>ma-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nifiestas </w:t>
      </w:r>
      <w:r>
        <w:rPr>
          <w:color w:val="231F20"/>
          <w:w w:val="120"/>
        </w:rPr>
        <w:t>y </w:t>
      </w:r>
      <w:r>
        <w:rPr>
          <w:rFonts w:ascii="Calibri" w:hAnsi="Calibri"/>
          <w:i/>
          <w:color w:val="231F20"/>
          <w:w w:val="120"/>
        </w:rPr>
        <w:t>ocultas, iniciales </w:t>
      </w:r>
      <w:r>
        <w:rPr>
          <w:color w:val="231F20"/>
          <w:w w:val="120"/>
        </w:rPr>
        <w:t>y </w:t>
      </w:r>
      <w:r>
        <w:rPr>
          <w:rFonts w:ascii="Calibri" w:hAnsi="Calibri"/>
          <w:i/>
          <w:color w:val="231F20"/>
          <w:w w:val="120"/>
        </w:rPr>
        <w:t>posteriores</w:t>
      </w:r>
      <w:r>
        <w:rPr>
          <w:color w:val="231F20"/>
          <w:w w:val="120"/>
        </w:rPr>
        <w:t>. La laguna es manifiesta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 la ley no contiene regla expresa alguna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regule un deter-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minado grupo de casos. En cambio, es oculta, cuando la ley contiene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una regla expresa aplicable a un grupo de casos, pero cuya aplica-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ción,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fin,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ajusta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determinado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grupo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casos, “porque no presta atención a su especialidad, relevante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orden a su valoración”; es decir, la laguna es oculta porque la regla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 y podría ser aplicada, pero que no conviene por su sentido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fin.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Larenz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justifica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legales  rechazando,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general,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denominado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califica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“un tal principio negativo”, que no es otra cosa que la norma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cierre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utilizado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Kelsen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(principio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prohibición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permisión),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1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todo</w:t>
      </w:r>
      <w:r>
        <w:rPr>
          <w:rFonts w:ascii="Calibri" w:hAnsi="Calibri"/>
          <w:i/>
          <w:color w:val="231F20"/>
          <w:spacing w:val="-8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lo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que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no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está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prohibido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está</w:t>
      </w:r>
      <w:r>
        <w:rPr>
          <w:rFonts w:ascii="Calibri" w:hAnsi="Calibri"/>
          <w:i/>
          <w:color w:val="231F20"/>
          <w:spacing w:val="-8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jurídi-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camente permitido. </w:t>
      </w:r>
      <w:r>
        <w:rPr>
          <w:color w:val="231F20"/>
          <w:w w:val="120"/>
        </w:rPr>
        <w:t>Para Larenz tal principio negativo general puede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aceptarse para el derecho penal, ya que “una pena sólo debe ser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infligida si la punibilidad estaba legalmente dispuesta antes de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fuera cometido el hecho”, pero no para el derecho civil y otras ramas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derecho,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modo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tales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áreas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quedarían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consecuen-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cia jurídica todos los actos para los cuales la ley no haya dispuesto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alguna. En tal sentido,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lagunas de regulación son manifiestas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ocultas. Las primeras se pueden integrar mediante la analogía y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segundas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mediante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corrección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teleológica.</w:t>
      </w:r>
    </w:p>
    <w:p>
      <w:pPr>
        <w:pStyle w:val="BodyText"/>
        <w:spacing w:before="5"/>
        <w:rPr>
          <w:sz w:val="23"/>
        </w:rPr>
      </w:pPr>
    </w:p>
    <w:p>
      <w:pPr>
        <w:spacing w:line="242" w:lineRule="auto" w:before="0"/>
        <w:ind w:left="252" w:right="250" w:firstLine="351"/>
        <w:jc w:val="both"/>
        <w:rPr>
          <w:rFonts w:ascii="Calibri" w:hAnsi="Calibri"/>
          <w:i/>
          <w:sz w:val="25"/>
        </w:rPr>
      </w:pPr>
      <w:r>
        <w:rPr>
          <w:color w:val="231F20"/>
          <w:w w:val="120"/>
          <w:sz w:val="25"/>
        </w:rPr>
        <w:t>Finalmente, en relación con el tiempo, Larenz distingue entre las</w:t>
      </w:r>
      <w:r>
        <w:rPr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lagunas iniciales </w:t>
      </w:r>
      <w:r>
        <w:rPr>
          <w:color w:val="231F20"/>
          <w:w w:val="120"/>
          <w:sz w:val="25"/>
        </w:rPr>
        <w:t>y las </w:t>
      </w:r>
      <w:r>
        <w:rPr>
          <w:rFonts w:ascii="Calibri" w:hAnsi="Calibri"/>
          <w:i/>
          <w:color w:val="231F20"/>
          <w:w w:val="120"/>
          <w:sz w:val="25"/>
        </w:rPr>
        <w:t>lagunas posteriores, </w:t>
      </w:r>
      <w:r>
        <w:rPr>
          <w:color w:val="231F20"/>
          <w:w w:val="120"/>
          <w:sz w:val="25"/>
        </w:rPr>
        <w:t>y entre las primeras ha-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bla de las </w:t>
      </w:r>
      <w:r>
        <w:rPr>
          <w:rFonts w:ascii="Calibri" w:hAnsi="Calibri"/>
          <w:i/>
          <w:color w:val="231F20"/>
          <w:w w:val="120"/>
          <w:sz w:val="25"/>
        </w:rPr>
        <w:t>lagunas conocidas </w:t>
      </w:r>
      <w:r>
        <w:rPr>
          <w:color w:val="231F20"/>
          <w:w w:val="120"/>
          <w:sz w:val="25"/>
        </w:rPr>
        <w:t>y las </w:t>
      </w:r>
      <w:r>
        <w:rPr>
          <w:rFonts w:ascii="Calibri" w:hAnsi="Calibri"/>
          <w:i/>
          <w:color w:val="231F20"/>
          <w:w w:val="120"/>
          <w:sz w:val="25"/>
        </w:rPr>
        <w:t>lagunas no conocidas </w:t>
      </w:r>
      <w:r>
        <w:rPr>
          <w:color w:val="231F20"/>
          <w:w w:val="120"/>
          <w:sz w:val="25"/>
        </w:rPr>
        <w:t>por el legis-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lador.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Existe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una</w:t>
      </w:r>
      <w:r>
        <w:rPr>
          <w:color w:val="231F20"/>
          <w:spacing w:val="-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laguna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conocida</w:t>
      </w:r>
      <w:r>
        <w:rPr>
          <w:rFonts w:ascii="Calibri" w:hAnsi="Calibri"/>
          <w:i/>
          <w:color w:val="231F20"/>
          <w:spacing w:val="2"/>
          <w:w w:val="120"/>
          <w:sz w:val="25"/>
        </w:rPr>
        <w:t> </w:t>
      </w:r>
      <w:r>
        <w:rPr>
          <w:color w:val="231F20"/>
          <w:w w:val="120"/>
          <w:sz w:val="25"/>
        </w:rPr>
        <w:t>cuando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el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legislador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ha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dejado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una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cuestión</w:t>
      </w:r>
      <w:r>
        <w:rPr>
          <w:color w:val="231F20"/>
          <w:spacing w:val="17"/>
          <w:w w:val="120"/>
          <w:sz w:val="25"/>
        </w:rPr>
        <w:t> </w:t>
      </w:r>
      <w:r>
        <w:rPr>
          <w:color w:val="231F20"/>
          <w:w w:val="120"/>
          <w:sz w:val="25"/>
        </w:rPr>
        <w:t>sin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resolver,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para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en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su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lugar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lo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haga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18"/>
          <w:w w:val="120"/>
          <w:sz w:val="25"/>
        </w:rPr>
        <w:t> </w:t>
      </w:r>
      <w:r>
        <w:rPr>
          <w:color w:val="231F20"/>
          <w:w w:val="120"/>
          <w:sz w:val="25"/>
        </w:rPr>
        <w:t>jurisprudencia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y la ciencia, lo cual, en realidad no es propiamente un asunto de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lagunas sino un problema de imprecisión terminológica, esto es, de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lenguaje,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y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por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lo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tanto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interpretación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propiamente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dicha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y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no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integración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29"/>
          <w:w w:val="120"/>
          <w:sz w:val="25"/>
        </w:rPr>
        <w:t> </w:t>
      </w:r>
      <w:r>
        <w:rPr>
          <w:color w:val="231F20"/>
          <w:w w:val="120"/>
          <w:sz w:val="25"/>
        </w:rPr>
        <w:t>lagunas.</w:t>
      </w:r>
      <w:r>
        <w:rPr>
          <w:color w:val="231F20"/>
          <w:spacing w:val="28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Las</w:t>
      </w:r>
      <w:r>
        <w:rPr>
          <w:rFonts w:ascii="Calibri" w:hAnsi="Calibri"/>
          <w:i/>
          <w:color w:val="231F20"/>
          <w:spacing w:val="29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lagunas</w:t>
      </w:r>
      <w:r>
        <w:rPr>
          <w:rFonts w:ascii="Calibri" w:hAnsi="Calibri"/>
          <w:i/>
          <w:color w:val="231F20"/>
          <w:spacing w:val="29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desconocidas</w:t>
      </w:r>
      <w:r>
        <w:rPr>
          <w:rFonts w:ascii="Calibri" w:hAnsi="Calibri"/>
          <w:i/>
          <w:color w:val="231F20"/>
          <w:spacing w:val="29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por</w:t>
      </w:r>
      <w:r>
        <w:rPr>
          <w:rFonts w:ascii="Calibri" w:hAnsi="Calibri"/>
          <w:i/>
          <w:color w:val="231F20"/>
          <w:spacing w:val="29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el</w:t>
      </w:r>
      <w:r>
        <w:rPr>
          <w:rFonts w:ascii="Calibri" w:hAnsi="Calibri"/>
          <w:i/>
          <w:color w:val="231F20"/>
          <w:spacing w:val="29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legisla-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23"/>
        </w:rPr>
      </w:pPr>
    </w:p>
    <w:p>
      <w:pPr>
        <w:spacing w:after="0"/>
        <w:rPr>
          <w:rFonts w:ascii="Calibri"/>
          <w:sz w:val="23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141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21856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pStyle w:val="BodyText"/>
        <w:spacing w:line="244" w:lineRule="auto"/>
        <w:ind w:left="252" w:right="250"/>
        <w:jc w:val="both"/>
      </w:pPr>
      <w:r>
        <w:rPr>
          <w:rFonts w:ascii="Calibri" w:hAnsi="Calibri"/>
          <w:i/>
          <w:color w:val="231F20"/>
          <w:w w:val="125"/>
        </w:rPr>
        <w:t>dor</w:t>
      </w:r>
      <w:r>
        <w:rPr>
          <w:color w:val="231F20"/>
          <w:w w:val="125"/>
        </w:rPr>
        <w:t>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cambio,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surgen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éste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ha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pasado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alto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cuestión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que precisaba de regulación, o ha estimado, erróneamente, que ya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había regulado. Entre tanto, las </w:t>
      </w:r>
      <w:r>
        <w:rPr>
          <w:rFonts w:ascii="Calibri" w:hAnsi="Calibri"/>
          <w:i/>
          <w:color w:val="231F20"/>
          <w:w w:val="125"/>
        </w:rPr>
        <w:t>lagunas posteriores </w:t>
      </w:r>
      <w:r>
        <w:rPr>
          <w:color w:val="231F20"/>
          <w:w w:val="125"/>
        </w:rPr>
        <w:t>pueden surgir</w:t>
      </w:r>
      <w:r>
        <w:rPr>
          <w:color w:val="231F20"/>
          <w:spacing w:val="-76"/>
          <w:w w:val="125"/>
        </w:rPr>
        <w:t> </w:t>
      </w:r>
      <w:r>
        <w:rPr>
          <w:color w:val="231F20"/>
          <w:spacing w:val="-1"/>
          <w:w w:val="125"/>
        </w:rPr>
        <w:t>como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consecuencia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evolución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técnica,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económica,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etc,</w:t>
      </w:r>
      <w:r>
        <w:rPr>
          <w:color w:val="231F20"/>
          <w:spacing w:val="42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estos factores pueden dar lugar a nuevas situaciones que requieren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de regulación en el marco del “fin” y del “plan” de regulación com-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prendidos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“intención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fundamental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ley”.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Estas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lagunas,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vez,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pueden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ser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tanto</w:t>
      </w:r>
      <w:r>
        <w:rPr>
          <w:color w:val="231F20"/>
          <w:spacing w:val="-5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manifiestas</w:t>
      </w:r>
      <w:r>
        <w:rPr>
          <w:rFonts w:ascii="Calibri" w:hAnsi="Calibri"/>
          <w:i/>
          <w:color w:val="231F20"/>
          <w:spacing w:val="2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6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ocultas</w:t>
      </w:r>
      <w:r>
        <w:rPr>
          <w:color w:val="231F20"/>
          <w:w w:val="125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956" w:right="0" w:firstLine="0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31F20"/>
          <w:w w:val="120"/>
          <w:sz w:val="25"/>
        </w:rPr>
        <w:t>Alchourrón</w:t>
      </w:r>
      <w:r>
        <w:rPr>
          <w:rFonts w:ascii="Calibri" w:hAnsi="Calibri"/>
          <w:i/>
          <w:color w:val="231F20"/>
          <w:spacing w:val="3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y</w:t>
      </w:r>
      <w:r>
        <w:rPr>
          <w:rFonts w:ascii="Calibri" w:hAnsi="Calibri"/>
          <w:i/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Bulygin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Alchourrón y Bulygin rechazan la tesis de Kensen que niega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base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cierre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no prohibición o permisión, y distinguen entre </w:t>
      </w:r>
      <w:r>
        <w:rPr>
          <w:rFonts w:ascii="Calibri" w:hAnsi="Calibri"/>
          <w:i/>
          <w:color w:val="231F20"/>
          <w:w w:val="120"/>
        </w:rPr>
        <w:t>Lagunas Normativas,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15"/>
        </w:rPr>
        <w:t>lagunas de conocimiento y reconocimiento, y lagunas axiológicas.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20"/>
        </w:rPr>
        <w:t>lagunas normativas</w:t>
      </w:r>
      <w:r>
        <w:rPr>
          <w:color w:val="231F20"/>
          <w:w w:val="120"/>
          <w:vertAlign w:val="superscript"/>
        </w:rPr>
        <w:t>21</w:t>
      </w:r>
      <w:r>
        <w:rPr>
          <w:color w:val="231F20"/>
          <w:w w:val="120"/>
          <w:vertAlign w:val="baseline"/>
        </w:rPr>
        <w:t> existirían cuando un caso genérico no esté re-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gulado por las normas generales, en cuyo evento el juez estaría fa-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cultado</w:t>
      </w:r>
      <w:r>
        <w:rPr>
          <w:color w:val="231F20"/>
          <w:spacing w:val="4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decidir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discrecionalmente,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es,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declarar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lugar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 sin lugar la demanda, pero para ello debe crear previamente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 general, la cual será la que sirva de fundamento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la norma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individual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resuelva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conflicto.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52" w:right="250" w:firstLine="351"/>
        <w:jc w:val="both"/>
      </w:pPr>
      <w:r>
        <w:rPr>
          <w:color w:val="231F20"/>
          <w:w w:val="120"/>
        </w:rPr>
        <w:t>Las llamadas </w:t>
      </w:r>
      <w:r>
        <w:rPr>
          <w:rFonts w:ascii="Calibri" w:hAnsi="Calibri"/>
          <w:i/>
          <w:color w:val="231F20"/>
          <w:w w:val="120"/>
        </w:rPr>
        <w:t>lagunas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conocimiento  </w:t>
      </w:r>
      <w:r>
        <w:rPr>
          <w:color w:val="231F20"/>
          <w:w w:val="120"/>
        </w:rPr>
        <w:t>al igual que las </w:t>
      </w:r>
      <w:r>
        <w:rPr>
          <w:rFonts w:ascii="Calibri" w:hAnsi="Calibri"/>
          <w:i/>
          <w:color w:val="231F20"/>
          <w:w w:val="120"/>
        </w:rPr>
        <w:t>lagunas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 reconocimiento </w:t>
      </w:r>
      <w:r>
        <w:rPr>
          <w:color w:val="231F20"/>
          <w:w w:val="120"/>
        </w:rPr>
        <w:t>se presentarían en los casos problemáticos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tienen lugar cuando se trata de subsumir un caso individual,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serían los supuestos fácticos de todo conflicto, en un caso genérico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contemplado como supuesto de una norma. En el caso de las </w:t>
      </w:r>
      <w:r>
        <w:rPr>
          <w:rFonts w:ascii="Calibri" w:hAnsi="Calibri"/>
          <w:i/>
          <w:color w:val="231F20"/>
          <w:w w:val="120"/>
        </w:rPr>
        <w:t>lagu-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nas de conocimiento </w:t>
      </w:r>
      <w:r>
        <w:rPr>
          <w:color w:val="231F20"/>
          <w:w w:val="120"/>
        </w:rPr>
        <w:t>se carece de suficiente información acerca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hechos del caso. En cambio en las </w:t>
      </w:r>
      <w:r>
        <w:rPr>
          <w:rFonts w:ascii="Calibri" w:hAnsi="Calibri"/>
          <w:i/>
          <w:color w:val="231F20"/>
          <w:w w:val="120"/>
        </w:rPr>
        <w:t>lagunas de reconocimiento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problema se presenta con ocasión del lenguaje utilizado, debido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vaguedad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conceptos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generales.</w:t>
      </w:r>
      <w:r>
        <w:rPr>
          <w:color w:val="231F20"/>
          <w:w w:val="120"/>
          <w:vertAlign w:val="superscript"/>
        </w:rPr>
        <w:t>22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4" w:lineRule="auto" w:before="1"/>
        <w:ind w:left="252" w:right="249" w:firstLine="351"/>
        <w:jc w:val="both"/>
      </w:pPr>
      <w:r>
        <w:rPr>
          <w:color w:val="231F20"/>
          <w:w w:val="120"/>
        </w:rPr>
        <w:t>En cuanto a las </w:t>
      </w:r>
      <w:r>
        <w:rPr>
          <w:rFonts w:ascii="Calibri" w:hAnsi="Calibri"/>
          <w:i/>
          <w:color w:val="231F20"/>
          <w:w w:val="120"/>
        </w:rPr>
        <w:t>lagunas axiológicas</w:t>
      </w:r>
      <w:r>
        <w:rPr>
          <w:color w:val="231F20"/>
          <w:w w:val="120"/>
          <w:vertAlign w:val="superscript"/>
        </w:rPr>
        <w:t>23</w:t>
      </w:r>
      <w:r>
        <w:rPr>
          <w:color w:val="231F20"/>
          <w:w w:val="120"/>
          <w:vertAlign w:val="baseline"/>
        </w:rPr>
        <w:t>, se sostiene que éstas exis-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 cuando el órgano encargado de la aplicación de la norma con-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sidera que en su regulación el legislador no tomó en cuenta una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propiedad que debería ser relevante, lo que conduce a la aplicación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distinta,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creada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aquél,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será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98.625961pt;margin-top:9.095089pt;width:89.4pt;height:.1pt;mso-position-horizontal-relative:page;mso-position-vertical-relative:paragraph;z-index:-15715840;mso-wrap-distance-left:0;mso-wrap-distance-right:0" coordorigin="1973,182" coordsize="1788,0" path="m1973,182l3760,182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35" w:lineRule="auto" w:before="1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Eugenio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Bulygin: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“Introducción”,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Atría,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Bulygin,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J.J.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Moreso,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Navarro,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Rodríguez y J. Ruiz Manero: </w:t>
      </w:r>
      <w:r>
        <w:rPr>
          <w:rFonts w:ascii="Calibri" w:hAnsi="Calibri"/>
          <w:i/>
          <w:color w:val="231F20"/>
          <w:w w:val="125"/>
          <w:sz w:val="17"/>
        </w:rPr>
        <w:t>Lagunas en el Derecho. Una Controversia Sobre el Derecho y la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Función</w:t>
      </w:r>
      <w:r>
        <w:rPr>
          <w:rFonts w:ascii="Calibri" w:hAnsi="Calibri"/>
          <w:i/>
          <w:color w:val="231F20"/>
          <w:spacing w:val="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Judicial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Madrid-Barcelona,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Marcial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Pons,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2005,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12.</w: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40" w:lineRule="auto" w:before="61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José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Juan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Morsco: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“Entre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Fuentes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Lagunas”,</w:t>
      </w:r>
      <w:r>
        <w:rPr>
          <w:color w:val="231F20"/>
          <w:spacing w:val="10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193.</w: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40" w:lineRule="auto" w:before="61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Eugenio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Bulygin: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“Defensa del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Dorado. Respuesta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a Fernado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Atría”,</w:t>
      </w:r>
      <w:r>
        <w:rPr>
          <w:color w:val="231F20"/>
          <w:spacing w:val="-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 p.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74.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142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481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sirva de fundamento para la creación de la norma individual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arreglo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resuelve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concreto.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igual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 las llamadas lagunas de conocimiento y de reconocimiento,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existiría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aquí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verdadera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laguna,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admitirse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las lagunas normativas de la que hablan Alchourrón y Bulygin,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sentido de la existencia de un caso no regulado. El caso estaría regu-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lado y contaría con una solución normativa, pero “dicha solución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insatisfactoria porque la autoridad normativa no ha tenido en cuenta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propiedad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merecía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tomada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cuenta.</w:t>
      </w:r>
      <w:r>
        <w:rPr>
          <w:color w:val="231F20"/>
          <w:w w:val="120"/>
          <w:vertAlign w:val="superscript"/>
        </w:rPr>
        <w:t>24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La crítica que Bulygin</w:t>
      </w:r>
      <w:r>
        <w:rPr>
          <w:color w:val="231F20"/>
          <w:w w:val="120"/>
          <w:vertAlign w:val="superscript"/>
        </w:rPr>
        <w:t>25</w:t>
      </w:r>
      <w:r>
        <w:rPr>
          <w:color w:val="231F20"/>
          <w:w w:val="120"/>
          <w:vertAlign w:val="baseline"/>
        </w:rPr>
        <w:t> dirige contra Kelsen apunta directamente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central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éste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negar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existencia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lagunas,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que supone una completitud o plenitud hermética del derecho,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saber,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principio según el cual </w:t>
      </w:r>
      <w:r>
        <w:rPr>
          <w:rFonts w:ascii="Calibri" w:hAnsi="Calibri"/>
          <w:i/>
          <w:color w:val="231F20"/>
          <w:w w:val="120"/>
          <w:vertAlign w:val="baseline"/>
        </w:rPr>
        <w:t>todo lo que no esté prohibido está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jurídicamente</w:t>
      </w:r>
      <w:r>
        <w:rPr>
          <w:rFonts w:ascii="Calibri" w:hAnsi="Calibri"/>
          <w:i/>
          <w:color w:val="231F20"/>
          <w:spacing w:val="26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permitido,</w:t>
      </w:r>
      <w:r>
        <w:rPr>
          <w:rFonts w:ascii="Calibri" w:hAnsi="Calibri"/>
          <w:i/>
          <w:color w:val="231F20"/>
          <w:spacing w:val="2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Bulyguin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llama</w:t>
      </w:r>
      <w:r>
        <w:rPr>
          <w:color w:val="231F20"/>
          <w:spacing w:val="25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principio</w:t>
      </w:r>
      <w:r>
        <w:rPr>
          <w:rFonts w:ascii="Calibri" w:hAnsi="Calibri"/>
          <w:i/>
          <w:color w:val="231F20"/>
          <w:spacing w:val="27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de</w:t>
      </w:r>
      <w:r>
        <w:rPr>
          <w:rFonts w:ascii="Calibri" w:hAnsi="Calibri"/>
          <w:i/>
          <w:color w:val="231F20"/>
          <w:spacing w:val="26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prohibición,</w:t>
      </w:r>
      <w:r>
        <w:rPr>
          <w:rFonts w:ascii="Calibri" w:hAnsi="Calibri"/>
          <w:i/>
          <w:color w:val="231F20"/>
          <w:spacing w:val="-63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el cual, según Kelsen formaría parte de todo orden jurídico. Para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Bulygin Kensen confunde las normas y las proposiciones normati-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vas. En tanto las normas son usadas prescriptivamente, ya que orde-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nan, permiten y prohíben, las proposiciones normativas son descrip-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tivas, ya que son afirmaciones acerca de la existencia de las normas.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Mientras las primeras carecen de valores de verdad, ya que no son ni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verdaderas ni falsas,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 segundas, en cambio, son necesariamente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verdaderas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falsas.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supone,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primer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caso,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 susceptible de ser obedecida o no, de ser calificada de válida 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inválida, de justa o injusta, en tanto que las proposiciones normati-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vas, al no prescribir nada, no son ni válidas ni inválidas, ni justas ni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injustas,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tanto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tampoco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son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susceptibles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obedecidas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violadas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252" w:right="250" w:firstLine="351"/>
        <w:jc w:val="both"/>
        <w:rPr>
          <w:rFonts w:ascii="Calibri" w:hAnsi="Calibri"/>
          <w:i/>
        </w:rPr>
      </w:pP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cuestión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radica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entonces,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según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Bulygin,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preguntarse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5"/>
          <w:w w:val="125"/>
        </w:rPr>
        <w:t> </w:t>
      </w:r>
      <w:r>
        <w:rPr>
          <w:rFonts w:ascii="Calibri" w:hAnsi="Calibri"/>
          <w:i/>
          <w:color w:val="231F20"/>
          <w:w w:val="120"/>
        </w:rPr>
        <w:t>principio de prohibición </w:t>
      </w:r>
      <w:r>
        <w:rPr>
          <w:color w:val="231F20"/>
          <w:w w:val="120"/>
        </w:rPr>
        <w:t>es una norma o una proposición normativa.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Si es una norma, entonces “es contingente y por lo tanto no puede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pertenecer necesariamente a todo orden jurídico”, y si es una pro-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posición normativa es, o bien falso, o bien necesario, pero vacuo.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Sería falso si “permitido” significa que existe una norma que permite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5"/>
        </w:rPr>
        <w:t>la conducta en cuestión, ya que del hecho de la existencia de una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norma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prohibitiva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sigue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exista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norma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permisiva,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“permitido” significa “no prohibido”, sería una tautología, ya que </w:t>
      </w:r>
      <w:r>
        <w:rPr>
          <w:rFonts w:ascii="Calibri" w:hAnsi="Calibri"/>
          <w:i/>
          <w:color w:val="231F20"/>
          <w:w w:val="120"/>
        </w:rPr>
        <w:t>“lo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rFonts w:ascii="Calibri" w:hAnsi="Calibri"/>
          <w:i/>
          <w:color w:val="231F20"/>
          <w:w w:val="115"/>
        </w:rPr>
        <w:t>que</w:t>
      </w:r>
      <w:r>
        <w:rPr>
          <w:rFonts w:ascii="Calibri" w:hAnsi="Calibri"/>
          <w:i/>
          <w:color w:val="231F20"/>
          <w:spacing w:val="7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no</w:t>
      </w:r>
      <w:r>
        <w:rPr>
          <w:rFonts w:ascii="Calibri" w:hAnsi="Calibri"/>
          <w:i/>
          <w:color w:val="231F20"/>
          <w:spacing w:val="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está</w:t>
      </w:r>
      <w:r>
        <w:rPr>
          <w:rFonts w:ascii="Calibri" w:hAnsi="Calibri"/>
          <w:i/>
          <w:color w:val="231F20"/>
          <w:spacing w:val="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prohibido,</w:t>
      </w:r>
      <w:r>
        <w:rPr>
          <w:rFonts w:ascii="Calibri" w:hAnsi="Calibri"/>
          <w:i/>
          <w:color w:val="231F20"/>
          <w:spacing w:val="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está</w:t>
      </w:r>
      <w:r>
        <w:rPr>
          <w:rFonts w:ascii="Calibri" w:hAnsi="Calibri"/>
          <w:i/>
          <w:color w:val="231F20"/>
          <w:spacing w:val="7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permitido</w:t>
      </w:r>
      <w:r>
        <w:rPr>
          <w:color w:val="231F20"/>
          <w:w w:val="115"/>
        </w:rPr>
        <w:t>”,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convierte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6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“lo</w:t>
      </w:r>
      <w:r>
        <w:rPr>
          <w:rFonts w:ascii="Calibri" w:hAnsi="Calibri"/>
          <w:i/>
          <w:color w:val="231F20"/>
          <w:spacing w:val="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que</w:t>
      </w:r>
      <w:r>
        <w:rPr>
          <w:rFonts w:ascii="Calibri" w:hAnsi="Calibri"/>
          <w:i/>
          <w:color w:val="231F20"/>
          <w:spacing w:val="7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no</w:t>
      </w:r>
      <w:r>
        <w:rPr>
          <w:rFonts w:ascii="Calibri" w:hAnsi="Calibri"/>
          <w:i/>
          <w:color w:val="231F20"/>
          <w:spacing w:val="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está</w:t>
      </w:r>
    </w:p>
    <w:p>
      <w:pPr>
        <w:pStyle w:val="BodyText"/>
        <w:spacing w:before="10"/>
        <w:rPr>
          <w:rFonts w:ascii="Calibri"/>
          <w:i/>
          <w:sz w:val="14"/>
        </w:rPr>
      </w:pPr>
      <w:r>
        <w:rPr/>
        <w:pict>
          <v:shape style="position:absolute;margin-left:98.625961pt;margin-top:11.681415pt;width:89.4pt;height:.1pt;mso-position-horizontal-relative:page;mso-position-vertical-relative:paragraph;z-index:-15714304;mso-wrap-distance-left:0;mso-wrap-distance-right:0" coordorigin="1973,234" coordsize="1788,0" path="m1973,234l3760,23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José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Juan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Moresco: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“Entre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Fuentes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Lagunas”,</w:t>
      </w:r>
      <w:r>
        <w:rPr>
          <w:color w:val="231F20"/>
          <w:spacing w:val="10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Ibid.,</w:t>
      </w:r>
      <w:r>
        <w:rPr>
          <w:rFonts w:ascii="Calibri" w:hAnsi="Calibri"/>
          <w:i/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193.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64" w:after="0"/>
        <w:ind w:left="604" w:right="0" w:hanging="353"/>
        <w:jc w:val="left"/>
        <w:rPr>
          <w:sz w:val="17"/>
        </w:rPr>
      </w:pPr>
      <w:r>
        <w:rPr>
          <w:color w:val="231F20"/>
          <w:w w:val="120"/>
          <w:sz w:val="17"/>
        </w:rPr>
        <w:t>Eugenio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Bulygin: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“La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importancia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distinción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entre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normas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proposiciones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normativas”,</w:t>
      </w:r>
    </w:p>
    <w:p>
      <w:pPr>
        <w:spacing w:before="0"/>
        <w:ind w:left="604" w:right="0" w:firstLine="0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Ibid.,</w:t>
      </w:r>
      <w:r>
        <w:rPr>
          <w:rFonts w:ascii="Calibri"/>
          <w:i/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9-26.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143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9808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pStyle w:val="BodyText"/>
        <w:spacing w:line="247" w:lineRule="auto"/>
        <w:ind w:left="252" w:right="249"/>
        <w:jc w:val="both"/>
      </w:pPr>
      <w:r>
        <w:rPr>
          <w:rFonts w:ascii="Calibri" w:hAnsi="Calibri"/>
          <w:i/>
          <w:color w:val="231F20"/>
          <w:w w:val="120"/>
        </w:rPr>
        <w:t>prohibido, no está prohibido”</w:t>
      </w:r>
      <w:r>
        <w:rPr>
          <w:color w:val="231F20"/>
          <w:w w:val="120"/>
        </w:rPr>
        <w:t>, lo cual no niega la existencia de lagu-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nas, ya que éstas suponen la existencia de conducta que no están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reguladas por el derecho, esto es, que no están prohibidas ni permi-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tidas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fuerte.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tesis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Alchourrón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 Bulygin, su reproche a la tesis de Kelsen,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lo que ella implica,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saber, la facultad del juez para decidir discrecionalmente, ha sido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objeto de agudas críticas por parte de autores de alto vuelo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Fernando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Atría,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Juan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Ruiz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Manero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Manuel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Atienza.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956" w:right="0" w:firstLine="0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31F20"/>
          <w:w w:val="115"/>
          <w:sz w:val="25"/>
        </w:rPr>
        <w:t>Atría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Atría</w:t>
      </w:r>
      <w:r>
        <w:rPr>
          <w:color w:val="231F20"/>
          <w:w w:val="120"/>
          <w:vertAlign w:val="superscript"/>
        </w:rPr>
        <w:t>26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considera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Alchourrón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Bulygin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apoyan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tesis</w:t>
      </w:r>
      <w:r>
        <w:rPr>
          <w:color w:val="231F20"/>
          <w:spacing w:val="4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error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considerar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función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primaria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tribunales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de solucionar conflictos. Desde luego, si esto es así existiría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 poderoso para sostener que todo conflicto de interés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solucionado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laguna.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Sin embargo, para Atría, siguiendo a Hart, lo distintivo de la acti-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vidad jurisdiccional no es la solución de conflictos de intereses, sino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proveer “determinaciones autoritativas del hecho de la violación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reglas primarias”, en donde la solución de conflictos aparece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sub producto de la aplicación de las reglas, de modo que cuando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violado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norma,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obligación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desechar la demanda, para lo cual no requiere de ninguna norma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general, ya que, al rechazar la demanda no dicta ninguna norma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individual.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juicio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Atría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aplicar,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fallar a favor del demandado, que en su concepto es lo que precisa-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quiso decir Kelsen. Por lo tanto, por el hecho de pueda existir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caso no regulado, que conforme a lo sostenido por Alchourrón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Bulygin sería una laguna normativa, no se sigue que el tribunal 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discreción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solucionarlo.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verdad,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sostie-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nen Alchourrón y Bulygin, que la integración de lagunas, en particu-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lar de lagunas normativas, cuya existencia si bien Atría no reconoce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plano pero tampoco niega abiertamente</w:t>
      </w:r>
      <w:r>
        <w:rPr>
          <w:color w:val="231F20"/>
          <w:w w:val="120"/>
          <w:vertAlign w:val="superscript"/>
        </w:rPr>
        <w:t>27</w:t>
      </w:r>
      <w:r>
        <w:rPr>
          <w:color w:val="231F20"/>
          <w:w w:val="120"/>
          <w:vertAlign w:val="baseline"/>
        </w:rPr>
        <w:t>, exija que se tome una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decisión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valorativa,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discrecional.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relación con las lagunas axiológicas Atría considera que tales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lagunas,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admitirse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tesis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normati-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8.625961pt;margin-top:18.559893pt;width:89.4pt;height:.1pt;mso-position-horizontal-relative:page;mso-position-vertical-relative:paragraph;z-index:-15713792;mso-wrap-distance-left:0;mso-wrap-distance-right:0" coordorigin="1973,371" coordsize="1788,0" path="m1973,371l3760,371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Fernando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Atría: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“Entre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Fuentes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Lagunas”,</w:t>
      </w:r>
      <w:r>
        <w:rPr>
          <w:color w:val="231F20"/>
          <w:spacing w:val="8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Ibid.,</w:t>
      </w:r>
      <w:r>
        <w:rPr>
          <w:rFonts w:ascii="Calibri" w:hAnsi="Calibri"/>
          <w:i/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15-27.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64" w:after="0"/>
        <w:ind w:left="604" w:right="0" w:hanging="353"/>
        <w:jc w:val="left"/>
        <w:rPr>
          <w:sz w:val="17"/>
        </w:rPr>
      </w:pPr>
      <w:r>
        <w:rPr>
          <w:color w:val="231F20"/>
          <w:w w:val="120"/>
          <w:sz w:val="17"/>
        </w:rPr>
        <w:t>Manuel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Atienza: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“Sobre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creación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judicial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derecho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Eugenio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Bulygin”,</w:t>
      </w:r>
      <w:r>
        <w:rPr>
          <w:color w:val="231F20"/>
          <w:spacing w:val="14"/>
          <w:w w:val="120"/>
          <w:sz w:val="17"/>
        </w:rPr>
        <w:t> </w:t>
      </w:r>
      <w:r>
        <w:rPr>
          <w:color w:val="231F20"/>
          <w:w w:val="120"/>
          <w:sz w:val="17"/>
        </w:rPr>
        <w:t>en 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E.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Bulygin,</w:t>
      </w:r>
    </w:p>
    <w:p>
      <w:pPr>
        <w:spacing w:line="232" w:lineRule="auto" w:before="5"/>
        <w:ind w:left="604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M.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Atienza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J.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C.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Bayón:</w:t>
      </w:r>
      <w:r>
        <w:rPr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Problemas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Lógicos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en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Teoría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y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Práctica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Fundación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Coloquio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Jurídico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Europeo,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2009,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116.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144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276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vas,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serían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verdaderas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jurídicas,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acuerdo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tesis de las fuentes, la solución al caso existe, sólo que el órgano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aplicarla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considera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axiológicamente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inadecuada.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56" w:right="0" w:firstLine="0"/>
        <w:jc w:val="left"/>
        <w:rPr>
          <w:rFonts w:ascii="Calibri"/>
          <w:i/>
          <w:sz w:val="25"/>
        </w:rPr>
      </w:pPr>
      <w:r>
        <w:rPr>
          <w:rFonts w:ascii="Calibri"/>
          <w:i/>
          <w:color w:val="231F20"/>
          <w:w w:val="115"/>
          <w:sz w:val="25"/>
        </w:rPr>
        <w:t>Ruiz</w:t>
      </w:r>
      <w:r>
        <w:rPr>
          <w:rFonts w:ascii="Calibri"/>
          <w:i/>
          <w:color w:val="231F20"/>
          <w:spacing w:val="17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Manero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Ruiz Manero</w:t>
      </w:r>
      <w:r>
        <w:rPr>
          <w:color w:val="231F20"/>
          <w:w w:val="120"/>
          <w:vertAlign w:val="superscript"/>
        </w:rPr>
        <w:t>28</w:t>
      </w:r>
      <w:r>
        <w:rPr>
          <w:color w:val="231F20"/>
          <w:w w:val="120"/>
          <w:vertAlign w:val="baseline"/>
        </w:rPr>
        <w:t> considera que la tesis de Alchourrón y Bulygin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sólo está muy alejada de las creencias compartidas que sobre las la-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gunas tienen los juristas sino que además son fuertemente contras-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tantes con estas creencias, y que el derecho funciona en dos niveles,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de las reglas y el de los principios, en el entendido de que estos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últimos son las razones subyacentes a las reglas, que a su vez sirven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justificación.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Tampoco niega de plano la existencia de lagunas, de hecho, como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afirma Atienza</w:t>
      </w:r>
      <w:r>
        <w:rPr>
          <w:color w:val="231F20"/>
          <w:w w:val="125"/>
          <w:vertAlign w:val="superscript"/>
        </w:rPr>
        <w:t>29</w:t>
      </w:r>
      <w:r>
        <w:rPr>
          <w:color w:val="231F20"/>
          <w:w w:val="125"/>
          <w:vertAlign w:val="baseline"/>
        </w:rPr>
        <w:t>, da a entender que las lagunas sólo existirían en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relación con las reglas, pero considera que pese a ello los jueces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pueden resolver todos los casos, incluso los que no están resueltos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derecho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vigente,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sin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tener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modificar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derecho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existente.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Ruiz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Manero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regulación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conducta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equivale,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prag-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máticamente,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regulación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permisiva,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decir,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una</w:t>
      </w:r>
      <w:r>
        <w:rPr>
          <w:color w:val="231F20"/>
          <w:spacing w:val="-1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acción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regulada por ninguna norma equivale a una acción expresamente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permitida por una norma.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Finalmente, puntualiza Ruiz Manero que las lagunas son “con-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flictos de intereses no resueltos por el sistema jurídico, pero no to-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 los conflictos de intereses no resueltos por el sistema jurídico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constituyen lagunas”, y plantea una reelaboración, una propuesta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alternativa como él mismo la llama, de las definiciones de lagunas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normativas y axiológicas suministradas por Alchourrón y Bulygin.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Ruiz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Manero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“Un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cierto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constituye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1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Laguna</w:t>
      </w:r>
      <w:r>
        <w:rPr>
          <w:rFonts w:ascii="Calibri" w:hAnsi="Calibri"/>
          <w:i/>
          <w:color w:val="231F20"/>
          <w:spacing w:val="-1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norma-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tiva </w:t>
      </w:r>
      <w:r>
        <w:rPr>
          <w:color w:val="231F20"/>
          <w:w w:val="120"/>
        </w:rPr>
        <w:t>de un cierto sistema jurídico si y sólo si (1) ese sistema jurídico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contiene una regla que correlacione el caso con una solución nor-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mativa y (2) el balance entre los principios relevantes de ese 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jurídico exige una regla que correlacione el caso con una solución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normativa que califique la conducta de que se trate como obligato-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ria o prohibida”. Así mismo, “un cierto caso constituye una laguna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axiológica de un cierto sistema jurídico si y sólo si (1) ese 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contiene una regla que solucione el caso, pero (2) sin que dicha regla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considere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relevante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propiedad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que, 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acuerdo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exi-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98.625961pt;margin-top:8.317404pt;width:89.4pt;height:.1pt;mso-position-horizontal-relative:page;mso-position-vertical-relative:paragraph;z-index:-15712256;mso-wrap-distance-left:0;mso-wrap-distance-right:0" coordorigin="1973,166" coordsize="1788,0" path="m1973,166l3760,16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color w:val="231F20"/>
          <w:w w:val="120"/>
          <w:sz w:val="17"/>
        </w:rPr>
        <w:t>Fernando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Atría: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“Algunas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Concepciones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Derecho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sus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Lagunas”,</w:t>
      </w:r>
      <w:r>
        <w:rPr>
          <w:color w:val="231F20"/>
          <w:spacing w:val="2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Op.</w:t>
      </w:r>
      <w:r>
        <w:rPr>
          <w:rFonts w:ascii="Calibri" w:hAnsi="Calibri"/>
          <w:i/>
          <w:color w:val="231F20"/>
          <w:spacing w:val="2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cit.,</w:t>
      </w:r>
      <w:r>
        <w:rPr>
          <w:rFonts w:ascii="Calibri" w:hAnsi="Calibri"/>
          <w:i/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103-126.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Atienza,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Manuel:</w:t>
      </w:r>
      <w:r>
        <w:rPr>
          <w:color w:val="231F20"/>
          <w:spacing w:val="-5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-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116.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145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7760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gencias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derivan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balance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relevantes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jurídico,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sí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debiera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considerarse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relevante”.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Sin embargo, para Atienza</w:t>
      </w:r>
      <w:r>
        <w:rPr>
          <w:color w:val="231F20"/>
          <w:w w:val="120"/>
          <w:vertAlign w:val="superscript"/>
        </w:rPr>
        <w:t>30</w:t>
      </w:r>
      <w:r>
        <w:rPr>
          <w:color w:val="231F20"/>
          <w:w w:val="120"/>
          <w:vertAlign w:val="baseline"/>
        </w:rPr>
        <w:t>, esta propuesta de Ruiz Manero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queda corta, tomando en consideración las críticas que le formula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Bulygin. Además, Atienza</w:t>
      </w:r>
      <w:r>
        <w:rPr>
          <w:color w:val="231F20"/>
          <w:w w:val="120"/>
          <w:vertAlign w:val="superscript"/>
        </w:rPr>
        <w:t>31</w:t>
      </w:r>
      <w:r>
        <w:rPr>
          <w:color w:val="231F20"/>
          <w:w w:val="120"/>
          <w:vertAlign w:val="baseline"/>
        </w:rPr>
        <w:t> considera que la reformulación propues-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 por Ruiz Manero deja sin relevancia la distinción entre lagunas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normativas y lagunas axiológicas, ya que en ambos casos lo que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realiza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juicio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axiológico,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decir,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juicio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valor.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956" w:right="0" w:firstLine="0"/>
        <w:jc w:val="left"/>
        <w:rPr>
          <w:rFonts w:ascii="Calibri"/>
          <w:i/>
          <w:sz w:val="25"/>
        </w:rPr>
      </w:pPr>
      <w:r>
        <w:rPr>
          <w:rFonts w:ascii="Calibri"/>
          <w:i/>
          <w:color w:val="231F20"/>
          <w:w w:val="120"/>
          <w:sz w:val="25"/>
        </w:rPr>
        <w:t>Atienza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lo que a la interpretación jurídica concierne, Atienza</w:t>
      </w:r>
      <w:r>
        <w:rPr>
          <w:color w:val="231F20"/>
          <w:w w:val="120"/>
          <w:vertAlign w:val="superscript"/>
        </w:rPr>
        <w:t>32</w:t>
      </w:r>
      <w:r>
        <w:rPr>
          <w:color w:val="231F20"/>
          <w:w w:val="120"/>
          <w:vertAlign w:val="baseline"/>
        </w:rPr>
        <w:t> afirma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que para Bulygin, por tener ésta una naturaleza puramente semán-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tica, no tiene muchos elementos peculiares que considerar en los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problemas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pueda presentar.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Sin embargo, para Atienza</w:t>
      </w:r>
      <w:r>
        <w:rPr>
          <w:color w:val="231F20"/>
          <w:w w:val="120"/>
          <w:vertAlign w:val="superscript"/>
        </w:rPr>
        <w:t>33</w:t>
      </w:r>
      <w:r>
        <w:rPr>
          <w:color w:val="231F20"/>
          <w:w w:val="120"/>
          <w:vertAlign w:val="baseline"/>
        </w:rPr>
        <w:t> la interpretación es mucho más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 problema semántico y juega en el derecho un papel central. Dice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Atienza que la interpretación es “tan central, que algunos autores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(como recientemente, Dworkin, y, en general, los filósofos herméuti-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cos) presentan el derecho “como una práctica social compleja”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consiste básicamente en interpretar”, ya que el derecho “no es algo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dado </w:t>
      </w:r>
      <w:r>
        <w:rPr>
          <w:rFonts w:ascii="Calibri" w:hAnsi="Calibri"/>
          <w:i/>
          <w:color w:val="231F20"/>
          <w:w w:val="120"/>
          <w:vertAlign w:val="baseline"/>
        </w:rPr>
        <w:t>a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priori”  </w:t>
      </w:r>
      <w:r>
        <w:rPr>
          <w:color w:val="231F20"/>
          <w:w w:val="120"/>
          <w:vertAlign w:val="baseline"/>
        </w:rPr>
        <w:t>en las fuentes sino además una práctica que consiste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atribuirle sentido al producto que emana de ellas, lo cual supone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la interpretación puede verse de dos maneras. La primera,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“entender, atribuir un sentido a alguna entidad que no sea un objeto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natural”. La segunda, como “la atribución de un significado a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problemático,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cuyo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significado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dudoso”.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cuanto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tema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lagunas,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Manuel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Atienza,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afirma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tajan-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temente que Alchourrón y Bulygin yerran en las críticas que formu-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lan al pensamiento jurídico tradicional que niega la existencia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lo que ellos califican como lagunas normativas, ya que, tales lagu-</w:t>
      </w:r>
      <w:r>
        <w:rPr>
          <w:color w:val="231F20"/>
          <w:spacing w:val="-77"/>
          <w:w w:val="125"/>
        </w:rPr>
        <w:t> </w:t>
      </w:r>
      <w:r>
        <w:rPr>
          <w:color w:val="231F20"/>
          <w:w w:val="125"/>
        </w:rPr>
        <w:t>nas,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existen.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Atienza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teniendo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presente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tanto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críticas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Atría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como las de Ruiz Manero, con las virtudes y defectos que en unas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y en otras destaca, formula entonces su visión alternativa frente 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Alchourrón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Bulygin.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premisas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partida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pro-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98.625961pt;margin-top:12.025394pt;width:89.4pt;height:.1pt;mso-position-horizontal-relative:page;mso-position-vertical-relative:paragraph;z-index:-15711744;mso-wrap-distance-left:0;mso-wrap-distance-right:0" coordorigin="1973,241" coordsize="1788,0" path="m1973,241l3760,241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30 </w:t>
      </w:r>
      <w:r>
        <w:rPr>
          <w:color w:val="231F20"/>
          <w:spacing w:val="2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Ibid.,</w:t>
      </w:r>
      <w:r>
        <w:rPr>
          <w:rFonts w:ascii="Calibri"/>
          <w:i/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113.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31 </w:t>
      </w:r>
      <w:r>
        <w:rPr>
          <w:color w:val="231F20"/>
          <w:spacing w:val="3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Ibid.,</w:t>
      </w:r>
      <w:r>
        <w:rPr>
          <w:rFonts w:ascii="Calibri"/>
          <w:i/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109.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32</w:t>
      </w:r>
      <w:r>
        <w:rPr>
          <w:color w:val="231F20"/>
          <w:spacing w:val="3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Ibid.,</w:t>
      </w:r>
      <w:r>
        <w:rPr>
          <w:rFonts w:ascii="Calibri"/>
          <w:i/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113-123.</w:t>
      </w:r>
    </w:p>
    <w:p>
      <w:pPr>
        <w:spacing w:before="62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33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Atienza,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Manuel: “El Sentido del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Derecho”, </w:t>
      </w:r>
      <w:r>
        <w:rPr>
          <w:rFonts w:ascii="Calibri" w:hAnsi="Calibri"/>
          <w:i/>
          <w:color w:val="231F20"/>
          <w:w w:val="125"/>
          <w:sz w:val="17"/>
        </w:rPr>
        <w:t>Ariel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 5ª edición,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2005, pp. 268-272.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146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072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puesta,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suponer,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constituyen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mismas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descansan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diferencias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neurálgicas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salen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flote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 todo el debate sobre el tema. A saber: 1) No existen lagunas, y,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caso,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existir,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sería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fenómeno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absolutamente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excepcio-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nal”; 2) Los jueces no gozan de discreción en el sentido fuerte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expresión.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5"/>
        </w:rPr>
        <w:t>Atienza parte entonces de la concepción del derecho según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cual: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1)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derecho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conjunto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reglas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principios,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además,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práctica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social,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decir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agota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sólo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reglas,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idea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ésta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44"/>
          <w:w w:val="125"/>
        </w:rPr>
        <w:t> </w:t>
      </w:r>
      <w:r>
        <w:rPr>
          <w:color w:val="231F20"/>
          <w:w w:val="125"/>
        </w:rPr>
        <w:t>descansa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propuesta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Alchourrón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Bulygin,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especial-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mente la de este último, ni se reduce a un sistema de normas, o no se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agota en ser un conjunto articulado y ordenadamente dispuesto 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normas,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sino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44"/>
          <w:w w:val="125"/>
        </w:rPr>
        <w:t> </w:t>
      </w:r>
      <w:r>
        <w:rPr>
          <w:color w:val="231F20"/>
          <w:w w:val="125"/>
        </w:rPr>
        <w:t>también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actividad;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2)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normas,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esto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reglas,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pueden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distinguirse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aspectos: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a)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uno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directivo,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según el cual se permite, ordena o prohíbe algo; y b) y el otro justifi-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cativo,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precisamente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razones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subyacentes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ordenar,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permitir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prohibir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algo,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otra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cosa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principios.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0"/>
        </w:rPr>
        <w:t>Con esta propuesta se rompe con la distinción, en lo que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clasificación más significativa concierne de los casos jurídicamente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relevantes, entre “casos regulados”, esto es, casos resueltos por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 de reglas, y “casos no regulados”, los cuales no están resuel-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tos por el sistema de reglas, y se da paso a los conceptos de “casos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fáciles” y “casos difíciles”. “Los casos fáciles” son aquellos cuya solu-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ción proviene directamente de la aplicación de una regla del sistema,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tanto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“los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difíciles”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aquellos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cuya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solución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devie-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directa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sistema,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llega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mediante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deliberativo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justificativo,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los jueces no tienen discrecionalidad en sentido fuerte, para crear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novedosa.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Este nuevo paradigma supone entonces la existencia de ciertas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guías racionales del método jurídico, la existencia de un procedi-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miento racional que no consiste únicamente en subsumir, aunque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subsunción siempre estará presente en la solución del caso, a las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 acudir el intérprete y el aplicador del derecho, cuyo referente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principios,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analogía,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rectamente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entendida,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es cosa distinta a los principios. Lo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finalmente plantea Atienza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relación con el problema de las lagunas radica en determinar si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criterios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corrección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utilización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analogía,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existir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estos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criterios,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opinión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existen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descan-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147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6224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san en la idea de coherencia, parece obvio que la discrecionalidad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judicial en sentido fuerte planteada por Bulygin, carece de toda sus-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tentación.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Los rasgos que según Atienza serían distintivos de la coherencia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son los siguientes: a) La coherencia implica o “es la consistencia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sentido axiológico”, b) la coherencia, a diferencia de la consistencia,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“es graduable, ya que una decisión o una norma puede ser más o me-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coherente”,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c)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“el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concepto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coherencia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relativo,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que una decisión o una norma son coherentes (más o menos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herentes) en relación con un conjunto de principios y valores”, d) “la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coherencia es una propiedad (relacional) esencialmente dinámica, 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doble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sentido,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haya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“entender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coherencia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cam-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bia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media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hagan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valores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remite”,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finalmente, e) la analogía, al igual que ocurre con la lengua, “es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mecanismo fundamental para innovar el sistema manteniendo 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señas de identidad”, esto es, sin que el órgano aplicador se ponga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lado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encima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vigente.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84" w:val="left" w:leader="none"/>
        </w:tabs>
        <w:spacing w:line="235" w:lineRule="auto" w:before="1" w:after="0"/>
        <w:ind w:left="604" w:right="250" w:hanging="352"/>
        <w:jc w:val="left"/>
      </w:pPr>
      <w:r>
        <w:rPr>
          <w:color w:val="231F20"/>
          <w:w w:val="130"/>
        </w:rPr>
        <w:t>La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Sala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Constitucional,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interpretación,</w:t>
      </w:r>
      <w:r>
        <w:rPr>
          <w:color w:val="231F20"/>
          <w:spacing w:val="28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Lagunas</w:t>
      </w:r>
      <w:r>
        <w:rPr>
          <w:color w:val="231F20"/>
          <w:spacing w:val="-76"/>
          <w:w w:val="130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el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nuevo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paradigma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constitucional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pStyle w:val="BodyText"/>
        <w:spacing w:before="1"/>
        <w:ind w:left="604"/>
        <w:jc w:val="both"/>
      </w:pPr>
      <w:r>
        <w:rPr>
          <w:color w:val="231F20"/>
          <w:w w:val="120"/>
        </w:rPr>
        <w:t>El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autor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Kenneth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C.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Wheare,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afirma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</w:p>
    <w:p>
      <w:pPr>
        <w:pStyle w:val="BodyText"/>
        <w:spacing w:before="9"/>
        <w:rPr>
          <w:sz w:val="23"/>
        </w:rPr>
      </w:pPr>
    </w:p>
    <w:p>
      <w:pPr>
        <w:spacing w:line="235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(...) el punto fundamental que recordar es que la misión propia del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juez se limita a interpretar, no a enmendar, las palabras de un es-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tatuto o de una Constitución, y todos los cambios que los tribunales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legítimamente operen en el significado de una constitución proceden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de su función interpretativa y no de una función legislativa inherente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o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secreta.</w:t>
      </w:r>
      <w:r>
        <w:rPr>
          <w:color w:val="231F20"/>
          <w:w w:val="125"/>
          <w:sz w:val="22"/>
          <w:vertAlign w:val="superscript"/>
        </w:rPr>
        <w:t>34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Por lo visto, la opinión de Wheare contrasta con lo dicho por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Sala Constitucional del Tribuna Supremo de Justicia de Venezuela,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quien se autoproclama como intérprete </w:t>
      </w:r>
      <w:r>
        <w:rPr>
          <w:rFonts w:ascii="Calibri" w:hAnsi="Calibri"/>
          <w:i/>
          <w:color w:val="231F20"/>
          <w:w w:val="120"/>
        </w:rPr>
        <w:t>cuasiauténtico </w:t>
      </w:r>
      <w:r>
        <w:rPr>
          <w:color w:val="231F20"/>
          <w:w w:val="120"/>
        </w:rPr>
        <w:t>y órgano </w:t>
      </w:r>
      <w:r>
        <w:rPr>
          <w:rFonts w:ascii="Calibri" w:hAnsi="Calibri"/>
          <w:i/>
          <w:color w:val="231F20"/>
          <w:w w:val="120"/>
        </w:rPr>
        <w:t>pa-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raconstiuyente</w:t>
      </w:r>
      <w:r>
        <w:rPr>
          <w:color w:val="231F20"/>
          <w:w w:val="120"/>
        </w:rPr>
        <w:t>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sólo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capaz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enmendar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sino además de derogar, de anular, normas expresas, como se pudo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ver en los casos que motivan este estudio. Sin embargo, esta preten-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sión no parece encontrar respaldo ni justificación democrática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constitución,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doctrina.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8.625961pt;margin-top:14.868566pt;width:89.4pt;height:.1pt;mso-position-horizontal-relative:page;mso-position-vertical-relative:paragraph;z-index:-15710208;mso-wrap-distance-left:0;mso-wrap-distance-right:0" coordorigin="1973,297" coordsize="1788,0" path="m1973,297l3760,29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34</w:t>
      </w:r>
      <w:r>
        <w:rPr>
          <w:color w:val="231F20"/>
          <w:spacing w:val="29"/>
          <w:w w:val="120"/>
          <w:sz w:val="17"/>
        </w:rPr>
        <w:t> </w:t>
      </w:r>
      <w:r>
        <w:rPr>
          <w:color w:val="231F20"/>
          <w:w w:val="120"/>
          <w:sz w:val="17"/>
        </w:rPr>
        <w:t>Kenneth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C.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Wheare:</w:t>
      </w:r>
      <w:r>
        <w:rPr>
          <w:color w:val="231F20"/>
          <w:spacing w:val="27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Las</w:t>
      </w:r>
      <w:r>
        <w:rPr>
          <w:rFonts w:ascii="Calibri" w:hAnsi="Calibri"/>
          <w:i/>
          <w:color w:val="231F20"/>
          <w:spacing w:val="2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Constituciones</w:t>
      </w:r>
      <w:r>
        <w:rPr>
          <w:rFonts w:ascii="Calibri" w:hAnsi="Calibri"/>
          <w:i/>
          <w:color w:val="231F20"/>
          <w:spacing w:val="2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Modernas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Traducción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Fernando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Morera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Angel</w:t>
      </w:r>
      <w:r>
        <w:rPr>
          <w:color w:val="231F20"/>
          <w:spacing w:val="-48"/>
          <w:w w:val="120"/>
          <w:sz w:val="17"/>
        </w:rPr>
        <w:t> </w:t>
      </w:r>
      <w:r>
        <w:rPr>
          <w:color w:val="231F20"/>
          <w:w w:val="120"/>
          <w:sz w:val="17"/>
        </w:rPr>
        <w:t>Alandí,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Barcelona,</w:t>
      </w:r>
      <w:r>
        <w:rPr>
          <w:color w:val="231F20"/>
          <w:spacing w:val="7"/>
          <w:w w:val="120"/>
          <w:sz w:val="17"/>
        </w:rPr>
        <w:t> </w:t>
      </w:r>
      <w:r>
        <w:rPr>
          <w:color w:val="231F20"/>
          <w:w w:val="120"/>
          <w:sz w:val="17"/>
        </w:rPr>
        <w:t>Editorial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Labor,</w:t>
      </w:r>
      <w:r>
        <w:rPr>
          <w:color w:val="231F20"/>
          <w:spacing w:val="7"/>
          <w:w w:val="120"/>
          <w:sz w:val="17"/>
        </w:rPr>
        <w:t> </w:t>
      </w:r>
      <w:r>
        <w:rPr>
          <w:color w:val="231F20"/>
          <w:w w:val="120"/>
          <w:sz w:val="17"/>
        </w:rPr>
        <w:t>1971,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110.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148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918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15"/>
        </w:rPr>
        <w:t>Examinemos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calificación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sí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misma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Constitucional proclama, que bien podría ser reveladora de su some-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timiento o no a la Constitución, al decir que actúa como un órgano</w:t>
      </w:r>
      <w:r>
        <w:rPr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paraconstituyente </w:t>
      </w:r>
      <w:r>
        <w:rPr>
          <w:color w:val="231F20"/>
          <w:w w:val="115"/>
        </w:rPr>
        <w:t>e intérprete </w:t>
      </w:r>
      <w:r>
        <w:rPr>
          <w:rFonts w:ascii="Calibri" w:hAnsi="Calibri"/>
          <w:i/>
          <w:color w:val="231F20"/>
          <w:w w:val="115"/>
        </w:rPr>
        <w:t>cuasiauténtica. </w:t>
      </w:r>
      <w:r>
        <w:rPr>
          <w:color w:val="231F20"/>
          <w:w w:val="115"/>
        </w:rPr>
        <w:t>El prefijo “para” signi-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fica “junta a” y el adverbio “casi” o “</w:t>
      </w:r>
      <w:r>
        <w:rPr>
          <w:rFonts w:ascii="Calibri" w:hAnsi="Calibri"/>
          <w:i/>
          <w:color w:val="231F20"/>
          <w:w w:val="115"/>
        </w:rPr>
        <w:t>cuasi” </w:t>
      </w:r>
      <w:r>
        <w:rPr>
          <w:color w:val="231F20"/>
          <w:w w:val="115"/>
        </w:rPr>
        <w:t>significa “no totalmente,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faltando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poco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  ello”,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  cual  literalmente  supone  que  la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sala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considera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lado,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constituyente,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facultad de interpretar la constitución como si fuera el constituyente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mismo, o como si le faltara poco para serlo. Pero, veamos qué dice 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respecto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Constitución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vigente.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Control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concierne,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ordinal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1º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tículo 266 establece que entre las atribuciones del Tribunal Supremo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Justicia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ejercer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jurisdicción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constitucional.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el artículo 334 se consagra tanto el control difuso de la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tucionalidad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leyes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todos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jueces,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control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concentrado de la constitucionalidad asignado con carácter exclusi-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vo a la Sala Constitucional, en virtud del cual sólo a ella corresponde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declarar la nulidad de las leyes y demás actos de los órganos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ejercen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público,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dictados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ejecución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directa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inmediata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tengan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rango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5"/>
        </w:rPr>
        <w:t>El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Art.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335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Constitución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establece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Sala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Constitucio-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nal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máximo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último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intérprete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Constitución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velará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 uniforme interpretación y aplicación. Además, este artículo es-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tablece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interpretaciones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establezca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vinculantes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otras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Salas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demás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Tribunales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República.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artículo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336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desarrolla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facultades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materia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control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constitu-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cionalidad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constituyente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asignó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Sala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Constitucional.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 Constitución de 1999 rompe con la tradición histórica de atri-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buir el control concentrado de constitucionalidad al máximo tribunal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 pleno y se desdibuja la configuración de éste, ya que se incorpora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su propio seno la Sala Constitucional, quien tiene a su cargo,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exclusividad, el control concentrado de constitucionalidad en ámbi-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tos y con alcances nunca antes planteados en Venezuela, pero ese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enorme poder que le fue conferido y el que a lo largo de la jurispru-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dencia ella misma se ha arrogado, no la diferencia de lo que hace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llamado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hacer,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antes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ahora,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cualquier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judicial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o con fisonomía judicial en sede de control de constitucionalidad,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saber;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interpretar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constitución.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función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asignada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al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149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5200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12"/>
        <w:rPr>
          <w:rFonts w:ascii="Calibri"/>
          <w:i/>
          <w:sz w:val="17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Sala Constitucional la coloca siempre en relación de subordinación,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debajo,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Constitución,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actos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control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cons-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titucionalidad, sea que descansen en la solución de un conflicto 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intereses u otro asunto de naturaleza similar o no, sea que supon-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gan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interpretación,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vía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acción,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texto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constitucional,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suponen que actúa al mismo nivel de la Constitución ni al lado del</w:t>
      </w:r>
      <w:r>
        <w:rPr>
          <w:color w:val="231F20"/>
          <w:spacing w:val="-77"/>
          <w:w w:val="125"/>
        </w:rPr>
        <w:t> </w:t>
      </w:r>
      <w:r>
        <w:rPr>
          <w:color w:val="231F20"/>
          <w:w w:val="125"/>
        </w:rPr>
        <w:t>constituyente, o que de alguna manera se subrogue en éste. Todo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cuanto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emane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Sala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Constitucional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órgano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aplicación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de la Constitución, como poder constituido,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lógicamente de rango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5"/>
        </w:rPr>
        <w:t>subconstitucional,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luego,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pueden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estar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tales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actos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ni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lado,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esto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es,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mismo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nivel,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ni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fuera,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decir,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misma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condi-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ción, del constituyente. Si la Sala Constitucional estuviera asumien-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 lo contrario, todo el andamiaje democrático quedaría sin sustento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y en lugar de actuar como defensora de la Constitución se estaría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convirtiendo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verdugo,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diciendo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interpretarla,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aniquila,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0"/>
        </w:rPr>
        <w:t>porque en lugar de ofrecer una interpretación pretendería la creación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un derecho constitucional, lo que, salvo que usurpe funciones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constituyente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fulmine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origen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democrático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éste,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vedado.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Fuera de la facultad de interpretación y aplicación de la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defensa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ésta,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dispuesto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tales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fines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el constituyente, la Sala Constitucional no tiene asignadas la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dición de órgano </w:t>
      </w:r>
      <w:r>
        <w:rPr>
          <w:rFonts w:ascii="Calibri" w:hAnsi="Calibri"/>
          <w:i/>
          <w:color w:val="231F20"/>
          <w:w w:val="120"/>
        </w:rPr>
        <w:t>paraconstituyente </w:t>
      </w:r>
      <w:r>
        <w:rPr>
          <w:color w:val="231F20"/>
          <w:w w:val="120"/>
        </w:rPr>
        <w:t>ni la facultad de interpretación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cuasiconstitucional. </w:t>
      </w:r>
      <w:r>
        <w:rPr>
          <w:color w:val="231F20"/>
          <w:w w:val="120"/>
        </w:rPr>
        <w:t>Para que así fuera la Sala Constitucional 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dría que tener el mismo origen democrático y la misma legitimación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popular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asamblea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congreso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constituyente.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Ninguna opinión de las analizadas, las cuales pretenden ser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abanico de posibilidades, incluyendo, como veremos, la de Bulygin,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ofrecen soporte ni mucho menos hacen plausible que la Sala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tucional del Tribunal Supremo de Justicia de Venezuela se autodefi-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 como un órgano </w:t>
      </w:r>
      <w:r>
        <w:rPr>
          <w:rFonts w:ascii="Calibri" w:hAnsi="Calibri"/>
          <w:i/>
          <w:color w:val="231F20"/>
          <w:w w:val="120"/>
        </w:rPr>
        <w:t>paraconstituyente </w:t>
      </w:r>
      <w:r>
        <w:rPr>
          <w:color w:val="231F20"/>
          <w:w w:val="120"/>
        </w:rPr>
        <w:t>con facultad de interpretación</w:t>
      </w:r>
      <w:r>
        <w:rPr>
          <w:color w:val="231F20"/>
          <w:spacing w:val="-7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cuasiauténtica, </w:t>
      </w:r>
      <w:r>
        <w:rPr>
          <w:color w:val="231F20"/>
          <w:w w:val="120"/>
        </w:rPr>
        <w:t>que, como ya vimos, no se trata, para la sala,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expresiones retóricas que sólo tengan vocación de darle fuerza 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verdaderas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manifestaciones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 realidad ésta hace diciendo interpretar la Constitución.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 vimos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cómo Aristóteles lo advirtió,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 decir que se debe dejar lo menos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posible al arbitrio de los jueces, ya que son pocos los que tiene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capacidad de legislar y juzgar, y fundamentalmente porque el juicio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legislador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versa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futuro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universal,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diferencia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juicio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juez,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tratar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asuntos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particulares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inmediatos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96" w:val="left" w:leader="none"/>
        </w:tabs>
        <w:spacing w:before="228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150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816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5"/>
        </w:rPr>
        <w:t>ve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muchas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veces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afectado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circunstancias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intereses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ajenos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mérito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mismo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causa.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Para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Kelsen,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vimos,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consiste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deter-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minación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aplicar,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determinación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marco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norma.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ley,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trata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establecer,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por parte del juez u órgano administrativo correspondiente, cómo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aplicando la norma general al caso concreto se establece la norma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particular para la solución del asunto. En el caso de la Constitución,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misma debe ser interpretada por el órgano legislativo cuando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trata de aplicarla con la finalidad de dictar leyes. También, desde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luego, debe ser interpretada por los órgano que tienen a su cargo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control de la constitucionalidad, en las diversas manifestaciones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este mecanismo comporta, porque precisamente de lo que se trata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preservar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integridad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supremacía,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comprobar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acto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o la omisión de que se trate, sujeta al control constitucional,  está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en correspondencia con el marco interno de la norma constitucio-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nal, el cual, si de su defensa se trata, no puede ser deliberadamente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desconocido, ni calificado de incorrecto, por mucho que esa sea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apreciación del intérprete, ya que dicho marco es el que precisamen-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regula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acto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creación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definitiva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crea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su aplicación, y es, al que, en todo caso, el intérprete debe asignarle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sentido.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Luego, si la norma creada no es el resultado de la aplicación de 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norma superior que le sirve de fundamento, sino de otra norma crea-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 por el aplicador, independientemente de que éste contradictoria-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afirme que es producto de su interpretación, como vimos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hizo la Sala Constitucional en el caso arriba citado, carece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tificación lógica, ya que, primero,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se sigue de la norma fundante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porque expresamente la desecha, y segundo, porque una norma,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se dice fundante y aplicada por interpretación,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es posible que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tenga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tenga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sentido,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vez.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norma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constitucional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primera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fundamental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nor-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mas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sistema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jurídico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regula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todos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actos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creación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de las normas que se dictan con ocasión de su ejecución, normas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éstas que por ser el resultado de un acto de aplicación de la norma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constitucional, sea la contenida en una sentencia emanada del Tri-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bunal Supremo o del máximo órgano de control de constituciona-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lidad, sea que se trate de una ley emanada del cuerpo legislativo,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siempre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tienen rango sub-constitucional. Lógicamente no existe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151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4176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4" w:lineRule="auto"/>
        <w:ind w:left="252" w:right="249"/>
        <w:jc w:val="both"/>
      </w:pPr>
      <w:r>
        <w:rPr>
          <w:color w:val="231F20"/>
          <w:w w:val="120"/>
        </w:rPr>
        <w:t>posibilidad de que una norma creada por virtud de la aplicación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otra,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pueda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tener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rango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ésta,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encuentran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 grado de diferencia, donde la norma aplicada es la superior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creada la inferior. Mal puede entonces la Sala Constitucional autode-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finirse como un órgano </w:t>
      </w:r>
      <w:r>
        <w:rPr>
          <w:rFonts w:ascii="Calibri" w:hAnsi="Calibri"/>
          <w:i/>
          <w:color w:val="231F20"/>
          <w:w w:val="120"/>
        </w:rPr>
        <w:t>paraconstituyente </w:t>
      </w:r>
      <w:r>
        <w:rPr>
          <w:color w:val="231F20"/>
          <w:w w:val="120"/>
        </w:rPr>
        <w:t>con facultad de interpre-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tación</w:t>
      </w:r>
      <w:r>
        <w:rPr>
          <w:color w:val="231F20"/>
          <w:spacing w:val="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cuasiauténtica</w:t>
      </w:r>
      <w:r>
        <w:rPr>
          <w:color w:val="231F20"/>
          <w:w w:val="120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Para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Larenz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permite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comprender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 texto que se ha convertido en problemático. Es decir, de lo que se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trata es de comprender el sentido que el texto mismo porta, que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depositado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él,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cual,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alguna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halla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o menos oculto, de modo que lo característico del proceso de inter-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pretación,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cosa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hable,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esté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permitido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intérprete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añadir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quitar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nada.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le está dado al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intérprete apartarse de la norma, desconocerla,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luego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decir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interpreta.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pretensiones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órgano </w:t>
      </w:r>
      <w:r>
        <w:rPr>
          <w:rFonts w:ascii="Calibri" w:hAnsi="Calibri"/>
          <w:i/>
          <w:color w:val="231F20"/>
          <w:w w:val="120"/>
        </w:rPr>
        <w:t>paraconstituyente </w:t>
      </w:r>
      <w:r>
        <w:rPr>
          <w:color w:val="231F20"/>
          <w:w w:val="120"/>
        </w:rPr>
        <w:t>e intérprete </w:t>
      </w:r>
      <w:r>
        <w:rPr>
          <w:rFonts w:ascii="Calibri" w:hAnsi="Calibri"/>
          <w:i/>
          <w:color w:val="231F20"/>
          <w:w w:val="120"/>
        </w:rPr>
        <w:t>cuasiauténtica </w:t>
      </w:r>
      <w:r>
        <w:rPr>
          <w:color w:val="231F20"/>
          <w:w w:val="120"/>
        </w:rPr>
        <w:t>que la Sala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 traducido en la facultad de cambiar el texto de la Constitución,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completamente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fuera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concepto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Larenz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consiste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mediador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propiamente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dicho.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 w:before="1"/>
        <w:ind w:left="252" w:right="249" w:firstLine="351"/>
        <w:jc w:val="both"/>
      </w:pPr>
      <w:r>
        <w:rPr>
          <w:color w:val="231F20"/>
          <w:w w:val="120"/>
        </w:rPr>
        <w:t>En cuanto a Alchourrón y Bulygin, pero muy especialmente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Bulygin,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 vimos cómo la interpretación es de naturaleza puramen-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 semántica, de modo que esta concepción de nada puede servir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muy poco podría aportar para las pretensiones de la Sala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tucional, de erigirse, so pretexto de ser la máxima intérprete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paraconstituyente</w:t>
      </w:r>
      <w:r>
        <w:rPr>
          <w:color w:val="231F20"/>
          <w:w w:val="120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Para Ruiz Manero, como puede verse, la interpretación jurídica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necesariamente tiene que partir de la concepción según la cual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 no sólo está constituido por reglas sino además por prin-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cipios, lo que significa que en el derecho además de normas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presentan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estructura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distinta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estructura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correlación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en-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tre un caso genérico y una calificación deóntica concluyente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cierta acción, también existen normas regulativas que operarían “en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razonamiento de sus destinatarios” como “piezas integrantes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proceso deliberativo”. Es decir, que bajo esta concepción, ninguna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interpretación, o mejor dicho,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ninguna actividad judicial, por mucho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que se le llame o quiera llamar de interpretación jurídica, legitima-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ría la pretensión de la Sala Constitucional venezolana, de fulminar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 norma constitucional y sustituirla por otra de su creación, 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dificando,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más,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1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existente.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61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60"/>
          <w:w w:val="120"/>
        </w:rPr>
        <w:t> </w:t>
      </w:r>
      <w:r>
        <w:rPr>
          <w:color w:val="231F20"/>
          <w:w w:val="120"/>
        </w:rPr>
        <w:t>del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152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713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derecho niega de plano la discreción en sentido fuerte y, por lo tanto,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una supuesta o implícita facultad de los jueces constitucionales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modificar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constitución.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Finalmente, consideremos lo que sobre la interpretación nos dice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Atienza, quien, como ya vimos, presenta dos maneras de ver la in-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terpretación, de las cuales la segunda es la que señala como la que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corresponde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sentido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usual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tiene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teoría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práctica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derecho,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concreto,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“ope-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5"/>
        </w:rPr>
        <w:t>ración que consiste en pasar de unos enunciados a otros”, es decir,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existe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entre: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a)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previo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significado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dudoso,</w:t>
      </w: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b) el intérprete,  y c) un texto nuevo, al que se arriba atribuyéndole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significado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dudoso.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supone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entonces: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1)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previo,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contiene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enunciado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interpretar,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se puede presentar como dudoso por una o varias de las siguientes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razones: a) cuando en el texto se hace uso de alguna expresión im-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precisa, que da lugar a problemas de vaguedad o ambigüedad, b)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 existe falta de claridad en cuanto a la relación del texto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otros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existentes,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propicia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eventuales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problemas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“lagunas”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 “contradicciones”, c) cuando no es obvio el alcance de la intención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del autor del texto, por la dificultad que existe en establecer la rela-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dice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quiso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d)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clara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dicho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fines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propósitos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servir,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independencia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quiso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decir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autor,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finalmente</w:t>
      </w: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e) Cuando tampoco es claro cómo es que debe entenderse el texto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modo que no sea incompatible, o mejor dicho, que sea compatible,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valores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jurídico;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2)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un enunciado interpretativo; y 3) la existencia de un enunciado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interpretado.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consiste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entonces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pasar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primeros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enunciados (el enunciado a interpretar y el enunciado interpretati-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vo) al tercer enunciado (enunciado interpretado), lo cual supone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operación deductiva, en donde lo fundamental está en la justifica-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ción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contenido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atribuido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enunciado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interpretativo.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Como puede verse, este riguroso esquema da cuenta de la impo-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sibilidad lógica que tiene la Sala Constitucional de asignarse legíti-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mamente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funciones</w:t>
      </w:r>
      <w:r>
        <w:rPr>
          <w:color w:val="231F20"/>
          <w:spacing w:val="4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paraconstituyentes,</w:t>
      </w:r>
      <w:r>
        <w:rPr>
          <w:rFonts w:ascii="Calibri" w:hAnsi="Calibri"/>
          <w:i/>
          <w:color w:val="231F20"/>
          <w:spacing w:val="60"/>
          <w:w w:val="120"/>
        </w:rPr>
        <w:t> </w:t>
      </w:r>
      <w:r>
        <w:rPr>
          <w:color w:val="231F20"/>
          <w:w w:val="120"/>
        </w:rPr>
        <w:t>so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pretexto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facultad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interpretación que la constitución le reconoce, ya que el proceso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interpretativo supone la existencia de un enunciado a interpretar,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contenido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constitución,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intérprete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pres-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153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3152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5"/>
        </w:rPr>
        <w:t>cindir,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prescindió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sala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caso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arriba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destacado,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luego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decir o pretender hacer ver, desaprensivamente, que ha hecho una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interpretación,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empresa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llevado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5"/>
        </w:rPr>
        <w:t>a cabo, a saber, apartarse de la constitución, dejar de defenderla y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actuar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constituyente,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tener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facultad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ni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legitimación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demo-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crática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para ello.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cuanto a la existencia de lagunas constitucionales y en espe-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cial, la existencia de las llamadas lagunas axiológicas en la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tución,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veamos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respecto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aportan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autores.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Para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Aristóteles,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común,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escrita,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carece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lagunas.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ley común representa una unidad, puesto que todos parecen estar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acuerdo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ella.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Luego,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admitimos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entre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común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Aristóteles y las constituciones modernas no existe una diferencia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fondo,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tanto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primera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capaz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colmar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lagunas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escrita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ofrecer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respuestas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casos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regulados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ella,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las segundas, contienen los principios y valores en los que se sus-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tenta todo el sistema, de modo que ante casos cuya solución no se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pueda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obtener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directamente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regla,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constitución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ofrece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principios a partir de los cuales siempre se va a poder obtener una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respuesta íntegra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tales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casos.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Kelsen niega la posibilidad lógica de toda clase de lagunas jurídi-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cas, ya que postula una unidad lógica del derecho. La inexistencia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supone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vigente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siempre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aplicable.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el derecho vigente siempre permite resolver cualquier conflicto.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mal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podrían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existir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constitucionales.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Larenz, pese a que admite lo que él denomina lagunas legales, ob-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jeta el concepto de lo que para otros es “laguna del derecho”, que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“laguna legal”, por no tratarse o no ajustarse a la idea de una “in-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completez contraria al plan”, ya que sólo puede hablarse de un plan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subyacente o intención reguladora en relación con una ley y no de un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orden jurídico en su conjunto, puesto que el orden jurídico, es, si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quiere, el plan en sí mismo, sin otro orden o plan o intención que sea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su referencia. El orden jurídico es entonces un sistema abierto,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nunca está concluido, sino que es capaz de evolucionar y evoluciona.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fin,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“sistema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abierto”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ajusta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“laguna del derecho”, en el sentido de “incompletez contraria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plan”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jurídico.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parece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plausible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96" w:val="left" w:leader="none"/>
        </w:tabs>
        <w:spacing w:before="238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154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611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pueda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admitir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constitucionales,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referente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misma.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Alchourrón y Bulygin, especialmente Bulygin, quienes son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conspicuos representantes de la tesis contemporánea de las 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gunas, y en especial de las lagunas axiológicas,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inscriben dentro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paradigma positivista legalista y no dan cuenta del fenómeno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hacen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cabal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tratar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tema de las lagunas, de modo que no es plausible que la Sala Consti-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tucional de Venezuela haya utilizado como argumento de autoridad,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sostener la existencia de una laguna axiológica en la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opinión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Bulygin,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cual,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cierto,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referida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ámbito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actuación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jueces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ordinarios.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Así mismo, no parece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plausible que el juez constitucional cuente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la discreción que en sentido fuerte le reconocen estos autores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ordinario,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lagunas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ellos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defendidos,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Constitución representa, cuando menos, un ideal de plenitud nor-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mativa,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plantea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Moreso</w:t>
      </w:r>
      <w:r>
        <w:rPr>
          <w:color w:val="231F20"/>
          <w:w w:val="120"/>
          <w:vertAlign w:val="superscript"/>
        </w:rPr>
        <w:t>35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haciendo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referencia,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cierto,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Alchourrón y Bulygin. Por lo demás, aparte de las importantes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críticas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formulan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Atría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Ruiz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Manero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tesis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Alchourrón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Bulygin, que en gran medida ponen al descubierto muchas debili-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dades de esta propuesta, Atienza echa completamente por tierra sus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postulados, al negar la existencia de laguna como la discreción judi-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cial en sentido fuerte. Es decir, conforme a lo sostenido por Atienza,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podemos afirmar que lo jueces no crean derecho en forma originaria,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 derivada de la interpretación y aplicación del derecho existente,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puesto que en su labor, inserta dentro del derecho como una activi-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dad, una empresa o práctica social, cuando tienen que resolver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conflicto intersubjetivo de intereses, siempre se entiende que la nor-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 creada para la solución de la controversia, lo es por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subsunción,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supone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acudir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fuentes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donde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emana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derecho,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inevitablemente el juez está sujeto y en las que, como aplicador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ese derecho, no se encuentra formando parte. El derecho enton-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ces como práctica, como empresa, como actividad social, no puede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tener lagunas, y admitir lo contrario, bajo esta perspectiva, sería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contrasentido.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manera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Atienza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propone,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mejor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dicho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acoge,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paradigma post-positivista, esto es, constitucionalista del derecho,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contraste con el paradigma positivista, legalista, que representan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Alchourrón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Bulygin,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especialmente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último.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98.625961pt;margin-top:9.147537pt;width:89.4pt;height:.1pt;mso-position-horizontal-relative:page;mso-position-vertical-relative:paragraph;z-index:-15705600;mso-wrap-distance-left:0;mso-wrap-distance-right:0" coordorigin="1973,183" coordsize="1788,0" path="m1973,183l3760,18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0" w:lineRule="auto" w:before="1" w:after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José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Juan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Moresco: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“Conflictos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Principios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Constitucionales”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1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Constitución:</w:t>
      </w:r>
      <w:r>
        <w:rPr>
          <w:rFonts w:ascii="Calibri" w:hAnsi="Calibri"/>
          <w:i/>
          <w:color w:val="231F20"/>
          <w:spacing w:val="-4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modelo</w:t>
      </w:r>
      <w:r>
        <w:rPr>
          <w:rFonts w:ascii="Calibri" w:hAnsi="Calibri"/>
          <w:i/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para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armar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Marcial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Pons,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2009,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267-284.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155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1104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Las diferencias del nuevo paradigma constitucional al que adhie-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 Atienza con el paradigma legalista,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han sido rigurosa y claramen-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 destacadas por Josep Aguiló</w:t>
      </w:r>
      <w:r>
        <w:rPr>
          <w:color w:val="231F20"/>
          <w:w w:val="120"/>
          <w:vertAlign w:val="superscript"/>
        </w:rPr>
        <w:t>36</w:t>
      </w:r>
      <w:r>
        <w:rPr>
          <w:color w:val="231F20"/>
          <w:w w:val="120"/>
          <w:vertAlign w:val="baseline"/>
        </w:rPr>
        <w:t>, quien, a la sazón, ha precisado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características propias de aquél, y ha puesto de relieve, citando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Guastini, los factores que han llevado a la constitucionalización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orden jurídico, a saber: 1) El orden jurídico cuenta con una constitu-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ción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rígida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incorpora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relación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derechos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fundamentales;</w:t>
      </w: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2) Está prevista la garantía jurisdiccional de la constitución, es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cir, el control judicial de la constitucionalidad; 3) Se reconoce fuerza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vinculante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constitución;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4)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reconoce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 constitución de la cual se extraen gran cantidad de normas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principios; 5) Se considera que las normas constitucionales son sus-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ceptibles de aplicación directa en todos los órdenes; 6) Se impone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método de interpretación de las leyes conforme a la Constitución,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supone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todas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constituciones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posibles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norma,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ley,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deben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descartar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aquellas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sean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incompatibles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constitución; y 7) Se produce una fuerte influencia de la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debate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político.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Sobre las características y diferencias que Aguiló destaca entre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ambos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paradigmas,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considero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mayor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interés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propósitos del presente trabajo, son las siguientes: 1) El positivismo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legalista descansa en el modelo de las reglas para explicar la 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tructura del orden jurídico, en tanto que el post-positivismo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tucionalista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propugna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propósito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modelo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las reglas, lo que supone que “guiar la conducta mediante principios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y/o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principios,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tratarse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normas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abiertas,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exige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siem-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pre deliberación práctica por parte de los sujetos normativos, de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destinatarios”; 2) El positivismo legalista tiene como arquetipo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 jurídico el modelo subsuntivo, en tanto que el cons-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titucionalismo además del modelo subsuntivo se vale también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ponderación. Es decir, se aplica tanto la subsunción en la aplicación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las reglas como la ponderación en la aplicación de los principios.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Pero además, se entiende que ser leal a las reglas no sólo supone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atenerse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expresión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razones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subyacentes,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principios;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3)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pasa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distinción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regulados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no regulados, a casos fáciles y casos difíciles. Esta distinción trae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consigo,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paradigma,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discrecionalidad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fuerte,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discrecionalidad,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caso,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puede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98.625961pt;margin-top:13.659157pt;width:89.4pt;height:.1pt;mso-position-horizontal-relative:page;mso-position-vertical-relative:paragraph;z-index:-15705088;mso-wrap-distance-left:0;mso-wrap-distance-right:0" coordorigin="1973,273" coordsize="1788,0" path="m1973,273l3760,27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7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Josep Anguiló: “Sobre Derecho y Argumentación” y “El Método jurídico como Argumentación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Jurídica”,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Sobre</w:t>
      </w:r>
      <w:r>
        <w:rPr>
          <w:rFonts w:ascii="Calibri" w:hAnsi="Calibri"/>
          <w:i/>
          <w:color w:val="231F20"/>
          <w:spacing w:val="2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rFonts w:ascii="Calibri" w:hAnsi="Calibri"/>
          <w:i/>
          <w:color w:val="231F20"/>
          <w:spacing w:val="2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y</w:t>
      </w:r>
      <w:r>
        <w:rPr>
          <w:rFonts w:ascii="Calibri" w:hAnsi="Calibri"/>
          <w:i/>
          <w:color w:val="231F20"/>
          <w:spacing w:val="2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Palma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Mallorca,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Lleonard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Muntaner,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2008,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4"/>
          <w:w w:val="120"/>
          <w:sz w:val="17"/>
        </w:rPr>
        <w:t> </w:t>
      </w:r>
      <w:r>
        <w:rPr>
          <w:color w:val="231F20"/>
          <w:w w:val="120"/>
          <w:sz w:val="17"/>
        </w:rPr>
        <w:t>11-28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53-72.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156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406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concebirse ni se concibe en el sentido de permitido elegir cualquier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opción, sino más bien en el sentido de responsabilidad; 4) Se pasa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 distinción entre estática y dinámica jurídica, que mira al derecho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un conjunto de normas que cambian como resultado de actos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y/o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procedimientos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jurídicos,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prác-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tica, como una realidad social compleja y fluida. En relación con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método jurídico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Aguiló señala que no se trata de un procedimiento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descubrir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normas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generales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soluciones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correctas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los casos particulares, sino un mecanismo para “justificar solucio-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nes particulares usando normas generales”, apelando a la razón.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decir, que el problema de fondo es la racionalidad de las soluciones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jurídicas. Luego, argumentar jurídicamente, razonar, “no es un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ceso orientado a establecer nuestras opiniones o creencias, sino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determinar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fundamentación”.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cuanto a las características de las constituciones contemporá-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neas es que además de orgánicas son regulativas</w:t>
      </w:r>
      <w:r>
        <w:rPr>
          <w:color w:val="231F20"/>
          <w:w w:val="120"/>
          <w:vertAlign w:val="superscript"/>
        </w:rPr>
        <w:t>37</w:t>
      </w:r>
      <w:r>
        <w:rPr>
          <w:color w:val="231F20"/>
          <w:w w:val="120"/>
          <w:vertAlign w:val="baseline"/>
        </w:rPr>
        <w:t>, ya que contienen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tantos la regulación del estado y sus instituciones como un conjunto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valores,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principios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derechos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interpretan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determinan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guías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conductas.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Eso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hace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constitución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sólo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sea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“fuente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fuentes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derecho,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ella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misma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 fuente de Derecho”. Los principios constitucionales son la fuente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fundamental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determinar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ordenamiento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jurídico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qué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ordena, qué se prohíbe y qué se castiga. Los principios rigen las re-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laciones de los ciudadanos con el estado y la de los ciudadanos entre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sí.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2" w:lineRule="auto"/>
        <w:ind w:left="252" w:right="249" w:firstLine="351"/>
        <w:jc w:val="both"/>
      </w:pPr>
      <w:r>
        <w:rPr>
          <w:color w:val="231F20"/>
          <w:w w:val="120"/>
        </w:rPr>
        <w:t>Moreso,</w:t>
      </w:r>
      <w:r>
        <w:rPr>
          <w:color w:val="231F20"/>
          <w:w w:val="120"/>
          <w:vertAlign w:val="superscript"/>
        </w:rPr>
        <w:t>38</w:t>
      </w:r>
      <w:r>
        <w:rPr>
          <w:color w:val="231F20"/>
          <w:w w:val="120"/>
          <w:vertAlign w:val="baseline"/>
        </w:rPr>
        <w:t> haciendo suya la distinción que formula R. M. Hare en-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tre el nivel </w:t>
      </w:r>
      <w:r>
        <w:rPr>
          <w:rFonts w:ascii="Calibri" w:hAnsi="Calibri"/>
          <w:i/>
          <w:color w:val="231F20"/>
          <w:w w:val="120"/>
          <w:vertAlign w:val="baseline"/>
        </w:rPr>
        <w:t>intuitivo </w:t>
      </w:r>
      <w:r>
        <w:rPr>
          <w:color w:val="231F20"/>
          <w:w w:val="120"/>
          <w:vertAlign w:val="baseline"/>
        </w:rPr>
        <w:t>y el nivel </w:t>
      </w:r>
      <w:r>
        <w:rPr>
          <w:rFonts w:ascii="Calibri" w:hAnsi="Calibri"/>
          <w:i/>
          <w:color w:val="231F20"/>
          <w:w w:val="120"/>
          <w:vertAlign w:val="baseline"/>
        </w:rPr>
        <w:t>crítico </w:t>
      </w:r>
      <w:r>
        <w:rPr>
          <w:color w:val="231F20"/>
          <w:w w:val="120"/>
          <w:vertAlign w:val="baseline"/>
        </w:rPr>
        <w:t>de la moralidad, plantea una vi-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sión de la ponderación de los principios constitucionales desde estos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 niveles. En un nivel intuitivo, en el que la Constitución aparece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Master</w:t>
      </w:r>
      <w:r>
        <w:rPr>
          <w:rFonts w:ascii="Calibri" w:hAnsi="Calibri"/>
          <w:i/>
          <w:color w:val="231F20"/>
          <w:spacing w:val="-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Book</w:t>
      </w:r>
      <w:r>
        <w:rPr>
          <w:rFonts w:ascii="Calibri" w:hAnsi="Calibri"/>
          <w:i/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(denominación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utilizada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Alchourrón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Moreso también hace suya), se trata de comprender la Constitución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 contentiva de un conjunto inarticulado de </w:t>
      </w:r>
      <w:r>
        <w:rPr>
          <w:rFonts w:ascii="Calibri" w:hAnsi="Calibri"/>
          <w:i/>
          <w:color w:val="231F20"/>
          <w:w w:val="120"/>
          <w:vertAlign w:val="baseline"/>
        </w:rPr>
        <w:t>principios prima fa-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cie </w:t>
      </w:r>
      <w:r>
        <w:rPr>
          <w:color w:val="231F20"/>
          <w:w w:val="120"/>
          <w:vertAlign w:val="baseline"/>
        </w:rPr>
        <w:t>que pueden entrar en conflicto entre sí. En cambio, en el nivel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crítico </w:t>
      </w:r>
      <w:r>
        <w:rPr>
          <w:color w:val="231F20"/>
          <w:w w:val="120"/>
          <w:vertAlign w:val="baseline"/>
        </w:rPr>
        <w:t>los principios aparecen como un conjunto articulado en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esquema general, capaz de dar respuesta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unívoca para cada caso,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haciendo finalmente posible la subsunción. Es decir, que la Consti-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tución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aparece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Master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Sistem</w:t>
      </w:r>
      <w:r>
        <w:rPr>
          <w:rFonts w:ascii="Calibri" w:hAnsi="Calibri"/>
          <w:i/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(denominación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utilizada</w:t>
      </w:r>
      <w:r>
        <w:rPr>
          <w:color w:val="231F20"/>
          <w:spacing w:val="-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tam-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44" w:lineRule="auto" w:before="90" w:after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En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Venezuela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todas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constituciones,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desde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1811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hasta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nuestros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días,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han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sido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orgánicas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regulativas.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40" w:lineRule="auto" w:before="65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José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Juan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Moresco: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“Conflictos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Principios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Constitucionales”,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8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267-284.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7"/>
          <w:pgSz w:w="12240" w:h="15840"/>
          <w:pgMar w:footer="523" w:header="0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157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0080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bién por Alchourrón y que Moreso igualmente hace suya), esto es,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“como un sistema completo capaz de ofrecer respuestas consistentes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completas para todos los casos”, lo cual supone que la ponderación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los principios termina en una operación de subsunción como 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supuesto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racional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necesario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justificación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decisiones,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subsunción.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constitución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expresa una unidad normativa y valorativa. Por lo tanto, es autosufi-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ciente. Ella es norma de normas y contiene o de ella se extraen todos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valores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ordenamiento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jurídico.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Para García de Enterría</w:t>
      </w:r>
      <w:r>
        <w:rPr>
          <w:color w:val="231F20"/>
          <w:w w:val="120"/>
          <w:vertAlign w:val="superscript"/>
        </w:rPr>
        <w:t>39</w:t>
      </w:r>
      <w:r>
        <w:rPr>
          <w:color w:val="231F20"/>
          <w:w w:val="120"/>
          <w:vertAlign w:val="baseline"/>
        </w:rPr>
        <w:t> “la interpretación de una norma confor-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 a la constitución es, pues, “acomodar” su contenido a los princi-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pios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preceptos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Constitución”,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pueden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apreciar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 siguientes consecuencias: a) La Constitución es el texto necesario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interpretación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cualquier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ordenamiento</w:t>
      </w:r>
      <w:r>
        <w:rPr>
          <w:color w:val="231F20"/>
          <w:spacing w:val="4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jurídi-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co; b) La Constitución colma cualquier deficiencia que tenga el resto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 ordenamiento jurídico; y c) Cualquier interpretación que arribe 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conclusión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contraria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principios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valores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constitucionales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inadmisible.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252" w:firstLine="0"/>
        <w:jc w:val="both"/>
      </w:pPr>
      <w:r>
        <w:rPr>
          <w:color w:val="231F20"/>
          <w:w w:val="125"/>
        </w:rPr>
        <w:t>V </w:t>
      </w:r>
      <w:r>
        <w:rPr>
          <w:color w:val="231F20"/>
          <w:spacing w:val="56"/>
          <w:w w:val="125"/>
        </w:rPr>
        <w:t> </w:t>
      </w:r>
      <w:r>
        <w:rPr>
          <w:color w:val="231F20"/>
          <w:w w:val="125"/>
        </w:rPr>
        <w:t>Conclusión</w:t>
      </w:r>
    </w:p>
    <w:p>
      <w:pPr>
        <w:pStyle w:val="BodyText"/>
        <w:spacing w:before="4"/>
        <w:rPr>
          <w:rFonts w:ascii="Calibri"/>
          <w:b/>
          <w:i/>
          <w:sz w:val="22"/>
        </w:rPr>
      </w:pPr>
    </w:p>
    <w:p>
      <w:pPr>
        <w:pStyle w:val="BodyText"/>
        <w:spacing w:line="247" w:lineRule="auto" w:before="1"/>
        <w:ind w:left="252" w:right="249" w:firstLine="351"/>
        <w:jc w:val="both"/>
      </w:pPr>
      <w:r>
        <w:rPr>
          <w:color w:val="231F20"/>
          <w:w w:val="120"/>
        </w:rPr>
        <w:t>La facultad de interpretación que tiene la Sala Constitucional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Venezuela no comporta, o mejor dicho, de ella no se sigue, que esté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facultada, esto es, que sea competente, para producir normas ge-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nerales, con efectos </w:t>
      </w:r>
      <w:r>
        <w:rPr>
          <w:rFonts w:ascii="Calibri" w:hAnsi="Calibri"/>
          <w:i/>
          <w:color w:val="231F20"/>
          <w:w w:val="120"/>
        </w:rPr>
        <w:t>erga omnes</w:t>
      </w:r>
      <w:r>
        <w:rPr>
          <w:color w:val="231F20"/>
          <w:w w:val="120"/>
        </w:rPr>
        <w:t>, de rango Constitucional, obrando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intérprete</w:t>
      </w:r>
      <w:r>
        <w:rPr>
          <w:color w:val="231F20"/>
          <w:spacing w:val="-8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cuasiauténtica</w:t>
      </w:r>
      <w:r>
        <w:rPr>
          <w:rFonts w:ascii="Calibri" w:hAnsi="Calibri"/>
          <w:i/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-8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paraconstituyente,</w:t>
      </w:r>
      <w:r>
        <w:rPr>
          <w:rFonts w:ascii="Calibri" w:hAnsi="Calibri"/>
          <w:i/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menos que de ella se pueda inferir una facultad implícita de anular,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dejar</w:t>
      </w:r>
      <w:r>
        <w:rPr>
          <w:color w:val="231F20"/>
          <w:spacing w:val="61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efecto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61"/>
          <w:w w:val="120"/>
        </w:rPr>
        <w:t> </w:t>
      </w:r>
      <w:r>
        <w:rPr>
          <w:color w:val="231F20"/>
          <w:w w:val="120"/>
        </w:rPr>
        <w:t>fulminar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61"/>
          <w:w w:val="120"/>
        </w:rPr>
        <w:t> </w:t>
      </w:r>
      <w:r>
        <w:rPr>
          <w:color w:val="231F20"/>
          <w:w w:val="120"/>
        </w:rPr>
        <w:t>constitucional,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2"/>
          <w:w w:val="120"/>
        </w:rPr>
        <w:t> </w:t>
      </w:r>
      <w:r>
        <w:rPr>
          <w:color w:val="231F20"/>
          <w:w w:val="120"/>
        </w:rPr>
        <w:t>cambiar-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creación.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hecho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Sala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Venezuela apele al concepto de laguna axiológica para fulminar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normas expresas del articulado de la Constitución y sustituirlas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otras, lo cual implica ir más allá de lo que sostiene la propia doctri-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defiende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categoría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lagunas,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constituye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ruptura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ideal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plenitud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constitucional,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tanto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expedien-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 peligroso para la institucionalidad democrática, porque con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proceder la Sala se coloca, de hecho, por encima de la constitución y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nivel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constituyente,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tener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justificación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ni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37" w:lineRule="auto" w:before="91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Eduardo García de Enterría: “El valor normativo de la Constitución Española de 1978”, en</w:t>
      </w:r>
      <w:r>
        <w:rPr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Constitución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y  constitucionalismo  hoy</w:t>
      </w:r>
      <w:r>
        <w:rPr>
          <w:color w:val="231F20"/>
          <w:w w:val="120"/>
          <w:sz w:val="17"/>
        </w:rPr>
        <w:t>,  Caracas,  Fundación  Manuel  García  Pelayo,  2000,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pp.,</w:t>
      </w:r>
      <w:r>
        <w:rPr>
          <w:color w:val="231F20"/>
          <w:spacing w:val="4"/>
          <w:w w:val="120"/>
          <w:sz w:val="17"/>
        </w:rPr>
        <w:t> </w:t>
      </w:r>
      <w:r>
        <w:rPr>
          <w:color w:val="231F20"/>
          <w:w w:val="120"/>
          <w:sz w:val="17"/>
        </w:rPr>
        <w:t>88-89.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158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304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lógica ni jurídica para ello, ya que las lagunas axiológicas no supo-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nen la existencia de un caso no regulado, y no sirven más que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pretexto para el juez, quien por una cuestión de preferencia en lugar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vigente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decide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apartarse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él.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8"/>
          <w:pgSz w:w="12240" w:h="15840"/>
          <w:pgMar w:footer="523" w:header="0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159</w:t>
      </w:r>
    </w:p>
    <w:sectPr>
      <w:type w:val="continuous"/>
      <w:pgSz w:w="12240" w:h="15840"/>
      <w:pgMar w:top="720" w:bottom="720" w:left="1720" w:right="1720"/>
      <w:cols w:num="2" w:equalWidth="0">
        <w:col w:w="5402" w:space="40"/>
        <w:col w:w="33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186188pt;margin-top:750.836792pt;width:72.05pt;height:11.95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34656" from="98.625961pt,673.565186pt" to="187.977599pt,673.565186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134144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186188pt;margin-top:750.836792pt;width:72.05pt;height:11.95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37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5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8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2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1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9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11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7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41" w:hanging="289"/>
        <w:jc w:val="left"/>
      </w:pPr>
      <w:rPr>
        <w:rFonts w:hint="default" w:ascii="Calibri" w:hAnsi="Calibri" w:eastAsia="Calibri" w:cs="Calibri"/>
        <w:b/>
        <w:bCs/>
        <w:i/>
        <w:iCs/>
        <w:color w:val="231F20"/>
        <w:spacing w:val="-1"/>
        <w:w w:val="128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2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8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4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6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2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8" w:hanging="28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04" w:hanging="352"/>
      <w:outlineLvl w:val="1"/>
    </w:pPr>
    <w:rPr>
      <w:rFonts w:ascii="Calibri" w:hAnsi="Calibri" w:eastAsia="Calibri" w:cs="Calibri"/>
      <w:b/>
      <w:bCs/>
      <w:i/>
      <w:iCs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604"/>
      <w:outlineLvl w:val="2"/>
    </w:pPr>
    <w:rPr>
      <w:rFonts w:ascii="Calibri" w:hAnsi="Calibri" w:eastAsia="Calibri" w:cs="Calibri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04" w:right="250" w:hanging="352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nfs@hot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2023-06-28T16:12:54Z</dcterms:created>
  <dcterms:modified xsi:type="dcterms:W3CDTF">2023-06-28T16:12:54Z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