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1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LÓGOI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Revista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Filosofía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Nº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21.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Semestre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enero-junio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2012</w:t>
      </w:r>
    </w:p>
    <w:p>
      <w:pPr>
        <w:spacing w:before="60"/>
        <w:ind w:left="396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231F20"/>
          <w:spacing w:val="-1"/>
          <w:sz w:val="20"/>
        </w:rPr>
        <w:t>pp.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-1"/>
          <w:sz w:val="20"/>
        </w:rPr>
        <w:t>103-126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523" w:top="720" w:bottom="720" w:left="1720" w:right="1720"/>
          <w:pgNumType w:start="1"/>
          <w:cols w:num="2" w:equalWidth="0">
            <w:col w:w="7160" w:space="40"/>
            <w:col w:w="160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Title"/>
        <w:spacing w:line="201" w:lineRule="auto"/>
      </w:pPr>
      <w:r>
        <w:rPr>
          <w:color w:val="231F20"/>
          <w:w w:val="130"/>
        </w:rPr>
        <w:t>Piacenza y la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falacia de falsa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oposición</w:t>
      </w:r>
      <w:r>
        <w:rPr>
          <w:color w:val="231F20"/>
          <w:spacing w:val="-9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Vaz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Ferreira</w:t>
      </w:r>
      <w:r>
        <w:rPr>
          <w:color w:val="231F20"/>
          <w:w w:val="130"/>
          <w:vertAlign w:val="superscript"/>
        </w:rPr>
        <w:t>1</w:t>
      </w:r>
    </w:p>
    <w:p>
      <w:pPr>
        <w:pStyle w:val="BodyText"/>
        <w:rPr>
          <w:rFonts w:ascii="Calibri"/>
          <w:b/>
          <w:sz w:val="34"/>
        </w:rPr>
      </w:pPr>
    </w:p>
    <w:p>
      <w:pPr>
        <w:pStyle w:val="BodyText"/>
        <w:rPr>
          <w:rFonts w:ascii="Calibri"/>
          <w:b/>
          <w:sz w:val="39"/>
        </w:rPr>
      </w:pPr>
    </w:p>
    <w:p>
      <w:pPr>
        <w:spacing w:before="0"/>
        <w:ind w:left="4686" w:right="0" w:firstLine="0"/>
        <w:jc w:val="left"/>
        <w:rPr>
          <w:rFonts w:ascii="Calibri"/>
          <w:i/>
          <w:sz w:val="29"/>
        </w:rPr>
      </w:pPr>
      <w:r>
        <w:rPr/>
        <w:pict>
          <v:line style="position:absolute;mso-position-horizontal-relative:page;mso-position-vertical-relative:paragraph;z-index:15729152" from="101.029678pt,12.188704pt" to="309.034794pt,12.188704pt" stroked="true" strokeweight="2.481984pt" strokecolor="#d1d3d4">
            <v:stroke dashstyle="solid"/>
            <w10:wrap type="none"/>
          </v:line>
        </w:pict>
      </w:r>
      <w:r>
        <w:rPr>
          <w:rFonts w:ascii="Calibri"/>
          <w:i/>
          <w:color w:val="231F20"/>
          <w:spacing w:val="-1"/>
          <w:w w:val="125"/>
          <w:sz w:val="29"/>
        </w:rPr>
        <w:t>Serviliano</w:t>
      </w:r>
      <w:r>
        <w:rPr>
          <w:rFonts w:ascii="Calibri"/>
          <w:i/>
          <w:color w:val="231F20"/>
          <w:spacing w:val="-16"/>
          <w:w w:val="125"/>
          <w:sz w:val="29"/>
        </w:rPr>
        <w:t> </w:t>
      </w:r>
      <w:r>
        <w:rPr>
          <w:rFonts w:ascii="Calibri"/>
          <w:i/>
          <w:color w:val="231F20"/>
          <w:w w:val="125"/>
          <w:sz w:val="29"/>
        </w:rPr>
        <w:t>Abache</w:t>
      </w:r>
      <w:r>
        <w:rPr>
          <w:rFonts w:ascii="Calibri"/>
          <w:i/>
          <w:color w:val="231F20"/>
          <w:spacing w:val="-16"/>
          <w:w w:val="125"/>
          <w:sz w:val="29"/>
        </w:rPr>
        <w:t> </w:t>
      </w:r>
      <w:r>
        <w:rPr>
          <w:rFonts w:ascii="Calibri"/>
          <w:i/>
          <w:color w:val="231F20"/>
          <w:w w:val="125"/>
          <w:sz w:val="29"/>
        </w:rPr>
        <w:t>Carvajal</w:t>
      </w:r>
    </w:p>
    <w:p>
      <w:pPr>
        <w:spacing w:line="285" w:lineRule="auto" w:before="8"/>
        <w:ind w:left="6293" w:right="250" w:hanging="891"/>
        <w:jc w:val="right"/>
        <w:rPr>
          <w:sz w:val="20"/>
        </w:rPr>
      </w:pPr>
      <w:r>
        <w:rPr>
          <w:color w:val="231F20"/>
          <w:w w:val="115"/>
          <w:sz w:val="20"/>
        </w:rPr>
        <w:t>UCAB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-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Universidad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Alicante</w:t>
      </w:r>
      <w:r>
        <w:rPr>
          <w:color w:val="231F20"/>
          <w:spacing w:val="-54"/>
          <w:w w:val="115"/>
          <w:sz w:val="20"/>
        </w:rPr>
        <w:t> </w:t>
      </w:r>
      <w:hyperlink r:id="rId6">
        <w:r>
          <w:rPr>
            <w:color w:val="231F20"/>
            <w:w w:val="120"/>
            <w:sz w:val="20"/>
          </w:rPr>
          <w:t>sabachec@ucab.edu.ve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2"/>
        <w:spacing w:line="304" w:lineRule="exact"/>
      </w:pPr>
      <w:r>
        <w:rPr>
          <w:color w:val="231F20"/>
          <w:w w:val="125"/>
        </w:rPr>
        <w:t>Resumen:</w:t>
      </w:r>
    </w:p>
    <w:p>
      <w:pPr>
        <w:pStyle w:val="BodyText"/>
        <w:spacing w:line="249" w:lineRule="auto"/>
        <w:ind w:left="604" w:right="250"/>
        <w:jc w:val="both"/>
      </w:pPr>
      <w:r>
        <w:rPr>
          <w:color w:val="231F20"/>
          <w:w w:val="120"/>
        </w:rPr>
        <w:t>En el presente trabajo se repasa la teoría de las falacias, para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mentar la posición de Eduardo Piacenza en relación con la falacia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falsa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expuesta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Carlos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Vaz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Ferreira.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604" w:right="250"/>
        <w:jc w:val="both"/>
      </w:pPr>
      <w:r>
        <w:rPr>
          <w:rFonts w:ascii="Calibri" w:hAnsi="Calibri"/>
          <w:b/>
          <w:color w:val="231F20"/>
          <w:w w:val="120"/>
        </w:rPr>
        <w:t>Palabras</w:t>
      </w:r>
      <w:r>
        <w:rPr>
          <w:rFonts w:ascii="Calibri" w:hAnsi="Calibri"/>
          <w:b/>
          <w:color w:val="231F20"/>
          <w:spacing w:val="1"/>
          <w:w w:val="120"/>
        </w:rPr>
        <w:t> </w:t>
      </w:r>
      <w:r>
        <w:rPr>
          <w:rFonts w:ascii="Calibri" w:hAnsi="Calibri"/>
          <w:b/>
          <w:color w:val="231F20"/>
          <w:w w:val="120"/>
        </w:rPr>
        <w:t>clave: </w:t>
      </w:r>
      <w:r>
        <w:rPr>
          <w:color w:val="231F20"/>
          <w:w w:val="120"/>
        </w:rPr>
        <w:t>Falacia, paralogismo, sofisma, falsa oposición,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contradictorio,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complementario,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falso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dilema.</w:t>
      </w:r>
    </w:p>
    <w:p>
      <w:pPr>
        <w:pStyle w:val="BodyText"/>
        <w:spacing w:before="11"/>
        <w:rPr>
          <w:sz w:val="27"/>
        </w:rPr>
      </w:pPr>
    </w:p>
    <w:p>
      <w:pPr>
        <w:spacing w:line="235" w:lineRule="auto" w:before="0"/>
        <w:ind w:left="882" w:right="880" w:firstLine="0"/>
        <w:jc w:val="center"/>
        <w:rPr>
          <w:rFonts w:ascii="Calibri" w:hAnsi="Calibri"/>
          <w:b/>
          <w:sz w:val="29"/>
        </w:rPr>
      </w:pPr>
      <w:r>
        <w:rPr>
          <w:rFonts w:ascii="Calibri" w:hAnsi="Calibri"/>
          <w:b/>
          <w:color w:val="231F20"/>
          <w:w w:val="130"/>
          <w:sz w:val="29"/>
        </w:rPr>
        <w:t>Piacenza</w:t>
      </w:r>
      <w:r>
        <w:rPr>
          <w:rFonts w:ascii="Calibri" w:hAnsi="Calibri"/>
          <w:b/>
          <w:color w:val="231F20"/>
          <w:spacing w:val="11"/>
          <w:w w:val="130"/>
          <w:sz w:val="29"/>
        </w:rPr>
        <w:t> </w:t>
      </w:r>
      <w:r>
        <w:rPr>
          <w:rFonts w:ascii="Calibri" w:hAnsi="Calibri"/>
          <w:b/>
          <w:color w:val="231F20"/>
          <w:w w:val="130"/>
          <w:sz w:val="29"/>
        </w:rPr>
        <w:t>and</w:t>
      </w:r>
      <w:r>
        <w:rPr>
          <w:rFonts w:ascii="Calibri" w:hAnsi="Calibri"/>
          <w:b/>
          <w:color w:val="231F20"/>
          <w:spacing w:val="12"/>
          <w:w w:val="130"/>
          <w:sz w:val="29"/>
        </w:rPr>
        <w:t> </w:t>
      </w:r>
      <w:r>
        <w:rPr>
          <w:rFonts w:ascii="Calibri" w:hAnsi="Calibri"/>
          <w:b/>
          <w:color w:val="231F20"/>
          <w:w w:val="130"/>
          <w:sz w:val="29"/>
        </w:rPr>
        <w:t>Vaz</w:t>
      </w:r>
      <w:r>
        <w:rPr>
          <w:rFonts w:ascii="Calibri" w:hAnsi="Calibri"/>
          <w:b/>
          <w:color w:val="231F20"/>
          <w:spacing w:val="12"/>
          <w:w w:val="130"/>
          <w:sz w:val="29"/>
        </w:rPr>
        <w:t> </w:t>
      </w:r>
      <w:r>
        <w:rPr>
          <w:rFonts w:ascii="Calibri" w:hAnsi="Calibri"/>
          <w:b/>
          <w:color w:val="231F20"/>
          <w:w w:val="130"/>
          <w:sz w:val="29"/>
        </w:rPr>
        <w:t>Ferreira’s</w:t>
      </w:r>
      <w:r>
        <w:rPr>
          <w:rFonts w:ascii="Calibri" w:hAnsi="Calibri"/>
          <w:b/>
          <w:color w:val="231F20"/>
          <w:spacing w:val="12"/>
          <w:w w:val="130"/>
          <w:sz w:val="29"/>
        </w:rPr>
        <w:t> </w:t>
      </w:r>
      <w:r>
        <w:rPr>
          <w:rFonts w:ascii="Calibri" w:hAnsi="Calibri"/>
          <w:b/>
          <w:color w:val="231F20"/>
          <w:w w:val="130"/>
          <w:sz w:val="29"/>
        </w:rPr>
        <w:t>Fallacy</w:t>
      </w:r>
      <w:r>
        <w:rPr>
          <w:rFonts w:ascii="Calibri" w:hAnsi="Calibri"/>
          <w:b/>
          <w:color w:val="231F20"/>
          <w:spacing w:val="12"/>
          <w:w w:val="130"/>
          <w:sz w:val="29"/>
        </w:rPr>
        <w:t> </w:t>
      </w:r>
      <w:r>
        <w:rPr>
          <w:rFonts w:ascii="Calibri" w:hAnsi="Calibri"/>
          <w:b/>
          <w:color w:val="231F20"/>
          <w:w w:val="130"/>
          <w:sz w:val="29"/>
        </w:rPr>
        <w:t>of</w:t>
      </w:r>
      <w:r>
        <w:rPr>
          <w:rFonts w:ascii="Calibri" w:hAnsi="Calibri"/>
          <w:b/>
          <w:color w:val="231F20"/>
          <w:spacing w:val="12"/>
          <w:w w:val="130"/>
          <w:sz w:val="29"/>
        </w:rPr>
        <w:t> </w:t>
      </w:r>
      <w:r>
        <w:rPr>
          <w:rFonts w:ascii="Calibri" w:hAnsi="Calibri"/>
          <w:b/>
          <w:color w:val="231F20"/>
          <w:w w:val="130"/>
          <w:sz w:val="29"/>
        </w:rPr>
        <w:t>False</w:t>
      </w:r>
      <w:r>
        <w:rPr>
          <w:rFonts w:ascii="Calibri" w:hAnsi="Calibri"/>
          <w:b/>
          <w:color w:val="231F20"/>
          <w:spacing w:val="-82"/>
          <w:w w:val="130"/>
          <w:sz w:val="29"/>
        </w:rPr>
        <w:t> </w:t>
      </w:r>
      <w:r>
        <w:rPr>
          <w:rFonts w:ascii="Calibri" w:hAnsi="Calibri"/>
          <w:b/>
          <w:color w:val="231F20"/>
          <w:w w:val="130"/>
          <w:sz w:val="29"/>
        </w:rPr>
        <w:t>Opposition</w:t>
      </w:r>
    </w:p>
    <w:p>
      <w:pPr>
        <w:pStyle w:val="BodyText"/>
        <w:rPr>
          <w:rFonts w:ascii="Calibri"/>
          <w:b/>
          <w:sz w:val="30"/>
        </w:rPr>
      </w:pPr>
    </w:p>
    <w:p>
      <w:pPr>
        <w:pStyle w:val="Heading2"/>
        <w:spacing w:line="304" w:lineRule="exact" w:before="197"/>
      </w:pPr>
      <w:r>
        <w:rPr>
          <w:color w:val="231F20"/>
          <w:w w:val="125"/>
        </w:rPr>
        <w:t>Abstract:</w:t>
      </w:r>
    </w:p>
    <w:p>
      <w:pPr>
        <w:pStyle w:val="BodyText"/>
        <w:spacing w:line="249" w:lineRule="auto"/>
        <w:ind w:left="604" w:right="250"/>
        <w:jc w:val="both"/>
      </w:pPr>
      <w:r>
        <w:rPr>
          <w:color w:val="231F20"/>
          <w:w w:val="120"/>
        </w:rPr>
        <w:t>In</w:t>
      </w:r>
      <w:r>
        <w:rPr>
          <w:color w:val="231F20"/>
          <w:spacing w:val="71"/>
          <w:w w:val="120"/>
        </w:rPr>
        <w:t> </w:t>
      </w:r>
      <w:r>
        <w:rPr>
          <w:color w:val="231F20"/>
          <w:w w:val="120"/>
        </w:rPr>
        <w:t>this</w:t>
      </w:r>
      <w:r>
        <w:rPr>
          <w:color w:val="231F20"/>
          <w:spacing w:val="71"/>
          <w:w w:val="120"/>
        </w:rPr>
        <w:t> </w:t>
      </w:r>
      <w:r>
        <w:rPr>
          <w:color w:val="231F20"/>
          <w:w w:val="120"/>
        </w:rPr>
        <w:t>paper</w:t>
      </w:r>
      <w:r>
        <w:rPr>
          <w:color w:val="231F20"/>
          <w:spacing w:val="71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72"/>
          <w:w w:val="120"/>
        </w:rPr>
        <w:t> </w:t>
      </w:r>
      <w:r>
        <w:rPr>
          <w:color w:val="231F20"/>
          <w:w w:val="120"/>
        </w:rPr>
        <w:t>theory</w:t>
      </w:r>
      <w:r>
        <w:rPr>
          <w:color w:val="231F20"/>
          <w:spacing w:val="71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71"/>
          <w:w w:val="120"/>
        </w:rPr>
        <w:t> </w:t>
      </w:r>
      <w:r>
        <w:rPr>
          <w:color w:val="231F20"/>
          <w:w w:val="120"/>
        </w:rPr>
        <w:t>fallacies</w:t>
      </w:r>
      <w:r>
        <w:rPr>
          <w:color w:val="231F20"/>
          <w:spacing w:val="72"/>
          <w:w w:val="120"/>
        </w:rPr>
        <w:t> </w:t>
      </w:r>
      <w:r>
        <w:rPr>
          <w:color w:val="231F20"/>
          <w:w w:val="120"/>
        </w:rPr>
        <w:t>is</w:t>
      </w:r>
      <w:r>
        <w:rPr>
          <w:color w:val="231F20"/>
          <w:spacing w:val="71"/>
          <w:w w:val="120"/>
        </w:rPr>
        <w:t> </w:t>
      </w:r>
      <w:r>
        <w:rPr>
          <w:color w:val="231F20"/>
          <w:w w:val="120"/>
        </w:rPr>
        <w:t>reviewed,</w:t>
      </w:r>
      <w:r>
        <w:rPr>
          <w:color w:val="231F20"/>
          <w:spacing w:val="71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72"/>
          <w:w w:val="120"/>
        </w:rPr>
        <w:t> </w:t>
      </w:r>
      <w:r>
        <w:rPr>
          <w:color w:val="231F20"/>
          <w:w w:val="120"/>
        </w:rPr>
        <w:t>comment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Eduardo Piacenza´s position regarding the fallacy of false opposi-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tion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explained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by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Carlos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Vaz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Ferreira.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604" w:right="250"/>
        <w:jc w:val="both"/>
      </w:pPr>
      <w:r>
        <w:rPr>
          <w:rFonts w:ascii="Calibri"/>
          <w:b/>
          <w:color w:val="231F20"/>
          <w:w w:val="120"/>
        </w:rPr>
        <w:t>Keywords: </w:t>
      </w:r>
      <w:r>
        <w:rPr>
          <w:color w:val="231F20"/>
          <w:w w:val="120"/>
        </w:rPr>
        <w:t>Fallacy, paralogism, sophism, false opposition,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tradictory,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complementary,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false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dilema.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98.625961pt;margin-top:17.158928pt;width:89.4pt;height:.1pt;mso-position-horizontal-relative:page;mso-position-vertical-relative:paragraph;z-index:-15728640;mso-wrap-distance-left:0;mso-wrap-distance-right:0" coordorigin="1973,343" coordsize="1788,0" path="m1973,343l3760,34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ind w:left="604" w:right="249" w:hanging="352"/>
        <w:jc w:val="both"/>
        <w:rPr>
          <w:sz w:val="17"/>
        </w:rPr>
      </w:pPr>
      <w:r>
        <w:rPr>
          <w:color w:val="231F20"/>
          <w:w w:val="120"/>
          <w:sz w:val="17"/>
        </w:rPr>
        <w:t>*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Este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trabajo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fue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preparado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para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merecido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homenaje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al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Prof.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Eduardo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Piacenza</w:t>
      </w:r>
      <w:r>
        <w:rPr>
          <w:color w:val="231F20"/>
          <w:spacing w:val="3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(†)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0"/>
          <w:sz w:val="17"/>
        </w:rPr>
        <w:t>seno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Cátedra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Argumentación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Jurídica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Universidad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Católica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Andrés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Bello,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cual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inauguró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estuvo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bajo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su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cargo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como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Jefe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misma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durante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seis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años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(2005-2011),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cuya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obra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memoria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dedico.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66"/>
        <w:ind w:left="710" w:right="880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Recibido: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23-11-2009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Aprobado: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24-03-2010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27616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</w:rPr>
      </w:pPr>
    </w:p>
    <w:p>
      <w:pPr>
        <w:spacing w:line="276" w:lineRule="auto" w:before="0"/>
        <w:ind w:left="3066" w:right="250" w:firstLine="0"/>
        <w:jc w:val="both"/>
        <w:rPr>
          <w:sz w:val="20"/>
        </w:rPr>
      </w:pPr>
      <w:r>
        <w:rPr>
          <w:color w:val="231F20"/>
          <w:w w:val="125"/>
          <w:sz w:val="20"/>
        </w:rPr>
        <w:t>Una de las mayores adquisiciones del pensamiento se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0"/>
          <w:sz w:val="20"/>
        </w:rPr>
        <w:t>realizaría cuando los hombres comprendieran —no sólo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comprendieran, sino </w:t>
      </w:r>
      <w:r>
        <w:rPr>
          <w:rFonts w:ascii="Calibri" w:hAnsi="Calibri"/>
          <w:i/>
          <w:color w:val="231F20"/>
          <w:w w:val="120"/>
          <w:sz w:val="20"/>
        </w:rPr>
        <w:t>sintieran</w:t>
      </w:r>
      <w:r>
        <w:rPr>
          <w:color w:val="231F20"/>
          <w:w w:val="120"/>
          <w:sz w:val="20"/>
        </w:rPr>
        <w:t>— que </w:t>
      </w:r>
      <w:r>
        <w:rPr>
          <w:rFonts w:ascii="Calibri" w:hAnsi="Calibri"/>
          <w:i/>
          <w:color w:val="231F20"/>
          <w:w w:val="120"/>
          <w:sz w:val="20"/>
        </w:rPr>
        <w:t>una gran parte de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 teorías, opiniones, observaciones, etc., que se tratan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5"/>
          <w:sz w:val="20"/>
        </w:rPr>
        <w:t>como opuestas, no lo son</w:t>
      </w:r>
      <w:r>
        <w:rPr>
          <w:color w:val="231F20"/>
          <w:w w:val="125"/>
          <w:sz w:val="20"/>
        </w:rPr>
        <w:t>. Es una de las falacias más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comunes, y por lo cual se gasta en pura pérdida la ma-</w:t>
      </w:r>
      <w:r>
        <w:rPr>
          <w:color w:val="231F20"/>
          <w:spacing w:val="-60"/>
          <w:w w:val="125"/>
          <w:sz w:val="20"/>
        </w:rPr>
        <w:t> </w:t>
      </w:r>
      <w:r>
        <w:rPr>
          <w:color w:val="231F20"/>
          <w:w w:val="125"/>
          <w:sz w:val="20"/>
        </w:rPr>
        <w:t>yor parte del trabajo pensante de la humanidad, la que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0"/>
          <w:sz w:val="20"/>
        </w:rPr>
        <w:t>consiste en </w:t>
      </w:r>
      <w:r>
        <w:rPr>
          <w:rFonts w:ascii="Calibri" w:hAnsi="Calibri"/>
          <w:i/>
          <w:color w:val="231F20"/>
          <w:w w:val="120"/>
          <w:sz w:val="20"/>
        </w:rPr>
        <w:t>tomar por contradictorio lo que no es con-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tradictorio</w:t>
      </w:r>
      <w:r>
        <w:rPr>
          <w:color w:val="231F20"/>
          <w:w w:val="120"/>
          <w:sz w:val="20"/>
        </w:rPr>
        <w:t>; en crear falsos dilemas, falsas oposiciones.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Dentro de esa falacia, la muy común que consiste en </w:t>
      </w:r>
      <w:r>
        <w:rPr>
          <w:rFonts w:ascii="Calibri" w:hAnsi="Calibri"/>
          <w:i/>
          <w:color w:val="231F20"/>
          <w:w w:val="120"/>
          <w:sz w:val="20"/>
        </w:rPr>
        <w:t>to-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mar lo complementario por contradictorio</w:t>
      </w:r>
      <w:r>
        <w:rPr>
          <w:color w:val="231F20"/>
          <w:w w:val="115"/>
          <w:sz w:val="20"/>
        </w:rPr>
        <w:t>, no es más que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5"/>
          <w:sz w:val="20"/>
        </w:rPr>
        <w:t>un caso particular de ella, pero un caso prácticamente</w:t>
      </w:r>
      <w:r>
        <w:rPr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muy importante.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0" w:right="250" w:firstLine="0"/>
        <w:jc w:val="right"/>
        <w:rPr>
          <w:sz w:val="20"/>
        </w:rPr>
      </w:pPr>
      <w:r>
        <w:rPr>
          <w:color w:val="231F20"/>
          <w:w w:val="120"/>
          <w:sz w:val="20"/>
        </w:rPr>
        <w:t>Carlos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Vaz Ferreira</w:t>
      </w:r>
      <w:r>
        <w:rPr>
          <w:color w:val="231F20"/>
          <w:w w:val="120"/>
          <w:sz w:val="20"/>
          <w:vertAlign w:val="superscript"/>
        </w:rPr>
        <w:t>1</w:t>
      </w:r>
    </w:p>
    <w:p>
      <w:pPr>
        <w:pStyle w:val="BodyText"/>
        <w:spacing w:before="5"/>
        <w:rPr>
          <w:sz w:val="27"/>
        </w:rPr>
      </w:pPr>
    </w:p>
    <w:p>
      <w:pPr>
        <w:spacing w:line="285" w:lineRule="auto" w:before="0"/>
        <w:ind w:left="3066" w:right="250" w:firstLine="0"/>
        <w:jc w:val="both"/>
        <w:rPr>
          <w:sz w:val="20"/>
        </w:rPr>
      </w:pPr>
      <w:r>
        <w:rPr>
          <w:color w:val="231F20"/>
          <w:w w:val="120"/>
          <w:sz w:val="20"/>
        </w:rPr>
        <w:t>[L]a falsa oposición surge a partir de una creencia im-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plícita errónea en una incompatibilidad que no existe 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que lleva a generar discusiones ficticias y a convertir por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eso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argumentar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actividad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carente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sentido.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0" w:right="250" w:firstLine="0"/>
        <w:jc w:val="right"/>
        <w:rPr>
          <w:sz w:val="20"/>
        </w:rPr>
      </w:pPr>
      <w:r>
        <w:rPr>
          <w:color w:val="231F20"/>
          <w:w w:val="120"/>
          <w:sz w:val="20"/>
        </w:rPr>
        <w:t>Eduardo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Piacenza</w:t>
      </w:r>
      <w:r>
        <w:rPr>
          <w:color w:val="231F20"/>
          <w:w w:val="120"/>
          <w:sz w:val="20"/>
          <w:vertAlign w:val="superscript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252" w:right="0" w:firstLine="0"/>
        <w:jc w:val="left"/>
        <w:rPr>
          <w:rFonts w:ascii="Calibri" w:hAnsi="Calibri"/>
          <w:b/>
          <w:i/>
          <w:sz w:val="29"/>
        </w:rPr>
      </w:pPr>
      <w:r>
        <w:rPr>
          <w:rFonts w:ascii="Calibri" w:hAnsi="Calibri"/>
          <w:b/>
          <w:i/>
          <w:color w:val="231F20"/>
          <w:w w:val="135"/>
          <w:sz w:val="29"/>
        </w:rPr>
        <w:t>Introducción</w:t>
      </w:r>
    </w:p>
    <w:p>
      <w:pPr>
        <w:pStyle w:val="BodyText"/>
        <w:spacing w:line="249" w:lineRule="auto" w:before="268"/>
        <w:ind w:left="252" w:right="249" w:firstLine="351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actualidad,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resulta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difícil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pensar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alguien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involucrado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con la filosofía del Derecho, escape la importancia de la teoría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 argumentación jurídica. Sin duda, éste no fue el caso del Prof.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Eduardo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Piacenza,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ducto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cultivador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precursor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parcela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conocimiento en Venezuela, sumando a sus tantos silentes logros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 inauguración y Jefatura de esta Cátedra durante seis años en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Universidad Católica Andrés Bello (2005-2011), cuya dilatada lista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trabajos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investigación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materia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dan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cuenta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ello.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 w:before="1"/>
        <w:ind w:left="252" w:right="250" w:firstLine="351"/>
        <w:jc w:val="both"/>
      </w:pPr>
      <w:r>
        <w:rPr>
          <w:color w:val="231F20"/>
          <w:w w:val="120"/>
        </w:rPr>
        <w:t>La enseñanza de la teoría de la argumentación jurídica es un cla-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 síntoma de preocupación de cualquier Universidad por el respeto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Estado de Derecho, pues, como es sabido, la misma no sólo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encamina —exclusivamente— a sentar las bases necesarias de la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justificación</w:t>
      </w:r>
      <w:r>
        <w:rPr>
          <w:rFonts w:ascii="Calibri" w:hAnsi="Calibri"/>
          <w:i/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fallos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judiciales,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ocupa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decisio-</w:t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98.625961pt;margin-top:18.320318pt;width:89.4pt;height:.1pt;mso-position-horizontal-relative:page;mso-position-vertical-relative:paragraph;z-index:-15727104;mso-wrap-distance-left:0;mso-wrap-distance-right:0" coordorigin="1973,366" coordsize="1788,0" path="m1973,366l3760,36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32" w:lineRule="auto" w:before="0" w:after="0"/>
        <w:ind w:left="604" w:right="250" w:hanging="352"/>
        <w:jc w:val="left"/>
        <w:rPr>
          <w:sz w:val="17"/>
        </w:rPr>
      </w:pPr>
      <w:r>
        <w:rPr>
          <w:color w:val="231F20"/>
          <w:w w:val="120"/>
          <w:sz w:val="17"/>
        </w:rPr>
        <w:t>Carlos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Vaz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Ferreira:</w:t>
      </w:r>
      <w:r>
        <w:rPr>
          <w:color w:val="231F20"/>
          <w:spacing w:val="2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Lógica</w:t>
      </w:r>
      <w:r>
        <w:rPr>
          <w:rFonts w:ascii="Calibri" w:hAnsi="Calibri"/>
          <w:i/>
          <w:color w:val="231F20"/>
          <w:spacing w:val="2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viva.</w:t>
      </w:r>
      <w:r>
        <w:rPr>
          <w:rFonts w:ascii="Calibri" w:hAnsi="Calibri"/>
          <w:i/>
          <w:color w:val="231F20"/>
          <w:spacing w:val="2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Moral</w:t>
      </w:r>
      <w:r>
        <w:rPr>
          <w:rFonts w:ascii="Calibri" w:hAnsi="Calibri"/>
          <w:i/>
          <w:color w:val="231F20"/>
          <w:spacing w:val="30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para</w:t>
      </w:r>
      <w:r>
        <w:rPr>
          <w:rFonts w:ascii="Calibri" w:hAnsi="Calibri"/>
          <w:i/>
          <w:color w:val="231F20"/>
          <w:spacing w:val="2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intelectuales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Caracas,</w:t>
      </w:r>
      <w:r>
        <w:rPr>
          <w:color w:val="231F20"/>
          <w:spacing w:val="29"/>
          <w:w w:val="120"/>
          <w:sz w:val="17"/>
        </w:rPr>
        <w:t> </w:t>
      </w:r>
      <w:r>
        <w:rPr>
          <w:color w:val="231F20"/>
          <w:w w:val="120"/>
          <w:sz w:val="17"/>
        </w:rPr>
        <w:t>Biblioteca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Ayacucho,</w:t>
      </w:r>
      <w:r>
        <w:rPr>
          <w:color w:val="231F20"/>
          <w:spacing w:val="29"/>
          <w:w w:val="120"/>
          <w:sz w:val="17"/>
        </w:rPr>
        <w:t> </w:t>
      </w:r>
      <w:r>
        <w:rPr>
          <w:color w:val="231F20"/>
          <w:w w:val="120"/>
          <w:sz w:val="17"/>
        </w:rPr>
        <w:t>3ª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edición,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1944,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7.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(Cursivas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autor.)</w:t>
      </w: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71" w:after="0"/>
        <w:ind w:left="604" w:right="0" w:hanging="353"/>
        <w:jc w:val="left"/>
        <w:rPr>
          <w:sz w:val="17"/>
        </w:rPr>
      </w:pPr>
      <w:r>
        <w:rPr>
          <w:rFonts w:ascii="Georgia" w:hAnsi="Georgia"/>
          <w:color w:val="231F20"/>
          <w:w w:val="115"/>
          <w:sz w:val="17"/>
        </w:rPr>
        <w:t>Eduardo</w:t>
      </w:r>
      <w:r>
        <w:rPr>
          <w:rFonts w:ascii="Georgia" w:hAnsi="Georgia"/>
          <w:color w:val="231F20"/>
          <w:spacing w:val="7"/>
          <w:w w:val="115"/>
          <w:sz w:val="17"/>
        </w:rPr>
        <w:t> </w:t>
      </w:r>
      <w:r>
        <w:rPr>
          <w:rFonts w:ascii="Georgia" w:hAnsi="Georgia"/>
          <w:color w:val="231F20"/>
          <w:w w:val="115"/>
          <w:sz w:val="17"/>
        </w:rPr>
        <w:t>Piacenza</w:t>
      </w:r>
      <w:r>
        <w:rPr>
          <w:color w:val="231F20"/>
          <w:w w:val="115"/>
          <w:sz w:val="17"/>
        </w:rPr>
        <w:t>:</w:t>
      </w:r>
      <w:r>
        <w:rPr>
          <w:color w:val="231F20"/>
          <w:spacing w:val="25"/>
          <w:w w:val="115"/>
          <w:sz w:val="17"/>
        </w:rPr>
        <w:t> </w:t>
      </w:r>
      <w:r>
        <w:rPr>
          <w:rFonts w:ascii="Calibri" w:hAnsi="Calibri"/>
          <w:i/>
          <w:color w:val="231F20"/>
          <w:w w:val="115"/>
          <w:sz w:val="17"/>
        </w:rPr>
        <w:t>Un</w:t>
      </w:r>
      <w:r>
        <w:rPr>
          <w:rFonts w:ascii="Calibri" w:hAnsi="Calibri"/>
          <w:i/>
          <w:color w:val="231F20"/>
          <w:spacing w:val="24"/>
          <w:w w:val="115"/>
          <w:sz w:val="17"/>
        </w:rPr>
        <w:t> </w:t>
      </w:r>
      <w:r>
        <w:rPr>
          <w:rFonts w:ascii="Calibri" w:hAnsi="Calibri"/>
          <w:i/>
          <w:color w:val="231F20"/>
          <w:w w:val="115"/>
          <w:sz w:val="17"/>
        </w:rPr>
        <w:t>análisis</w:t>
      </w:r>
      <w:r>
        <w:rPr>
          <w:rFonts w:ascii="Calibri" w:hAnsi="Calibri"/>
          <w:i/>
          <w:color w:val="231F20"/>
          <w:spacing w:val="24"/>
          <w:w w:val="115"/>
          <w:sz w:val="17"/>
        </w:rPr>
        <w:t> </w:t>
      </w:r>
      <w:r>
        <w:rPr>
          <w:rFonts w:ascii="Calibri" w:hAnsi="Calibri"/>
          <w:i/>
          <w:color w:val="231F20"/>
          <w:w w:val="115"/>
          <w:sz w:val="17"/>
        </w:rPr>
        <w:t>de</w:t>
      </w:r>
      <w:r>
        <w:rPr>
          <w:rFonts w:ascii="Calibri" w:hAnsi="Calibri"/>
          <w:i/>
          <w:color w:val="231F20"/>
          <w:spacing w:val="24"/>
          <w:w w:val="115"/>
          <w:sz w:val="17"/>
        </w:rPr>
        <w:t> </w:t>
      </w:r>
      <w:r>
        <w:rPr>
          <w:rFonts w:ascii="Calibri" w:hAnsi="Calibri"/>
          <w:i/>
          <w:color w:val="231F20"/>
          <w:w w:val="115"/>
          <w:sz w:val="17"/>
        </w:rPr>
        <w:t>la</w:t>
      </w:r>
      <w:r>
        <w:rPr>
          <w:rFonts w:ascii="Calibri" w:hAnsi="Calibri"/>
          <w:i/>
          <w:color w:val="231F20"/>
          <w:spacing w:val="24"/>
          <w:w w:val="115"/>
          <w:sz w:val="17"/>
        </w:rPr>
        <w:t> </w:t>
      </w:r>
      <w:r>
        <w:rPr>
          <w:rFonts w:ascii="Calibri" w:hAnsi="Calibri"/>
          <w:i/>
          <w:color w:val="231F20"/>
          <w:w w:val="115"/>
          <w:sz w:val="17"/>
        </w:rPr>
        <w:t>falsa</w:t>
      </w:r>
      <w:r>
        <w:rPr>
          <w:rFonts w:ascii="Calibri" w:hAnsi="Calibri"/>
          <w:i/>
          <w:color w:val="231F20"/>
          <w:spacing w:val="24"/>
          <w:w w:val="115"/>
          <w:sz w:val="17"/>
        </w:rPr>
        <w:t> </w:t>
      </w:r>
      <w:r>
        <w:rPr>
          <w:rFonts w:ascii="Calibri" w:hAnsi="Calibri"/>
          <w:i/>
          <w:color w:val="231F20"/>
          <w:w w:val="115"/>
          <w:sz w:val="17"/>
        </w:rPr>
        <w:t>oposición</w:t>
      </w:r>
      <w:r>
        <w:rPr>
          <w:color w:val="231F20"/>
          <w:w w:val="115"/>
          <w:sz w:val="17"/>
        </w:rPr>
        <w:t>,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p.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2.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(Trabajo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inédito.)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104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26592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26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27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22"/>
        </w:rPr>
      </w:pPr>
    </w:p>
    <w:p>
      <w:pPr>
        <w:pStyle w:val="BodyText"/>
        <w:spacing w:before="1"/>
        <w:ind w:left="252"/>
      </w:pPr>
      <w:r>
        <w:rPr>
          <w:color w:val="231F20"/>
          <w:w w:val="120"/>
        </w:rPr>
        <w:t>nes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—y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todo—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órgano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dotarlas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tanto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</w:p>
    <w:p>
      <w:pPr>
        <w:spacing w:before="5"/>
        <w:ind w:left="252" w:right="0" w:firstLine="0"/>
        <w:jc w:val="left"/>
        <w:rPr>
          <w:sz w:val="25"/>
        </w:rPr>
      </w:pPr>
      <w:r>
        <w:rPr>
          <w:rFonts w:ascii="Calibri"/>
          <w:i/>
          <w:color w:val="231F20"/>
          <w:w w:val="120"/>
          <w:sz w:val="25"/>
        </w:rPr>
        <w:t>racionalidad</w:t>
      </w:r>
      <w:r>
        <w:rPr>
          <w:rFonts w:ascii="Calibri"/>
          <w:i/>
          <w:color w:val="231F20"/>
          <w:spacing w:val="19"/>
          <w:w w:val="120"/>
          <w:sz w:val="25"/>
        </w:rPr>
        <w:t> </w:t>
      </w:r>
      <w:r>
        <w:rPr>
          <w:color w:val="231F20"/>
          <w:w w:val="120"/>
          <w:sz w:val="25"/>
        </w:rPr>
        <w:t>cuanto</w:t>
      </w:r>
      <w:r>
        <w:rPr>
          <w:color w:val="231F20"/>
          <w:spacing w:val="12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11"/>
          <w:w w:val="120"/>
          <w:sz w:val="25"/>
        </w:rPr>
        <w:t> </w:t>
      </w:r>
      <w:r>
        <w:rPr>
          <w:rFonts w:ascii="Calibri"/>
          <w:i/>
          <w:color w:val="231F20"/>
          <w:w w:val="120"/>
          <w:sz w:val="25"/>
        </w:rPr>
        <w:t>razonabilidad</w:t>
      </w:r>
      <w:r>
        <w:rPr>
          <w:color w:val="231F20"/>
          <w:w w:val="120"/>
          <w:sz w:val="25"/>
        </w:rPr>
        <w:t>.</w:t>
      </w:r>
      <w:r>
        <w:rPr>
          <w:color w:val="231F20"/>
          <w:w w:val="120"/>
          <w:sz w:val="25"/>
          <w:vertAlign w:val="superscript"/>
        </w:rPr>
        <w:t>4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Y es precisamente cuando no se logra el nivel deseado de racio-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nalidad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razonabilidad,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esto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es,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presenta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alguna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falla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interna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externa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argumentos,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entramos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 el campo del que me ocuparé —brevemente— en este trabajo: </w:t>
      </w:r>
      <w:r>
        <w:rPr>
          <w:rFonts w:ascii="Calibri" w:hAnsi="Calibri"/>
          <w:i/>
          <w:color w:val="231F20"/>
          <w:w w:val="120"/>
        </w:rPr>
        <w:t>el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mundo de las falacias</w:t>
      </w:r>
      <w:r>
        <w:rPr>
          <w:color w:val="231F20"/>
          <w:w w:val="120"/>
        </w:rPr>
        <w:t>. En efecto, si la regla debe ser el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bien construido, correctamente formado y justificado, la excepción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debería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estar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representada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presencia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falacia.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Empero,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realidad es otra. Las más de las veces nos enfrentamos a malas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construcciones en el razonamiento justificativo, a errores argumen-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tativos, lo que hace necesario poder identificarlos, detectarlos y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nunciarlos. En otro decir: debe saberse cuando se está frente a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combatirla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desenmascararla.</w:t>
      </w:r>
      <w:r>
        <w:rPr>
          <w:color w:val="231F20"/>
          <w:w w:val="120"/>
          <w:vertAlign w:val="superscript"/>
        </w:rPr>
        <w:t>5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Antes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continuar,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debo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aclaratoria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evitar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este texto frustrar alguna expectativa —posiblemente— ya genera-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da: no presentaré, tanto por espacio cuanto por la finalidad per-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seguida, un desarrollo exhaustivo del tema de las falacias; apenas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precisaré algunas nociones y clasificaciones básicas de las mismas,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entrar en la modalidad que nos interesa y de la que se ocupó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Prof.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trabajos,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constituye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objeto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estas</w:t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98.625961pt;margin-top:18.116608pt;width:89.4pt;height:.1pt;mso-position-horizontal-relative:page;mso-position-vertical-relative:paragraph;z-index:-15726080;mso-wrap-distance-left:0;mso-wrap-distance-right:0" coordorigin="1973,362" coordsize="1788,0" path="m1973,362l3760,36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2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Cuestión que explica Atienza a partir del paso del Estado legislativo al Estado constitucional,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en los términos siguientes: «El Estado constitucional supone así un incremento en cuanto a la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tarea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justificativa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órganos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públicos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y,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tanto,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mayor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demanda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argumentación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jurídica (que la requerida por el Estado legislativo de Derecho). En realidad, el ideal del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Estado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constitucional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culminación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Estado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Derecho)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supone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sometimiento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completo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poder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Derecho,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razón: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fuerza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razón,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frente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razón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fuerza.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Parece por ello bastante lógico que el avance del Estado constitucional haya ido acompañado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de un incremento cuantitativo y cualitativo de la exigencia de justificación de las decisiones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de los órganos públicos». Manuel Atienza: </w:t>
      </w:r>
      <w:r>
        <w:rPr>
          <w:rFonts w:ascii="Calibri" w:hAnsi="Calibri"/>
          <w:i/>
          <w:color w:val="231F20"/>
          <w:w w:val="120"/>
          <w:sz w:val="17"/>
        </w:rPr>
        <w:t>El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como  argumentación.  Concepciones  de</w:t>
      </w:r>
      <w:r>
        <w:rPr>
          <w:rFonts w:ascii="Calibri" w:hAnsi="Calibri"/>
          <w:i/>
          <w:color w:val="231F20"/>
          <w:spacing w:val="-44"/>
          <w:w w:val="120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</w:t>
      </w:r>
      <w:r>
        <w:rPr>
          <w:rFonts w:ascii="Calibri" w:hAnsi="Calibri"/>
          <w:i/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argumentación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Barcelona,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Ariel,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2006,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17.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0" w:lineRule="auto" w:before="58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Recordando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racionalidad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identificable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corrección </w:t>
      </w:r>
      <w:r>
        <w:rPr>
          <w:rFonts w:ascii="Calibri" w:hAnsi="Calibri"/>
          <w:i/>
          <w:color w:val="231F20"/>
          <w:w w:val="125"/>
          <w:sz w:val="17"/>
        </w:rPr>
        <w:t>formal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(lógica: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paso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inferencial de las premisas a la conclusión) de los argumentos, mientras que la </w:t>
      </w:r>
      <w:r>
        <w:rPr>
          <w:rFonts w:ascii="Calibri" w:hAnsi="Calibri"/>
          <w:i/>
          <w:color w:val="231F20"/>
          <w:w w:val="125"/>
          <w:sz w:val="17"/>
        </w:rPr>
        <w:t>razonabilidad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comprende la corrección </w:t>
      </w:r>
      <w:r>
        <w:rPr>
          <w:rFonts w:ascii="Calibri" w:hAnsi="Calibri"/>
          <w:i/>
          <w:color w:val="231F20"/>
          <w:w w:val="125"/>
          <w:sz w:val="17"/>
        </w:rPr>
        <w:t>material </w:t>
      </w:r>
      <w:r>
        <w:rPr>
          <w:color w:val="231F20"/>
          <w:w w:val="125"/>
          <w:sz w:val="17"/>
        </w:rPr>
        <w:t>(fondo: selección y peso de las premisas, las razones)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 mismos. Sobre la </w:t>
      </w:r>
      <w:r>
        <w:rPr>
          <w:rFonts w:ascii="Calibri" w:hAnsi="Calibri"/>
          <w:i/>
          <w:color w:val="231F20"/>
          <w:w w:val="125"/>
          <w:sz w:val="17"/>
        </w:rPr>
        <w:t>corrección formal y material </w:t>
      </w:r>
      <w:r>
        <w:rPr>
          <w:color w:val="231F20"/>
          <w:w w:val="125"/>
          <w:sz w:val="17"/>
        </w:rPr>
        <w:t>de los argumentos, </w:t>
      </w: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Manuel Atienza: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Las razones del derecho. Teorías de la argumentación jurídica</w:t>
      </w:r>
      <w:r>
        <w:rPr>
          <w:color w:val="231F20"/>
          <w:w w:val="125"/>
          <w:sz w:val="17"/>
        </w:rPr>
        <w:t>, México D. F., Universidad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Nacional Autónoma de México, 2003, pp. 13 y 14. Sobre la distinción entre la </w:t>
      </w:r>
      <w:r>
        <w:rPr>
          <w:rFonts w:ascii="Calibri" w:hAnsi="Calibri"/>
          <w:i/>
          <w:color w:val="231F20"/>
          <w:w w:val="125"/>
          <w:sz w:val="17"/>
        </w:rPr>
        <w:t>racionalidad y</w:t>
      </w:r>
      <w:r>
        <w:rPr>
          <w:rFonts w:ascii="Calibri" w:hAnsi="Calibri"/>
          <w:i/>
          <w:color w:val="231F20"/>
          <w:spacing w:val="-4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razonabilidad </w:t>
      </w:r>
      <w:r>
        <w:rPr>
          <w:color w:val="231F20"/>
          <w:w w:val="125"/>
          <w:sz w:val="17"/>
        </w:rPr>
        <w:t>de los argumentos, </w:t>
      </w:r>
      <w:r>
        <w:rPr>
          <w:rFonts w:ascii="Calibri" w:hAnsi="Calibri"/>
          <w:i/>
          <w:color w:val="231F20"/>
          <w:w w:val="125"/>
          <w:sz w:val="17"/>
        </w:rPr>
        <w:t>Vid</w:t>
      </w:r>
      <w:r>
        <w:rPr>
          <w:color w:val="231F20"/>
          <w:w w:val="125"/>
          <w:sz w:val="17"/>
        </w:rPr>
        <w:t>. Manuel Atienza: </w:t>
      </w:r>
      <w:r>
        <w:rPr>
          <w:rFonts w:ascii="Calibri" w:hAnsi="Calibri"/>
          <w:i/>
          <w:color w:val="231F20"/>
          <w:w w:val="125"/>
          <w:sz w:val="17"/>
        </w:rPr>
        <w:t>La guerra de las falacias</w:t>
      </w:r>
      <w:r>
        <w:rPr>
          <w:color w:val="231F20"/>
          <w:w w:val="125"/>
          <w:sz w:val="17"/>
        </w:rPr>
        <w:t>, Alicante,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Librería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Compas,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3ª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edición,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2008,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215-220.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2" w:lineRule="auto" w:before="73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Los peligros inherentes a las falacias y los errores a los que éstas conducen, los apuntala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Javier Muguerza en los términos siguientes: «Las falacias, los sofismas o los paralogismos —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para servirnos de expresiones habitualmente, aun si no muy apropiadamente, consideradas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como más o menos sinónimas— comparten en común la condición de argumentos incorrectos,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defectuosos y engañosos, es decir, argumentos de los que ya Aristóteles aseguraba que sólo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tienen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“apariencia”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tales.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Pero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esa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condición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“argumentos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aparentes”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convierte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temibles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fuentes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confusión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nos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obliga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precavernos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frente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ellos».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Javier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Muguerza: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Prólogo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obra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Manuel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Atienza:</w:t>
      </w:r>
      <w:r>
        <w:rPr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</w:t>
      </w:r>
      <w:r>
        <w:rPr>
          <w:rFonts w:ascii="Calibri" w:hAnsi="Calibri"/>
          <w:i/>
          <w:color w:val="231F20"/>
          <w:spacing w:val="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guerra</w:t>
      </w:r>
      <w:r>
        <w:rPr>
          <w:rFonts w:ascii="Calibri" w:hAnsi="Calibri"/>
          <w:i/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</w:t>
      </w:r>
      <w:r>
        <w:rPr>
          <w:rFonts w:ascii="Calibri" w:hAnsi="Calibri"/>
          <w:i/>
          <w:color w:val="231F20"/>
          <w:spacing w:val="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las</w:t>
      </w:r>
      <w:r>
        <w:rPr>
          <w:rFonts w:ascii="Calibri" w:hAnsi="Calibri"/>
          <w:i/>
          <w:color w:val="231F20"/>
          <w:spacing w:val="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falacias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VII.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105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25568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23"/>
        </w:rPr>
      </w:pPr>
    </w:p>
    <w:p>
      <w:pPr>
        <w:spacing w:line="240" w:lineRule="auto" w:before="0"/>
        <w:ind w:left="252" w:right="250" w:firstLine="0"/>
        <w:jc w:val="both"/>
        <w:rPr>
          <w:sz w:val="25"/>
        </w:rPr>
      </w:pPr>
      <w:r>
        <w:rPr>
          <w:color w:val="231F20"/>
          <w:w w:val="120"/>
          <w:sz w:val="25"/>
        </w:rPr>
        <w:t>líneas,</w:t>
      </w:r>
      <w:r>
        <w:rPr>
          <w:color w:val="231F20"/>
          <w:spacing w:val="25"/>
          <w:w w:val="120"/>
          <w:sz w:val="25"/>
        </w:rPr>
        <w:t> </w:t>
      </w:r>
      <w:r>
        <w:rPr>
          <w:color w:val="231F20"/>
          <w:w w:val="120"/>
          <w:sz w:val="25"/>
        </w:rPr>
        <w:t>titulado</w:t>
      </w:r>
      <w:r>
        <w:rPr>
          <w:color w:val="231F20"/>
          <w:spacing w:val="26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Un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análisis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de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falsa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oposición</w:t>
      </w:r>
      <w:r>
        <w:rPr>
          <w:color w:val="231F20"/>
          <w:w w:val="120"/>
          <w:sz w:val="25"/>
          <w:vertAlign w:val="superscript"/>
        </w:rPr>
        <w:t>6</w:t>
      </w:r>
      <w:r>
        <w:rPr>
          <w:color w:val="231F20"/>
          <w:w w:val="120"/>
          <w:sz w:val="25"/>
          <w:vertAlign w:val="baseline"/>
        </w:rPr>
        <w:t>,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cual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aborda</w:t>
      </w:r>
      <w:r>
        <w:rPr>
          <w:color w:val="231F20"/>
          <w:spacing w:val="-7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 tipo específico de error argumentativo, propuesto y desarrollado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por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Prof.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Carlos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Vaz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Ferreira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su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célebre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obra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Lógica</w:t>
      </w:r>
      <w:r>
        <w:rPr>
          <w:rFonts w:ascii="Calibri" w:hAnsi="Calibri"/>
          <w:i/>
          <w:color w:val="231F20"/>
          <w:spacing w:val="-4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viva.</w:t>
      </w:r>
      <w:r>
        <w:rPr>
          <w:rFonts w:ascii="Calibri" w:hAnsi="Calibri"/>
          <w:i/>
          <w:color w:val="231F20"/>
          <w:spacing w:val="-4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Moral</w:t>
      </w:r>
      <w:r>
        <w:rPr>
          <w:rFonts w:ascii="Calibri" w:hAnsi="Calibri"/>
          <w:i/>
          <w:color w:val="231F20"/>
          <w:spacing w:val="-6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para</w:t>
      </w:r>
      <w:r>
        <w:rPr>
          <w:rFonts w:ascii="Calibri" w:hAnsi="Calibri"/>
          <w:i/>
          <w:color w:val="231F20"/>
          <w:spacing w:val="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intelectuales</w:t>
      </w:r>
      <w:r>
        <w:rPr>
          <w:color w:val="231F20"/>
          <w:w w:val="120"/>
          <w:sz w:val="25"/>
          <w:vertAlign w:val="superscript"/>
        </w:rPr>
        <w:t>7</w:t>
      </w:r>
      <w:r>
        <w:rPr>
          <w:color w:val="231F20"/>
          <w:w w:val="120"/>
          <w:sz w:val="25"/>
          <w:vertAlign w:val="baseline"/>
        </w:rPr>
        <w:t>: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4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falacia</w:t>
      </w:r>
      <w:r>
        <w:rPr>
          <w:rFonts w:ascii="Calibri" w:hAnsi="Calibri"/>
          <w:i/>
          <w:color w:val="231F20"/>
          <w:spacing w:val="4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de</w:t>
      </w:r>
      <w:r>
        <w:rPr>
          <w:rFonts w:ascii="Calibri" w:hAnsi="Calibri"/>
          <w:i/>
          <w:color w:val="231F20"/>
          <w:spacing w:val="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falsa</w:t>
      </w:r>
      <w:r>
        <w:rPr>
          <w:rFonts w:ascii="Calibri" w:hAnsi="Calibri"/>
          <w:i/>
          <w:color w:val="231F20"/>
          <w:spacing w:val="4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oposición</w:t>
      </w:r>
      <w:r>
        <w:rPr>
          <w:color w:val="231F20"/>
          <w:w w:val="120"/>
          <w:sz w:val="25"/>
          <w:vertAlign w:val="baseline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efecto,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precisiones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desarrollos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brevemente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haré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falacias,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expongo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aterrizar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indicado,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habi-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cuenta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trata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tipo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específico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falacia,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larga</w:t>
      </w: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—y siempre inacabada— lista que la dogmática se ha encargado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mismas.</w:t>
      </w:r>
      <w:r>
        <w:rPr>
          <w:color w:val="231F20"/>
          <w:w w:val="120"/>
          <w:vertAlign w:val="superscript"/>
        </w:rPr>
        <w:t>8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definitiva, mi plan de trabajo es el siguiente: en primer lugar,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desarrollaré algunas nociones clásicas y básicas de las falacias y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distintas clasificaciones, según su intencionalidad y de acuerdo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concepciones de la argumentación. En segundo lugar, me aboca-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ré a la falacia de falsa oposición desarrollada por el Prof. Carlos Vaz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Ferreira,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concepción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especie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falso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dilema.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 tercer lugar, presentaré el centro del trabajo: la posición del Prof.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Eduardo Piacenza sobre la falacia de falsa oposición de Vaz Ferrei-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ra. Y, finalmente, en cuarto lugar expondré, a modo de conclusión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reflexión final, una breve caracterización de la falacia de falsa oposi-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disertado.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623" w:val="left" w:leader="none"/>
        </w:tabs>
        <w:spacing w:line="240" w:lineRule="auto" w:before="0" w:after="0"/>
        <w:ind w:left="622" w:right="0" w:hanging="371"/>
        <w:jc w:val="left"/>
      </w:pPr>
      <w:r>
        <w:rPr>
          <w:color w:val="231F20"/>
          <w:w w:val="135"/>
        </w:rPr>
        <w:t>Las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falacias.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Noción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y</w:t>
      </w:r>
      <w:r>
        <w:rPr>
          <w:color w:val="231F20"/>
          <w:spacing w:val="3"/>
          <w:w w:val="135"/>
        </w:rPr>
        <w:t> </w:t>
      </w:r>
      <w:r>
        <w:rPr>
          <w:color w:val="231F20"/>
          <w:w w:val="135"/>
        </w:rPr>
        <w:t>clasificación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Heading2"/>
        <w:numPr>
          <w:ilvl w:val="1"/>
          <w:numId w:val="3"/>
        </w:numPr>
        <w:tabs>
          <w:tab w:pos="1169" w:val="left" w:leader="none"/>
        </w:tabs>
        <w:spacing w:line="240" w:lineRule="auto" w:before="0" w:after="0"/>
        <w:ind w:left="1168" w:right="0" w:hanging="565"/>
        <w:jc w:val="left"/>
        <w:rPr>
          <w:color w:val="231F20"/>
        </w:rPr>
      </w:pPr>
      <w:r>
        <w:rPr>
          <w:color w:val="231F20"/>
          <w:w w:val="125"/>
        </w:rPr>
        <w:t>Noción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falacia</w:t>
      </w:r>
    </w:p>
    <w:p>
      <w:pPr>
        <w:pStyle w:val="BodyText"/>
        <w:spacing w:before="10"/>
        <w:rPr>
          <w:rFonts w:ascii="Calibri"/>
          <w:b/>
          <w:sz w:val="22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Muchos son los conceptos y definiciones que ha brindado la dog-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mática sobre las falacias. Éstos giran alrededor de una misma idea: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un error en el razonamiento</w:t>
      </w:r>
      <w:r>
        <w:rPr>
          <w:color w:val="231F20"/>
          <w:w w:val="120"/>
          <w:vertAlign w:val="superscript"/>
        </w:rPr>
        <w:t>9</w:t>
      </w:r>
      <w:r>
        <w:rPr>
          <w:color w:val="231F20"/>
          <w:w w:val="120"/>
          <w:vertAlign w:val="baseline"/>
        </w:rPr>
        <w:t>. Pero al mismo tiempo, pareciera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cualquier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error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razonamiento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sería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susceptible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cali-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98.625961pt;margin-top:9.074299pt;width:89.4pt;height:.1pt;mso-position-horizontal-relative:page;mso-position-vertical-relative:paragraph;z-index:-15725056;mso-wrap-distance-left:0;mso-wrap-distance-right:0" coordorigin="1973,181" coordsize="1788,0" path="m1973,181l3760,18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Eduardo Piacenza: </w:t>
      </w:r>
      <w:r>
        <w:rPr>
          <w:rFonts w:ascii="Calibri" w:hAnsi="Calibri"/>
          <w:i/>
          <w:color w:val="231F20"/>
          <w:w w:val="125"/>
          <w:sz w:val="17"/>
        </w:rPr>
        <w:t>Un análisis de la falsa oposición</w:t>
      </w:r>
      <w:r>
        <w:rPr>
          <w:color w:val="231F20"/>
          <w:w w:val="125"/>
          <w:sz w:val="17"/>
        </w:rPr>
        <w:t>, trabajo inédito. Este artículo, como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tantos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otros,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difundido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profesor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sus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clases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Argumentación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Jurídica,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impartidas en el período I-2004 de la Especialización de Derecho Procesal del Centro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Estudios de Postgrado de la Facultad de Ciencias Políticas y Jurídicas de la Universidad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Central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Venezuela.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68" w:after="0"/>
        <w:ind w:left="604" w:right="0" w:hanging="353"/>
        <w:jc w:val="both"/>
        <w:rPr>
          <w:sz w:val="17"/>
        </w:rPr>
      </w:pPr>
      <w:r>
        <w:rPr>
          <w:color w:val="231F20"/>
          <w:w w:val="120"/>
          <w:sz w:val="17"/>
        </w:rPr>
        <w:t>Vaz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Ferreira,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Carlos:</w:t>
      </w:r>
      <w:r>
        <w:rPr>
          <w:color w:val="231F20"/>
          <w:spacing w:val="13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Op.</w:t>
      </w:r>
      <w:r>
        <w:rPr>
          <w:rFonts w:ascii="Calibri"/>
          <w:i/>
          <w:color w:val="231F20"/>
          <w:spacing w:val="17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cit.,</w:t>
      </w:r>
      <w:r>
        <w:rPr>
          <w:rFonts w:ascii="Calibri"/>
          <w:i/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7-34.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7" w:lineRule="auto" w:before="66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Un amplísimo catálogo, entre los tantos elaborados por la dogmática, puede consultarse 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David Hackett: </w:t>
      </w:r>
      <w:r>
        <w:rPr>
          <w:rFonts w:ascii="Calibri" w:hAnsi="Calibri"/>
          <w:i/>
          <w:color w:val="231F20"/>
          <w:w w:val="125"/>
          <w:sz w:val="17"/>
        </w:rPr>
        <w:t>Historian´s Fallacies</w:t>
      </w:r>
      <w:r>
        <w:rPr>
          <w:color w:val="231F20"/>
          <w:w w:val="125"/>
          <w:sz w:val="17"/>
        </w:rPr>
        <w:t>, Nueva York, Harper &amp; Row, Publishers, Inc., 1970, 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cuya obra se identifican más de 100 falacias. Para una enumeración y explicación de las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falacias más habituales, </w:t>
      </w:r>
      <w:r>
        <w:rPr>
          <w:rFonts w:ascii="Calibri" w:hAns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 David Martínez Zorrilla: </w:t>
      </w:r>
      <w:r>
        <w:rPr>
          <w:rFonts w:ascii="Calibri" w:hAnsi="Calibri"/>
          <w:i/>
          <w:color w:val="231F20"/>
          <w:w w:val="120"/>
          <w:sz w:val="17"/>
        </w:rPr>
        <w:t>Metodología jurídica y argumentación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Marcial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Pons,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2010,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245-267.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7" w:lineRule="auto" w:before="69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«</w:t>
      </w:r>
      <w:r>
        <w:rPr>
          <w:rFonts w:ascii="Calibri" w:hAnsi="Calibri"/>
          <w:b/>
          <w:color w:val="231F20"/>
          <w:w w:val="125"/>
          <w:sz w:val="17"/>
        </w:rPr>
        <w:t>A</w:t>
      </w:r>
      <w:r>
        <w:rPr>
          <w:rFonts w:ascii="Calibri" w:hAnsi="Calibri"/>
          <w:b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b/>
          <w:color w:val="231F20"/>
          <w:w w:val="125"/>
          <w:sz w:val="17"/>
        </w:rPr>
        <w:t>fallacy</w:t>
      </w:r>
      <w:r>
        <w:rPr>
          <w:rFonts w:ascii="Calibri" w:hAnsi="Calibri"/>
          <w:b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b/>
          <w:color w:val="231F20"/>
          <w:w w:val="125"/>
          <w:sz w:val="17"/>
        </w:rPr>
        <w:t>is</w:t>
      </w:r>
      <w:r>
        <w:rPr>
          <w:rFonts w:ascii="Calibri" w:hAnsi="Calibri"/>
          <w:b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b/>
          <w:color w:val="231F20"/>
          <w:w w:val="125"/>
          <w:sz w:val="17"/>
        </w:rPr>
        <w:t>an</w:t>
      </w:r>
      <w:r>
        <w:rPr>
          <w:rFonts w:ascii="Calibri" w:hAnsi="Calibri"/>
          <w:b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b/>
          <w:color w:val="231F20"/>
          <w:w w:val="125"/>
          <w:sz w:val="17"/>
        </w:rPr>
        <w:t>error  in  reasoning</w:t>
      </w:r>
      <w:r>
        <w:rPr>
          <w:color w:val="231F20"/>
          <w:w w:val="125"/>
          <w:sz w:val="17"/>
        </w:rPr>
        <w:t>. A fallacious argument is one that may appear correct,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but on examination proves not to be so. Even if the premises and conclusion are all correct,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an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argument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may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still</w:t>
      </w:r>
      <w:r>
        <w:rPr>
          <w:color w:val="231F20"/>
          <w:spacing w:val="35"/>
          <w:w w:val="125"/>
          <w:sz w:val="17"/>
        </w:rPr>
        <w:t> </w:t>
      </w:r>
      <w:r>
        <w:rPr>
          <w:color w:val="231F20"/>
          <w:w w:val="125"/>
          <w:sz w:val="17"/>
        </w:rPr>
        <w:t>be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fallacious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if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the</w:t>
      </w:r>
      <w:r>
        <w:rPr>
          <w:color w:val="231F20"/>
          <w:spacing w:val="35"/>
          <w:w w:val="125"/>
          <w:sz w:val="17"/>
        </w:rPr>
        <w:t> </w:t>
      </w:r>
      <w:r>
        <w:rPr>
          <w:color w:val="231F20"/>
          <w:w w:val="125"/>
          <w:sz w:val="17"/>
        </w:rPr>
        <w:t>reasoning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used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to</w:t>
      </w:r>
      <w:r>
        <w:rPr>
          <w:color w:val="231F20"/>
          <w:spacing w:val="35"/>
          <w:w w:val="125"/>
          <w:sz w:val="17"/>
        </w:rPr>
        <w:t> </w:t>
      </w:r>
      <w:r>
        <w:rPr>
          <w:color w:val="231F20"/>
          <w:w w:val="125"/>
          <w:sz w:val="17"/>
        </w:rPr>
        <w:t>reach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that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conclusion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is</w:t>
      </w:r>
      <w:r>
        <w:rPr>
          <w:color w:val="231F20"/>
          <w:spacing w:val="35"/>
          <w:w w:val="125"/>
          <w:sz w:val="17"/>
        </w:rPr>
        <w:t> </w:t>
      </w:r>
      <w:r>
        <w:rPr>
          <w:color w:val="231F20"/>
          <w:w w:val="125"/>
          <w:sz w:val="17"/>
        </w:rPr>
        <w:t>not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106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24544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1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1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22"/>
        </w:rPr>
      </w:pPr>
    </w:p>
    <w:p>
      <w:pPr>
        <w:pStyle w:val="BodyText"/>
        <w:spacing w:line="242" w:lineRule="auto" w:before="1"/>
        <w:ind w:left="252" w:right="250"/>
        <w:jc w:val="both"/>
      </w:pPr>
      <w:r>
        <w:rPr>
          <w:color w:val="231F20"/>
          <w:w w:val="120"/>
        </w:rPr>
        <w:t>ficado como una falacia argumentativa. En lógica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w w:val="120"/>
          <w:vertAlign w:val="baseline"/>
        </w:rPr>
        <w:t>, y en teoría de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argumentación, se reserva el término falacia a un tipo de error o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razonamiento incorrecto o defectuoso, específicamente, a aquellos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argumentos que </w:t>
      </w:r>
      <w:r>
        <w:rPr>
          <w:rFonts w:ascii="Calibri" w:hAnsi="Calibri"/>
          <w:i/>
          <w:color w:val="231F20"/>
          <w:w w:val="120"/>
          <w:vertAlign w:val="baseline"/>
        </w:rPr>
        <w:t>parecen </w:t>
      </w:r>
      <w:r>
        <w:rPr>
          <w:color w:val="231F20"/>
          <w:w w:val="120"/>
          <w:vertAlign w:val="baseline"/>
        </w:rPr>
        <w:t>buenos, que en </w:t>
      </w:r>
      <w:r>
        <w:rPr>
          <w:rFonts w:ascii="Calibri" w:hAnsi="Calibri"/>
          <w:i/>
          <w:color w:val="231F20"/>
          <w:w w:val="120"/>
          <w:vertAlign w:val="baseline"/>
        </w:rPr>
        <w:t>apariencia </w:t>
      </w:r>
      <w:r>
        <w:rPr>
          <w:color w:val="231F20"/>
          <w:w w:val="120"/>
          <w:vertAlign w:val="baseline"/>
        </w:rPr>
        <w:t>son correctos,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realmente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no</w:t>
      </w:r>
      <w:r>
        <w:rPr>
          <w:rFonts w:ascii="Calibri" w:hAnsi="Calibri"/>
          <w:i/>
          <w:color w:val="231F20"/>
          <w:spacing w:val="-1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lo</w:t>
      </w:r>
      <w:r>
        <w:rPr>
          <w:rFonts w:ascii="Calibri" w:hAnsi="Calibri"/>
          <w:i/>
          <w:color w:val="231F20"/>
          <w:spacing w:val="-1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son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Así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explicado,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otros,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Manuel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Atienza: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Como definición de falacia puede servir la que dio Aristóteles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primer libro que nos es conocido sobre el tema (</w:t>
      </w:r>
      <w:r>
        <w:rPr>
          <w:rFonts w:ascii="Calibri" w:hAnsi="Calibri"/>
          <w:i/>
          <w:color w:val="231F20"/>
          <w:w w:val="120"/>
        </w:rPr>
        <w:t>Refutaciones so-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físticas</w:t>
      </w:r>
      <w:r>
        <w:rPr>
          <w:color w:val="231F20"/>
          <w:w w:val="120"/>
        </w:rPr>
        <w:t>):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bueno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serlo.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esencial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las falacias es, así pues, ese elemento de engaño, de apariencia,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puede ser intencional o no por parte del que argumenta. Al igual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ideología no equivale simplemente a error (las ideologías reflejan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 en parte la realidad, hablan de la realidad, aunque en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 distorsionada), los argumentos falaces no son simplemente los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malos argumentos, sino los argumentos que por su parecido con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buenos (tienen, pues, algo en común con los buenos argumentos)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pueden confundir, engañar a los destinatarios de los mismos e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cluso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emite.</w:t>
      </w:r>
      <w:r>
        <w:rPr>
          <w:color w:val="231F20"/>
          <w:w w:val="120"/>
          <w:vertAlign w:val="superscript"/>
        </w:rPr>
        <w:t>11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252" w:right="250" w:firstLine="351"/>
        <w:jc w:val="both"/>
        <w:rPr>
          <w:rFonts w:ascii="Calibri" w:hAnsi="Calibri"/>
        </w:rPr>
      </w:pPr>
      <w:r>
        <w:rPr>
          <w:color w:val="231F20"/>
          <w:w w:val="120"/>
        </w:rPr>
        <w:t>La caracterización anterior de las falacias, que se erige sobre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noción de </w:t>
      </w:r>
      <w:r>
        <w:rPr>
          <w:rFonts w:ascii="Calibri" w:hAnsi="Calibri"/>
          <w:i/>
          <w:color w:val="231F20"/>
          <w:w w:val="120"/>
        </w:rPr>
        <w:t>apariencia</w:t>
      </w:r>
      <w:r>
        <w:rPr>
          <w:color w:val="231F20"/>
          <w:w w:val="120"/>
        </w:rPr>
        <w:t>, es susceptible de críticas, y aunque no entraré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ellas, resulta en esta ocasión suficiente indicar que las mismas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son rebatibles, como lo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explica el mismo Atienza.</w:t>
      </w:r>
      <w:r>
        <w:rPr>
          <w:rFonts w:ascii="Calibri" w:hAnsi="Calibri"/>
          <w:color w:val="231F20"/>
          <w:w w:val="120"/>
          <w:vertAlign w:val="superscript"/>
        </w:rPr>
        <w:t>12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Hay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muchas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otras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formas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ver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conceptualizar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falacias,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a partir, por ejemplo, de su frecuencia en el discurso como errores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típicos en el razonamiento</w:t>
      </w:r>
      <w:r>
        <w:rPr>
          <w:color w:val="231F20"/>
          <w:w w:val="120"/>
          <w:vertAlign w:val="superscript"/>
        </w:rPr>
        <w:t>13</w:t>
      </w:r>
      <w:r>
        <w:rPr>
          <w:color w:val="231F20"/>
          <w:w w:val="120"/>
          <w:vertAlign w:val="baseline"/>
        </w:rPr>
        <w:t>, o como el paradigma de mala argu-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mentación.</w:t>
      </w:r>
      <w:r>
        <w:rPr>
          <w:color w:val="231F20"/>
          <w:w w:val="120"/>
          <w:vertAlign w:val="superscript"/>
        </w:rPr>
        <w:t>14</w:t>
      </w:r>
      <w:r>
        <w:rPr>
          <w:color w:val="231F20"/>
          <w:w w:val="120"/>
          <w:vertAlign w:val="baseline"/>
        </w:rPr>
        <w:t> No obstante ello, lo que me interesa es dejar claro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 cualquier error argumentativo es —</w:t>
      </w:r>
      <w:r>
        <w:rPr>
          <w:rFonts w:ascii="Calibri" w:hAnsi="Calibri"/>
          <w:i/>
          <w:color w:val="231F20"/>
          <w:w w:val="120"/>
          <w:vertAlign w:val="baseline"/>
        </w:rPr>
        <w:t>per se</w:t>
      </w:r>
      <w:r>
        <w:rPr>
          <w:color w:val="231F20"/>
          <w:w w:val="120"/>
          <w:vertAlign w:val="baseline"/>
        </w:rPr>
        <w:t>— una falacia; para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calificar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tal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mismo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suficientemente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persuasivo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 punto de confundir —precisamente porque pareciera ser un buen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argumento—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emisor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receptor,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marco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discurso.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98.625961pt;margin-top:9.650017pt;width:87.95pt;height:.1pt;mso-position-horizontal-relative:page;mso-position-vertical-relative:paragraph;z-index:-15724032;mso-wrap-distance-left:0;mso-wrap-distance-right:0" coordorigin="1973,193" coordsize="1759,0" path="m1973,193l3731,19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86" w:firstLine="0"/>
        <w:jc w:val="left"/>
        <w:rPr>
          <w:sz w:val="17"/>
        </w:rPr>
      </w:pPr>
      <w:r>
        <w:rPr>
          <w:color w:val="231F20"/>
          <w:w w:val="120"/>
          <w:sz w:val="17"/>
        </w:rPr>
        <w:t>logically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valid».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(Las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negritas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son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añadidas).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Ramee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Neal:</w:t>
      </w:r>
      <w:r>
        <w:rPr>
          <w:color w:val="231F20"/>
          <w:spacing w:val="2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Logic</w:t>
      </w:r>
      <w:r>
        <w:rPr>
          <w:rFonts w:ascii="Calibri" w:hAnsi="Calibri"/>
          <w:i/>
          <w:color w:val="231F20"/>
          <w:spacing w:val="2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and</w:t>
      </w:r>
      <w:r>
        <w:rPr>
          <w:rFonts w:ascii="Calibri" w:hAnsi="Calibri"/>
          <w:i/>
          <w:color w:val="231F20"/>
          <w:spacing w:val="2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legal</w:t>
      </w:r>
      <w:r>
        <w:rPr>
          <w:rFonts w:ascii="Calibri" w:hAnsi="Calibri"/>
          <w:i/>
          <w:color w:val="231F20"/>
          <w:spacing w:val="2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reasoning:</w:t>
      </w:r>
      <w:r>
        <w:rPr>
          <w:rFonts w:ascii="Calibri" w:hAnsi="Calibri"/>
          <w:i/>
          <w:color w:val="231F20"/>
          <w:spacing w:val="2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</w:t>
      </w:r>
      <w:r>
        <w:rPr>
          <w:rFonts w:ascii="Calibri" w:hAnsi="Calibri"/>
          <w:i/>
          <w:color w:val="231F20"/>
          <w:spacing w:val="22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guide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for</w:t>
      </w:r>
      <w:r>
        <w:rPr>
          <w:rFonts w:ascii="Calibri" w:hAnsi="Calibri"/>
          <w:i/>
          <w:color w:val="231F20"/>
          <w:spacing w:val="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law</w:t>
      </w:r>
      <w:r>
        <w:rPr>
          <w:rFonts w:ascii="Calibri" w:hAnsi="Calibri"/>
          <w:i/>
          <w:color w:val="231F20"/>
          <w:spacing w:val="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students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ejemplar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propio.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2" w:lineRule="auto" w:before="67" w:after="0"/>
        <w:ind w:left="604" w:right="250" w:hanging="352"/>
        <w:jc w:val="left"/>
        <w:rPr>
          <w:sz w:val="17"/>
        </w:rPr>
      </w:pPr>
      <w:r>
        <w:rPr>
          <w:color w:val="231F20"/>
          <w:w w:val="120"/>
          <w:sz w:val="17"/>
        </w:rPr>
        <w:t>Al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respecto</w:t>
      </w:r>
      <w:r>
        <w:rPr>
          <w:color w:val="231F20"/>
          <w:spacing w:val="24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Vid</w:t>
      </w:r>
      <w:r>
        <w:rPr>
          <w:color w:val="231F20"/>
          <w:w w:val="120"/>
          <w:sz w:val="17"/>
        </w:rPr>
        <w:t>.: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Irving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Copi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Carl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Cohen:</w:t>
      </w:r>
      <w:r>
        <w:rPr>
          <w:color w:val="231F20"/>
          <w:spacing w:val="25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Introducción</w:t>
      </w:r>
      <w:r>
        <w:rPr>
          <w:rFonts w:ascii="Calibri" w:hAnsi="Calibri"/>
          <w:i/>
          <w:color w:val="231F20"/>
          <w:spacing w:val="24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</w:t>
      </w:r>
      <w:r>
        <w:rPr>
          <w:rFonts w:ascii="Calibri" w:hAnsi="Calibri"/>
          <w:i/>
          <w:color w:val="231F20"/>
          <w:spacing w:val="25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</w:t>
      </w:r>
      <w:r>
        <w:rPr>
          <w:rFonts w:ascii="Calibri" w:hAnsi="Calibri"/>
          <w:i/>
          <w:color w:val="231F20"/>
          <w:spacing w:val="24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lógica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México,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D.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F.,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Limusa,</w:t>
      </w:r>
      <w:r>
        <w:rPr>
          <w:color w:val="231F20"/>
          <w:spacing w:val="-48"/>
          <w:w w:val="120"/>
          <w:sz w:val="17"/>
        </w:rPr>
        <w:t> </w:t>
      </w:r>
      <w:r>
        <w:rPr>
          <w:color w:val="231F20"/>
          <w:w w:val="120"/>
          <w:sz w:val="17"/>
        </w:rPr>
        <w:t>2008,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126.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2" w:lineRule="auto" w:before="77" w:after="0"/>
        <w:ind w:left="604" w:right="250" w:hanging="352"/>
        <w:jc w:val="left"/>
        <w:rPr>
          <w:sz w:val="17"/>
        </w:rPr>
      </w:pPr>
      <w:r>
        <w:rPr>
          <w:color w:val="231F20"/>
          <w:w w:val="120"/>
          <w:sz w:val="17"/>
        </w:rPr>
        <w:t>Manuel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Atienza:</w:t>
      </w:r>
      <w:r>
        <w:rPr>
          <w:color w:val="231F20"/>
          <w:spacing w:val="10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El</w:t>
      </w:r>
      <w:r>
        <w:rPr>
          <w:rFonts w:ascii="Calibri" w:hAnsi="Calibri"/>
          <w:i/>
          <w:color w:val="231F20"/>
          <w:spacing w:val="12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</w:t>
      </w:r>
      <w:r>
        <w:rPr>
          <w:rFonts w:ascii="Calibri" w:hAnsi="Calibri"/>
          <w:i/>
          <w:color w:val="231F20"/>
          <w:spacing w:val="1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como</w:t>
      </w:r>
      <w:r>
        <w:rPr>
          <w:rFonts w:ascii="Calibri" w:hAnsi="Calibri"/>
          <w:i/>
          <w:color w:val="231F20"/>
          <w:spacing w:val="1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argumentación.</w:t>
      </w:r>
      <w:r>
        <w:rPr>
          <w:rFonts w:ascii="Calibri" w:hAnsi="Calibri"/>
          <w:i/>
          <w:color w:val="231F20"/>
          <w:spacing w:val="12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Concepciones</w:t>
      </w:r>
      <w:r>
        <w:rPr>
          <w:rFonts w:ascii="Calibri" w:hAnsi="Calibri"/>
          <w:i/>
          <w:color w:val="231F20"/>
          <w:spacing w:val="1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1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</w:t>
      </w:r>
      <w:r>
        <w:rPr>
          <w:rFonts w:ascii="Calibri" w:hAnsi="Calibri"/>
          <w:i/>
          <w:color w:val="231F20"/>
          <w:spacing w:val="12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argumentación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106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107.</w:t>
      </w:r>
      <w:r>
        <w:rPr>
          <w:color w:val="231F20"/>
          <w:spacing w:val="4"/>
          <w:w w:val="120"/>
          <w:sz w:val="17"/>
        </w:rPr>
        <w:t> </w:t>
      </w:r>
      <w:r>
        <w:rPr>
          <w:color w:val="231F20"/>
          <w:w w:val="120"/>
          <w:sz w:val="17"/>
        </w:rPr>
        <w:t>(Cursivas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autor.)</w:t>
      </w:r>
    </w:p>
    <w:p>
      <w:pPr>
        <w:spacing w:before="72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12</w:t>
      </w:r>
      <w:r>
        <w:rPr>
          <w:color w:val="231F20"/>
          <w:spacing w:val="3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277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279.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Copi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&amp;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Cohen</w:t>
      </w:r>
      <w:r>
        <w:rPr>
          <w:rFonts w:ascii="Calibri"/>
          <w:color w:val="231F20"/>
          <w:w w:val="120"/>
          <w:sz w:val="17"/>
        </w:rPr>
        <w:t>,</w:t>
      </w:r>
      <w:r>
        <w:rPr>
          <w:rFonts w:ascii="Calibri"/>
          <w:color w:val="231F20"/>
          <w:spacing w:val="17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Op.</w:t>
      </w:r>
      <w:r>
        <w:rPr>
          <w:rFonts w:ascii="Calibri"/>
          <w:i/>
          <w:color w:val="231F20"/>
          <w:spacing w:val="11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cit.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125.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32" w:lineRule="auto" w:before="66" w:after="0"/>
        <w:ind w:left="604" w:right="250" w:hanging="352"/>
        <w:jc w:val="left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Luis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Vega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Reñón:</w:t>
      </w:r>
      <w:r>
        <w:rPr>
          <w:color w:val="231F20"/>
          <w:spacing w:val="9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Si</w:t>
      </w:r>
      <w:r>
        <w:rPr>
          <w:rFonts w:ascii="Calibri" w:hAnsi="Calibri"/>
          <w:i/>
          <w:color w:val="231F20"/>
          <w:spacing w:val="1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</w:t>
      </w:r>
      <w:r>
        <w:rPr>
          <w:rFonts w:ascii="Calibri" w:hAnsi="Calibri"/>
          <w:i/>
          <w:color w:val="231F20"/>
          <w:spacing w:val="1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argumentar</w:t>
      </w:r>
      <w:r>
        <w:rPr>
          <w:rFonts w:ascii="Calibri" w:hAnsi="Calibri"/>
          <w:i/>
          <w:color w:val="231F20"/>
          <w:spacing w:val="1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se</w:t>
      </w:r>
      <w:r>
        <w:rPr>
          <w:rFonts w:ascii="Calibri" w:hAnsi="Calibri"/>
          <w:i/>
          <w:color w:val="231F20"/>
          <w:spacing w:val="1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trata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Montesinos,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2ª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edición,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2007,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181.</w:t>
      </w:r>
    </w:p>
    <w:p>
      <w:pPr>
        <w:spacing w:after="0" w:line="232" w:lineRule="auto"/>
        <w:jc w:val="left"/>
        <w:rPr>
          <w:sz w:val="17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118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64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107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23520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4"/>
        </w:rPr>
      </w:pPr>
    </w:p>
    <w:p>
      <w:pPr>
        <w:pStyle w:val="Heading2"/>
        <w:numPr>
          <w:ilvl w:val="1"/>
          <w:numId w:val="6"/>
        </w:numPr>
        <w:tabs>
          <w:tab w:pos="1147" w:val="left" w:leader="none"/>
        </w:tabs>
        <w:spacing w:line="240" w:lineRule="auto" w:before="0" w:after="0"/>
        <w:ind w:left="1146" w:right="0" w:hanging="543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104"/>
        </w:rPr>
        <w:t>&amp;</w:t>
      </w:r>
      <w:r>
        <w:rPr>
          <w:rFonts w:ascii="Trebuchet MS" w:hAnsi="Trebuchet MS"/>
          <w:color w:val="231F20"/>
          <w:spacing w:val="5"/>
          <w:w w:val="48"/>
        </w:rPr>
        <w:t>O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spacing w:val="3"/>
          <w:w w:val="83"/>
        </w:rPr>
        <w:t>V</w:t>
      </w:r>
      <w:r>
        <w:rPr>
          <w:rFonts w:ascii="Trebuchet MS" w:hAnsi="Trebuchet MS"/>
          <w:color w:val="231F20"/>
          <w:spacing w:val="3"/>
          <w:w w:val="119"/>
        </w:rPr>
        <w:t>i</w:t>
      </w:r>
      <w:r>
        <w:rPr>
          <w:rFonts w:ascii="Trebuchet MS" w:hAnsi="Trebuchet MS"/>
          <w:color w:val="231F20"/>
          <w:w w:val="109"/>
        </w:rPr>
        <w:t>f</w:t>
      </w:r>
      <w:r>
        <w:rPr>
          <w:rFonts w:ascii="Trebuchet MS" w:hAnsi="Trebuchet MS"/>
          <w:color w:val="231F20"/>
          <w:spacing w:val="-1"/>
          <w:w w:val="109"/>
        </w:rPr>
        <w:t>i</w:t>
      </w:r>
      <w:r>
        <w:rPr>
          <w:rFonts w:ascii="Trebuchet MS" w:hAnsi="Trebuchet MS"/>
          <w:color w:val="231F20"/>
          <w:spacing w:val="4"/>
          <w:w w:val="98"/>
        </w:rPr>
        <w:t>F</w:t>
      </w:r>
      <w:r>
        <w:rPr>
          <w:rFonts w:ascii="Trebuchet MS" w:hAnsi="Trebuchet MS"/>
          <w:color w:val="231F20"/>
          <w:w w:val="89"/>
        </w:rPr>
        <w:t>D</w:t>
      </w:r>
      <w:r>
        <w:rPr>
          <w:rFonts w:ascii="Trebuchet MS" w:hAnsi="Trebuchet MS"/>
          <w:color w:val="231F20"/>
          <w:spacing w:val="1"/>
          <w:w w:val="98"/>
        </w:rPr>
        <w:t>F</w:t>
      </w:r>
      <w:r>
        <w:rPr>
          <w:rFonts w:ascii="Trebuchet MS" w:hAnsi="Trebuchet MS"/>
          <w:color w:val="231F20"/>
          <w:w w:val="119"/>
        </w:rPr>
        <w:t>i</w:t>
      </w:r>
      <w:r>
        <w:rPr>
          <w:rFonts w:ascii="Trebuchet MS" w:hAnsi="Trebuchet MS"/>
          <w:color w:val="231F20"/>
          <w:spacing w:val="-1"/>
          <w:w w:val="108"/>
        </w:rPr>
        <w:t>ó</w:t>
      </w:r>
      <w:r>
        <w:rPr>
          <w:rFonts w:ascii="Trebuchet MS" w:hAnsi="Trebuchet MS"/>
          <w:color w:val="231F20"/>
          <w:w w:val="95"/>
        </w:rPr>
        <w:t>Q</w:t>
      </w:r>
      <w:r>
        <w:rPr>
          <w:rFonts w:ascii="Trebuchet MS" w:hAnsi="Trebuchet MS"/>
          <w:color w:val="231F20"/>
          <w:spacing w:val="9"/>
        </w:rPr>
        <w:t> </w:t>
      </w:r>
      <w:r>
        <w:rPr>
          <w:rFonts w:ascii="Trebuchet MS" w:hAnsi="Trebuchet MS"/>
          <w:color w:val="231F20"/>
          <w:spacing w:val="-1"/>
          <w:w w:val="94"/>
        </w:rPr>
        <w:t>G</w:t>
      </w:r>
      <w:r>
        <w:rPr>
          <w:rFonts w:ascii="Trebuchet MS" w:hAnsi="Trebuchet MS"/>
          <w:color w:val="231F20"/>
          <w:w w:val="84"/>
        </w:rPr>
        <w:t>H</w:t>
      </w:r>
      <w:r>
        <w:rPr>
          <w:rFonts w:ascii="Trebuchet MS" w:hAnsi="Trebuchet MS"/>
          <w:color w:val="231F20"/>
          <w:spacing w:val="9"/>
        </w:rPr>
        <w:t> </w:t>
      </w:r>
      <w:r>
        <w:rPr>
          <w:rFonts w:ascii="Trebuchet MS" w:hAnsi="Trebuchet MS"/>
          <w:color w:val="231F20"/>
          <w:spacing w:val="5"/>
          <w:w w:val="48"/>
        </w:rPr>
        <w:t>O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w w:val="83"/>
        </w:rPr>
        <w:t>V</w:t>
      </w:r>
      <w:r>
        <w:rPr>
          <w:rFonts w:ascii="Trebuchet MS" w:hAnsi="Trebuchet MS"/>
          <w:color w:val="231F20"/>
          <w:spacing w:val="9"/>
        </w:rPr>
        <w:t> </w:t>
      </w:r>
      <w:r>
        <w:rPr>
          <w:rFonts w:ascii="Trebuchet MS" w:hAnsi="Trebuchet MS"/>
          <w:color w:val="231F20"/>
          <w:spacing w:val="2"/>
          <w:w w:val="135"/>
        </w:rPr>
        <w:t>I</w:t>
      </w:r>
      <w:r>
        <w:rPr>
          <w:rFonts w:ascii="Trebuchet MS" w:hAnsi="Trebuchet MS"/>
          <w:color w:val="231F20"/>
          <w:spacing w:val="5"/>
          <w:w w:val="89"/>
        </w:rPr>
        <w:t>D</w:t>
      </w:r>
      <w:r>
        <w:rPr>
          <w:rFonts w:ascii="Trebuchet MS" w:hAnsi="Trebuchet MS"/>
          <w:color w:val="231F20"/>
          <w:spacing w:val="5"/>
          <w:w w:val="48"/>
        </w:rPr>
        <w:t>O</w:t>
      </w:r>
      <w:r>
        <w:rPr>
          <w:rFonts w:ascii="Trebuchet MS" w:hAnsi="Trebuchet MS"/>
          <w:color w:val="231F20"/>
          <w:w w:val="89"/>
        </w:rPr>
        <w:t>D</w:t>
      </w:r>
      <w:r>
        <w:rPr>
          <w:rFonts w:ascii="Trebuchet MS" w:hAnsi="Trebuchet MS"/>
          <w:color w:val="231F20"/>
          <w:spacing w:val="1"/>
          <w:w w:val="98"/>
        </w:rPr>
        <w:t>F</w:t>
      </w:r>
      <w:r>
        <w:rPr>
          <w:rFonts w:ascii="Trebuchet MS" w:hAnsi="Trebuchet MS"/>
          <w:color w:val="231F20"/>
          <w:spacing w:val="4"/>
          <w:w w:val="119"/>
        </w:rPr>
        <w:t>i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w w:val="83"/>
        </w:rPr>
        <w:t>V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line="242" w:lineRule="auto"/>
        <w:ind w:left="252" w:right="249" w:firstLine="351"/>
        <w:jc w:val="both"/>
      </w:pPr>
      <w:r>
        <w:rPr>
          <w:color w:val="231F20"/>
          <w:w w:val="120"/>
        </w:rPr>
        <w:t>De la misma manera que hay varias formas de conceptualizar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caracterizar las falacias, éstas también son susceptibles de ser </w:t>
      </w:r>
      <w:r>
        <w:rPr>
          <w:rFonts w:ascii="Calibri" w:hAnsi="Calibri"/>
          <w:i/>
          <w:color w:val="231F20"/>
          <w:w w:val="120"/>
        </w:rPr>
        <w:t>cla-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sificadas</w:t>
      </w:r>
      <w:r>
        <w:rPr>
          <w:rFonts w:ascii="Calibri" w:hAnsi="Calibri"/>
          <w:i/>
          <w:color w:val="231F20"/>
          <w:spacing w:val="5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distintas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formas.</w:t>
      </w:r>
      <w:r>
        <w:rPr>
          <w:color w:val="231F20"/>
          <w:w w:val="120"/>
          <w:vertAlign w:val="superscript"/>
        </w:rPr>
        <w:t>15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oportunidad,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plantearé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dos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tipologías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frecuentes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clasificar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falacias,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según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 intencionalidad y según las concepciones de la argumentación.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Veamos.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6"/>
        </w:numPr>
        <w:tabs>
          <w:tab w:pos="1616" w:val="left" w:leader="none"/>
        </w:tabs>
        <w:spacing w:line="240" w:lineRule="auto" w:before="0" w:after="0"/>
        <w:ind w:left="1615" w:right="0" w:hanging="660"/>
        <w:jc w:val="left"/>
        <w:rPr>
          <w:rFonts w:ascii="Calibri" w:hAnsi="Calibri"/>
          <w:i/>
          <w:sz w:val="25"/>
        </w:rPr>
      </w:pPr>
      <w:r>
        <w:rPr>
          <w:rFonts w:ascii="Calibri" w:hAnsi="Calibri"/>
          <w:i/>
          <w:color w:val="231F20"/>
          <w:w w:val="120"/>
          <w:sz w:val="25"/>
        </w:rPr>
        <w:t>Según</w:t>
      </w:r>
      <w:r>
        <w:rPr>
          <w:rFonts w:ascii="Calibri" w:hAnsi="Calibri"/>
          <w:i/>
          <w:color w:val="231F20"/>
          <w:spacing w:val="3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su</w:t>
      </w:r>
      <w:r>
        <w:rPr>
          <w:rFonts w:ascii="Calibri" w:hAnsi="Calibri"/>
          <w:i/>
          <w:color w:val="231F20"/>
          <w:spacing w:val="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intencionalidad:</w:t>
      </w:r>
      <w:r>
        <w:rPr>
          <w:rFonts w:ascii="Calibri" w:hAnsi="Calibri"/>
          <w:i/>
          <w:color w:val="231F20"/>
          <w:spacing w:val="3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paralogismos</w:t>
      </w:r>
      <w:r>
        <w:rPr>
          <w:rFonts w:ascii="Calibri" w:hAnsi="Calibri"/>
          <w:i/>
          <w:color w:val="231F20"/>
          <w:spacing w:val="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y</w:t>
      </w:r>
      <w:r>
        <w:rPr>
          <w:rFonts w:ascii="Calibri" w:hAnsi="Calibri"/>
          <w:i/>
          <w:color w:val="231F20"/>
          <w:spacing w:val="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sofismas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2" w:lineRule="auto"/>
        <w:ind w:left="252" w:right="250" w:firstLine="351"/>
        <w:jc w:val="both"/>
      </w:pPr>
      <w:r>
        <w:rPr>
          <w:color w:val="231F20"/>
          <w:w w:val="120"/>
        </w:rPr>
        <w:t>La intencionalidad o falta de, determinará si se está frente a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sofisma o un paralogismo. En efecto, tanto paralogismo cuanto 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fisma son </w:t>
      </w:r>
      <w:r>
        <w:rPr>
          <w:rFonts w:ascii="Calibri" w:hAnsi="Calibri"/>
          <w:i/>
          <w:color w:val="231F20"/>
          <w:w w:val="120"/>
        </w:rPr>
        <w:t>especies de falacias</w:t>
      </w:r>
      <w:r>
        <w:rPr>
          <w:color w:val="231F20"/>
          <w:w w:val="120"/>
        </w:rPr>
        <w:t>, esto es, razonamientos que parecen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buenos pero que realmente no lo son. La diferencia estriba en que 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los </w:t>
      </w:r>
      <w:r>
        <w:rPr>
          <w:rFonts w:ascii="Calibri" w:hAnsi="Calibri"/>
          <w:i/>
          <w:color w:val="231F20"/>
          <w:w w:val="120"/>
        </w:rPr>
        <w:t>paralogismos</w:t>
      </w:r>
      <w:r>
        <w:rPr>
          <w:color w:val="231F20"/>
          <w:w w:val="120"/>
        </w:rPr>
        <w:t>, el error o defecto en que se incurre no es intencio-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nal, es estrictamente </w:t>
      </w:r>
      <w:r>
        <w:rPr>
          <w:rFonts w:ascii="Calibri" w:hAnsi="Calibri"/>
          <w:i/>
          <w:color w:val="231F20"/>
          <w:w w:val="120"/>
        </w:rPr>
        <w:t>culposo </w:t>
      </w:r>
      <w:r>
        <w:rPr>
          <w:color w:val="231F20"/>
          <w:w w:val="120"/>
        </w:rPr>
        <w:t>si se quiere, puesto que se comete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buena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entiende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Vega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Reñón: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Aquí, entenderé por paralogismo un argumento erróneo o incorrecto,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a veces propiciado por su confusión o semejanza con otras formas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legítimas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inferencia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argumentación;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tiene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sentido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neutro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un fallo ocasional o un error cometido de buena fe, bien por falta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competencia 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bien por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falta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 atención.</w:t>
      </w:r>
      <w:r>
        <w:rPr>
          <w:color w:val="231F20"/>
          <w:w w:val="125"/>
          <w:sz w:val="22"/>
          <w:vertAlign w:val="superscript"/>
        </w:rPr>
        <w:t>16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Por el contrario, los </w:t>
      </w:r>
      <w:r>
        <w:rPr>
          <w:rFonts w:ascii="Calibri" w:hAnsi="Calibri"/>
          <w:i/>
          <w:color w:val="231F20"/>
          <w:w w:val="120"/>
        </w:rPr>
        <w:t>sofismas </w:t>
      </w:r>
      <w:r>
        <w:rPr>
          <w:color w:val="231F20"/>
          <w:w w:val="120"/>
        </w:rPr>
        <w:t>son falacias intencionales, dolosas,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cuales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quien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comete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tanto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ello,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medida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 representan engaños conscientes y deliberados, en otro decir,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utilización a sabiendas de un mal argumento.</w:t>
      </w:r>
      <w:r>
        <w:rPr>
          <w:color w:val="231F20"/>
          <w:w w:val="120"/>
          <w:vertAlign w:val="superscript"/>
        </w:rPr>
        <w:t>17</w:t>
      </w:r>
      <w:r>
        <w:rPr>
          <w:color w:val="231F20"/>
          <w:w w:val="120"/>
          <w:vertAlign w:val="baseline"/>
        </w:rPr>
        <w:t> Para Vega Reñón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sofisma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consiste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en: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[U]na estratagema o argucia argumentativa hecha a sabiendas con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intención dolosa de probar algo frente a alguien, aunque a través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una prueba de suyo fallida; o de vencerle en la discusión, aunque se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violen sus reglas; o de persuadirle, aunque sea la eficacia suasoria lo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único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prime.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diferencia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del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término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“paralogismo”,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término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98.625961pt;margin-top:12.803987pt;width:89.4pt;height:.1pt;mso-position-horizontal-relative:page;mso-position-vertical-relative:paragraph;z-index:-15723008;mso-wrap-distance-left:0;mso-wrap-distance-right:0" coordorigin="1973,256" coordsize="1788,0" path="m1973,256l3760,25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32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Así, por ejemplo, Luis Vega Reñón presenta una clasificación desde las perspectivas </w:t>
      </w:r>
      <w:r>
        <w:rPr>
          <w:rFonts w:ascii="Calibri" w:hAnsi="Calibri"/>
          <w:i/>
          <w:color w:val="231F20"/>
          <w:w w:val="120"/>
          <w:sz w:val="17"/>
        </w:rPr>
        <w:t>lógica,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dialéctica y retórica </w:t>
      </w:r>
      <w:r>
        <w:rPr>
          <w:color w:val="231F20"/>
          <w:w w:val="120"/>
          <w:sz w:val="17"/>
        </w:rPr>
        <w:t>de las falacias (</w:t>
      </w:r>
      <w:r>
        <w:rPr>
          <w:rFonts w:ascii="Calibri" w:hAnsi="Calibri"/>
          <w:i/>
          <w:color w:val="231F20"/>
          <w:w w:val="120"/>
          <w:sz w:val="17"/>
        </w:rPr>
        <w:t>Vid. Ibid</w:t>
      </w:r>
      <w:r>
        <w:rPr>
          <w:color w:val="231F20"/>
          <w:w w:val="120"/>
          <w:sz w:val="17"/>
        </w:rPr>
        <w:t>., pp. 210-238), mientras que Copi y Cohen las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agrupan en las falacias de atinencia ( </w:t>
      </w:r>
      <w:r>
        <w:rPr>
          <w:rFonts w:ascii="Calibri" w:hAnsi="Calibri"/>
          <w:i/>
          <w:color w:val="231F20"/>
          <w:w w:val="120"/>
          <w:sz w:val="17"/>
        </w:rPr>
        <w:t>fallacies of relevance</w:t>
      </w:r>
      <w:r>
        <w:rPr>
          <w:color w:val="231F20"/>
          <w:w w:val="120"/>
          <w:sz w:val="17"/>
        </w:rPr>
        <w:t>) y falacias de ambigüedad ( </w:t>
      </w:r>
      <w:r>
        <w:rPr>
          <w:rFonts w:ascii="Calibri" w:hAnsi="Calibri"/>
          <w:i/>
          <w:color w:val="231F20"/>
          <w:w w:val="120"/>
          <w:sz w:val="17"/>
        </w:rPr>
        <w:t>fallacies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of  ambiguity</w:t>
      </w:r>
      <w:r>
        <w:rPr>
          <w:color w:val="231F20"/>
          <w:w w:val="120"/>
          <w:sz w:val="17"/>
        </w:rPr>
        <w:t>),  según  el  argumento  descanse  en  premisas  que  resultan  impertinentes  para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su conclusión o el argumento fracase porque se emplean palabras o frases ambiguas cuyo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significado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varía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durante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  argumentación,  respectivamente  (</w:t>
      </w:r>
      <w:r>
        <w:rPr>
          <w:rFonts w:ascii="Calibri" w:hAnsi="Calibri"/>
          <w:i/>
          <w:color w:val="231F20"/>
          <w:w w:val="120"/>
          <w:sz w:val="17"/>
        </w:rPr>
        <w:t>Vid</w:t>
      </w:r>
      <w:r>
        <w:rPr>
          <w:color w:val="231F20"/>
          <w:w w:val="120"/>
          <w:sz w:val="17"/>
        </w:rPr>
        <w:t>.  Copi,  Irving  y  Cohen,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Carl:</w:t>
      </w:r>
      <w:r>
        <w:rPr>
          <w:color w:val="231F20"/>
          <w:spacing w:val="4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Op.</w:t>
      </w:r>
      <w:r>
        <w:rPr>
          <w:rFonts w:ascii="Calibri" w:hAnsi="Calibri"/>
          <w:i/>
          <w:color w:val="231F20"/>
          <w:spacing w:val="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cit.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127-163).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30" w:lineRule="auto" w:before="64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Vega</w:t>
      </w:r>
      <w:r>
        <w:rPr>
          <w:color w:val="231F20"/>
          <w:spacing w:val="-7"/>
          <w:w w:val="125"/>
          <w:sz w:val="17"/>
        </w:rPr>
        <w:t> </w:t>
      </w:r>
      <w:r>
        <w:rPr>
          <w:color w:val="231F20"/>
          <w:w w:val="125"/>
          <w:sz w:val="17"/>
        </w:rPr>
        <w:t>Reñón,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Luis: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-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cit.,</w:t>
      </w:r>
      <w:r>
        <w:rPr>
          <w:rFonts w:ascii="Calibri" w:hAnsi="Calibri"/>
          <w:i/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182.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sentido</w:t>
      </w:r>
      <w:r>
        <w:rPr>
          <w:color w:val="231F20"/>
          <w:spacing w:val="-7"/>
          <w:w w:val="125"/>
          <w:sz w:val="17"/>
        </w:rPr>
        <w:t> </w:t>
      </w:r>
      <w:r>
        <w:rPr>
          <w:color w:val="231F20"/>
          <w:w w:val="125"/>
          <w:sz w:val="17"/>
        </w:rPr>
        <w:t>similar,</w:t>
      </w:r>
      <w:r>
        <w:rPr>
          <w:color w:val="231F20"/>
          <w:spacing w:val="-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Vid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Atienza</w:t>
      </w:r>
      <w:r>
        <w:rPr>
          <w:rFonts w:ascii="Calibri" w:hAnsi="Calibri"/>
          <w:color w:val="231F20"/>
          <w:w w:val="125"/>
          <w:sz w:val="17"/>
        </w:rPr>
        <w:t>,</w:t>
      </w:r>
      <w:r>
        <w:rPr>
          <w:rFonts w:ascii="Calibri" w:hAnsi="Calibri"/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Manuel:</w:t>
      </w:r>
      <w:r>
        <w:rPr>
          <w:color w:val="231F20"/>
          <w:spacing w:val="-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El</w:t>
      </w:r>
      <w:r>
        <w:rPr>
          <w:rFonts w:ascii="Calibri" w:hAnsi="Calibri"/>
          <w:i/>
          <w:color w:val="231F20"/>
          <w:spacing w:val="-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rFonts w:ascii="Calibri" w:hAnsi="Calibri"/>
          <w:i/>
          <w:color w:val="231F20"/>
          <w:spacing w:val="-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como</w:t>
      </w:r>
      <w:r>
        <w:rPr>
          <w:rFonts w:ascii="Calibri" w:hAnsi="Calibri"/>
          <w:i/>
          <w:color w:val="231F20"/>
          <w:spacing w:val="-4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argumentación</w:t>
      </w:r>
      <w:r>
        <w:rPr>
          <w:color w:val="231F20"/>
          <w:w w:val="125"/>
          <w:sz w:val="17"/>
        </w:rPr>
        <w:t>…,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277.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40" w:lineRule="auto" w:before="62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Idem</w:t>
      </w:r>
      <w:r>
        <w:rPr>
          <w:color w:val="231F20"/>
          <w:w w:val="12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108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22496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1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1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24"/>
        </w:rPr>
      </w:pPr>
    </w:p>
    <w:p>
      <w:pPr>
        <w:spacing w:line="228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“sofisma” arrastra la connotación peyorativa de una incorrección co-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metida de mala fe, en el sentido de que envuelve una conciencia del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ardid y un propósito deliberadamente fraudulento de inducir a error,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0"/>
          <w:sz w:val="22"/>
        </w:rPr>
        <w:t>engaño o confusión. El contraste entre el </w:t>
      </w:r>
      <w:r>
        <w:rPr>
          <w:rFonts w:ascii="Calibri" w:hAnsi="Calibri"/>
          <w:i/>
          <w:color w:val="231F20"/>
          <w:w w:val="120"/>
          <w:sz w:val="22"/>
        </w:rPr>
        <w:t>paralogismo </w:t>
      </w:r>
      <w:r>
        <w:rPr>
          <w:color w:val="231F20"/>
          <w:w w:val="120"/>
          <w:sz w:val="22"/>
        </w:rPr>
        <w:t>y el </w:t>
      </w:r>
      <w:r>
        <w:rPr>
          <w:rFonts w:ascii="Calibri" w:hAnsi="Calibri"/>
          <w:i/>
          <w:color w:val="231F20"/>
          <w:w w:val="120"/>
          <w:sz w:val="22"/>
        </w:rPr>
        <w:t>sofisma </w:t>
      </w:r>
      <w:r>
        <w:rPr>
          <w:color w:val="231F20"/>
          <w:w w:val="120"/>
          <w:sz w:val="22"/>
        </w:rPr>
        <w:t>vie-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ne a ser paralelo al existente entre el hecho de </w:t>
      </w:r>
      <w:r>
        <w:rPr>
          <w:rFonts w:ascii="Calibri" w:hAnsi="Calibri"/>
          <w:i/>
          <w:color w:val="231F20"/>
          <w:w w:val="125"/>
          <w:sz w:val="22"/>
        </w:rPr>
        <w:t>engañarse </w:t>
      </w:r>
      <w:r>
        <w:rPr>
          <w:color w:val="231F20"/>
          <w:w w:val="125"/>
          <w:sz w:val="22"/>
        </w:rPr>
        <w:t>y la acción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2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mentir con</w:t>
      </w:r>
      <w:r>
        <w:rPr>
          <w:rFonts w:ascii="Calibri" w:hAnsi="Calibri"/>
          <w:i/>
          <w:color w:val="231F20"/>
          <w:spacing w:val="1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la</w:t>
      </w:r>
      <w:r>
        <w:rPr>
          <w:rFonts w:ascii="Calibri" w:hAnsi="Calibri"/>
          <w:i/>
          <w:color w:val="231F20"/>
          <w:spacing w:val="1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intención</w:t>
      </w:r>
      <w:r>
        <w:rPr>
          <w:rFonts w:ascii="Calibri" w:hAnsi="Calibri"/>
          <w:i/>
          <w:color w:val="231F20"/>
          <w:spacing w:val="1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de engañar</w:t>
      </w:r>
      <w:r>
        <w:rPr>
          <w:color w:val="231F20"/>
          <w:w w:val="125"/>
          <w:sz w:val="22"/>
        </w:rPr>
        <w:t>.</w:t>
      </w:r>
      <w:r>
        <w:rPr>
          <w:color w:val="231F20"/>
          <w:w w:val="125"/>
          <w:sz w:val="22"/>
          <w:vertAlign w:val="superscript"/>
        </w:rPr>
        <w:t>18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definitiva, el paralogismo es una falacia culposa o de buena fe,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mientras que el sofisma es una falacia dolosa o de mala fe</w:t>
      </w:r>
      <w:r>
        <w:rPr>
          <w:color w:val="231F20"/>
          <w:w w:val="120"/>
          <w:vertAlign w:val="superscript"/>
        </w:rPr>
        <w:t>19</w:t>
      </w:r>
      <w:r>
        <w:rPr>
          <w:color w:val="231F20"/>
          <w:w w:val="120"/>
          <w:vertAlign w:val="baseline"/>
        </w:rPr>
        <w:t>, clasifi-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cación ésta que, como puede apreciarse, es perfectamente arbitrable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sigue,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dado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tipos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falacias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formales,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materiales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pragmáticas a su vez calificarán como paralogismos o sofismas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según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cometan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intención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hacerlo.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1660" w:val="left" w:leader="none"/>
        </w:tabs>
        <w:spacing w:line="235" w:lineRule="auto" w:before="0" w:after="0"/>
        <w:ind w:left="1659" w:right="250" w:hanging="704"/>
        <w:jc w:val="left"/>
        <w:rPr>
          <w:rFonts w:ascii="Calibri" w:hAnsi="Calibri"/>
          <w:i/>
          <w:sz w:val="25"/>
        </w:rPr>
      </w:pPr>
      <w:r>
        <w:rPr>
          <w:rFonts w:ascii="Calibri" w:hAnsi="Calibri"/>
          <w:i/>
          <w:color w:val="231F20"/>
          <w:w w:val="120"/>
          <w:sz w:val="25"/>
        </w:rPr>
        <w:t>Según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las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concepciones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de</w:t>
      </w:r>
      <w:r>
        <w:rPr>
          <w:rFonts w:ascii="Calibri" w:hAnsi="Calibri"/>
          <w:i/>
          <w:color w:val="231F20"/>
          <w:spacing w:val="28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argumentación:</w:t>
      </w:r>
      <w:r>
        <w:rPr>
          <w:rFonts w:ascii="Calibri" w:hAnsi="Calibri"/>
          <w:i/>
          <w:color w:val="231F20"/>
          <w:spacing w:val="2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formales,</w:t>
      </w:r>
      <w:r>
        <w:rPr>
          <w:rFonts w:ascii="Calibri" w:hAnsi="Calibri"/>
          <w:i/>
          <w:color w:val="231F20"/>
          <w:spacing w:val="-65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materiales</w:t>
      </w:r>
      <w:r>
        <w:rPr>
          <w:rFonts w:ascii="Calibri" w:hAnsi="Calibri"/>
          <w:i/>
          <w:color w:val="231F20"/>
          <w:spacing w:val="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y</w:t>
      </w:r>
      <w:r>
        <w:rPr>
          <w:rFonts w:ascii="Calibri" w:hAnsi="Calibri"/>
          <w:i/>
          <w:color w:val="231F20"/>
          <w:spacing w:val="5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pragmáticas.</w:t>
      </w:r>
    </w:p>
    <w:p>
      <w:pPr>
        <w:pStyle w:val="BodyText"/>
        <w:spacing w:before="10"/>
        <w:rPr>
          <w:rFonts w:ascii="Calibri"/>
          <w:i/>
          <w:sz w:val="22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5"/>
        </w:rPr>
        <w:t>La argumentación, como tantas otras disciplinas, puede verse y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entenderse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desde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distintas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concepciones,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ponga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énfasis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6"/>
          <w:w w:val="125"/>
        </w:rPr>
        <w:t> </w:t>
      </w:r>
      <w:r>
        <w:rPr>
          <w:color w:val="231F20"/>
          <w:spacing w:val="-1"/>
          <w:w w:val="125"/>
        </w:rPr>
        <w:t>uno</w:t>
      </w:r>
      <w:r>
        <w:rPr>
          <w:color w:val="231F20"/>
          <w:spacing w:val="-19"/>
          <w:w w:val="125"/>
        </w:rPr>
        <w:t> </w:t>
      </w:r>
      <w:r>
        <w:rPr>
          <w:color w:val="231F20"/>
          <w:spacing w:val="-1"/>
          <w:w w:val="125"/>
        </w:rPr>
        <w:t>u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otros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elementos.</w:t>
      </w:r>
      <w:r>
        <w:rPr>
          <w:color w:val="231F20"/>
          <w:spacing w:val="-1"/>
          <w:w w:val="125"/>
          <w:vertAlign w:val="superscript"/>
        </w:rPr>
        <w:t>20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Dichas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concepciones,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cuales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ha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dicado Atienza, consisten en los denominados enfoques </w:t>
      </w:r>
      <w:r>
        <w:rPr>
          <w:rFonts w:ascii="Calibri" w:hAnsi="Calibri"/>
          <w:i/>
          <w:color w:val="231F20"/>
          <w:w w:val="120"/>
          <w:vertAlign w:val="baseline"/>
        </w:rPr>
        <w:t>formal, ma-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terial</w:t>
      </w:r>
      <w:r>
        <w:rPr>
          <w:rFonts w:ascii="Calibri" w:hAnsi="Calibri"/>
          <w:i/>
          <w:color w:val="231F20"/>
          <w:spacing w:val="-2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y</w:t>
      </w:r>
      <w:r>
        <w:rPr>
          <w:rFonts w:ascii="Calibri" w:hAnsi="Calibri"/>
          <w:i/>
          <w:color w:val="231F20"/>
          <w:spacing w:val="-1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pragmático</w:t>
      </w:r>
      <w:r>
        <w:rPr>
          <w:rFonts w:ascii="Calibri" w:hAnsi="Calibri"/>
          <w:i/>
          <w:color w:val="231F20"/>
          <w:spacing w:val="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argumentación.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252" w:right="249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concepción</w:t>
      </w:r>
      <w:r>
        <w:rPr>
          <w:color w:val="231F20"/>
          <w:spacing w:val="-1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formal</w:t>
      </w:r>
      <w:r>
        <w:rPr>
          <w:rFonts w:ascii="Calibri" w:hAnsi="Calibri"/>
          <w:i/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foco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principal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representa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justifica-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ción interna de los argumentos, la inferencia, esto es, el paso lógico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deductivo de las premisas a la conclusión. Por su parte, la concep-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</w:t>
      </w:r>
      <w:r>
        <w:rPr>
          <w:rFonts w:ascii="Calibri" w:hAnsi="Calibri"/>
          <w:i/>
          <w:color w:val="231F20"/>
          <w:w w:val="120"/>
        </w:rPr>
        <w:t>material </w:t>
      </w:r>
      <w:r>
        <w:rPr>
          <w:color w:val="231F20"/>
          <w:w w:val="120"/>
        </w:rPr>
        <w:t>se centra en la justificación externa de los argumentos,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selección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peso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que,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postre,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razones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98.625961pt;margin-top:18.863914pt;width:89.4pt;height:.1pt;mso-position-horizontal-relative:page;mso-position-vertical-relative:paragraph;z-index:-15721984;mso-wrap-distance-left:0;mso-wrap-distance-right:0" coordorigin="1973,377" coordsize="1788,0" path="m1973,377l3760,37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0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Vega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Reñón,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Luis:</w:t>
      </w:r>
      <w:r>
        <w:rPr>
          <w:color w:val="231F20"/>
          <w:spacing w:val="19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2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182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183.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Abundando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poco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más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distinción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3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paralogismos</w:t>
      </w:r>
      <w:r>
        <w:rPr>
          <w:rFonts w:ascii="Calibri" w:hAnsi="Calibri"/>
          <w:i/>
          <w:color w:val="231F20"/>
          <w:spacing w:val="3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y</w:t>
      </w:r>
      <w:r>
        <w:rPr>
          <w:rFonts w:ascii="Calibri" w:hAnsi="Calibri"/>
          <w:i/>
          <w:color w:val="231F20"/>
          <w:spacing w:val="3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sofismas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vale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pena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tener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cuenta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otra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precisión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respecto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ha expuesto Vega Reñón: «Actualmente también se ha introducido cierta distinción entre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paralogismos y sofismas en el sentido de que unos y otros serían especies de falacias o, 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menos, representarían dos polarizaciones opuestas dentro del campo de la argumentación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falaz,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concebido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suerte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continuo.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extremo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paralogismos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tenderían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argumentos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fallidos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incorrectos,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construidos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empleados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sin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conciencia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su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incorrección o sin ánimo de engañar o de inducir a error al interlocutor o a la otra parte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una discusión, mientras que los sofismas tenderían hacia el extremo opuesto del discurso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deliberadamente capcioso o de la argucia tramada para confundir o engañar». Luis Vega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Reñón: voz «paralogismo», en Luis Vega Reñón y Paula Olmos Gómez (Eds.): </w:t>
      </w:r>
      <w:r>
        <w:rPr>
          <w:rFonts w:ascii="Calibri" w:hAnsi="Calibri"/>
          <w:i/>
          <w:color w:val="231F20"/>
          <w:w w:val="120"/>
          <w:sz w:val="17"/>
        </w:rPr>
        <w:t>Compendio de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lógica,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argumentación</w:t>
      </w:r>
      <w:r>
        <w:rPr>
          <w:rFonts w:ascii="Calibri" w:hAnsi="Calibri"/>
          <w:i/>
          <w:color w:val="231F20"/>
          <w:spacing w:val="20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y</w:t>
      </w:r>
      <w:r>
        <w:rPr>
          <w:rFonts w:ascii="Calibri" w:hAnsi="Calibri"/>
          <w:i/>
          <w:color w:val="231F20"/>
          <w:spacing w:val="20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retórica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Madrid,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Editorial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Trotta,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2011,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444.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(Cursivas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autor.)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0" w:lineRule="auto" w:before="53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Así también lo entiende, </w:t>
      </w:r>
      <w:r>
        <w:rPr>
          <w:rFonts w:ascii="Calibri" w:hAnsi="Calibri"/>
          <w:i/>
          <w:color w:val="231F20"/>
          <w:w w:val="125"/>
          <w:sz w:val="17"/>
        </w:rPr>
        <w:t>grosso modo</w:t>
      </w:r>
      <w:r>
        <w:rPr>
          <w:color w:val="231F20"/>
          <w:w w:val="125"/>
          <w:sz w:val="17"/>
        </w:rPr>
        <w:t>, Christian Plantin</w:t>
      </w:r>
      <w:r>
        <w:rPr>
          <w:rFonts w:ascii="Calibri" w:hAnsi="Calibri"/>
          <w:color w:val="231F20"/>
          <w:w w:val="125"/>
          <w:sz w:val="17"/>
        </w:rPr>
        <w:t>, </w:t>
      </w:r>
      <w:r>
        <w:rPr>
          <w:color w:val="231F20"/>
          <w:w w:val="125"/>
          <w:sz w:val="17"/>
        </w:rPr>
        <w:t>quien ubica la diferencia principal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49"/>
          <w:w w:val="125"/>
          <w:sz w:val="17"/>
        </w:rPr>
        <w:t> </w:t>
      </w:r>
      <w:r>
        <w:rPr>
          <w:color w:val="231F20"/>
          <w:w w:val="125"/>
          <w:sz w:val="17"/>
        </w:rPr>
        <w:t>paralogismos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sofismas</w:t>
      </w:r>
      <w:r>
        <w:rPr>
          <w:color w:val="231F20"/>
          <w:spacing w:val="49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«atribución</w:t>
      </w:r>
      <w:r>
        <w:rPr>
          <w:color w:val="231F20"/>
          <w:spacing w:val="49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intenciones»,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4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diferencia</w:t>
      </w:r>
      <w:r>
        <w:rPr>
          <w:color w:val="231F20"/>
          <w:spacing w:val="50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equipara la voz paralogismo a la voz falacia, o lo que es lo mismo, la falacia (o paralogismo)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consiste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argumento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irrespeta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alguna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regla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asegura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validez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29"/>
          <w:w w:val="125"/>
          <w:sz w:val="17"/>
        </w:rPr>
        <w:t> </w:t>
      </w:r>
      <w:r>
        <w:rPr>
          <w:color w:val="231F20"/>
          <w:w w:val="125"/>
          <w:sz w:val="17"/>
        </w:rPr>
        <w:t>silogismo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y que carece de intención maliciosa para inducir al error, mientras que el sofisma (una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modalidad del paralogismo o falacia) sirve a los intereses o pasiones de su emisor. </w:t>
      </w: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Christian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Plantin:</w:t>
      </w:r>
      <w:r>
        <w:rPr>
          <w:color w:val="231F20"/>
          <w:spacing w:val="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</w:t>
      </w:r>
      <w:r>
        <w:rPr>
          <w:rFonts w:ascii="Calibri" w:hAnsi="Calibri"/>
          <w:i/>
          <w:color w:val="231F20"/>
          <w:spacing w:val="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argumentación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Barcelona,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Ariel,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3ª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edición,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2002,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48-50.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0" w:lineRule="auto" w:before="56" w:after="0"/>
        <w:ind w:left="604" w:right="0" w:hanging="353"/>
        <w:jc w:val="left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Atienza</w:t>
      </w:r>
      <w:r>
        <w:rPr>
          <w:rFonts w:ascii="Calibri" w:hAnsi="Calibri"/>
          <w:color w:val="231F20"/>
          <w:w w:val="120"/>
          <w:sz w:val="17"/>
        </w:rPr>
        <w:t>,</w:t>
      </w:r>
      <w:r>
        <w:rPr>
          <w:rFonts w:ascii="Calibri" w:hAnsi="Calibri"/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Manuel:</w:t>
      </w:r>
      <w:r>
        <w:rPr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El</w:t>
      </w:r>
      <w:r>
        <w:rPr>
          <w:rFonts w:ascii="Calibri" w:hAnsi="Calibri"/>
          <w:i/>
          <w:color w:val="231F20"/>
          <w:spacing w:val="1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</w:t>
      </w:r>
      <w:r>
        <w:rPr>
          <w:rFonts w:ascii="Calibri" w:hAnsi="Calibri"/>
          <w:i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como</w:t>
      </w:r>
      <w:r>
        <w:rPr>
          <w:rFonts w:ascii="Calibri" w:hAnsi="Calibri"/>
          <w:i/>
          <w:color w:val="231F20"/>
          <w:spacing w:val="1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argumentación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76.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109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21472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23"/>
        </w:rPr>
      </w:pPr>
    </w:p>
    <w:p>
      <w:pPr>
        <w:pStyle w:val="BodyText"/>
        <w:spacing w:line="242" w:lineRule="auto"/>
        <w:ind w:left="252" w:right="249"/>
        <w:jc w:val="both"/>
      </w:pPr>
      <w:r>
        <w:rPr>
          <w:color w:val="231F20"/>
          <w:w w:val="120"/>
        </w:rPr>
        <w:t>dadas. Y, finalmente, la concepción </w:t>
      </w:r>
      <w:r>
        <w:rPr>
          <w:rFonts w:ascii="Calibri" w:hAnsi="Calibri"/>
          <w:i/>
          <w:color w:val="231F20"/>
          <w:w w:val="120"/>
        </w:rPr>
        <w:t>pragmática </w:t>
      </w:r>
      <w:r>
        <w:rPr>
          <w:color w:val="231F20"/>
          <w:w w:val="120"/>
        </w:rPr>
        <w:t>de la argumentación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gira alrededor del lenguaje y de las modalidades dialéctica y retórica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discurso.</w:t>
      </w:r>
      <w:r>
        <w:rPr>
          <w:color w:val="231F20"/>
          <w:w w:val="120"/>
          <w:vertAlign w:val="superscript"/>
        </w:rPr>
        <w:t>21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Pues bien, así como puede concebirse la argumentación desde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distintos enfoques, los mismos también sirven para clasificar las fa-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lacias,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acuerdo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tipo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error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incurra.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En efecto, las falacias </w:t>
      </w:r>
      <w:r>
        <w:rPr>
          <w:rFonts w:ascii="Calibri" w:hAnsi="Calibri"/>
          <w:i/>
          <w:color w:val="231F20"/>
          <w:w w:val="120"/>
        </w:rPr>
        <w:t>formales </w:t>
      </w:r>
      <w:r>
        <w:rPr>
          <w:color w:val="231F20"/>
          <w:w w:val="120"/>
        </w:rPr>
        <w:t>consisten en argumentos aparen-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temente buenos, pero que cuando revisados con detenimiento se lo-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gra detectar el irrespeto a alguna regla de la inferencia, produciendo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fallas en la justificación interna y evitando el encadenamiento y paso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necesario de las premisas a la conclusión. Por su parte, en las fala-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cias</w:t>
      </w:r>
      <w:r>
        <w:rPr>
          <w:color w:val="231F20"/>
          <w:spacing w:val="36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materiales</w:t>
      </w:r>
      <w:r>
        <w:rPr>
          <w:rFonts w:ascii="Calibri" w:hAnsi="Calibri"/>
          <w:i/>
          <w:color w:val="231F20"/>
          <w:spacing w:val="44"/>
          <w:w w:val="120"/>
        </w:rPr>
        <w:t> </w:t>
      </w:r>
      <w:r>
        <w:rPr>
          <w:color w:val="231F20"/>
          <w:w w:val="120"/>
        </w:rPr>
        <w:t>tienen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lugar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errores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persuasivos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construcción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 selección de las premisas, que no están bien fundamentadas en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sustancial y, con ello, se presentan fallas en la justificación externa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los argumentos.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en las falacias </w:t>
      </w:r>
      <w:r>
        <w:rPr>
          <w:rFonts w:ascii="Calibri" w:hAnsi="Calibri"/>
          <w:i/>
          <w:color w:val="231F20"/>
          <w:w w:val="120"/>
        </w:rPr>
        <w:t>pragmáticas </w:t>
      </w:r>
      <w:r>
        <w:rPr>
          <w:color w:val="231F20"/>
          <w:w w:val="120"/>
        </w:rPr>
        <w:t>se incumplen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reglas técnicas de la retórica o procedimentales de la dialéctica, dan-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pie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confusión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apariencia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respeto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mismas.</w:t>
      </w:r>
      <w:r>
        <w:rPr>
          <w:color w:val="231F20"/>
          <w:w w:val="120"/>
          <w:vertAlign w:val="superscript"/>
        </w:rPr>
        <w:t>22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Resulta importante dejar claro que la presencia de un tipo de fa-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lacia,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excluye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posibilidad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incurrir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 el mismo argumento. Por ejemplo, el hecho que se esté frente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falacia formal, no quiere decir que en el mismo argumento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pueda también cometerse alguna falacia material. Del mismo modo,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factible que el argumento sea formalmente correcto, aun cuando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materialmente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incorrecto,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viceversa.</w:t>
      </w:r>
      <w:r>
        <w:rPr>
          <w:color w:val="231F20"/>
          <w:w w:val="120"/>
          <w:vertAlign w:val="superscript"/>
        </w:rPr>
        <w:t>23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Finalmente, vale la pena recordar que cualquier falacia </w:t>
      </w:r>
      <w:r>
        <w:rPr>
          <w:rFonts w:ascii="Calibri" w:hAnsi="Calibri"/>
          <w:i/>
          <w:color w:val="231F20"/>
          <w:w w:val="120"/>
          <w:sz w:val="25"/>
        </w:rPr>
        <w:t>formal,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material o pragmática</w:t>
      </w:r>
      <w:r>
        <w:rPr>
          <w:color w:val="231F20"/>
          <w:w w:val="115"/>
          <w:sz w:val="25"/>
        </w:rPr>
        <w:t>, podrá a su vez ser clasificada como un </w:t>
      </w:r>
      <w:r>
        <w:rPr>
          <w:rFonts w:ascii="Calibri" w:hAnsi="Calibri"/>
          <w:i/>
          <w:color w:val="231F20"/>
          <w:w w:val="115"/>
          <w:sz w:val="25"/>
        </w:rPr>
        <w:t>paralo-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gismo</w:t>
      </w:r>
      <w:r>
        <w:rPr>
          <w:rFonts w:ascii="Calibri" w:hAnsi="Calibri"/>
          <w:i/>
          <w:color w:val="231F20"/>
          <w:spacing w:val="10"/>
          <w:w w:val="120"/>
          <w:sz w:val="25"/>
        </w:rPr>
        <w:t> </w:t>
      </w:r>
      <w:r>
        <w:rPr>
          <w:color w:val="231F20"/>
          <w:w w:val="120"/>
          <w:sz w:val="25"/>
        </w:rPr>
        <w:t>o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un</w:t>
      </w:r>
      <w:r>
        <w:rPr>
          <w:color w:val="231F20"/>
          <w:spacing w:val="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sofisma</w:t>
      </w:r>
      <w:r>
        <w:rPr>
          <w:color w:val="231F20"/>
          <w:w w:val="120"/>
          <w:sz w:val="25"/>
        </w:rPr>
        <w:t>,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según</w:t>
      </w:r>
      <w:r>
        <w:rPr>
          <w:color w:val="231F20"/>
          <w:spacing w:val="3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incurra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en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algún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error</w:t>
      </w:r>
      <w:r>
        <w:rPr>
          <w:color w:val="231F20"/>
          <w:spacing w:val="3"/>
          <w:w w:val="120"/>
          <w:sz w:val="25"/>
        </w:rPr>
        <w:t> </w:t>
      </w:r>
      <w:r>
        <w:rPr>
          <w:color w:val="231F20"/>
          <w:w w:val="120"/>
          <w:sz w:val="25"/>
        </w:rPr>
        <w:t>inferencial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en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98.625961pt;margin-top:8.432597pt;width:89.4pt;height:.1pt;mso-position-horizontal-relative:page;mso-position-vertical-relative:paragraph;z-index:-15720960;mso-wrap-distance-left:0;mso-wrap-distance-right:0" coordorigin="1973,169" coordsize="1788,0" path="m1973,169l3760,169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37" w:lineRule="auto" w:before="0" w:after="0"/>
        <w:ind w:left="604" w:right="250" w:hanging="352"/>
        <w:jc w:val="both"/>
        <w:rPr>
          <w:rFonts w:ascii="Calibri" w:hAnsi="Calibri"/>
          <w:i/>
          <w:sz w:val="17"/>
        </w:rPr>
      </w:pPr>
      <w:r>
        <w:rPr>
          <w:color w:val="231F20"/>
          <w:w w:val="125"/>
          <w:sz w:val="17"/>
        </w:rPr>
        <w:t>Para un análisis de estas concepciones, </w:t>
      </w:r>
      <w:r>
        <w:rPr>
          <w:rFonts w:ascii="Calibri" w:hAnsi="Calibri"/>
          <w:i/>
          <w:color w:val="231F20"/>
          <w:w w:val="125"/>
          <w:sz w:val="17"/>
        </w:rPr>
        <w:t>Vid</w:t>
      </w:r>
      <w:r>
        <w:rPr>
          <w:color w:val="231F20"/>
          <w:w w:val="125"/>
          <w:sz w:val="17"/>
        </w:rPr>
        <w:t>. Manuel Atienza: </w:t>
      </w:r>
      <w:r>
        <w:rPr>
          <w:rFonts w:ascii="Calibri" w:hAnsi="Calibri"/>
          <w:i/>
          <w:color w:val="231F20"/>
          <w:w w:val="125"/>
          <w:sz w:val="17"/>
        </w:rPr>
        <w:t>Derecho y argumentación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Bogotá, Universidad Externado de Colombia, Serie de Teoría Jurídica y Filosofía del Derecho,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Nº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6, 1997, y Atienza</w:t>
      </w:r>
      <w:r>
        <w:rPr>
          <w:rFonts w:ascii="Calibri" w:hAnsi="Calibri"/>
          <w:color w:val="231F20"/>
          <w:w w:val="125"/>
          <w:sz w:val="17"/>
        </w:rPr>
        <w:t>,</w:t>
      </w:r>
      <w:r>
        <w:rPr>
          <w:rFonts w:ascii="Calibri" w:hAnsi="Calibri"/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Manuel: </w:t>
      </w:r>
      <w:r>
        <w:rPr>
          <w:rFonts w:ascii="Calibri" w:hAnsi="Calibri"/>
          <w:i/>
          <w:color w:val="231F20"/>
          <w:w w:val="125"/>
          <w:sz w:val="17"/>
        </w:rPr>
        <w:t>El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como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argumentación.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2" w:lineRule="auto" w:before="59" w:after="0"/>
        <w:ind w:left="604" w:right="249" w:hanging="352"/>
        <w:jc w:val="both"/>
        <w:rPr>
          <w:sz w:val="17"/>
        </w:rPr>
      </w:pPr>
      <w:r>
        <w:rPr>
          <w:color w:val="231F20"/>
          <w:w w:val="120"/>
          <w:sz w:val="17"/>
        </w:rPr>
        <w:t>En palabras de Atienza: «Una falacia formal tiene lugar cuando parece que se ha utilizado una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regla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inferencia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válida,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pero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realidad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no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así: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ejemplo,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falacia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afirmación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del consecuente (que iría contra una regla de la lógica deductiva), o la de la generalización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precipitada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(contra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una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regla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inducción).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(…)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falacias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materiales,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construcción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premisas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ha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llevado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cabo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utilizando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criterio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sólo  aparentemente  correcto;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ejemplos típicos son la falacia de la ambigüedad o de la falsa analogía. (…) Y en las falacias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pragmáticas,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el  engaño  se  produce  por  haber  infringido,  en  forma  más  o  menos  oculta,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una</w:t>
      </w:r>
      <w:r>
        <w:rPr>
          <w:color w:val="231F20"/>
          <w:spacing w:val="46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reglas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rigen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comportamiento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quienes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argumentan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marco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47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discurso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retórico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o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dialéctico».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Atienza</w:t>
      </w:r>
      <w:r>
        <w:rPr>
          <w:rFonts w:ascii="Calibri" w:hAnsi="Calibri"/>
          <w:color w:val="231F20"/>
          <w:w w:val="120"/>
          <w:sz w:val="17"/>
        </w:rPr>
        <w:t>,</w:t>
      </w:r>
      <w:r>
        <w:rPr>
          <w:rFonts w:ascii="Calibri" w:hAnsi="Calibri"/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Manuel:</w:t>
      </w:r>
      <w:r>
        <w:rPr>
          <w:color w:val="231F20"/>
          <w:spacing w:val="15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El</w:t>
      </w:r>
      <w:r>
        <w:rPr>
          <w:rFonts w:ascii="Calibri" w:hAnsi="Calibri"/>
          <w:i/>
          <w:color w:val="231F20"/>
          <w:spacing w:val="15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</w:t>
      </w:r>
      <w:r>
        <w:rPr>
          <w:rFonts w:ascii="Calibri" w:hAnsi="Calibri"/>
          <w:i/>
          <w:color w:val="231F20"/>
          <w:spacing w:val="1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como</w:t>
      </w:r>
      <w:r>
        <w:rPr>
          <w:rFonts w:ascii="Calibri" w:hAnsi="Calibri"/>
          <w:i/>
          <w:color w:val="231F20"/>
          <w:spacing w:val="15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argumentación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15"/>
          <w:w w:val="120"/>
          <w:sz w:val="17"/>
        </w:rPr>
        <w:t> </w:t>
      </w:r>
      <w:r>
        <w:rPr>
          <w:color w:val="231F20"/>
          <w:w w:val="120"/>
          <w:sz w:val="17"/>
        </w:rPr>
        <w:t>108.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32" w:lineRule="auto" w:before="70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Vid</w:t>
      </w:r>
      <w:r>
        <w:rPr>
          <w:color w:val="231F20"/>
          <w:w w:val="120"/>
          <w:sz w:val="17"/>
        </w:rPr>
        <w:t>.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Manuel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Atienza:</w:t>
      </w:r>
      <w:r>
        <w:rPr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Las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razones</w:t>
      </w:r>
      <w:r>
        <w:rPr>
          <w:rFonts w:ascii="Calibri" w:hAnsi="Calibri"/>
          <w:i/>
          <w:color w:val="231F20"/>
          <w:spacing w:val="20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del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derecho.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Teorías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20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la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argumentación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jurídica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13</w:t>
      </w:r>
      <w:r>
        <w:rPr>
          <w:color w:val="231F20"/>
          <w:spacing w:val="19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14.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110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20448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1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1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22"/>
        </w:rPr>
      </w:pPr>
    </w:p>
    <w:p>
      <w:pPr>
        <w:pStyle w:val="BodyText"/>
        <w:spacing w:line="249" w:lineRule="auto" w:before="1"/>
        <w:ind w:left="252" w:right="250"/>
        <w:jc w:val="both"/>
      </w:pPr>
      <w:r>
        <w:rPr>
          <w:color w:val="231F20"/>
          <w:w w:val="120"/>
        </w:rPr>
        <w:t>paso de las premisas a la conclusión, de selección y fundamentación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premisas,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lenguaje,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buena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culposa,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mala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dolosa.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653" w:val="left" w:leader="none"/>
        </w:tabs>
        <w:spacing w:line="326" w:lineRule="exact" w:before="0" w:after="0"/>
        <w:ind w:left="652" w:right="0" w:hanging="401"/>
        <w:jc w:val="left"/>
      </w:pPr>
      <w:r>
        <w:rPr>
          <w:color w:val="231F20"/>
          <w:w w:val="135"/>
        </w:rPr>
        <w:t>La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falacia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falsa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oposición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Carlos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Vaz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Ferreira:</w:t>
      </w:r>
    </w:p>
    <w:p>
      <w:pPr>
        <w:spacing w:line="326" w:lineRule="exact" w:before="0"/>
        <w:ind w:left="604" w:right="0" w:firstLine="0"/>
        <w:jc w:val="left"/>
        <w:rPr>
          <w:rFonts w:ascii="Calibri" w:hAnsi="Calibri"/>
          <w:b/>
          <w:i/>
          <w:sz w:val="27"/>
        </w:rPr>
      </w:pPr>
      <w:r>
        <w:rPr>
          <w:rFonts w:ascii="Calibri" w:hAnsi="Calibri"/>
          <w:b/>
          <w:i/>
          <w:color w:val="231F20"/>
          <w:spacing w:val="-2"/>
          <w:w w:val="71"/>
          <w:sz w:val="27"/>
        </w:rPr>
        <w:t>«</w:t>
      </w:r>
      <w:r>
        <w:rPr>
          <w:rFonts w:ascii="Calibri" w:hAnsi="Calibri"/>
          <w:b/>
          <w:i/>
          <w:color w:val="231F20"/>
          <w:spacing w:val="7"/>
          <w:w w:val="153"/>
          <w:sz w:val="27"/>
        </w:rPr>
        <w:t>L</w:t>
      </w:r>
      <w:r>
        <w:rPr>
          <w:rFonts w:ascii="Calibri" w:hAnsi="Calibri"/>
          <w:b/>
          <w:i/>
          <w:color w:val="231F20"/>
          <w:w w:val="115"/>
          <w:sz w:val="27"/>
        </w:rPr>
        <w:t>o</w:t>
      </w:r>
      <w:r>
        <w:rPr>
          <w:rFonts w:ascii="Calibri" w:hAnsi="Calibri"/>
          <w:b/>
          <w:i/>
          <w:color w:val="231F20"/>
          <w:sz w:val="27"/>
        </w:rPr>
        <w:t> </w:t>
      </w:r>
      <w:r>
        <w:rPr>
          <w:rFonts w:ascii="Calibri" w:hAnsi="Calibri"/>
          <w:b/>
          <w:i/>
          <w:color w:val="231F20"/>
          <w:spacing w:val="-30"/>
          <w:sz w:val="27"/>
        </w:rPr>
        <w:t> </w:t>
      </w:r>
      <w:r>
        <w:rPr>
          <w:rFonts w:ascii="Calibri" w:hAnsi="Calibri"/>
          <w:b/>
          <w:i/>
          <w:color w:val="231F20"/>
          <w:spacing w:val="1"/>
          <w:w w:val="137"/>
          <w:sz w:val="27"/>
        </w:rPr>
        <w:t>c</w:t>
      </w:r>
      <w:r>
        <w:rPr>
          <w:rFonts w:ascii="Calibri" w:hAnsi="Calibri"/>
          <w:b/>
          <w:i/>
          <w:color w:val="231F20"/>
          <w:spacing w:val="-1"/>
          <w:w w:val="115"/>
          <w:sz w:val="27"/>
        </w:rPr>
        <w:t>o</w:t>
      </w:r>
      <w:r>
        <w:rPr>
          <w:rFonts w:ascii="Calibri" w:hAnsi="Calibri"/>
          <w:b/>
          <w:i/>
          <w:color w:val="231F20"/>
          <w:spacing w:val="4"/>
          <w:w w:val="120"/>
          <w:sz w:val="27"/>
        </w:rPr>
        <w:t>m</w:t>
      </w:r>
      <w:r>
        <w:rPr>
          <w:rFonts w:ascii="Calibri" w:hAnsi="Calibri"/>
          <w:b/>
          <w:i/>
          <w:color w:val="231F20"/>
          <w:spacing w:val="-9"/>
          <w:w w:val="126"/>
          <w:sz w:val="27"/>
        </w:rPr>
        <w:t>p</w:t>
      </w:r>
      <w:r>
        <w:rPr>
          <w:rFonts w:ascii="Calibri" w:hAnsi="Calibri"/>
          <w:b/>
          <w:i/>
          <w:color w:val="231F20"/>
          <w:spacing w:val="2"/>
          <w:w w:val="156"/>
          <w:sz w:val="27"/>
        </w:rPr>
        <w:t>l</w:t>
      </w:r>
      <w:r>
        <w:rPr>
          <w:rFonts w:ascii="Calibri" w:hAnsi="Calibri"/>
          <w:b/>
          <w:i/>
          <w:color w:val="231F20"/>
          <w:spacing w:val="2"/>
          <w:w w:val="115"/>
          <w:sz w:val="27"/>
        </w:rPr>
        <w:t>e</w:t>
      </w:r>
      <w:r>
        <w:rPr>
          <w:rFonts w:ascii="Calibri" w:hAnsi="Calibri"/>
          <w:b/>
          <w:i/>
          <w:color w:val="231F20"/>
          <w:spacing w:val="3"/>
          <w:w w:val="120"/>
          <w:sz w:val="27"/>
        </w:rPr>
        <w:t>m</w:t>
      </w:r>
      <w:r>
        <w:rPr>
          <w:rFonts w:ascii="Calibri" w:hAnsi="Calibri"/>
          <w:b/>
          <w:i/>
          <w:color w:val="231F20"/>
          <w:spacing w:val="1"/>
          <w:w w:val="115"/>
          <w:sz w:val="27"/>
        </w:rPr>
        <w:t>e</w:t>
      </w:r>
      <w:r>
        <w:rPr>
          <w:rFonts w:ascii="Calibri" w:hAnsi="Calibri"/>
          <w:b/>
          <w:i/>
          <w:color w:val="231F20"/>
          <w:spacing w:val="-2"/>
          <w:w w:val="130"/>
          <w:sz w:val="27"/>
        </w:rPr>
        <w:t>n</w:t>
      </w:r>
      <w:r>
        <w:rPr>
          <w:rFonts w:ascii="Calibri" w:hAnsi="Calibri"/>
          <w:b/>
          <w:i/>
          <w:color w:val="231F20"/>
          <w:spacing w:val="3"/>
          <w:w w:val="128"/>
          <w:sz w:val="27"/>
        </w:rPr>
        <w:t>t</w:t>
      </w:r>
      <w:r>
        <w:rPr>
          <w:rFonts w:ascii="Calibri" w:hAnsi="Calibri"/>
          <w:b/>
          <w:i/>
          <w:color w:val="231F20"/>
          <w:w w:val="130"/>
          <w:sz w:val="27"/>
        </w:rPr>
        <w:t>a</w:t>
      </w:r>
      <w:r>
        <w:rPr>
          <w:rFonts w:ascii="Calibri" w:hAnsi="Calibri"/>
          <w:b/>
          <w:i/>
          <w:color w:val="231F20"/>
          <w:spacing w:val="8"/>
          <w:w w:val="143"/>
          <w:sz w:val="27"/>
        </w:rPr>
        <w:t>r</w:t>
      </w:r>
      <w:r>
        <w:rPr>
          <w:rFonts w:ascii="Calibri" w:hAnsi="Calibri"/>
          <w:b/>
          <w:i/>
          <w:color w:val="231F20"/>
          <w:spacing w:val="-3"/>
          <w:w w:val="156"/>
          <w:sz w:val="27"/>
        </w:rPr>
        <w:t>i</w:t>
      </w:r>
      <w:r>
        <w:rPr>
          <w:rFonts w:ascii="Calibri" w:hAnsi="Calibri"/>
          <w:b/>
          <w:i/>
          <w:color w:val="231F20"/>
          <w:w w:val="115"/>
          <w:sz w:val="27"/>
        </w:rPr>
        <w:t>o</w:t>
      </w:r>
      <w:r>
        <w:rPr>
          <w:rFonts w:ascii="Calibri" w:hAnsi="Calibri"/>
          <w:b/>
          <w:i/>
          <w:color w:val="231F20"/>
          <w:sz w:val="27"/>
        </w:rPr>
        <w:t> </w:t>
      </w:r>
      <w:r>
        <w:rPr>
          <w:rFonts w:ascii="Calibri" w:hAnsi="Calibri"/>
          <w:b/>
          <w:i/>
          <w:color w:val="231F20"/>
          <w:spacing w:val="-30"/>
          <w:sz w:val="27"/>
        </w:rPr>
        <w:t> </w:t>
      </w:r>
      <w:r>
        <w:rPr>
          <w:rFonts w:ascii="Calibri" w:hAnsi="Calibri"/>
          <w:b/>
          <w:i/>
          <w:color w:val="231F20"/>
          <w:spacing w:val="1"/>
          <w:w w:val="126"/>
          <w:sz w:val="27"/>
        </w:rPr>
        <w:t>p</w:t>
      </w:r>
      <w:r>
        <w:rPr>
          <w:rFonts w:ascii="Calibri" w:hAnsi="Calibri"/>
          <w:b/>
          <w:i/>
          <w:color w:val="231F20"/>
          <w:spacing w:val="-1"/>
          <w:w w:val="115"/>
          <w:sz w:val="27"/>
        </w:rPr>
        <w:t>o</w:t>
      </w:r>
      <w:r>
        <w:rPr>
          <w:rFonts w:ascii="Calibri" w:hAnsi="Calibri"/>
          <w:b/>
          <w:i/>
          <w:color w:val="231F20"/>
          <w:w w:val="143"/>
          <w:sz w:val="27"/>
        </w:rPr>
        <w:t>r</w:t>
      </w:r>
      <w:r>
        <w:rPr>
          <w:rFonts w:ascii="Calibri" w:hAnsi="Calibri"/>
          <w:b/>
          <w:i/>
          <w:color w:val="231F20"/>
          <w:sz w:val="27"/>
        </w:rPr>
        <w:t> </w:t>
      </w:r>
      <w:r>
        <w:rPr>
          <w:rFonts w:ascii="Calibri" w:hAnsi="Calibri"/>
          <w:b/>
          <w:i/>
          <w:color w:val="231F20"/>
          <w:spacing w:val="-30"/>
          <w:sz w:val="27"/>
        </w:rPr>
        <w:t> </w:t>
      </w:r>
      <w:r>
        <w:rPr>
          <w:rFonts w:ascii="Calibri" w:hAnsi="Calibri"/>
          <w:b/>
          <w:i/>
          <w:color w:val="231F20"/>
          <w:spacing w:val="1"/>
          <w:w w:val="137"/>
          <w:sz w:val="27"/>
        </w:rPr>
        <w:t>c</w:t>
      </w:r>
      <w:r>
        <w:rPr>
          <w:rFonts w:ascii="Calibri" w:hAnsi="Calibri"/>
          <w:b/>
          <w:i/>
          <w:color w:val="231F20"/>
          <w:spacing w:val="-1"/>
          <w:w w:val="115"/>
          <w:sz w:val="27"/>
        </w:rPr>
        <w:t>o</w:t>
      </w:r>
      <w:r>
        <w:rPr>
          <w:rFonts w:ascii="Calibri" w:hAnsi="Calibri"/>
          <w:b/>
          <w:i/>
          <w:color w:val="231F20"/>
          <w:spacing w:val="-2"/>
          <w:w w:val="130"/>
          <w:sz w:val="27"/>
        </w:rPr>
        <w:t>n</w:t>
      </w:r>
      <w:r>
        <w:rPr>
          <w:rFonts w:ascii="Calibri" w:hAnsi="Calibri"/>
          <w:b/>
          <w:i/>
          <w:color w:val="231F20"/>
          <w:spacing w:val="3"/>
          <w:w w:val="128"/>
          <w:sz w:val="27"/>
        </w:rPr>
        <w:t>t</w:t>
      </w:r>
      <w:r>
        <w:rPr>
          <w:rFonts w:ascii="Calibri" w:hAnsi="Calibri"/>
          <w:b/>
          <w:i/>
          <w:color w:val="231F20"/>
          <w:spacing w:val="1"/>
          <w:w w:val="143"/>
          <w:sz w:val="27"/>
        </w:rPr>
        <w:t>r</w:t>
      </w:r>
      <w:r>
        <w:rPr>
          <w:rFonts w:ascii="Calibri" w:hAnsi="Calibri"/>
          <w:b/>
          <w:i/>
          <w:color w:val="231F20"/>
          <w:spacing w:val="1"/>
          <w:w w:val="130"/>
          <w:sz w:val="27"/>
        </w:rPr>
        <w:t>a</w:t>
      </w:r>
      <w:r>
        <w:rPr>
          <w:rFonts w:ascii="Calibri" w:hAnsi="Calibri"/>
          <w:b/>
          <w:i/>
          <w:color w:val="231F20"/>
          <w:spacing w:val="-2"/>
          <w:w w:val="130"/>
          <w:sz w:val="27"/>
        </w:rPr>
        <w:t>d</w:t>
      </w:r>
      <w:r>
        <w:rPr>
          <w:rFonts w:ascii="Calibri" w:hAnsi="Calibri"/>
          <w:b/>
          <w:i/>
          <w:color w:val="231F20"/>
          <w:spacing w:val="-2"/>
          <w:w w:val="156"/>
          <w:sz w:val="27"/>
        </w:rPr>
        <w:t>i</w:t>
      </w:r>
      <w:r>
        <w:rPr>
          <w:rFonts w:ascii="Calibri" w:hAnsi="Calibri"/>
          <w:b/>
          <w:i/>
          <w:color w:val="231F20"/>
          <w:spacing w:val="2"/>
          <w:w w:val="137"/>
          <w:sz w:val="27"/>
        </w:rPr>
        <w:t>c</w:t>
      </w:r>
      <w:r>
        <w:rPr>
          <w:rFonts w:ascii="Calibri" w:hAnsi="Calibri"/>
          <w:b/>
          <w:i/>
          <w:color w:val="231F20"/>
          <w:spacing w:val="2"/>
          <w:w w:val="128"/>
          <w:sz w:val="27"/>
        </w:rPr>
        <w:t>t</w:t>
      </w:r>
      <w:r>
        <w:rPr>
          <w:rFonts w:ascii="Calibri" w:hAnsi="Calibri"/>
          <w:b/>
          <w:i/>
          <w:color w:val="231F20"/>
          <w:spacing w:val="-1"/>
          <w:w w:val="115"/>
          <w:sz w:val="27"/>
        </w:rPr>
        <w:t>o</w:t>
      </w:r>
      <w:r>
        <w:rPr>
          <w:rFonts w:ascii="Calibri" w:hAnsi="Calibri"/>
          <w:b/>
          <w:i/>
          <w:color w:val="231F20"/>
          <w:spacing w:val="8"/>
          <w:w w:val="143"/>
          <w:sz w:val="27"/>
        </w:rPr>
        <w:t>r</w:t>
      </w:r>
      <w:r>
        <w:rPr>
          <w:rFonts w:ascii="Calibri" w:hAnsi="Calibri"/>
          <w:b/>
          <w:i/>
          <w:color w:val="231F20"/>
          <w:spacing w:val="-3"/>
          <w:w w:val="156"/>
          <w:sz w:val="27"/>
        </w:rPr>
        <w:t>i</w:t>
      </w:r>
      <w:r>
        <w:rPr>
          <w:rFonts w:ascii="Calibri" w:hAnsi="Calibri"/>
          <w:b/>
          <w:i/>
          <w:color w:val="231F20"/>
          <w:spacing w:val="2"/>
          <w:w w:val="115"/>
          <w:sz w:val="27"/>
        </w:rPr>
        <w:t>o</w:t>
      </w:r>
      <w:r>
        <w:rPr>
          <w:rFonts w:ascii="Calibri" w:hAnsi="Calibri"/>
          <w:b/>
          <w:i/>
          <w:color w:val="231F20"/>
          <w:w w:val="71"/>
          <w:sz w:val="27"/>
        </w:rPr>
        <w:t>»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spacing w:line="242" w:lineRule="auto"/>
        <w:ind w:left="252" w:right="250" w:firstLine="351"/>
        <w:jc w:val="both"/>
      </w:pPr>
      <w:r>
        <w:rPr>
          <w:color w:val="231F20"/>
          <w:w w:val="120"/>
        </w:rPr>
        <w:t>En su obra </w:t>
      </w:r>
      <w:r>
        <w:rPr>
          <w:rFonts w:ascii="Calibri" w:hAnsi="Calibri"/>
          <w:i/>
          <w:color w:val="231F20"/>
          <w:w w:val="120"/>
        </w:rPr>
        <w:t>Lógica viva. Moral para intelectuales</w:t>
      </w:r>
      <w:r>
        <w:rPr>
          <w:color w:val="231F20"/>
          <w:w w:val="120"/>
        </w:rPr>
        <w:t>, Carlos Vaz Fe-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rreira trata con detenimiento lo que él ha denominado la </w:t>
      </w:r>
      <w:r>
        <w:rPr>
          <w:rFonts w:ascii="Calibri" w:hAnsi="Calibri"/>
          <w:i/>
          <w:color w:val="231F20"/>
          <w:w w:val="120"/>
        </w:rPr>
        <w:t>falacia de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falsa</w:t>
      </w:r>
      <w:r>
        <w:rPr>
          <w:rFonts w:ascii="Calibri" w:hAnsi="Calibri"/>
          <w:i/>
          <w:color w:val="231F20"/>
          <w:spacing w:val="-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oposición</w:t>
      </w:r>
      <w:r>
        <w:rPr>
          <w:color w:val="231F20"/>
          <w:w w:val="120"/>
        </w:rPr>
        <w:t>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mi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propósito,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acápite,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reproducir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—lo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sintética y claramente posible— lo que el profesor desarrolla en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capítulo completo —casi treinta páginas— de su libro, apelando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muchos ejemplos de distintas fuentes, índoles y naturalezas,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evidenciar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esencia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erróneo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razonamiento.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2" w:lineRule="auto" w:before="1"/>
        <w:ind w:left="252" w:right="250" w:firstLine="351"/>
        <w:jc w:val="both"/>
      </w:pPr>
      <w:r>
        <w:rPr>
          <w:color w:val="231F20"/>
          <w:w w:val="120"/>
        </w:rPr>
        <w:t>Vaz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Ferreira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refiere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falsa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6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falacia,</w:t>
      </w:r>
      <w:r>
        <w:rPr>
          <w:rFonts w:ascii="Calibri" w:hAnsi="Calibri"/>
          <w:i/>
          <w:color w:val="231F20"/>
          <w:spacing w:val="-1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paralogis-</w:t>
      </w:r>
      <w:r>
        <w:rPr>
          <w:rFonts w:ascii="Calibri" w:hAnsi="Calibri"/>
          <w:i/>
          <w:color w:val="231F20"/>
          <w:spacing w:val="-66"/>
          <w:w w:val="120"/>
        </w:rPr>
        <w:t> </w:t>
      </w:r>
      <w:r>
        <w:rPr>
          <w:rFonts w:ascii="Calibri" w:hAnsi="Calibri"/>
          <w:i/>
          <w:color w:val="231F20"/>
          <w:w w:val="125"/>
        </w:rPr>
        <w:t>mo,</w:t>
      </w:r>
      <w:r>
        <w:rPr>
          <w:rFonts w:ascii="Calibri" w:hAnsi="Calibri"/>
          <w:i/>
          <w:color w:val="231F20"/>
          <w:spacing w:val="-2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sofisma,</w:t>
      </w:r>
      <w:r>
        <w:rPr>
          <w:rFonts w:ascii="Calibri" w:hAnsi="Calibri"/>
          <w:i/>
          <w:color w:val="231F20"/>
          <w:spacing w:val="-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error</w:t>
      </w:r>
      <w:r>
        <w:rPr>
          <w:color w:val="231F20"/>
          <w:w w:val="125"/>
        </w:rPr>
        <w:t>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etc.,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bien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empleando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estas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palabras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si-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nónimos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equivalentes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—aun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cuando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puridad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conceptual,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son—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haciéndolo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dejar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claro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definitiva,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indica</w:t>
      </w:r>
      <w:r>
        <w:rPr>
          <w:color w:val="231F20"/>
          <w:w w:val="120"/>
          <w:vertAlign w:val="superscript"/>
        </w:rPr>
        <w:t>24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falsa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oposición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entraña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mal</w:t>
      </w:r>
      <w:r>
        <w:rPr>
          <w:rFonts w:ascii="Calibri" w:hAnsi="Calibri"/>
          <w:i/>
          <w:color w:val="231F20"/>
          <w:spacing w:val="-7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razonamiento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Este mal razonamiento, a su vez, parece dirigirse a la noción pro-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piamente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falacia</w:t>
      </w:r>
      <w:r>
        <w:rPr>
          <w:color w:val="231F20"/>
          <w:w w:val="125"/>
          <w:vertAlign w:val="baseline"/>
        </w:rPr>
        <w:t>,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cuanto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parecieran</w:t>
      </w:r>
      <w:r>
        <w:rPr>
          <w:rFonts w:ascii="Calibri" w:hAnsi="Calibri"/>
          <w:i/>
          <w:color w:val="231F20"/>
          <w:spacing w:val="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buenos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argumentos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incurren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falla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razonamiento,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aun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cuando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realidad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no lo son. Y, dentro de las falacias, los distintos y variados ejemplos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presenta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profesor,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parecen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enmarcarse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tipología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paralogismos</w:t>
      </w:r>
      <w:r>
        <w:rPr>
          <w:color w:val="231F20"/>
          <w:w w:val="120"/>
          <w:vertAlign w:val="baseline"/>
        </w:rPr>
        <w:t>, en tanto lucen culposos, de buena fe, al punto que 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autores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de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los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ejemplos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que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él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cita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parecen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creer</w:t>
      </w:r>
      <w:r>
        <w:rPr>
          <w:color w:val="231F20"/>
          <w:spacing w:val="-19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honestamente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indican,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sin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intención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engañar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hacer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incurrir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error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sus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interlocutores.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Lo indicado, no es óbice para pensar que la falacia de falsa oposi-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ción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sea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calificable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5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sofisma</w:t>
      </w:r>
      <w:r>
        <w:rPr>
          <w:color w:val="231F20"/>
          <w:w w:val="125"/>
        </w:rPr>
        <w:t>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medida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autor pudiera de manera consciente y deliberada, hacer creer a su</w:t>
      </w:r>
      <w:r>
        <w:rPr>
          <w:color w:val="231F20"/>
          <w:spacing w:val="1"/>
          <w:w w:val="125"/>
        </w:rPr>
        <w:t> </w:t>
      </w:r>
      <w:r>
        <w:rPr>
          <w:color w:val="231F20"/>
          <w:spacing w:val="-1"/>
          <w:w w:val="125"/>
        </w:rPr>
        <w:t>interlocutor</w:t>
      </w:r>
      <w:r>
        <w:rPr>
          <w:color w:val="231F20"/>
          <w:spacing w:val="-19"/>
          <w:w w:val="125"/>
        </w:rPr>
        <w:t> </w:t>
      </w:r>
      <w:r>
        <w:rPr>
          <w:color w:val="231F20"/>
          <w:spacing w:val="-1"/>
          <w:w w:val="125"/>
        </w:rPr>
        <w:t>que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tales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circunstancias,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situaciones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cosas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opues-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tas,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contradictorias,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sabiendas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—en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realidad—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son.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En definitiva, su caracterización como paralogismo o sofisma depen-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deré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intención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autor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caso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concreto,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allá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que,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entrada, este tipo de falacia parece acercarse más al paralogismo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falta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intención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principio,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embarga.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98.625961pt;margin-top:8.924616pt;width:89.4pt;height:.1pt;mso-position-horizontal-relative:page;mso-position-vertical-relative:paragraph;z-index:-15719936;mso-wrap-distance-left:0;mso-wrap-distance-right:0" coordorigin="1973,178" coordsize="1788,0" path="m1973,178l3760,17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Vaz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Ferreira,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Carlos: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2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p. 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111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19424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Aunado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anterior,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Vaz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Ferreira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recalca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varias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oportunidades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 tomar por contradictorio u opuesto situaciones o cosas que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realidad no lo son, las más de las veces realmente implica </w:t>
      </w:r>
      <w:r>
        <w:rPr>
          <w:rFonts w:ascii="Calibri" w:hAnsi="Calibri"/>
          <w:i/>
          <w:color w:val="231F20"/>
          <w:w w:val="120"/>
        </w:rPr>
        <w:t>oponer lo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complementario</w:t>
      </w:r>
      <w:r>
        <w:rPr>
          <w:color w:val="231F20"/>
          <w:w w:val="120"/>
        </w:rPr>
        <w:t>. En otro decir: cuando se revisan los supuestos más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comunes de falsa oposición, se evidencia que los escenarios que pre-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tenden contraponerse, en realidad son complementarios, realmente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pueden —y hasta deben, en algunos casos— verse conjuntamente. 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estos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efectos,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primer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trae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colación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resulta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esclarecedor:</w:t>
      </w:r>
    </w:p>
    <w:p>
      <w:pPr>
        <w:pStyle w:val="BodyText"/>
        <w:spacing w:before="7"/>
        <w:rPr>
          <w:sz w:val="23"/>
        </w:rPr>
      </w:pPr>
    </w:p>
    <w:p>
      <w:pPr>
        <w:spacing w:line="228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La unión de los pueblos </w:t>
      </w:r>
      <w:r>
        <w:rPr>
          <w:rFonts w:ascii="Calibri" w:hAnsi="Calibri"/>
          <w:b/>
          <w:color w:val="231F20"/>
          <w:w w:val="125"/>
          <w:sz w:val="22"/>
        </w:rPr>
        <w:t>no </w:t>
      </w:r>
      <w:r>
        <w:rPr>
          <w:color w:val="231F20"/>
          <w:w w:val="125"/>
          <w:sz w:val="22"/>
        </w:rPr>
        <w:t>la forman hoy día la comunidad de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lengua,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religión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tradiciones,</w:t>
      </w:r>
      <w:r>
        <w:rPr>
          <w:color w:val="231F20"/>
          <w:spacing w:val="-4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sino</w:t>
      </w:r>
      <w:r>
        <w:rPr>
          <w:rFonts w:ascii="Calibri" w:hAnsi="Calibri"/>
          <w:b/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surge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comu-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nidad de las almas de un ideal de progreso de libertad y de simpatía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recíproca.</w:t>
      </w:r>
      <w:r>
        <w:rPr>
          <w:color w:val="231F20"/>
          <w:w w:val="125"/>
          <w:sz w:val="22"/>
          <w:vertAlign w:val="superscript"/>
        </w:rPr>
        <w:t>25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De acuerdo al autor de ese pasaje, la unión de los pueblos depen-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de la segunda condición señalada y, con ello, no es consecuencia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 primera. Conforme a lo indicado, si alguien considera que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unión de los pueblos está vinculada con la comunidad de la lengua,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religión, etc., no podría estarlo en relación a las almas de un ideal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progreso de libertad; e igualmente, si se considera que es a este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ideal de progreso al que se debe la unión de los pueblos, no puede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afirmarse entonces que la lengua común, la religión y las tradiciones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tienen esa consecuencia. Uno u otro, pero no los dos, pues son «ex-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cluyentes»,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1"/>
          <w:w w:val="120"/>
        </w:rPr>
        <w:t>son</w:t>
      </w:r>
      <w:r>
        <w:rPr>
          <w:color w:val="231F20"/>
          <w:spacing w:val="-8"/>
          <w:w w:val="120"/>
        </w:rPr>
        <w:t> </w:t>
      </w:r>
      <w:r>
        <w:rPr>
          <w:color w:val="231F20"/>
          <w:spacing w:val="-1"/>
          <w:w w:val="120"/>
        </w:rPr>
        <w:t>«contradictorios»,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1"/>
          <w:w w:val="120"/>
        </w:rPr>
        <w:t>son</w:t>
      </w:r>
      <w:r>
        <w:rPr>
          <w:color w:val="231F20"/>
          <w:spacing w:val="-8"/>
          <w:w w:val="120"/>
        </w:rPr>
        <w:t> </w:t>
      </w:r>
      <w:r>
        <w:rPr>
          <w:color w:val="231F20"/>
          <w:spacing w:val="-1"/>
          <w:w w:val="120"/>
        </w:rPr>
        <w:t>«incompatibles»,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definitiva,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«opuestos».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pasaje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anterior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—como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tantos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cita</w:t>
      </w:r>
      <w:r>
        <w:rPr>
          <w:color w:val="231F20"/>
          <w:spacing w:val="-73"/>
          <w:w w:val="120"/>
        </w:rPr>
        <w:t> </w:t>
      </w:r>
      <w:r>
        <w:rPr>
          <w:color w:val="231F20"/>
          <w:spacing w:val="-14"/>
          <w:w w:val="96"/>
        </w:rPr>
        <w:t>V</w:t>
      </w:r>
      <w:r>
        <w:rPr>
          <w:color w:val="231F20"/>
          <w:spacing w:val="9"/>
          <w:w w:val="129"/>
        </w:rPr>
        <w:t>a</w:t>
      </w:r>
      <w:r>
        <w:rPr>
          <w:color w:val="231F20"/>
          <w:w w:val="107"/>
        </w:rPr>
        <w:t>z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8"/>
          <w:w w:val="114"/>
        </w:rPr>
        <w:t>F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7"/>
          <w:w w:val="131"/>
        </w:rPr>
        <w:t>r</w:t>
      </w:r>
      <w:r>
        <w:rPr>
          <w:color w:val="231F20"/>
          <w:spacing w:val="1"/>
          <w:w w:val="131"/>
        </w:rPr>
        <w:t>r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5"/>
          <w:w w:val="107"/>
        </w:rPr>
        <w:t>i</w:t>
      </w:r>
      <w:r>
        <w:rPr>
          <w:color w:val="231F20"/>
          <w:spacing w:val="1"/>
          <w:w w:val="131"/>
        </w:rPr>
        <w:t>r</w:t>
      </w:r>
      <w:r>
        <w:rPr>
          <w:color w:val="231F20"/>
          <w:w w:val="129"/>
        </w:rPr>
        <w:t>a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116"/>
        </w:rPr>
        <w:t>e</w:t>
      </w:r>
      <w:r>
        <w:rPr>
          <w:color w:val="231F20"/>
          <w:w w:val="131"/>
        </w:rPr>
        <w:t>n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132"/>
        </w:rPr>
        <w:t>s</w:t>
      </w:r>
      <w:r>
        <w:rPr>
          <w:color w:val="231F20"/>
          <w:w w:val="135"/>
        </w:rPr>
        <w:t>u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5"/>
          <w:w w:val="135"/>
        </w:rPr>
        <w:t>t</w:t>
      </w:r>
      <w:r>
        <w:rPr>
          <w:color w:val="231F20"/>
          <w:spacing w:val="1"/>
          <w:w w:val="131"/>
        </w:rPr>
        <w:t>r</w:t>
      </w:r>
      <w:r>
        <w:rPr>
          <w:color w:val="231F20"/>
          <w:spacing w:val="-2"/>
          <w:w w:val="129"/>
        </w:rPr>
        <w:t>a</w:t>
      </w:r>
      <w:r>
        <w:rPr>
          <w:color w:val="231F20"/>
          <w:w w:val="126"/>
        </w:rPr>
        <w:t>b</w:t>
      </w:r>
      <w:r>
        <w:rPr>
          <w:color w:val="231F20"/>
          <w:spacing w:val="-3"/>
          <w:w w:val="126"/>
        </w:rPr>
        <w:t>a</w:t>
      </w:r>
      <w:r>
        <w:rPr>
          <w:color w:val="231F20"/>
          <w:spacing w:val="-2"/>
          <w:w w:val="107"/>
        </w:rPr>
        <w:t>j</w:t>
      </w:r>
      <w:r>
        <w:rPr>
          <w:color w:val="231F20"/>
          <w:spacing w:val="12"/>
          <w:w w:val="111"/>
        </w:rPr>
        <w:t>o</w:t>
      </w:r>
      <w:r>
        <w:rPr>
          <w:color w:val="231F20"/>
          <w:w w:val="99"/>
        </w:rPr>
        <w:t>—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3"/>
          <w:w w:val="107"/>
        </w:rPr>
        <w:t>l</w:t>
      </w:r>
      <w:r>
        <w:rPr>
          <w:color w:val="231F20"/>
          <w:w w:val="129"/>
        </w:rPr>
        <w:t>a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-2"/>
          <w:w w:val="111"/>
        </w:rPr>
        <w:t>o</w:t>
      </w:r>
      <w:r>
        <w:rPr>
          <w:color w:val="231F20"/>
          <w:spacing w:val="-7"/>
          <w:w w:val="131"/>
        </w:rPr>
        <w:t>n</w:t>
      </w:r>
      <w:r>
        <w:rPr>
          <w:color w:val="231F20"/>
          <w:spacing w:val="-1"/>
          <w:w w:val="107"/>
        </w:rPr>
        <w:t>j</w:t>
      </w:r>
      <w:r>
        <w:rPr>
          <w:color w:val="231F20"/>
          <w:spacing w:val="3"/>
          <w:w w:val="135"/>
        </w:rPr>
        <w:t>u</w:t>
      </w:r>
      <w:r>
        <w:rPr>
          <w:color w:val="231F20"/>
          <w:spacing w:val="-4"/>
          <w:w w:val="131"/>
        </w:rPr>
        <w:t>n</w:t>
      </w:r>
      <w:r>
        <w:rPr>
          <w:color w:val="231F20"/>
          <w:spacing w:val="3"/>
          <w:w w:val="116"/>
        </w:rPr>
        <w:t>c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1"/>
        </w:rPr>
        <w:t>ó</w:t>
      </w:r>
      <w:r>
        <w:rPr>
          <w:color w:val="231F20"/>
          <w:w w:val="131"/>
        </w:rPr>
        <w:t>n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rFonts w:ascii="Calibri" w:hAnsi="Calibri"/>
          <w:i/>
          <w:color w:val="231F20"/>
          <w:w w:val="58"/>
        </w:rPr>
        <w:t>«</w:t>
      </w:r>
      <w:r>
        <w:rPr>
          <w:rFonts w:ascii="Calibri" w:hAnsi="Calibri"/>
          <w:i/>
          <w:color w:val="231F20"/>
          <w:spacing w:val="3"/>
          <w:w w:val="137"/>
        </w:rPr>
        <w:t>s</w:t>
      </w:r>
      <w:r>
        <w:rPr>
          <w:rFonts w:ascii="Calibri" w:hAnsi="Calibri"/>
          <w:i/>
          <w:color w:val="231F20"/>
          <w:spacing w:val="-1"/>
          <w:w w:val="121"/>
        </w:rPr>
        <w:t>i</w:t>
      </w:r>
      <w:r>
        <w:rPr>
          <w:rFonts w:ascii="Calibri" w:hAnsi="Calibri"/>
          <w:i/>
          <w:color w:val="231F20"/>
          <w:spacing w:val="2"/>
          <w:w w:val="119"/>
        </w:rPr>
        <w:t>n</w:t>
      </w:r>
      <w:r>
        <w:rPr>
          <w:rFonts w:ascii="Calibri" w:hAnsi="Calibri"/>
          <w:i/>
          <w:color w:val="231F20"/>
          <w:spacing w:val="2"/>
          <w:w w:val="104"/>
        </w:rPr>
        <w:t>o</w:t>
      </w:r>
      <w:r>
        <w:rPr>
          <w:rFonts w:ascii="Calibri" w:hAnsi="Calibri"/>
          <w:i/>
          <w:color w:val="231F20"/>
          <w:w w:val="58"/>
        </w:rPr>
        <w:t>»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9"/>
        </w:rPr>
        <w:t> </w:t>
      </w:r>
      <w:r>
        <w:rPr>
          <w:color w:val="231F20"/>
          <w:w w:val="107"/>
        </w:rPr>
        <w:t>y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3"/>
          <w:w w:val="107"/>
        </w:rPr>
        <w:t>l</w:t>
      </w:r>
      <w:r>
        <w:rPr>
          <w:color w:val="231F20"/>
          <w:w w:val="129"/>
        </w:rPr>
        <w:t>a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-2"/>
          <w:w w:val="111"/>
        </w:rPr>
        <w:t>o</w:t>
      </w:r>
      <w:r>
        <w:rPr>
          <w:color w:val="231F20"/>
          <w:spacing w:val="-2"/>
          <w:w w:val="131"/>
        </w:rPr>
        <w:t>n</w:t>
      </w:r>
      <w:r>
        <w:rPr>
          <w:color w:val="231F20"/>
          <w:spacing w:val="-5"/>
          <w:w w:val="132"/>
        </w:rPr>
        <w:t>s</w:t>
      </w:r>
      <w:r>
        <w:rPr>
          <w:color w:val="231F20"/>
          <w:spacing w:val="5"/>
          <w:w w:val="135"/>
        </w:rPr>
        <w:t>t</w:t>
      </w:r>
      <w:r>
        <w:rPr>
          <w:color w:val="231F20"/>
          <w:spacing w:val="10"/>
          <w:w w:val="131"/>
        </w:rPr>
        <w:t>r</w:t>
      </w:r>
      <w:r>
        <w:rPr>
          <w:color w:val="231F20"/>
          <w:spacing w:val="-4"/>
          <w:w w:val="135"/>
        </w:rPr>
        <w:t>u</w:t>
      </w:r>
      <w:r>
        <w:rPr>
          <w:color w:val="231F20"/>
          <w:spacing w:val="1"/>
          <w:w w:val="116"/>
        </w:rPr>
        <w:t>c</w:t>
      </w:r>
      <w:r>
        <w:rPr>
          <w:color w:val="231F20"/>
          <w:spacing w:val="3"/>
          <w:w w:val="116"/>
        </w:rPr>
        <w:t>c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1"/>
        </w:rPr>
        <w:t>ó</w:t>
      </w:r>
      <w:r>
        <w:rPr>
          <w:color w:val="231F20"/>
          <w:w w:val="131"/>
        </w:rPr>
        <w:t>n</w:t>
      </w:r>
    </w:p>
    <w:p>
      <w:pPr>
        <w:spacing w:line="237" w:lineRule="auto" w:before="0"/>
        <w:ind w:left="252" w:right="250" w:firstLine="0"/>
        <w:jc w:val="both"/>
        <w:rPr>
          <w:sz w:val="25"/>
        </w:rPr>
      </w:pPr>
      <w:r>
        <w:rPr>
          <w:rFonts w:ascii="Calibri" w:hAnsi="Calibri"/>
          <w:i/>
          <w:color w:val="231F20"/>
          <w:spacing w:val="2"/>
          <w:w w:val="58"/>
          <w:sz w:val="25"/>
        </w:rPr>
        <w:t>«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spacing w:val="-1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spacing w:val="5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-1"/>
          <w:w w:val="104"/>
          <w:sz w:val="25"/>
        </w:rPr>
        <w:t>o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-14"/>
          <w:w w:val="143"/>
          <w:sz w:val="25"/>
        </w:rPr>
        <w:t>…</w:t>
      </w:r>
      <w:r>
        <w:rPr>
          <w:rFonts w:ascii="Calibri" w:hAnsi="Calibri"/>
          <w:i/>
          <w:color w:val="231F20"/>
          <w:w w:val="119"/>
          <w:sz w:val="25"/>
        </w:rPr>
        <w:t>,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spacing w:val="3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-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6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-12"/>
          <w:w w:val="143"/>
          <w:sz w:val="25"/>
        </w:rPr>
        <w:t>…</w:t>
      </w:r>
      <w:r>
        <w:rPr>
          <w:rFonts w:ascii="Calibri" w:hAnsi="Calibri"/>
          <w:i/>
          <w:color w:val="231F20"/>
          <w:spacing w:val="-4"/>
          <w:w w:val="58"/>
          <w:sz w:val="25"/>
        </w:rPr>
        <w:t>»</w:t>
      </w:r>
      <w:r>
        <w:rPr>
          <w:color w:val="231F20"/>
          <w:w w:val="127"/>
          <w:sz w:val="25"/>
        </w:rPr>
        <w:t>,</w:t>
      </w:r>
      <w:r>
        <w:rPr>
          <w:color w:val="231F20"/>
          <w:spacing w:val="16"/>
          <w:sz w:val="25"/>
        </w:rPr>
        <w:t> </w:t>
      </w:r>
      <w:r>
        <w:rPr>
          <w:color w:val="231F20"/>
          <w:spacing w:val="2"/>
          <w:w w:val="123"/>
          <w:sz w:val="25"/>
        </w:rPr>
        <w:t>p</w:t>
      </w:r>
      <w:r>
        <w:rPr>
          <w:color w:val="231F20"/>
          <w:spacing w:val="-2"/>
          <w:w w:val="111"/>
          <w:sz w:val="25"/>
        </w:rPr>
        <w:t>o</w:t>
      </w:r>
      <w:r>
        <w:rPr>
          <w:color w:val="231F20"/>
          <w:spacing w:val="-4"/>
          <w:w w:val="131"/>
          <w:sz w:val="25"/>
        </w:rPr>
        <w:t>n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w w:val="131"/>
          <w:sz w:val="25"/>
        </w:rPr>
        <w:t>n</w:t>
      </w:r>
      <w:r>
        <w:rPr>
          <w:color w:val="231F20"/>
          <w:spacing w:val="16"/>
          <w:sz w:val="25"/>
        </w:rPr>
        <w:t> 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16"/>
          <w:sz w:val="25"/>
        </w:rPr>
        <w:t> </w:t>
      </w:r>
      <w:r>
        <w:rPr>
          <w:color w:val="231F20"/>
          <w:w w:val="131"/>
          <w:sz w:val="25"/>
        </w:rPr>
        <w:t>r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spacing w:val="5"/>
          <w:w w:val="107"/>
          <w:sz w:val="25"/>
        </w:rPr>
        <w:t>l</w:t>
      </w:r>
      <w:r>
        <w:rPr>
          <w:color w:val="231F20"/>
          <w:spacing w:val="-3"/>
          <w:w w:val="107"/>
          <w:sz w:val="25"/>
        </w:rPr>
        <w:t>i</w:t>
      </w:r>
      <w:r>
        <w:rPr>
          <w:color w:val="231F20"/>
          <w:spacing w:val="1"/>
          <w:w w:val="116"/>
          <w:sz w:val="25"/>
        </w:rPr>
        <w:t>e</w:t>
      </w:r>
      <w:r>
        <w:rPr>
          <w:color w:val="231F20"/>
          <w:spacing w:val="-2"/>
          <w:w w:val="103"/>
          <w:sz w:val="25"/>
        </w:rPr>
        <w:t>v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16"/>
          <w:sz w:val="25"/>
        </w:rPr>
        <w:t> </w:t>
      </w:r>
      <w:r>
        <w:rPr>
          <w:color w:val="231F20"/>
          <w:spacing w:val="3"/>
          <w:w w:val="107"/>
          <w:sz w:val="25"/>
        </w:rPr>
        <w:t>l</w:t>
      </w:r>
      <w:r>
        <w:rPr>
          <w:color w:val="231F20"/>
          <w:w w:val="129"/>
          <w:sz w:val="25"/>
        </w:rPr>
        <w:t>a</w:t>
      </w:r>
      <w:r>
        <w:rPr>
          <w:color w:val="231F20"/>
          <w:spacing w:val="16"/>
          <w:sz w:val="25"/>
        </w:rPr>
        <w:t> </w:t>
      </w:r>
      <w:r>
        <w:rPr>
          <w:color w:val="231F20"/>
          <w:spacing w:val="-2"/>
          <w:w w:val="107"/>
          <w:sz w:val="25"/>
        </w:rPr>
        <w:t>i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spacing w:val="2"/>
          <w:w w:val="116"/>
          <w:sz w:val="25"/>
        </w:rPr>
        <w:t>e</w:t>
      </w:r>
      <w:r>
        <w:rPr>
          <w:color w:val="231F20"/>
          <w:w w:val="129"/>
          <w:sz w:val="25"/>
        </w:rPr>
        <w:t>a</w:t>
      </w:r>
      <w:r>
        <w:rPr>
          <w:color w:val="231F20"/>
          <w:spacing w:val="16"/>
          <w:sz w:val="25"/>
        </w:rPr>
        <w:t> 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16"/>
          <w:sz w:val="25"/>
        </w:rPr>
        <w:t> </w:t>
      </w:r>
      <w:r>
        <w:rPr>
          <w:color w:val="231F20"/>
          <w:spacing w:val="-3"/>
          <w:w w:val="111"/>
          <w:sz w:val="25"/>
        </w:rPr>
        <w:t>o</w:t>
      </w:r>
      <w:r>
        <w:rPr>
          <w:color w:val="231F20"/>
          <w:spacing w:val="2"/>
          <w:w w:val="123"/>
          <w:sz w:val="25"/>
        </w:rPr>
        <w:t>p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-1"/>
          <w:w w:val="132"/>
          <w:sz w:val="25"/>
        </w:rPr>
        <w:t>s</w:t>
      </w:r>
      <w:r>
        <w:rPr>
          <w:color w:val="231F20"/>
          <w:spacing w:val="-3"/>
          <w:w w:val="107"/>
          <w:sz w:val="25"/>
        </w:rPr>
        <w:t>i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-2"/>
          <w:w w:val="107"/>
          <w:sz w:val="25"/>
        </w:rPr>
        <w:t>i</w:t>
      </w:r>
      <w:r>
        <w:rPr>
          <w:color w:val="231F20"/>
          <w:spacing w:val="-2"/>
          <w:w w:val="111"/>
          <w:sz w:val="25"/>
        </w:rPr>
        <w:t>ó</w:t>
      </w:r>
      <w:r>
        <w:rPr>
          <w:color w:val="231F20"/>
          <w:w w:val="131"/>
          <w:sz w:val="25"/>
        </w:rPr>
        <w:t>n</w:t>
      </w:r>
      <w:r>
        <w:rPr>
          <w:color w:val="231F20"/>
          <w:spacing w:val="16"/>
          <w:sz w:val="25"/>
        </w:rPr>
        <w:t> 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16"/>
          <w:sz w:val="25"/>
        </w:rPr>
        <w:t> </w:t>
      </w:r>
      <w:r>
        <w:rPr>
          <w:color w:val="231F20"/>
          <w:spacing w:val="2"/>
          <w:w w:val="116"/>
          <w:sz w:val="25"/>
        </w:rPr>
        <w:t>c</w:t>
      </w:r>
      <w:r>
        <w:rPr>
          <w:color w:val="231F20"/>
          <w:spacing w:val="-2"/>
          <w:w w:val="111"/>
          <w:sz w:val="25"/>
        </w:rPr>
        <w:t>o</w:t>
      </w:r>
      <w:r>
        <w:rPr>
          <w:color w:val="231F20"/>
          <w:spacing w:val="-3"/>
          <w:w w:val="131"/>
          <w:sz w:val="25"/>
        </w:rPr>
        <w:t>n</w:t>
      </w:r>
      <w:r>
        <w:rPr>
          <w:color w:val="231F20"/>
          <w:w w:val="119"/>
          <w:sz w:val="25"/>
        </w:rPr>
        <w:t>- </w:t>
      </w:r>
      <w:r>
        <w:rPr>
          <w:color w:val="231F20"/>
          <w:w w:val="115"/>
          <w:sz w:val="25"/>
        </w:rPr>
        <w:t>tradicción.</w:t>
      </w:r>
    </w:p>
    <w:p>
      <w:pPr>
        <w:pStyle w:val="BodyText"/>
        <w:spacing w:before="5"/>
      </w:pPr>
    </w:p>
    <w:p>
      <w:pPr>
        <w:spacing w:line="242" w:lineRule="auto" w:before="1"/>
        <w:ind w:left="252" w:right="249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Pues bien, si se lee con detenimiento, es rescatable que dicha opo-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sición realmente no existe, no hay tal contradicción, antes por el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contrario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presenta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una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situación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complementariedad,</w:t>
      </w:r>
      <w:r>
        <w:rPr>
          <w:color w:val="231F20"/>
          <w:spacing w:val="30"/>
          <w:w w:val="120"/>
          <w:sz w:val="25"/>
        </w:rPr>
        <w:t> </w:t>
      </w:r>
      <w:r>
        <w:rPr>
          <w:color w:val="231F20"/>
          <w:w w:val="120"/>
          <w:sz w:val="25"/>
        </w:rPr>
        <w:t>¿O</w:t>
      </w:r>
      <w:r>
        <w:rPr>
          <w:color w:val="231F20"/>
          <w:spacing w:val="29"/>
          <w:w w:val="120"/>
          <w:sz w:val="25"/>
        </w:rPr>
        <w:t> </w:t>
      </w:r>
      <w:r>
        <w:rPr>
          <w:color w:val="231F20"/>
          <w:w w:val="120"/>
          <w:sz w:val="25"/>
        </w:rPr>
        <w:t>aca-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so resulta impensable que la unión de los pueblos se deba a ambos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spacing w:val="7"/>
          <w:w w:val="107"/>
          <w:sz w:val="25"/>
        </w:rPr>
        <w:t>g</w:t>
      </w:r>
      <w:r>
        <w:rPr>
          <w:color w:val="231F20"/>
          <w:spacing w:val="10"/>
          <w:w w:val="131"/>
          <w:sz w:val="25"/>
        </w:rPr>
        <w:t>r</w:t>
      </w:r>
      <w:r>
        <w:rPr>
          <w:color w:val="231F20"/>
          <w:spacing w:val="-6"/>
          <w:w w:val="135"/>
          <w:sz w:val="25"/>
        </w:rPr>
        <w:t>u</w:t>
      </w:r>
      <w:r>
        <w:rPr>
          <w:color w:val="231F20"/>
          <w:spacing w:val="2"/>
          <w:w w:val="123"/>
          <w:sz w:val="25"/>
        </w:rPr>
        <w:t>p</w:t>
      </w:r>
      <w:r>
        <w:rPr>
          <w:color w:val="231F20"/>
          <w:w w:val="111"/>
          <w:sz w:val="25"/>
        </w:rPr>
        <w:t>o</w:t>
      </w:r>
      <w:r>
        <w:rPr>
          <w:color w:val="231F20"/>
          <w:w w:val="132"/>
          <w:sz w:val="25"/>
        </w:rPr>
        <w:t>s</w:t>
      </w:r>
      <w:r>
        <w:rPr>
          <w:color w:val="231F20"/>
          <w:spacing w:val="12"/>
          <w:sz w:val="25"/>
        </w:rPr>
        <w:t> 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12"/>
          <w:sz w:val="25"/>
        </w:rPr>
        <w:t> </w:t>
      </w:r>
      <w:r>
        <w:rPr>
          <w:color w:val="231F20"/>
          <w:w w:val="95"/>
          <w:sz w:val="25"/>
        </w:rPr>
        <w:t>f</w:t>
      </w:r>
      <w:r>
        <w:rPr>
          <w:color w:val="231F20"/>
          <w:spacing w:val="-2"/>
          <w:w w:val="129"/>
          <w:sz w:val="25"/>
        </w:rPr>
        <w:t>a</w:t>
      </w:r>
      <w:r>
        <w:rPr>
          <w:color w:val="231F20"/>
          <w:spacing w:val="1"/>
          <w:w w:val="116"/>
          <w:sz w:val="25"/>
        </w:rPr>
        <w:t>c</w:t>
      </w:r>
      <w:r>
        <w:rPr>
          <w:color w:val="231F20"/>
          <w:w w:val="135"/>
          <w:sz w:val="25"/>
        </w:rPr>
        <w:t>t</w:t>
      </w:r>
      <w:r>
        <w:rPr>
          <w:color w:val="231F20"/>
          <w:spacing w:val="-3"/>
          <w:w w:val="111"/>
          <w:sz w:val="25"/>
        </w:rPr>
        <w:t>o</w:t>
      </w:r>
      <w:r>
        <w:rPr>
          <w:color w:val="231F20"/>
          <w:w w:val="131"/>
          <w:sz w:val="25"/>
        </w:rPr>
        <w:t>r</w:t>
      </w:r>
      <w:r>
        <w:rPr>
          <w:color w:val="231F20"/>
          <w:w w:val="123"/>
          <w:sz w:val="25"/>
        </w:rPr>
        <w:t>es</w:t>
      </w:r>
      <w:r>
        <w:rPr>
          <w:color w:val="231F20"/>
          <w:spacing w:val="12"/>
          <w:sz w:val="25"/>
        </w:rPr>
        <w:t> 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12"/>
          <w:sz w:val="25"/>
        </w:rPr>
        <w:t> 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5"/>
          <w:w w:val="107"/>
          <w:sz w:val="25"/>
        </w:rPr>
        <w:t>i</w:t>
      </w:r>
      <w:r>
        <w:rPr>
          <w:color w:val="231F20"/>
          <w:w w:val="131"/>
          <w:sz w:val="25"/>
        </w:rPr>
        <w:t>r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3"/>
          <w:w w:val="135"/>
          <w:sz w:val="25"/>
        </w:rPr>
        <w:t>u</w:t>
      </w:r>
      <w:r>
        <w:rPr>
          <w:color w:val="231F20"/>
          <w:spacing w:val="-2"/>
          <w:w w:val="131"/>
          <w:sz w:val="25"/>
        </w:rPr>
        <w:t>n</w:t>
      </w:r>
      <w:r>
        <w:rPr>
          <w:color w:val="231F20"/>
          <w:spacing w:val="-5"/>
          <w:w w:val="132"/>
          <w:sz w:val="25"/>
        </w:rPr>
        <w:t>s</w:t>
      </w:r>
      <w:r>
        <w:rPr>
          <w:color w:val="231F20"/>
          <w:spacing w:val="5"/>
          <w:w w:val="135"/>
          <w:sz w:val="25"/>
        </w:rPr>
        <w:t>t</w:t>
      </w:r>
      <w:r>
        <w:rPr>
          <w:color w:val="231F20"/>
          <w:spacing w:val="7"/>
          <w:w w:val="129"/>
          <w:sz w:val="25"/>
        </w:rPr>
        <w:t>a</w:t>
      </w:r>
      <w:r>
        <w:rPr>
          <w:color w:val="231F20"/>
          <w:spacing w:val="-4"/>
          <w:w w:val="131"/>
          <w:sz w:val="25"/>
        </w:rPr>
        <w:t>n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3"/>
          <w:w w:val="107"/>
          <w:sz w:val="25"/>
        </w:rPr>
        <w:t>i</w:t>
      </w:r>
      <w:r>
        <w:rPr>
          <w:color w:val="231F20"/>
          <w:spacing w:val="1"/>
          <w:w w:val="129"/>
          <w:sz w:val="25"/>
        </w:rPr>
        <w:t>a</w:t>
      </w:r>
      <w:r>
        <w:rPr>
          <w:color w:val="231F20"/>
          <w:spacing w:val="-3"/>
          <w:w w:val="132"/>
          <w:sz w:val="25"/>
        </w:rPr>
        <w:t>s</w:t>
      </w:r>
      <w:r>
        <w:rPr>
          <w:color w:val="231F20"/>
          <w:w w:val="127"/>
          <w:sz w:val="25"/>
        </w:rPr>
        <w:t>,</w:t>
      </w:r>
      <w:r>
        <w:rPr>
          <w:color w:val="231F20"/>
          <w:spacing w:val="12"/>
          <w:sz w:val="25"/>
        </w:rPr>
        <w:t> </w:t>
      </w:r>
      <w:r>
        <w:rPr>
          <w:color w:val="231F20"/>
          <w:spacing w:val="5"/>
          <w:w w:val="135"/>
          <w:sz w:val="25"/>
        </w:rPr>
        <w:t>t</w:t>
      </w:r>
      <w:r>
        <w:rPr>
          <w:color w:val="231F20"/>
          <w:spacing w:val="7"/>
          <w:w w:val="129"/>
          <w:sz w:val="25"/>
        </w:rPr>
        <w:t>a</w:t>
      </w:r>
      <w:r>
        <w:rPr>
          <w:color w:val="231F20"/>
          <w:spacing w:val="-7"/>
          <w:w w:val="131"/>
          <w:sz w:val="25"/>
        </w:rPr>
        <w:t>n</w:t>
      </w:r>
      <w:r>
        <w:rPr>
          <w:color w:val="231F20"/>
          <w:w w:val="135"/>
          <w:sz w:val="25"/>
        </w:rPr>
        <w:t>t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12"/>
          <w:sz w:val="25"/>
        </w:rPr>
        <w:t> </w:t>
      </w:r>
      <w:r>
        <w:rPr>
          <w:color w:val="231F20"/>
          <w:w w:val="129"/>
          <w:sz w:val="25"/>
        </w:rPr>
        <w:t>a</w:t>
      </w:r>
      <w:r>
        <w:rPr>
          <w:color w:val="231F20"/>
          <w:spacing w:val="12"/>
          <w:sz w:val="25"/>
        </w:rPr>
        <w:t> </w:t>
      </w:r>
      <w:r>
        <w:rPr>
          <w:rFonts w:ascii="Calibri" w:hAnsi="Calibri"/>
          <w:i/>
          <w:color w:val="231F20"/>
          <w:spacing w:val="-1"/>
          <w:w w:val="58"/>
          <w:sz w:val="25"/>
        </w:rPr>
        <w:t>«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4"/>
          <w:sz w:val="25"/>
        </w:rPr>
        <w:t> </w:t>
      </w:r>
      <w:r>
        <w:rPr>
          <w:rFonts w:ascii="Calibri" w:hAnsi="Calibri"/>
          <w:i/>
          <w:color w:val="231F20"/>
          <w:spacing w:val="5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-1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1"/>
          <w:w w:val="110"/>
          <w:sz w:val="25"/>
        </w:rPr>
        <w:t>m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2"/>
          <w:w w:val="123"/>
          <w:sz w:val="25"/>
        </w:rPr>
        <w:t>d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14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4"/>
          <w:sz w:val="25"/>
        </w:rPr>
        <w:t> 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4"/>
          <w:sz w:val="25"/>
        </w:rPr>
        <w:t> </w:t>
      </w:r>
      <w:r>
        <w:rPr>
          <w:rFonts w:ascii="Calibri" w:hAnsi="Calibri"/>
          <w:i/>
          <w:color w:val="231F20"/>
          <w:spacing w:val="2"/>
          <w:w w:val="121"/>
          <w:sz w:val="25"/>
        </w:rPr>
        <w:t>l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n</w:t>
      </w:r>
      <w:r>
        <w:rPr>
          <w:rFonts w:ascii="Calibri" w:hAnsi="Calibri"/>
          <w:i/>
          <w:color w:val="231F20"/>
          <w:w w:val="103"/>
          <w:sz w:val="25"/>
        </w:rPr>
        <w:t>- </w:t>
      </w:r>
      <w:r>
        <w:rPr>
          <w:rFonts w:ascii="Calibri" w:hAnsi="Calibri"/>
          <w:i/>
          <w:color w:val="231F20"/>
          <w:spacing w:val="5"/>
          <w:w w:val="108"/>
          <w:sz w:val="25"/>
        </w:rPr>
        <w:t>g</w:t>
      </w:r>
      <w:r>
        <w:rPr>
          <w:rFonts w:ascii="Calibri" w:hAnsi="Calibri"/>
          <w:i/>
          <w:color w:val="231F20"/>
          <w:spacing w:val="1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w w:val="119"/>
          <w:sz w:val="25"/>
        </w:rPr>
        <w:t>,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-1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-2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2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5"/>
          <w:w w:val="108"/>
          <w:sz w:val="25"/>
        </w:rPr>
        <w:t>g</w:t>
      </w:r>
      <w:r>
        <w:rPr>
          <w:rFonts w:ascii="Calibri" w:hAnsi="Calibri"/>
          <w:i/>
          <w:color w:val="231F20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ó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w w:val="133"/>
          <w:sz w:val="25"/>
        </w:rPr>
        <w:t>y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w w:val="100"/>
          <w:sz w:val="25"/>
        </w:rPr>
        <w:t>t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8"/>
          <w:w w:val="114"/>
          <w:sz w:val="25"/>
        </w:rPr>
        <w:t>c</w:t>
      </w:r>
      <w:r>
        <w:rPr>
          <w:rFonts w:ascii="Calibri" w:hAnsi="Calibri"/>
          <w:i/>
          <w:color w:val="231F20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-4"/>
          <w:w w:val="58"/>
          <w:sz w:val="25"/>
        </w:rPr>
        <w:t>»</w:t>
      </w:r>
      <w:r>
        <w:rPr>
          <w:color w:val="231F20"/>
          <w:w w:val="127"/>
          <w:sz w:val="25"/>
        </w:rPr>
        <w:t>,</w:t>
      </w:r>
      <w:r>
        <w:rPr>
          <w:color w:val="231F20"/>
          <w:spacing w:val="2"/>
          <w:sz w:val="25"/>
        </w:rPr>
        <w:t> 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1"/>
          <w:w w:val="135"/>
          <w:sz w:val="25"/>
        </w:rPr>
        <w:t>u</w:t>
      </w:r>
      <w:r>
        <w:rPr>
          <w:color w:val="231F20"/>
          <w:spacing w:val="7"/>
          <w:w w:val="129"/>
          <w:sz w:val="25"/>
        </w:rPr>
        <w:t>a</w:t>
      </w:r>
      <w:r>
        <w:rPr>
          <w:color w:val="231F20"/>
          <w:spacing w:val="-7"/>
          <w:w w:val="131"/>
          <w:sz w:val="25"/>
        </w:rPr>
        <w:t>n</w:t>
      </w:r>
      <w:r>
        <w:rPr>
          <w:color w:val="231F20"/>
          <w:w w:val="135"/>
          <w:sz w:val="25"/>
        </w:rPr>
        <w:t>t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2"/>
          <w:sz w:val="25"/>
        </w:rPr>
        <w:t> </w:t>
      </w:r>
      <w:r>
        <w:rPr>
          <w:color w:val="231F20"/>
          <w:w w:val="129"/>
          <w:sz w:val="25"/>
        </w:rPr>
        <w:t>a</w:t>
      </w:r>
      <w:r>
        <w:rPr>
          <w:color w:val="231F20"/>
          <w:spacing w:val="2"/>
          <w:sz w:val="25"/>
        </w:rPr>
        <w:t> </w:t>
      </w:r>
      <w:r>
        <w:rPr>
          <w:rFonts w:ascii="Calibri" w:hAnsi="Calibri"/>
          <w:i/>
          <w:color w:val="231F20"/>
          <w:spacing w:val="-1"/>
          <w:w w:val="58"/>
          <w:sz w:val="25"/>
        </w:rPr>
        <w:t>«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5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-1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1"/>
          <w:w w:val="110"/>
          <w:sz w:val="25"/>
        </w:rPr>
        <w:t>m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2"/>
          <w:w w:val="123"/>
          <w:sz w:val="25"/>
        </w:rPr>
        <w:t>d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4"/>
          <w:sz w:val="25"/>
        </w:rPr>
        <w:t> 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w w:val="137"/>
          <w:sz w:val="25"/>
        </w:rPr>
        <w:t>s 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2"/>
          <w:w w:val="110"/>
          <w:sz w:val="25"/>
        </w:rPr>
        <w:t>m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1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w w:val="121"/>
          <w:sz w:val="25"/>
        </w:rPr>
        <w:t>l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-2"/>
          <w:w w:val="115"/>
          <w:sz w:val="25"/>
        </w:rPr>
        <w:t>p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1"/>
          <w:w w:val="104"/>
          <w:sz w:val="25"/>
        </w:rPr>
        <w:t>o</w:t>
      </w:r>
      <w:r>
        <w:rPr>
          <w:rFonts w:ascii="Calibri" w:hAnsi="Calibri"/>
          <w:i/>
          <w:color w:val="231F20"/>
          <w:w w:val="108"/>
          <w:sz w:val="25"/>
        </w:rPr>
        <w:t>g</w:t>
      </w:r>
      <w:r>
        <w:rPr>
          <w:rFonts w:ascii="Calibri" w:hAnsi="Calibri"/>
          <w:i/>
          <w:color w:val="231F20"/>
          <w:spacing w:val="-1"/>
          <w:w w:val="115"/>
          <w:sz w:val="25"/>
        </w:rPr>
        <w:t>r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-1"/>
          <w:w w:val="121"/>
          <w:sz w:val="25"/>
        </w:rPr>
        <w:t>i</w:t>
      </w:r>
      <w:r>
        <w:rPr>
          <w:rFonts w:ascii="Calibri" w:hAnsi="Calibri"/>
          <w:i/>
          <w:color w:val="231F20"/>
          <w:w w:val="115"/>
          <w:sz w:val="25"/>
        </w:rPr>
        <w:t>b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2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-1"/>
          <w:w w:val="100"/>
          <w:sz w:val="25"/>
        </w:rPr>
        <w:t>t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w w:val="123"/>
          <w:sz w:val="25"/>
        </w:rPr>
        <w:t>d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w w:val="133"/>
          <w:sz w:val="25"/>
        </w:rPr>
        <w:t>y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3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-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2"/>
          <w:w w:val="110"/>
          <w:sz w:val="25"/>
        </w:rPr>
        <w:t>m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p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5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í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21"/>
          <w:sz w:val="25"/>
        </w:rPr>
        <w:t> </w:t>
      </w:r>
      <w:r>
        <w:rPr>
          <w:rFonts w:ascii="Calibri" w:hAnsi="Calibri"/>
          <w:i/>
          <w:color w:val="231F20"/>
          <w:spacing w:val="-1"/>
          <w:w w:val="115"/>
          <w:sz w:val="25"/>
        </w:rPr>
        <w:t>r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7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í</w:t>
      </w:r>
      <w:r>
        <w:rPr>
          <w:rFonts w:ascii="Calibri" w:hAnsi="Calibri"/>
          <w:i/>
          <w:color w:val="231F20"/>
          <w:spacing w:val="-2"/>
          <w:w w:val="115"/>
          <w:sz w:val="25"/>
        </w:rPr>
        <w:t>p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1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5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6"/>
          <w:w w:val="58"/>
          <w:sz w:val="25"/>
        </w:rPr>
        <w:t>»</w:t>
      </w:r>
      <w:r>
        <w:rPr>
          <w:color w:val="231F20"/>
          <w:w w:val="120"/>
          <w:sz w:val="25"/>
        </w:rPr>
        <w:t>? </w:t>
      </w:r>
      <w:r>
        <w:rPr>
          <w:color w:val="231F20"/>
          <w:w w:val="120"/>
          <w:sz w:val="25"/>
        </w:rPr>
        <w:t>Evidentemente,</w:t>
      </w:r>
      <w:r>
        <w:rPr>
          <w:color w:val="231F20"/>
          <w:spacing w:val="3"/>
          <w:w w:val="120"/>
          <w:sz w:val="25"/>
        </w:rPr>
        <w:t> </w:t>
      </w:r>
      <w:r>
        <w:rPr>
          <w:color w:val="231F20"/>
          <w:w w:val="120"/>
          <w:sz w:val="25"/>
        </w:rPr>
        <w:t>no.</w:t>
      </w:r>
    </w:p>
    <w:p>
      <w:pPr>
        <w:pStyle w:val="BodyText"/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Pero todavía debe profundizarse más en la cuestión. La falsa opo-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sición,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explica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Vaz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Ferreira,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interés</w:t>
      </w:r>
      <w:r>
        <w:rPr>
          <w:color w:val="231F20"/>
          <w:spacing w:val="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teórico</w:t>
      </w:r>
      <w:r>
        <w:rPr>
          <w:color w:val="231F20"/>
          <w:w w:val="120"/>
        </w:rPr>
        <w:t>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tam-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40" w:lineRule="auto" w:before="86" w:after="0"/>
        <w:ind w:left="604" w:right="0" w:hanging="353"/>
        <w:jc w:val="left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7.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(Las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negritas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añadidas.)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112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2240" w:h="15840"/>
          <w:pgMar w:footer="536" w:header="0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18912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1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1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5"/>
        <w:rPr>
          <w:rFonts w:ascii="Calibri"/>
          <w:i/>
          <w:sz w:val="22"/>
        </w:rPr>
      </w:pPr>
    </w:p>
    <w:p>
      <w:pPr>
        <w:pStyle w:val="BodyText"/>
        <w:spacing w:line="242" w:lineRule="auto"/>
        <w:ind w:left="252" w:right="250"/>
        <w:jc w:val="both"/>
      </w:pPr>
      <w:r>
        <w:rPr>
          <w:color w:val="231F20"/>
          <w:w w:val="120"/>
        </w:rPr>
        <w:t>bién posee un altísimo interés </w:t>
      </w:r>
      <w:r>
        <w:rPr>
          <w:rFonts w:ascii="Calibri" w:hAnsi="Calibri"/>
          <w:i/>
          <w:color w:val="231F20"/>
          <w:w w:val="120"/>
        </w:rPr>
        <w:t>práctico</w:t>
      </w:r>
      <w:r>
        <w:rPr>
          <w:color w:val="231F20"/>
          <w:w w:val="120"/>
        </w:rPr>
        <w:t>, en asuntos reales. Ello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evidencia con otro ejemplo citado por el profesor, contenido en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informe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funcionario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asunto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enseñanza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escolar:</w:t>
      </w:r>
    </w:p>
    <w:p>
      <w:pPr>
        <w:pStyle w:val="BodyText"/>
        <w:spacing w:before="10"/>
        <w:rPr>
          <w:sz w:val="23"/>
        </w:rPr>
      </w:pPr>
    </w:p>
    <w:p>
      <w:pPr>
        <w:spacing w:line="232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La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enseñanza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moral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escuelas,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debe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formar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una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asigna-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tura que se dé a la hora determinada con un método científico y con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programa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establecido,</w:t>
      </w:r>
      <w:r>
        <w:rPr>
          <w:color w:val="231F20"/>
          <w:spacing w:val="-7"/>
          <w:w w:val="125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sino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debe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informar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vivificar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todas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lecciones, aprovechar todas las oportunidades en que se ofrezca un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ejemplo, para poner en su verdadera luz la belleza y la utilidad de las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buenas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acciones,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fealdad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daño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malas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obras.</w:t>
      </w:r>
      <w:r>
        <w:rPr>
          <w:color w:val="231F20"/>
          <w:w w:val="125"/>
          <w:sz w:val="22"/>
          <w:vertAlign w:val="superscript"/>
        </w:rPr>
        <w:t>26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Nuevamente estamos en presencia de una falacia de falsa oposi-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ción. ¿Acaso es contradictorio o imposible enseñar la moral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 formas: con un programa establecido y, además, en todas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oportunidades con base en hechos reales? La respuesta a este inte-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rrogante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varía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respecto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anterior: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evidentemente,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252" w:right="250" w:firstLine="351"/>
        <w:jc w:val="both"/>
      </w:pPr>
      <w:r>
        <w:rPr>
          <w:color w:val="231F20"/>
          <w:w w:val="120"/>
        </w:rPr>
        <w:t>Resulta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indiscutible,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pues,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importancia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evitar,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detec-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tar y abordar esta falacia argumentativa trasciende el mero interés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académico, alcanzando niveles prácticos y reales (</w:t>
      </w:r>
      <w:r>
        <w:rPr>
          <w:rFonts w:ascii="Calibri" w:hAnsi="Calibri"/>
          <w:i/>
          <w:color w:val="231F20"/>
          <w:w w:val="120"/>
        </w:rPr>
        <w:t>e. g. </w:t>
      </w:r>
      <w:r>
        <w:rPr>
          <w:color w:val="231F20"/>
          <w:w w:val="120"/>
        </w:rPr>
        <w:t>la enseñanza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escolar) que, de no ser atendidos, pudieran generar perniciosos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convenientes en cualquier campo de la vida, las relaciones interper-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sonales,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etc.,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amén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0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efectos</w:t>
      </w:r>
      <w:r>
        <w:rPr>
          <w:rFonts w:ascii="Calibri" w:hAnsi="Calibri"/>
          <w:i/>
          <w:color w:val="231F20"/>
          <w:spacing w:val="-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inhibitorios</w:t>
      </w:r>
      <w:r>
        <w:rPr>
          <w:color w:val="231F20"/>
          <w:w w:val="120"/>
          <w:vertAlign w:val="superscript"/>
        </w:rPr>
        <w:t>27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misma,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dado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no pocas ocasiones, las opiniones falsamente opuestas —como lo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explica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Vaz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Ferreira—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tienen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consecuencia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haga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 otra cosa, que no se tome una u otra dirección, impidiendo, con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5"/>
          <w:w w:val="107"/>
          <w:vertAlign w:val="baseline"/>
        </w:rPr>
        <w:t>l</w:t>
      </w:r>
      <w:r>
        <w:rPr>
          <w:color w:val="231F20"/>
          <w:spacing w:val="-3"/>
          <w:w w:val="107"/>
          <w:vertAlign w:val="baseline"/>
        </w:rPr>
        <w:t>l</w:t>
      </w:r>
      <w:r>
        <w:rPr>
          <w:color w:val="231F20"/>
          <w:spacing w:val="-6"/>
          <w:w w:val="111"/>
          <w:vertAlign w:val="baseline"/>
        </w:rPr>
        <w:t>o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spacing w:val="8"/>
          <w:vertAlign w:val="baseline"/>
        </w:rPr>
        <w:t> </w:t>
      </w:r>
      <w:r>
        <w:rPr>
          <w:rFonts w:ascii="Calibri" w:hAnsi="Calibri"/>
          <w:i/>
          <w:color w:val="231F20"/>
          <w:spacing w:val="9"/>
          <w:w w:val="58"/>
          <w:vertAlign w:val="baseline"/>
        </w:rPr>
        <w:t>«</w:t>
      </w:r>
      <w:r>
        <w:rPr>
          <w:color w:val="231F20"/>
          <w:spacing w:val="3"/>
          <w:w w:val="89"/>
          <w:vertAlign w:val="baseline"/>
        </w:rPr>
        <w:t>[</w:t>
      </w:r>
      <w:r>
        <w:rPr>
          <w:color w:val="231F20"/>
          <w:spacing w:val="-5"/>
          <w:w w:val="107"/>
          <w:vertAlign w:val="baseline"/>
        </w:rPr>
        <w:t>l</w:t>
      </w:r>
      <w:r>
        <w:rPr>
          <w:color w:val="231F20"/>
          <w:spacing w:val="-6"/>
          <w:w w:val="89"/>
          <w:vertAlign w:val="baseline"/>
        </w:rPr>
        <w:t>]</w:t>
      </w:r>
      <w:r>
        <w:rPr>
          <w:rFonts w:ascii="Calibri" w:hAnsi="Calibri"/>
          <w:i/>
          <w:color w:val="231F20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9"/>
          <w:vertAlign w:val="baseline"/>
        </w:rPr>
        <w:t> </w:t>
      </w:r>
      <w:r>
        <w:rPr>
          <w:rFonts w:ascii="Calibri" w:hAnsi="Calibri"/>
          <w:i/>
          <w:color w:val="231F20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4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8"/>
          <w:w w:val="114"/>
          <w:vertAlign w:val="baseline"/>
        </w:rPr>
        <w:t>c</w:t>
      </w:r>
      <w:r>
        <w:rPr>
          <w:rFonts w:ascii="Calibri" w:hAnsi="Calibri"/>
          <w:i/>
          <w:color w:val="231F20"/>
          <w:w w:val="121"/>
          <w:vertAlign w:val="baseline"/>
        </w:rPr>
        <w:t>i</w:t>
      </w:r>
      <w:r>
        <w:rPr>
          <w:rFonts w:ascii="Calibri" w:hAnsi="Calibri"/>
          <w:i/>
          <w:color w:val="231F20"/>
          <w:spacing w:val="-2"/>
          <w:w w:val="104"/>
          <w:vertAlign w:val="baseline"/>
        </w:rPr>
        <w:t>ó</w:t>
      </w:r>
      <w:r>
        <w:rPr>
          <w:rFonts w:ascii="Calibri" w:hAnsi="Calibri"/>
          <w:i/>
          <w:color w:val="231F20"/>
          <w:w w:val="119"/>
          <w:vertAlign w:val="baseline"/>
        </w:rPr>
        <w:t>n</w:t>
      </w:r>
      <w:r>
        <w:rPr>
          <w:rFonts w:ascii="Calibri" w:hAnsi="Calibri"/>
          <w:i/>
          <w:color w:val="231F20"/>
          <w:spacing w:val="9"/>
          <w:vertAlign w:val="baseline"/>
        </w:rPr>
        <w:t> </w:t>
      </w:r>
      <w:r>
        <w:rPr>
          <w:rFonts w:ascii="Calibri" w:hAnsi="Calibri"/>
          <w:i/>
          <w:color w:val="231F20"/>
          <w:spacing w:val="-2"/>
          <w:w w:val="115"/>
          <w:vertAlign w:val="baseline"/>
        </w:rPr>
        <w:t>p</w:t>
      </w:r>
      <w:r>
        <w:rPr>
          <w:rFonts w:ascii="Calibri" w:hAnsi="Calibri"/>
          <w:i/>
          <w:color w:val="231F20"/>
          <w:w w:val="115"/>
          <w:vertAlign w:val="baseline"/>
        </w:rPr>
        <w:t>r</w:t>
      </w:r>
      <w:r>
        <w:rPr>
          <w:rFonts w:ascii="Calibri" w:hAnsi="Calibri"/>
          <w:i/>
          <w:color w:val="231F20"/>
          <w:w w:val="119"/>
          <w:vertAlign w:val="baseline"/>
        </w:rPr>
        <w:t>á</w:t>
      </w:r>
      <w:r>
        <w:rPr>
          <w:rFonts w:ascii="Calibri" w:hAnsi="Calibri"/>
          <w:i/>
          <w:color w:val="231F20"/>
          <w:spacing w:val="6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5"/>
          <w:w w:val="100"/>
          <w:vertAlign w:val="baseline"/>
        </w:rPr>
        <w:t>t</w:t>
      </w:r>
      <w:r>
        <w:rPr>
          <w:rFonts w:ascii="Calibri" w:hAnsi="Calibri"/>
          <w:i/>
          <w:color w:val="231F20"/>
          <w:spacing w:val="1"/>
          <w:w w:val="121"/>
          <w:vertAlign w:val="baseline"/>
        </w:rPr>
        <w:t>i</w:t>
      </w:r>
      <w:r>
        <w:rPr>
          <w:rFonts w:ascii="Calibri" w:hAnsi="Calibri"/>
          <w:i/>
          <w:color w:val="231F20"/>
          <w:spacing w:val="5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3"/>
          <w:w w:val="119"/>
          <w:vertAlign w:val="baseline"/>
        </w:rPr>
        <w:t>a</w:t>
      </w:r>
      <w:r>
        <w:rPr>
          <w:rFonts w:ascii="Calibri" w:hAnsi="Calibri"/>
          <w:i/>
          <w:color w:val="231F20"/>
          <w:w w:val="119"/>
          <w:vertAlign w:val="baseline"/>
        </w:rPr>
        <w:t>,</w:t>
      </w:r>
      <w:r>
        <w:rPr>
          <w:rFonts w:ascii="Calibri" w:hAnsi="Calibri"/>
          <w:i/>
          <w:color w:val="231F20"/>
          <w:spacing w:val="9"/>
          <w:vertAlign w:val="baseline"/>
        </w:rPr>
        <w:t> </w:t>
      </w:r>
      <w:r>
        <w:rPr>
          <w:rFonts w:ascii="Calibri" w:hAnsi="Calibri"/>
          <w:i/>
          <w:color w:val="231F20"/>
          <w:spacing w:val="3"/>
          <w:w w:val="115"/>
          <w:vertAlign w:val="baseline"/>
        </w:rPr>
        <w:t>b</w:t>
      </w:r>
      <w:r>
        <w:rPr>
          <w:rFonts w:ascii="Calibri" w:hAnsi="Calibri"/>
          <w:i/>
          <w:color w:val="231F20"/>
          <w:w w:val="116"/>
          <w:vertAlign w:val="baseline"/>
        </w:rPr>
        <w:t>ue</w:t>
      </w:r>
      <w:r>
        <w:rPr>
          <w:rFonts w:ascii="Calibri" w:hAnsi="Calibri"/>
          <w:i/>
          <w:color w:val="231F20"/>
          <w:spacing w:val="3"/>
          <w:w w:val="119"/>
          <w:vertAlign w:val="baseline"/>
        </w:rPr>
        <w:t>n</w:t>
      </w:r>
      <w:r>
        <w:rPr>
          <w:rFonts w:ascii="Calibri" w:hAnsi="Calibri"/>
          <w:i/>
          <w:color w:val="231F20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9"/>
          <w:vertAlign w:val="baseline"/>
        </w:rPr>
        <w:t> </w:t>
      </w:r>
      <w:r>
        <w:rPr>
          <w:rFonts w:ascii="Calibri" w:hAnsi="Calibri"/>
          <w:i/>
          <w:color w:val="231F20"/>
          <w:w w:val="133"/>
          <w:vertAlign w:val="baseline"/>
        </w:rPr>
        <w:t>y</w:t>
      </w:r>
      <w:r>
        <w:rPr>
          <w:rFonts w:ascii="Calibri" w:hAnsi="Calibri"/>
          <w:i/>
          <w:color w:val="231F20"/>
          <w:spacing w:val="9"/>
          <w:vertAlign w:val="baseline"/>
        </w:rPr>
        <w:t> </w:t>
      </w:r>
      <w:r>
        <w:rPr>
          <w:rFonts w:ascii="Calibri" w:hAnsi="Calibri"/>
          <w:i/>
          <w:color w:val="231F20"/>
          <w:spacing w:val="-4"/>
          <w:w w:val="112"/>
          <w:vertAlign w:val="baseline"/>
        </w:rPr>
        <w:t>e</w:t>
      </w:r>
      <w:r>
        <w:rPr>
          <w:rFonts w:ascii="Calibri" w:hAnsi="Calibri"/>
          <w:i/>
          <w:color w:val="231F20"/>
          <w:spacing w:val="12"/>
          <w:w w:val="110"/>
          <w:vertAlign w:val="baseline"/>
        </w:rPr>
        <w:t>f</w:t>
      </w:r>
      <w:r>
        <w:rPr>
          <w:rFonts w:ascii="Calibri" w:hAnsi="Calibri"/>
          <w:i/>
          <w:color w:val="231F20"/>
          <w:spacing w:val="1"/>
          <w:w w:val="121"/>
          <w:vertAlign w:val="baseline"/>
        </w:rPr>
        <w:t>i</w:t>
      </w:r>
      <w:r>
        <w:rPr>
          <w:rFonts w:ascii="Calibri" w:hAnsi="Calibri"/>
          <w:i/>
          <w:color w:val="231F20"/>
          <w:spacing w:val="5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6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4"/>
          <w:w w:val="130"/>
          <w:vertAlign w:val="baseline"/>
        </w:rPr>
        <w:t>z</w:t>
      </w:r>
      <w:r>
        <w:rPr>
          <w:rFonts w:ascii="Calibri" w:hAnsi="Calibri"/>
          <w:i/>
          <w:color w:val="231F20"/>
          <w:spacing w:val="13"/>
          <w:w w:val="58"/>
          <w:vertAlign w:val="baseline"/>
        </w:rPr>
        <w:t>»</w:t>
      </w:r>
      <w:r>
        <w:rPr>
          <w:color w:val="231F20"/>
          <w:spacing w:val="3"/>
          <w:w w:val="115"/>
          <w:vertAlign w:val="superscript"/>
        </w:rPr>
        <w:t>2</w:t>
      </w:r>
      <w:r>
        <w:rPr>
          <w:color w:val="231F20"/>
          <w:w w:val="115"/>
          <w:vertAlign w:val="superscript"/>
        </w:rPr>
        <w:t>8</w:t>
      </w:r>
      <w:r>
        <w:rPr>
          <w:rFonts w:ascii="Calibri" w:hAnsi="Calibri"/>
          <w:i/>
          <w:color w:val="231F20"/>
          <w:w w:val="119"/>
          <w:vertAlign w:val="baseline"/>
        </w:rPr>
        <w:t>,</w:t>
      </w:r>
      <w:r>
        <w:rPr>
          <w:rFonts w:ascii="Calibri" w:hAnsi="Calibri"/>
          <w:i/>
          <w:color w:val="231F20"/>
          <w:spacing w:val="14"/>
          <w:vertAlign w:val="baseline"/>
        </w:rPr>
        <w:t> </w:t>
      </w:r>
      <w:r>
        <w:rPr>
          <w:color w:val="231F20"/>
          <w:spacing w:val="2"/>
          <w:w w:val="123"/>
          <w:vertAlign w:val="baseline"/>
        </w:rPr>
        <w:t>p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w w:val="131"/>
          <w:vertAlign w:val="baseline"/>
        </w:rPr>
        <w:t>r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spacing w:val="3"/>
          <w:w w:val="135"/>
          <w:vertAlign w:val="baseline"/>
        </w:rPr>
        <w:t>u</w:t>
      </w:r>
      <w:r>
        <w:rPr>
          <w:color w:val="231F20"/>
          <w:w w:val="131"/>
          <w:vertAlign w:val="baseline"/>
        </w:rPr>
        <w:t>n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spacing w:val="3"/>
          <w:w w:val="107"/>
          <w:vertAlign w:val="baseline"/>
        </w:rPr>
        <w:t>l</w:t>
      </w:r>
      <w:r>
        <w:rPr>
          <w:color w:val="231F20"/>
          <w:w w:val="129"/>
          <w:vertAlign w:val="baseline"/>
        </w:rPr>
        <w:t>a</w:t>
      </w:r>
      <w:r>
        <w:rPr>
          <w:color w:val="231F20"/>
          <w:spacing w:val="-4"/>
          <w:w w:val="123"/>
          <w:vertAlign w:val="baseline"/>
        </w:rPr>
        <w:t>d</w:t>
      </w:r>
      <w:r>
        <w:rPr>
          <w:color w:val="231F20"/>
          <w:spacing w:val="-6"/>
          <w:w w:val="111"/>
          <w:vertAlign w:val="baseline"/>
        </w:rPr>
        <w:t>o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spacing w:val="-19"/>
          <w:w w:val="107"/>
          <w:vertAlign w:val="baseline"/>
        </w:rPr>
        <w:t>y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spacing w:val="2"/>
          <w:w w:val="123"/>
          <w:vertAlign w:val="baseline"/>
        </w:rPr>
        <w:t>p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w w:val="131"/>
          <w:vertAlign w:val="baseline"/>
        </w:rPr>
        <w:t>r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w w:val="107"/>
          <w:vertAlign w:val="baseline"/>
        </w:rPr>
        <w:t>l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spacing w:val="-4"/>
          <w:w w:val="111"/>
          <w:vertAlign w:val="baseline"/>
        </w:rPr>
        <w:t>o</w:t>
      </w:r>
      <w:r>
        <w:rPr>
          <w:color w:val="231F20"/>
          <w:spacing w:val="5"/>
          <w:w w:val="135"/>
          <w:vertAlign w:val="baseline"/>
        </w:rPr>
        <w:t>t</w:t>
      </w:r>
      <w:r>
        <w:rPr>
          <w:color w:val="231F20"/>
          <w:w w:val="131"/>
          <w:vertAlign w:val="baseline"/>
        </w:rPr>
        <w:t>r</w:t>
      </w:r>
      <w:r>
        <w:rPr>
          <w:color w:val="231F20"/>
          <w:spacing w:val="-6"/>
          <w:w w:val="111"/>
          <w:vertAlign w:val="baseline"/>
        </w:rPr>
        <w:t>o</w:t>
      </w:r>
      <w:r>
        <w:rPr>
          <w:color w:val="231F20"/>
          <w:w w:val="127"/>
          <w:vertAlign w:val="baseline"/>
        </w:rPr>
        <w:t>, </w:t>
      </w:r>
      <w:r>
        <w:rPr>
          <w:color w:val="231F20"/>
          <w:w w:val="120"/>
          <w:vertAlign w:val="baseline"/>
        </w:rPr>
        <w:t>su tenor </w:t>
      </w:r>
      <w:r>
        <w:rPr>
          <w:rFonts w:ascii="Calibri" w:hAnsi="Calibri"/>
          <w:i/>
          <w:color w:val="231F20"/>
          <w:w w:val="120"/>
          <w:vertAlign w:val="baseline"/>
        </w:rPr>
        <w:t>exclusivista</w:t>
      </w:r>
      <w:r>
        <w:rPr>
          <w:color w:val="231F20"/>
          <w:w w:val="120"/>
          <w:vertAlign w:val="baseline"/>
        </w:rPr>
        <w:t>, por el culto a la </w:t>
      </w:r>
      <w:r>
        <w:rPr>
          <w:rFonts w:ascii="Calibri" w:hAnsi="Calibri"/>
          <w:i/>
          <w:color w:val="231F20"/>
          <w:w w:val="120"/>
          <w:vertAlign w:val="baseline"/>
        </w:rPr>
        <w:t>única solución correcta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determinada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situación.</w:t>
      </w:r>
      <w:r>
        <w:rPr>
          <w:color w:val="231F20"/>
          <w:w w:val="120"/>
          <w:vertAlign w:val="superscript"/>
        </w:rPr>
        <w:t>29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ahí,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importancia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cuestión.</w:t>
      </w:r>
      <w:r>
        <w:rPr>
          <w:color w:val="231F20"/>
          <w:w w:val="120"/>
          <w:vertAlign w:val="superscript"/>
        </w:rPr>
        <w:t>30</w:t>
      </w:r>
    </w:p>
    <w:p>
      <w:pPr>
        <w:pStyle w:val="BodyText"/>
        <w:rPr>
          <w:sz w:val="27"/>
        </w:rPr>
      </w:pPr>
      <w:r>
        <w:rPr/>
        <w:pict>
          <v:shape style="position:absolute;margin-left:98.625961pt;margin-top:18.164190pt;width:89.4pt;height:.1pt;mso-position-horizontal-relative:page;mso-position-vertical-relative:paragraph;z-index:-15718400;mso-wrap-distance-left:0;mso-wrap-distance-right:0" coordorigin="1973,363" coordsize="1788,0" path="m1973,363l3760,36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02" w:lineRule="exact" w:before="0" w:after="0"/>
        <w:ind w:left="604" w:right="0" w:hanging="353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9.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(Las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negritas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añadidas.)</w: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312" w:lineRule="auto" w:before="61" w:after="0"/>
        <w:ind w:left="252" w:right="4269" w:firstLine="0"/>
        <w:jc w:val="both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Vaz Ferreira, Carlos: </w:t>
      </w:r>
      <w:r>
        <w:rPr>
          <w:rFonts w:ascii="Calibri"/>
          <w:i/>
          <w:color w:val="231F20"/>
          <w:w w:val="125"/>
          <w:sz w:val="17"/>
        </w:rPr>
        <w:t>Op. cit.</w:t>
      </w:r>
      <w:r>
        <w:rPr>
          <w:color w:val="231F20"/>
          <w:w w:val="125"/>
          <w:sz w:val="17"/>
        </w:rPr>
        <w:t>, pp. 17 y 18.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28</w:t>
      </w:r>
      <w:r>
        <w:rPr>
          <w:color w:val="231F20"/>
          <w:spacing w:val="2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18.</w: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37" w:lineRule="auto" w:before="3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«Lo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mismo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sucede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todos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casos: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creer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existencia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fórmula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única,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esperarla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o desearla, como algunos lo hacen; suspirar por “el que vendrá”, por el que ha de traer 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fórmula: </w:t>
      </w:r>
      <w:r>
        <w:rPr>
          <w:rFonts w:ascii="Calibri" w:hAnsi="Calibri"/>
          <w:i/>
          <w:color w:val="231F20"/>
          <w:w w:val="125"/>
          <w:sz w:val="17"/>
        </w:rPr>
        <w:t>la </w:t>
      </w:r>
      <w:r>
        <w:rPr>
          <w:color w:val="231F20"/>
          <w:w w:val="125"/>
          <w:sz w:val="17"/>
        </w:rPr>
        <w:t>fórmula; todo eso es una manifestación del paralogismo exclusivista en que caen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mejores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espíritus».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(Cursivas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autor).</w:t>
      </w:r>
      <w:r>
        <w:rPr>
          <w:color w:val="231F20"/>
          <w:spacing w:val="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25.</w: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37" w:lineRule="auto" w:before="67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El profesor Vaz Ferreira presenta muchos otros ejemplos de falsa oposición, no sólo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opiniones sobre algún asunto, sino también sobre ramas de la actividad humana, como por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ejemplo lo son la ciencia, el arte y los idiomas, considerados por algunos como </w:t>
      </w:r>
      <w:r>
        <w:rPr>
          <w:rFonts w:ascii="Calibri" w:hAnsi="Calibri"/>
          <w:i/>
          <w:color w:val="231F20"/>
          <w:w w:val="125"/>
          <w:sz w:val="17"/>
        </w:rPr>
        <w:t>opuestos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cuando realmente son </w:t>
      </w:r>
      <w:r>
        <w:rPr>
          <w:rFonts w:ascii="Calibri" w:hAnsi="Calibri"/>
          <w:i/>
          <w:color w:val="231F20"/>
          <w:w w:val="120"/>
          <w:sz w:val="17"/>
        </w:rPr>
        <w:t>complementarios </w:t>
      </w:r>
      <w:r>
        <w:rPr>
          <w:color w:val="231F20"/>
          <w:w w:val="120"/>
          <w:sz w:val="17"/>
        </w:rPr>
        <w:t>(</w:t>
      </w:r>
      <w:r>
        <w:rPr>
          <w:rFonts w:ascii="Calibri" w:hAns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 </w:t>
      </w:r>
      <w:r>
        <w:rPr>
          <w:rFonts w:ascii="Calibri" w:hAnsi="Calibri"/>
          <w:i/>
          <w:color w:val="231F20"/>
          <w:w w:val="120"/>
          <w:sz w:val="17"/>
        </w:rPr>
        <w:t>Ibid</w:t>
      </w:r>
      <w:r>
        <w:rPr>
          <w:color w:val="231F20"/>
          <w:w w:val="120"/>
          <w:sz w:val="17"/>
        </w:rPr>
        <w:t>., pp. 18 y 19). Ello, me hizo inevitablemente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pensar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siempre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tensa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—y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presente—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relación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Derecho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tributario,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contabilidad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administración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o,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porqué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decirlo,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abogados,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contadores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administradores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que se dedican a la </w:t>
      </w:r>
      <w:r>
        <w:rPr>
          <w:rFonts w:ascii="Calibri" w:hAnsi="Calibri"/>
          <w:i/>
          <w:color w:val="231F20"/>
          <w:w w:val="125"/>
          <w:sz w:val="17"/>
        </w:rPr>
        <w:t>técnica tributaria</w:t>
      </w:r>
      <w:r>
        <w:rPr>
          <w:color w:val="231F20"/>
          <w:w w:val="125"/>
          <w:sz w:val="17"/>
        </w:rPr>
        <w:t>. No es extraño oír a unos u otros, predicando 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oposición o exclusión de estas disciplinas, cuando lo cierto es que, si se miran con ojos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impersonales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desde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distancia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para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poder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apreciar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panorama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completo,</w:t>
      </w:r>
      <w:r>
        <w:rPr>
          <w:color w:val="231F20"/>
          <w:spacing w:val="24"/>
          <w:w w:val="125"/>
          <w:sz w:val="17"/>
        </w:rPr>
        <w:t> </w:t>
      </w:r>
      <w:r>
        <w:rPr>
          <w:color w:val="231F20"/>
          <w:w w:val="125"/>
          <w:sz w:val="17"/>
        </w:rPr>
        <w:t>esos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saberes</w:t>
      </w:r>
    </w:p>
    <w:p>
      <w:pPr>
        <w:spacing w:line="203" w:lineRule="exact" w:before="5"/>
        <w:ind w:left="604" w:right="0" w:firstLine="0"/>
        <w:jc w:val="both"/>
        <w:rPr>
          <w:sz w:val="17"/>
        </w:rPr>
      </w:pPr>
      <w:r>
        <w:rPr>
          <w:color w:val="231F20"/>
          <w:w w:val="120"/>
          <w:sz w:val="17"/>
        </w:rPr>
        <w:t>—lejos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ser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opuestos—</w:t>
      </w:r>
      <w:r>
        <w:rPr>
          <w:color w:val="231F20"/>
          <w:spacing w:val="1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son</w:t>
      </w:r>
      <w:r>
        <w:rPr>
          <w:rFonts w:ascii="Calibri" w:hAnsi="Calibri"/>
          <w:i/>
          <w:color w:val="231F20"/>
          <w:spacing w:val="12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complementarios</w:t>
      </w:r>
      <w:r>
        <w:rPr>
          <w:color w:val="231F20"/>
          <w:w w:val="120"/>
          <w:sz w:val="17"/>
        </w:rPr>
        <w:t>.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Lo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jurídico,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lo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contable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lo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administrativo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</w:p>
    <w:p>
      <w:pPr>
        <w:spacing w:line="203" w:lineRule="exact" w:before="0"/>
        <w:ind w:left="604" w:right="0" w:firstLine="0"/>
        <w:jc w:val="both"/>
        <w:rPr>
          <w:sz w:val="17"/>
        </w:rPr>
      </w:pPr>
      <w:r>
        <w:rPr>
          <w:rFonts w:ascii="Calibri"/>
          <w:i/>
          <w:color w:val="231F20"/>
          <w:w w:val="120"/>
          <w:sz w:val="17"/>
        </w:rPr>
        <w:t>complementan</w:t>
      </w:r>
      <w:r>
        <w:rPr>
          <w:rFonts w:ascii="Calibri"/>
          <w:i/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13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13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saber</w:t>
      </w:r>
      <w:r>
        <w:rPr>
          <w:rFonts w:ascii="Calibri"/>
          <w:i/>
          <w:color w:val="231F20"/>
          <w:spacing w:val="14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tributario</w:t>
      </w:r>
      <w:r>
        <w:rPr>
          <w:color w:val="231F20"/>
          <w:w w:val="120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8"/>
          <w:pgSz w:w="12240" w:h="15840"/>
          <w:pgMar w:footer="523" w:header="0" w:top="74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113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17888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  <w:sz w:val="24"/>
        </w:rPr>
      </w:pPr>
    </w:p>
    <w:p>
      <w:pPr>
        <w:pStyle w:val="BodyText"/>
        <w:spacing w:line="237" w:lineRule="auto" w:before="1"/>
        <w:ind w:left="252" w:right="250"/>
        <w:jc w:val="both"/>
      </w:pPr>
      <w:r>
        <w:rPr>
          <w:color w:val="231F20"/>
          <w:w w:val="120"/>
        </w:rPr>
        <w:t>A los dos expedientes anteriores debe agregarse un tercer —y tam-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bién característico— rasgo de la falsa oposición: la </w:t>
      </w:r>
      <w:r>
        <w:rPr>
          <w:rFonts w:ascii="Calibri" w:hAnsi="Calibri"/>
          <w:i/>
          <w:color w:val="231F20"/>
          <w:w w:val="120"/>
        </w:rPr>
        <w:t>exageración</w:t>
      </w:r>
      <w:r>
        <w:rPr>
          <w:color w:val="231F20"/>
          <w:w w:val="120"/>
        </w:rPr>
        <w:t>.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actitud opositora, se suelen exagerar las </w:t>
      </w:r>
      <w:r>
        <w:rPr>
          <w:rFonts w:ascii="Calibri" w:hAnsi="Calibri"/>
          <w:i/>
          <w:color w:val="231F20"/>
          <w:w w:val="120"/>
        </w:rPr>
        <w:t>virtudes o bondades </w:t>
      </w:r>
      <w:r>
        <w:rPr>
          <w:color w:val="231F20"/>
          <w:w w:val="120"/>
        </w:rPr>
        <w:t>de 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postura que se respalda, para hacerla atractiva, célebre, así como los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defectos</w:t>
      </w:r>
      <w:r>
        <w:rPr>
          <w:rFonts w:ascii="Calibri" w:hAnsi="Calibri"/>
          <w:i/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rechaza.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ello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resulta</w:t>
      </w:r>
      <w:r>
        <w:rPr>
          <w:color w:val="231F20"/>
          <w:spacing w:val="-9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estimulan-</w:t>
      </w:r>
      <w:r>
        <w:rPr>
          <w:rFonts w:ascii="Calibri" w:hAnsi="Calibri"/>
          <w:i/>
          <w:color w:val="231F20"/>
          <w:spacing w:val="-66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te</w:t>
      </w:r>
      <w:r>
        <w:rPr>
          <w:color w:val="231F20"/>
          <w:w w:val="120"/>
        </w:rPr>
        <w:t>.</w:t>
      </w:r>
      <w:r>
        <w:rPr>
          <w:color w:val="231F20"/>
          <w:w w:val="120"/>
          <w:vertAlign w:val="superscript"/>
        </w:rPr>
        <w:t>31</w:t>
      </w:r>
      <w:r>
        <w:rPr>
          <w:color w:val="231F20"/>
          <w:w w:val="120"/>
          <w:vertAlign w:val="baseline"/>
        </w:rPr>
        <w:t> También es muy común, en este orden, que se pretenda rebatir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exageración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otra</w:t>
      </w:r>
      <w:r>
        <w:rPr>
          <w:color w:val="231F20"/>
          <w:w w:val="120"/>
          <w:vertAlign w:val="superscript"/>
        </w:rPr>
        <w:t>32</w:t>
      </w:r>
      <w:r>
        <w:rPr>
          <w:color w:val="231F20"/>
          <w:w w:val="120"/>
          <w:vertAlign w:val="baseline"/>
        </w:rPr>
        <w:t>: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nada</w:t>
      </w:r>
      <w:r>
        <w:rPr>
          <w:rFonts w:ascii="Calibri" w:hAnsi="Calibri"/>
          <w:i/>
          <w:color w:val="231F20"/>
          <w:spacing w:val="8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más</w:t>
      </w:r>
      <w:r>
        <w:rPr>
          <w:rFonts w:ascii="Calibri" w:hAnsi="Calibri"/>
          <w:i/>
          <w:color w:val="231F20"/>
          <w:spacing w:val="7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falaz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algunos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resulta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fácil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detectar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falsa  oposición; 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otros, no tanto. Incluso aquéllos entrenados en esta disciplina,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mismo Vaz Ferreira, quien confesó estar algo obsesionado con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tema, pueden no llegar a identificar la presencia de esta falacia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alguna discusión, texto, intercambio e, inclusive, </w:t>
      </w:r>
      <w:r>
        <w:rPr>
          <w:rFonts w:ascii="Calibri" w:hAnsi="Calibri"/>
          <w:i/>
          <w:color w:val="231F20"/>
          <w:w w:val="120"/>
        </w:rPr>
        <w:t>en su propio dis-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curso</w:t>
      </w:r>
      <w:r>
        <w:rPr>
          <w:color w:val="231F20"/>
          <w:w w:val="120"/>
        </w:rPr>
        <w:t>.</w:t>
      </w:r>
      <w:r>
        <w:rPr>
          <w:color w:val="231F20"/>
          <w:w w:val="120"/>
          <w:vertAlign w:val="superscript"/>
        </w:rPr>
        <w:t>33</w:t>
      </w:r>
    </w:p>
    <w:p>
      <w:pPr>
        <w:pStyle w:val="BodyText"/>
        <w:spacing w:before="11"/>
        <w:rPr>
          <w:sz w:val="23"/>
        </w:rPr>
      </w:pPr>
    </w:p>
    <w:p>
      <w:pPr>
        <w:spacing w:line="237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Aunado a lo expuesto, no es extraño presenciar ideas, tesis, pro-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yectos, etc., que </w:t>
      </w:r>
      <w:r>
        <w:rPr>
          <w:rFonts w:ascii="Calibri" w:hAnsi="Calibri"/>
          <w:i/>
          <w:color w:val="231F20"/>
          <w:w w:val="120"/>
          <w:sz w:val="25"/>
        </w:rPr>
        <w:t>teóricamente </w:t>
      </w:r>
      <w:r>
        <w:rPr>
          <w:color w:val="231F20"/>
          <w:w w:val="120"/>
          <w:sz w:val="25"/>
        </w:rPr>
        <w:t>no son opuestos, que no se oponen en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sí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mismos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—lo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cual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daría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lugar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-6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falsa</w:t>
      </w:r>
      <w:r>
        <w:rPr>
          <w:rFonts w:ascii="Calibri" w:hAnsi="Calibri"/>
          <w:i/>
          <w:color w:val="231F20"/>
          <w:spacing w:val="-2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oposición</w:t>
      </w:r>
      <w:r>
        <w:rPr>
          <w:rFonts w:ascii="Calibri" w:hAnsi="Calibri"/>
          <w:i/>
          <w:color w:val="231F20"/>
          <w:spacing w:val="2"/>
          <w:w w:val="120"/>
          <w:sz w:val="25"/>
        </w:rPr>
        <w:t> </w:t>
      </w:r>
      <w:r>
        <w:rPr>
          <w:color w:val="231F20"/>
          <w:w w:val="120"/>
          <w:sz w:val="25"/>
        </w:rPr>
        <w:t>si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pretendiesen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presentar como incompatibles—, pero que por algún dato o circuns-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tancia</w:t>
      </w:r>
      <w:r>
        <w:rPr>
          <w:color w:val="231F20"/>
          <w:spacing w:val="-8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práctica </w:t>
      </w:r>
      <w:r>
        <w:rPr>
          <w:color w:val="231F20"/>
          <w:w w:val="120"/>
          <w:sz w:val="25"/>
        </w:rPr>
        <w:t>(tiempo,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dinero,</w:t>
      </w:r>
      <w:r>
        <w:rPr>
          <w:color w:val="231F20"/>
          <w:spacing w:val="-8"/>
          <w:w w:val="120"/>
          <w:sz w:val="25"/>
        </w:rPr>
        <w:t> </w:t>
      </w:r>
      <w:r>
        <w:rPr>
          <w:color w:val="231F20"/>
          <w:w w:val="120"/>
          <w:sz w:val="25"/>
        </w:rPr>
        <w:t>etc.),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serían</w:t>
      </w:r>
      <w:r>
        <w:rPr>
          <w:color w:val="231F20"/>
          <w:spacing w:val="-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en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la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realidad</w:t>
      </w:r>
      <w:r>
        <w:rPr>
          <w:rFonts w:ascii="Calibri" w:hAnsi="Calibri"/>
          <w:i/>
          <w:color w:val="231F20"/>
          <w:spacing w:val="-1"/>
          <w:w w:val="120"/>
          <w:sz w:val="25"/>
        </w:rPr>
        <w:t> </w:t>
      </w:r>
      <w:r>
        <w:rPr>
          <w:color w:val="231F20"/>
          <w:w w:val="120"/>
          <w:sz w:val="25"/>
        </w:rPr>
        <w:t>inconcilia-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spacing w:val="-4"/>
          <w:w w:val="123"/>
          <w:sz w:val="25"/>
        </w:rPr>
        <w:t>b</w:t>
      </w:r>
      <w:r>
        <w:rPr>
          <w:color w:val="231F20"/>
          <w:spacing w:val="-3"/>
          <w:w w:val="107"/>
          <w:sz w:val="25"/>
        </w:rPr>
        <w:t>l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1"/>
          <w:w w:val="132"/>
          <w:sz w:val="25"/>
        </w:rPr>
        <w:t>s</w:t>
      </w:r>
      <w:r>
        <w:rPr>
          <w:color w:val="231F20"/>
          <w:spacing w:val="3"/>
          <w:w w:val="115"/>
          <w:sz w:val="25"/>
          <w:vertAlign w:val="superscript"/>
        </w:rPr>
        <w:t>3</w:t>
      </w:r>
      <w:r>
        <w:rPr>
          <w:color w:val="231F20"/>
          <w:spacing w:val="-2"/>
          <w:w w:val="115"/>
          <w:sz w:val="25"/>
          <w:vertAlign w:val="superscript"/>
        </w:rPr>
        <w:t>4</w:t>
      </w:r>
      <w:r>
        <w:rPr>
          <w:color w:val="231F20"/>
          <w:w w:val="114"/>
          <w:sz w:val="25"/>
          <w:vertAlign w:val="baseline"/>
        </w:rPr>
        <w:t>:</w:t>
      </w:r>
      <w:r>
        <w:rPr>
          <w:color w:val="231F20"/>
          <w:sz w:val="25"/>
          <w:vertAlign w:val="baseline"/>
        </w:rPr>
        <w:t> </w:t>
      </w:r>
      <w:r>
        <w:rPr>
          <w:color w:val="231F20"/>
          <w:spacing w:val="-32"/>
          <w:sz w:val="25"/>
          <w:vertAlign w:val="baseline"/>
        </w:rPr>
        <w:t> </w:t>
      </w:r>
      <w:r>
        <w:rPr>
          <w:color w:val="231F20"/>
          <w:spacing w:val="-1"/>
          <w:w w:val="116"/>
          <w:sz w:val="25"/>
          <w:vertAlign w:val="baseline"/>
        </w:rPr>
        <w:t>e</w:t>
      </w:r>
      <w:r>
        <w:rPr>
          <w:color w:val="231F20"/>
          <w:w w:val="131"/>
          <w:sz w:val="25"/>
          <w:vertAlign w:val="baseline"/>
        </w:rPr>
        <w:t>n</w:t>
      </w:r>
      <w:r>
        <w:rPr>
          <w:color w:val="231F20"/>
          <w:sz w:val="25"/>
          <w:vertAlign w:val="baseline"/>
        </w:rPr>
        <w:t> </w:t>
      </w:r>
      <w:r>
        <w:rPr>
          <w:color w:val="231F20"/>
          <w:spacing w:val="-31"/>
          <w:sz w:val="25"/>
          <w:vertAlign w:val="baseline"/>
        </w:rPr>
        <w:t> </w:t>
      </w:r>
      <w:r>
        <w:rPr>
          <w:color w:val="231F20"/>
          <w:w w:val="123"/>
          <w:sz w:val="25"/>
          <w:vertAlign w:val="baseline"/>
        </w:rPr>
        <w:t>e</w:t>
      </w:r>
      <w:r>
        <w:rPr>
          <w:color w:val="231F20"/>
          <w:spacing w:val="-5"/>
          <w:w w:val="123"/>
          <w:sz w:val="25"/>
          <w:vertAlign w:val="baseline"/>
        </w:rPr>
        <w:t>s</w:t>
      </w:r>
      <w:r>
        <w:rPr>
          <w:color w:val="231F20"/>
          <w:w w:val="135"/>
          <w:sz w:val="25"/>
          <w:vertAlign w:val="baseline"/>
        </w:rPr>
        <w:t>t</w:t>
      </w:r>
      <w:r>
        <w:rPr>
          <w:color w:val="231F20"/>
          <w:w w:val="111"/>
          <w:sz w:val="25"/>
          <w:vertAlign w:val="baseline"/>
        </w:rPr>
        <w:t>o</w:t>
      </w:r>
      <w:r>
        <w:rPr>
          <w:color w:val="231F20"/>
          <w:w w:val="132"/>
          <w:sz w:val="25"/>
          <w:vertAlign w:val="baseline"/>
        </w:rPr>
        <w:t>s</w:t>
      </w:r>
      <w:r>
        <w:rPr>
          <w:color w:val="231F20"/>
          <w:sz w:val="25"/>
          <w:vertAlign w:val="baseline"/>
        </w:rPr>
        <w:t> </w:t>
      </w:r>
      <w:r>
        <w:rPr>
          <w:color w:val="231F20"/>
          <w:spacing w:val="-31"/>
          <w:sz w:val="25"/>
          <w:vertAlign w:val="baseline"/>
        </w:rPr>
        <w:t> </w:t>
      </w:r>
      <w:r>
        <w:rPr>
          <w:color w:val="231F20"/>
          <w:spacing w:val="4"/>
          <w:w w:val="116"/>
          <w:sz w:val="25"/>
          <w:vertAlign w:val="baseline"/>
        </w:rPr>
        <w:t>c</w:t>
      </w:r>
      <w:r>
        <w:rPr>
          <w:color w:val="231F20"/>
          <w:spacing w:val="1"/>
          <w:w w:val="129"/>
          <w:sz w:val="25"/>
          <w:vertAlign w:val="baseline"/>
        </w:rPr>
        <w:t>a</w:t>
      </w:r>
      <w:r>
        <w:rPr>
          <w:color w:val="231F20"/>
          <w:w w:val="120"/>
          <w:sz w:val="25"/>
          <w:vertAlign w:val="baseline"/>
        </w:rPr>
        <w:t>so</w:t>
      </w:r>
      <w:r>
        <w:rPr>
          <w:color w:val="231F20"/>
          <w:spacing w:val="-3"/>
          <w:w w:val="132"/>
          <w:sz w:val="25"/>
          <w:vertAlign w:val="baseline"/>
        </w:rPr>
        <w:t>s</w:t>
      </w:r>
      <w:r>
        <w:rPr>
          <w:color w:val="231F20"/>
          <w:w w:val="127"/>
          <w:sz w:val="25"/>
          <w:vertAlign w:val="baseline"/>
        </w:rPr>
        <w:t>,</w:t>
      </w:r>
      <w:r>
        <w:rPr>
          <w:color w:val="231F20"/>
          <w:sz w:val="25"/>
          <w:vertAlign w:val="baseline"/>
        </w:rPr>
        <w:t> </w:t>
      </w:r>
      <w:r>
        <w:rPr>
          <w:color w:val="231F20"/>
          <w:spacing w:val="-32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9"/>
          <w:w w:val="58"/>
          <w:sz w:val="25"/>
          <w:vertAlign w:val="baseline"/>
        </w:rPr>
        <w:t>«</w:t>
      </w:r>
      <w:r>
        <w:rPr>
          <w:color w:val="231F20"/>
          <w:spacing w:val="-4"/>
          <w:w w:val="89"/>
          <w:sz w:val="25"/>
          <w:vertAlign w:val="baseline"/>
        </w:rPr>
        <w:t>[</w:t>
      </w:r>
      <w:r>
        <w:rPr>
          <w:color w:val="231F20"/>
          <w:spacing w:val="-6"/>
          <w:w w:val="135"/>
          <w:sz w:val="25"/>
          <w:vertAlign w:val="baseline"/>
        </w:rPr>
        <w:t>u</w:t>
      </w:r>
      <w:r>
        <w:rPr>
          <w:color w:val="231F20"/>
          <w:spacing w:val="-8"/>
          <w:w w:val="89"/>
          <w:sz w:val="25"/>
          <w:vertAlign w:val="baseline"/>
        </w:rPr>
        <w:t>]</w:t>
      </w:r>
      <w:r>
        <w:rPr>
          <w:rFonts w:ascii="Calibri" w:hAnsi="Calibri"/>
          <w:i/>
          <w:color w:val="231F20"/>
          <w:spacing w:val="3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spacing w:val="1"/>
          <w:w w:val="115"/>
          <w:sz w:val="25"/>
          <w:vertAlign w:val="baseline"/>
        </w:rPr>
        <w:t>p</w:t>
      </w:r>
      <w:r>
        <w:rPr>
          <w:rFonts w:ascii="Calibri" w:hAnsi="Calibri"/>
          <w:i/>
          <w:color w:val="231F20"/>
          <w:spacing w:val="-1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spacing w:val="3"/>
          <w:w w:val="137"/>
          <w:sz w:val="25"/>
          <w:vertAlign w:val="baseline"/>
        </w:rPr>
        <w:t>s</w:t>
      </w:r>
      <w:r>
        <w:rPr>
          <w:rFonts w:ascii="Calibri" w:hAnsi="Calibri"/>
          <w:i/>
          <w:color w:val="231F20"/>
          <w:spacing w:val="1"/>
          <w:w w:val="121"/>
          <w:sz w:val="25"/>
          <w:vertAlign w:val="baseline"/>
        </w:rPr>
        <w:t>i</w:t>
      </w:r>
      <w:r>
        <w:rPr>
          <w:rFonts w:ascii="Calibri" w:hAnsi="Calibri"/>
          <w:i/>
          <w:color w:val="231F20"/>
          <w:spacing w:val="8"/>
          <w:w w:val="114"/>
          <w:sz w:val="25"/>
          <w:vertAlign w:val="baseline"/>
        </w:rPr>
        <w:t>c</w:t>
      </w:r>
      <w:r>
        <w:rPr>
          <w:rFonts w:ascii="Calibri" w:hAnsi="Calibri"/>
          <w:i/>
          <w:color w:val="231F20"/>
          <w:w w:val="121"/>
          <w:sz w:val="25"/>
          <w:vertAlign w:val="baseline"/>
        </w:rPr>
        <w:t>i</w:t>
      </w:r>
      <w:r>
        <w:rPr>
          <w:rFonts w:ascii="Calibri" w:hAnsi="Calibri"/>
          <w:i/>
          <w:color w:val="231F20"/>
          <w:spacing w:val="-2"/>
          <w:w w:val="104"/>
          <w:sz w:val="25"/>
          <w:vertAlign w:val="baseline"/>
        </w:rPr>
        <w:t>ó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08"/>
          <w:sz w:val="25"/>
          <w:vertAlign w:val="baseline"/>
        </w:rPr>
        <w:t>q</w:t>
      </w:r>
      <w:r>
        <w:rPr>
          <w:rFonts w:ascii="Calibri" w:hAnsi="Calibri"/>
          <w:i/>
          <w:color w:val="231F20"/>
          <w:w w:val="116"/>
          <w:sz w:val="25"/>
          <w:vertAlign w:val="baseline"/>
        </w:rPr>
        <w:t>ue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1"/>
          <w:w w:val="137"/>
          <w:sz w:val="25"/>
          <w:vertAlign w:val="baseline"/>
        </w:rPr>
        <w:t>s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spacing w:val="13"/>
          <w:w w:val="115"/>
          <w:sz w:val="25"/>
          <w:vertAlign w:val="baseline"/>
        </w:rPr>
        <w:t>r</w:t>
      </w:r>
      <w:r>
        <w:rPr>
          <w:rFonts w:ascii="Calibri" w:hAnsi="Calibri"/>
          <w:i/>
          <w:color w:val="231F20"/>
          <w:spacing w:val="1"/>
          <w:w w:val="121"/>
          <w:sz w:val="25"/>
          <w:vertAlign w:val="baseline"/>
        </w:rPr>
        <w:t>í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4"/>
          <w:w w:val="110"/>
          <w:sz w:val="25"/>
          <w:vertAlign w:val="baseline"/>
        </w:rPr>
        <w:t>f</w:t>
      </w:r>
      <w:r>
        <w:rPr>
          <w:rFonts w:ascii="Calibri" w:hAnsi="Calibri"/>
          <w:i/>
          <w:color w:val="231F20"/>
          <w:spacing w:val="-1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spacing w:val="5"/>
          <w:w w:val="121"/>
          <w:sz w:val="25"/>
          <w:vertAlign w:val="baseline"/>
        </w:rPr>
        <w:t>l</w:t>
      </w:r>
      <w:r>
        <w:rPr>
          <w:rFonts w:ascii="Calibri" w:hAnsi="Calibri"/>
          <w:i/>
          <w:color w:val="231F20"/>
          <w:w w:val="137"/>
          <w:sz w:val="25"/>
          <w:vertAlign w:val="baseline"/>
        </w:rPr>
        <w:t>s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3"/>
          <w:w w:val="137"/>
          <w:sz w:val="25"/>
          <w:vertAlign w:val="baseline"/>
        </w:rPr>
        <w:t>s</w:t>
      </w:r>
      <w:r>
        <w:rPr>
          <w:rFonts w:ascii="Calibri" w:hAnsi="Calibri"/>
          <w:i/>
          <w:color w:val="231F20"/>
          <w:spacing w:val="3"/>
          <w:w w:val="121"/>
          <w:sz w:val="25"/>
          <w:vertAlign w:val="baseline"/>
        </w:rPr>
        <w:t>í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,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7"/>
          <w:w w:val="120"/>
          <w:sz w:val="25"/>
          <w:vertAlign w:val="baseline"/>
        </w:rPr>
        <w:t>v</w:t>
      </w:r>
      <w:r>
        <w:rPr>
          <w:rFonts w:ascii="Calibri" w:hAnsi="Calibri"/>
          <w:i/>
          <w:color w:val="231F20"/>
          <w:w w:val="121"/>
          <w:sz w:val="25"/>
          <w:vertAlign w:val="baseline"/>
        </w:rPr>
        <w:t>i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spacing w:val="2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a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resultar</w:t>
      </w:r>
      <w:r>
        <w:rPr>
          <w:rFonts w:ascii="Calibri" w:hAnsi="Calibri"/>
          <w:i/>
          <w:color w:val="231F20"/>
          <w:spacing w:val="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verdadera</w:t>
      </w:r>
      <w:r>
        <w:rPr>
          <w:rFonts w:ascii="Calibri" w:hAnsi="Calibri"/>
          <w:i/>
          <w:color w:val="231F20"/>
          <w:spacing w:val="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prácticamente</w:t>
      </w:r>
      <w:r>
        <w:rPr>
          <w:color w:val="231F20"/>
          <w:w w:val="120"/>
          <w:sz w:val="25"/>
          <w:vertAlign w:val="baseline"/>
        </w:rPr>
        <w:t>».</w:t>
      </w:r>
      <w:r>
        <w:rPr>
          <w:color w:val="231F20"/>
          <w:w w:val="120"/>
          <w:sz w:val="25"/>
          <w:vertAlign w:val="superscript"/>
        </w:rPr>
        <w:t>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98.625961pt;margin-top:15.471125pt;width:89.4pt;height:.1pt;mso-position-horizontal-relative:page;mso-position-vertical-relative:paragraph;z-index:-15717376;mso-wrap-distance-left:0;mso-wrap-distance-right:0" coordorigin="1973,309" coordsize="1788,0" path="m1973,309l3760,309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02" w:lineRule="exact" w:before="0" w:after="0"/>
        <w:ind w:left="604" w:right="0" w:hanging="353"/>
        <w:jc w:val="both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Cfr</w:t>
      </w:r>
      <w:r>
        <w:rPr>
          <w:color w:val="231F20"/>
          <w:w w:val="130"/>
          <w:sz w:val="17"/>
        </w:rPr>
        <w:t>.</w:t>
      </w:r>
      <w:r>
        <w:rPr>
          <w:color w:val="231F20"/>
          <w:spacing w:val="-4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4"/>
          <w:w w:val="130"/>
          <w:sz w:val="17"/>
        </w:rPr>
        <w:t> </w:t>
      </w:r>
      <w:r>
        <w:rPr>
          <w:color w:val="231F20"/>
          <w:w w:val="130"/>
          <w:sz w:val="17"/>
        </w:rPr>
        <w:t>29.</w:t>
      </w:r>
    </w:p>
    <w:p>
      <w:pPr>
        <w:spacing w:before="61"/>
        <w:ind w:left="252" w:right="0" w:firstLine="0"/>
        <w:jc w:val="both"/>
        <w:rPr>
          <w:sz w:val="17"/>
        </w:rPr>
      </w:pPr>
      <w:r>
        <w:rPr>
          <w:color w:val="231F20"/>
          <w:w w:val="125"/>
          <w:sz w:val="17"/>
        </w:rPr>
        <w:t>32 </w:t>
      </w:r>
      <w:r>
        <w:rPr>
          <w:color w:val="231F20"/>
          <w:spacing w:val="40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7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27-29.</w:t>
      </w:r>
    </w:p>
    <w:p>
      <w:pPr>
        <w:pStyle w:val="ListParagraph"/>
        <w:numPr>
          <w:ilvl w:val="0"/>
          <w:numId w:val="11"/>
        </w:numPr>
        <w:tabs>
          <w:tab w:pos="605" w:val="left" w:leader="none"/>
        </w:tabs>
        <w:spacing w:line="242" w:lineRule="auto" w:before="65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«Naturalmente, no estando preparado y muy ejercitado en percibir la falacia como por una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especie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instinto,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cualquiera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deja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llevar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razonamientos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esta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especie,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cae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ella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(…) Cualquiera, digo: yo la estoy explicando aquí; ella es para mí una especie de obsesión 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tengo como un instinto especial, formado por el ejercicio para descubrirla por todas partes: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entretanto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acaba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ocurrirme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lo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siguiente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(…)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Corrigiendo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pruebas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uno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mis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libros,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encuentro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esta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frase: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(…)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“Entre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tanto,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cambios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sociales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no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hacen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argumentación,</w:t>
      </w:r>
      <w:r>
        <w:rPr>
          <w:color w:val="231F20"/>
          <w:spacing w:val="30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teoría,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sino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hombres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cambian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estado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espíritu”.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(…)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Era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una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falsa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oposición: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si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cambios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sociales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hacen</w:t>
      </w:r>
      <w:r>
        <w:rPr>
          <w:color w:val="231F20"/>
          <w:spacing w:val="26"/>
          <w:w w:val="120"/>
          <w:sz w:val="17"/>
        </w:rPr>
        <w:t> </w:t>
      </w:r>
      <w:r>
        <w:rPr>
          <w:color w:val="231F20"/>
          <w:w w:val="120"/>
          <w:sz w:val="17"/>
        </w:rPr>
        <w:t>porque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hombres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cambian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estado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 espíritu, no se hacen por la argumentación, por la teoría (…): excluía completamente a 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argumentación y la teoría como causas de cambio. Entonces, la corregir las pruebas, puse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“principalmente”: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“los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cambios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sociales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no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hacen</w:t>
      </w:r>
      <w:r>
        <w:rPr>
          <w:color w:val="231F20"/>
          <w:spacing w:val="3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principalmente</w:t>
      </w:r>
      <w:r>
        <w:rPr>
          <w:rFonts w:ascii="Calibri" w:hAnsi="Calibri"/>
          <w:i/>
          <w:color w:val="231F20"/>
          <w:spacing w:val="44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argumentación”,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paralogismo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quedó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corregido».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(Cursivas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autor).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Vaz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Ferreira,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Carlos:</w:t>
      </w:r>
      <w:r>
        <w:rPr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Op.</w:t>
      </w:r>
      <w:r>
        <w:rPr>
          <w:rFonts w:ascii="Calibri" w:hAnsi="Calibri"/>
          <w:i/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cit.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15.</w:t>
      </w:r>
    </w:p>
    <w:p>
      <w:pPr>
        <w:pStyle w:val="ListParagraph"/>
        <w:numPr>
          <w:ilvl w:val="0"/>
          <w:numId w:val="11"/>
        </w:numPr>
        <w:tabs>
          <w:tab w:pos="605" w:val="left" w:leader="none"/>
        </w:tabs>
        <w:spacing w:line="240" w:lineRule="auto" w:before="56" w:after="0"/>
        <w:ind w:left="604" w:right="0" w:hanging="353"/>
        <w:jc w:val="both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Cfr</w:t>
      </w:r>
      <w:r>
        <w:rPr>
          <w:color w:val="231F20"/>
          <w:w w:val="130"/>
          <w:sz w:val="17"/>
        </w:rPr>
        <w:t>.</w:t>
      </w:r>
      <w:r>
        <w:rPr>
          <w:color w:val="231F20"/>
          <w:spacing w:val="-7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6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7"/>
          <w:w w:val="130"/>
          <w:sz w:val="17"/>
        </w:rPr>
        <w:t> </w:t>
      </w:r>
      <w:r>
        <w:rPr>
          <w:color w:val="231F20"/>
          <w:w w:val="130"/>
          <w:sz w:val="17"/>
        </w:rPr>
        <w:t>31.</w:t>
      </w:r>
    </w:p>
    <w:p>
      <w:pPr>
        <w:pStyle w:val="ListParagraph"/>
        <w:numPr>
          <w:ilvl w:val="0"/>
          <w:numId w:val="11"/>
        </w:numPr>
        <w:tabs>
          <w:tab w:pos="605" w:val="left" w:leader="none"/>
        </w:tabs>
        <w:spacing w:line="240" w:lineRule="auto" w:before="61" w:after="0"/>
        <w:ind w:left="604" w:right="249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Idem</w:t>
      </w:r>
      <w:r>
        <w:rPr>
          <w:color w:val="231F20"/>
          <w:w w:val="125"/>
          <w:sz w:val="17"/>
        </w:rPr>
        <w:t>. </w:t>
      </w:r>
      <w:r>
        <w:rPr>
          <w:rFonts w:ascii="Calibri" w:hAnsi="Calibri"/>
          <w:i/>
          <w:color w:val="231F20"/>
          <w:w w:val="125"/>
          <w:sz w:val="17"/>
        </w:rPr>
        <w:t>E. g</w:t>
      </w:r>
      <w:r>
        <w:rPr>
          <w:color w:val="231F20"/>
          <w:w w:val="125"/>
          <w:sz w:val="17"/>
        </w:rPr>
        <w:t>., una «[e]lección entre proyectos cuando los recursos son limitados; por ejemplo: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crear</w:t>
      </w:r>
      <w:r>
        <w:rPr>
          <w:color w:val="231F20"/>
          <w:spacing w:val="32"/>
          <w:w w:val="125"/>
          <w:sz w:val="17"/>
        </w:rPr>
        <w:t> </w:t>
      </w:r>
      <w:r>
        <w:rPr>
          <w:color w:val="231F20"/>
          <w:w w:val="125"/>
          <w:sz w:val="17"/>
        </w:rPr>
        <w:t>escuelas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nuevas</w:t>
      </w:r>
      <w:r>
        <w:rPr>
          <w:color w:val="231F20"/>
          <w:spacing w:val="32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proveer</w:t>
      </w:r>
      <w:r>
        <w:rPr>
          <w:color w:val="231F20"/>
          <w:spacing w:val="3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material</w:t>
      </w:r>
      <w:r>
        <w:rPr>
          <w:color w:val="231F20"/>
          <w:spacing w:val="32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las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existentes:</w:t>
      </w:r>
      <w:r>
        <w:rPr>
          <w:color w:val="231F20"/>
          <w:spacing w:val="32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cosas</w:t>
      </w:r>
      <w:r>
        <w:rPr>
          <w:color w:val="231F20"/>
          <w:spacing w:val="32"/>
          <w:w w:val="125"/>
          <w:sz w:val="17"/>
        </w:rPr>
        <w:t> </w:t>
      </w:r>
      <w:r>
        <w:rPr>
          <w:color w:val="231F20"/>
          <w:w w:val="125"/>
          <w:sz w:val="17"/>
        </w:rPr>
        <w:t>complementarias;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pero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causa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extrínseca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las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hace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contradictorias,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hay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elegir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(entre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hacer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cosa,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otra,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otra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escala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menor…)».</w:t>
      </w:r>
      <w:r>
        <w:rPr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Idem</w:t>
      </w:r>
      <w:r>
        <w:rPr>
          <w:color w:val="231F20"/>
          <w:w w:val="12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114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16864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1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1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22"/>
        </w:rPr>
      </w:pPr>
    </w:p>
    <w:p>
      <w:pPr>
        <w:pStyle w:val="Heading1"/>
        <w:numPr>
          <w:ilvl w:val="0"/>
          <w:numId w:val="3"/>
        </w:numPr>
        <w:tabs>
          <w:tab w:pos="653" w:val="left" w:leader="none"/>
        </w:tabs>
        <w:spacing w:line="235" w:lineRule="auto" w:before="0" w:after="0"/>
        <w:ind w:left="604" w:right="251" w:hanging="352"/>
        <w:jc w:val="left"/>
      </w:pPr>
      <w:r>
        <w:rPr>
          <w:b w:val="0"/>
          <w:i w:val="0"/>
        </w:rPr>
        <w:tab/>
      </w:r>
      <w:r>
        <w:rPr>
          <w:color w:val="231F20"/>
          <w:w w:val="130"/>
        </w:rPr>
        <w:t>La</w:t>
      </w:r>
      <w:r>
        <w:rPr>
          <w:color w:val="231F20"/>
          <w:spacing w:val="53"/>
          <w:w w:val="130"/>
        </w:rPr>
        <w:t> </w:t>
      </w:r>
      <w:r>
        <w:rPr>
          <w:color w:val="231F20"/>
          <w:w w:val="130"/>
        </w:rPr>
        <w:t>posición</w:t>
      </w:r>
      <w:r>
        <w:rPr>
          <w:color w:val="231F20"/>
          <w:spacing w:val="5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53"/>
          <w:w w:val="130"/>
        </w:rPr>
        <w:t> </w:t>
      </w:r>
      <w:r>
        <w:rPr>
          <w:color w:val="231F20"/>
          <w:w w:val="130"/>
        </w:rPr>
        <w:t>Eduardo</w:t>
      </w:r>
      <w:r>
        <w:rPr>
          <w:color w:val="231F20"/>
          <w:spacing w:val="53"/>
          <w:w w:val="130"/>
        </w:rPr>
        <w:t> </w:t>
      </w:r>
      <w:r>
        <w:rPr>
          <w:color w:val="231F20"/>
          <w:w w:val="130"/>
        </w:rPr>
        <w:t>Piacenza</w:t>
      </w:r>
      <w:r>
        <w:rPr>
          <w:color w:val="231F20"/>
          <w:spacing w:val="53"/>
          <w:w w:val="130"/>
        </w:rPr>
        <w:t> </w:t>
      </w:r>
      <w:r>
        <w:rPr>
          <w:color w:val="231F20"/>
          <w:w w:val="130"/>
        </w:rPr>
        <w:t>sobre</w:t>
      </w:r>
      <w:r>
        <w:rPr>
          <w:color w:val="231F20"/>
          <w:spacing w:val="53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53"/>
          <w:w w:val="130"/>
        </w:rPr>
        <w:t> </w:t>
      </w:r>
      <w:r>
        <w:rPr>
          <w:color w:val="231F20"/>
          <w:w w:val="130"/>
        </w:rPr>
        <w:t>falacia</w:t>
      </w:r>
      <w:r>
        <w:rPr>
          <w:color w:val="231F20"/>
          <w:spacing w:val="54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77"/>
          <w:w w:val="130"/>
        </w:rPr>
        <w:t> </w:t>
      </w:r>
      <w:r>
        <w:rPr>
          <w:color w:val="231F20"/>
          <w:w w:val="130"/>
        </w:rPr>
        <w:t>falsa</w:t>
      </w:r>
      <w:r>
        <w:rPr>
          <w:color w:val="231F20"/>
          <w:spacing w:val="13"/>
          <w:w w:val="130"/>
        </w:rPr>
        <w:t> </w:t>
      </w:r>
      <w:r>
        <w:rPr>
          <w:color w:val="231F20"/>
          <w:w w:val="130"/>
        </w:rPr>
        <w:t>oposición</w:t>
      </w:r>
      <w:r>
        <w:rPr>
          <w:color w:val="231F20"/>
          <w:spacing w:val="14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4"/>
          <w:w w:val="130"/>
        </w:rPr>
        <w:t> </w:t>
      </w:r>
      <w:r>
        <w:rPr>
          <w:color w:val="231F20"/>
          <w:w w:val="130"/>
        </w:rPr>
        <w:t>Carlos</w:t>
      </w:r>
      <w:r>
        <w:rPr>
          <w:color w:val="231F20"/>
          <w:spacing w:val="14"/>
          <w:w w:val="130"/>
        </w:rPr>
        <w:t> </w:t>
      </w:r>
      <w:r>
        <w:rPr>
          <w:color w:val="231F20"/>
          <w:w w:val="130"/>
        </w:rPr>
        <w:t>Vaz</w:t>
      </w:r>
      <w:r>
        <w:rPr>
          <w:color w:val="231F20"/>
          <w:spacing w:val="13"/>
          <w:w w:val="130"/>
        </w:rPr>
        <w:t> </w:t>
      </w:r>
      <w:r>
        <w:rPr>
          <w:color w:val="231F20"/>
          <w:w w:val="130"/>
        </w:rPr>
        <w:t>Ferreira</w:t>
      </w:r>
    </w:p>
    <w:p>
      <w:pPr>
        <w:pStyle w:val="BodyText"/>
        <w:spacing w:before="6"/>
        <w:rPr>
          <w:rFonts w:ascii="Calibri"/>
          <w:b/>
          <w:i/>
          <w:sz w:val="22"/>
        </w:rPr>
      </w:pPr>
    </w:p>
    <w:p>
      <w:pPr>
        <w:pStyle w:val="BodyText"/>
        <w:spacing w:line="242" w:lineRule="auto"/>
        <w:ind w:left="252" w:right="249" w:firstLine="351"/>
        <w:jc w:val="both"/>
      </w:pPr>
      <w:r>
        <w:rPr>
          <w:color w:val="231F20"/>
          <w:w w:val="120"/>
        </w:rPr>
        <w:t>Al propio decir de Piacenza, en su trabajo sobre la falsa oposición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spacing w:val="-4"/>
          <w:w w:val="123"/>
        </w:rPr>
        <w:t>d</w:t>
      </w:r>
      <w:r>
        <w:rPr>
          <w:color w:val="231F20"/>
          <w:w w:val="116"/>
        </w:rPr>
        <w:t>e</w:t>
      </w:r>
      <w:r>
        <w:rPr>
          <w:color w:val="231F20"/>
        </w:rPr>
        <w:t> </w:t>
      </w:r>
      <w:r>
        <w:rPr>
          <w:color w:val="231F20"/>
          <w:spacing w:val="-7"/>
        </w:rPr>
        <w:t> </w:t>
      </w:r>
      <w:r>
        <w:rPr>
          <w:color w:val="231F20"/>
          <w:spacing w:val="-14"/>
          <w:w w:val="96"/>
        </w:rPr>
        <w:t>V</w:t>
      </w:r>
      <w:r>
        <w:rPr>
          <w:color w:val="231F20"/>
          <w:spacing w:val="9"/>
          <w:w w:val="129"/>
        </w:rPr>
        <w:t>a</w:t>
      </w:r>
      <w:r>
        <w:rPr>
          <w:color w:val="231F20"/>
          <w:w w:val="107"/>
        </w:rPr>
        <w:t>z</w:t>
      </w:r>
      <w:r>
        <w:rPr>
          <w:color w:val="231F20"/>
        </w:rPr>
        <w:t> </w:t>
      </w:r>
      <w:r>
        <w:rPr>
          <w:color w:val="231F20"/>
          <w:spacing w:val="-7"/>
        </w:rPr>
        <w:t> </w:t>
      </w:r>
      <w:r>
        <w:rPr>
          <w:color w:val="231F20"/>
          <w:spacing w:val="-8"/>
          <w:w w:val="114"/>
        </w:rPr>
        <w:t>F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7"/>
          <w:w w:val="131"/>
        </w:rPr>
        <w:t>r</w:t>
      </w:r>
      <w:r>
        <w:rPr>
          <w:color w:val="231F20"/>
          <w:w w:val="131"/>
        </w:rPr>
        <w:t>r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5"/>
          <w:w w:val="107"/>
        </w:rPr>
        <w:t>i</w:t>
      </w:r>
      <w:r>
        <w:rPr>
          <w:color w:val="231F20"/>
          <w:spacing w:val="1"/>
          <w:w w:val="131"/>
        </w:rPr>
        <w:t>r</w:t>
      </w:r>
      <w:r>
        <w:rPr>
          <w:color w:val="231F20"/>
          <w:spacing w:val="1"/>
          <w:w w:val="129"/>
        </w:rPr>
        <w:t>a</w:t>
      </w:r>
      <w:r>
        <w:rPr>
          <w:color w:val="231F20"/>
          <w:w w:val="127"/>
        </w:rPr>
        <w:t>,</w:t>
      </w:r>
      <w:r>
        <w:rPr>
          <w:color w:val="231F20"/>
        </w:rPr>
        <w:t> </w:t>
      </w:r>
      <w:r>
        <w:rPr>
          <w:color w:val="231F20"/>
          <w:spacing w:val="-7"/>
        </w:rPr>
        <w:t> </w:t>
      </w:r>
      <w:r>
        <w:rPr>
          <w:color w:val="231F20"/>
          <w:spacing w:val="-3"/>
          <w:w w:val="132"/>
        </w:rPr>
        <w:t>s</w:t>
      </w:r>
      <w:r>
        <w:rPr>
          <w:color w:val="231F20"/>
          <w:w w:val="135"/>
        </w:rPr>
        <w:t>u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111"/>
        </w:rPr>
        <w:t>o</w:t>
      </w:r>
      <w:r>
        <w:rPr>
          <w:color w:val="231F20"/>
          <w:spacing w:val="-3"/>
          <w:w w:val="123"/>
        </w:rPr>
        <w:t>b</w:t>
      </w:r>
      <w:r>
        <w:rPr>
          <w:color w:val="231F20"/>
          <w:spacing w:val="-2"/>
          <w:w w:val="107"/>
        </w:rPr>
        <w:t>j</w:t>
      </w:r>
      <w:r>
        <w:rPr>
          <w:color w:val="231F20"/>
          <w:spacing w:val="-2"/>
          <w:w w:val="116"/>
        </w:rPr>
        <w:t>e</w:t>
      </w:r>
      <w:r>
        <w:rPr>
          <w:color w:val="231F20"/>
          <w:spacing w:val="6"/>
          <w:w w:val="135"/>
        </w:rPr>
        <w:t>t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2"/>
          <w:w w:val="103"/>
        </w:rPr>
        <w:t>v</w:t>
      </w:r>
      <w:r>
        <w:rPr>
          <w:color w:val="231F20"/>
          <w:w w:val="111"/>
        </w:rPr>
        <w:t>o</w:t>
      </w:r>
      <w:r>
        <w:rPr>
          <w:color w:val="231F20"/>
        </w:rPr>
        <w:t> </w:t>
      </w:r>
      <w:r>
        <w:rPr>
          <w:color w:val="231F20"/>
          <w:spacing w:val="-7"/>
        </w:rPr>
        <w:t> </w:t>
      </w:r>
      <w:r>
        <w:rPr>
          <w:color w:val="231F20"/>
          <w:w w:val="123"/>
        </w:rPr>
        <w:t>es</w:t>
      </w:r>
      <w:r>
        <w:rPr>
          <w:color w:val="231F20"/>
        </w:rPr>
        <w:t> </w:t>
      </w:r>
      <w:r>
        <w:rPr>
          <w:color w:val="231F20"/>
          <w:spacing w:val="-7"/>
        </w:rPr>
        <w:t> </w:t>
      </w:r>
      <w:r>
        <w:rPr>
          <w:rFonts w:ascii="Calibri" w:hAnsi="Calibri"/>
          <w:i/>
          <w:color w:val="231F20"/>
          <w:spacing w:val="9"/>
          <w:w w:val="58"/>
        </w:rPr>
        <w:t>«</w:t>
      </w:r>
      <w:r>
        <w:rPr>
          <w:color w:val="231F20"/>
          <w:spacing w:val="3"/>
          <w:w w:val="89"/>
        </w:rPr>
        <w:t>[</w:t>
      </w:r>
      <w:r>
        <w:rPr>
          <w:color w:val="231F20"/>
          <w:spacing w:val="-4"/>
          <w:w w:val="123"/>
        </w:rPr>
        <w:t>p</w:t>
      </w:r>
      <w:r>
        <w:rPr>
          <w:color w:val="231F20"/>
          <w:spacing w:val="-9"/>
          <w:w w:val="89"/>
        </w:rPr>
        <w:t>]</w:t>
      </w:r>
      <w:r>
        <w:rPr>
          <w:rFonts w:ascii="Calibri" w:hAnsi="Calibri"/>
          <w:i/>
          <w:color w:val="231F20"/>
          <w:spacing w:val="1"/>
          <w:w w:val="115"/>
        </w:rPr>
        <w:t>r</w:t>
      </w:r>
      <w:r>
        <w:rPr>
          <w:rFonts w:ascii="Calibri" w:hAnsi="Calibri"/>
          <w:i/>
          <w:color w:val="231F20"/>
          <w:spacing w:val="1"/>
          <w:w w:val="104"/>
        </w:rPr>
        <w:t>o</w:t>
      </w:r>
      <w:r>
        <w:rPr>
          <w:rFonts w:ascii="Calibri" w:hAnsi="Calibri"/>
          <w:i/>
          <w:color w:val="231F20"/>
          <w:spacing w:val="8"/>
          <w:w w:val="114"/>
        </w:rPr>
        <w:t>c</w:t>
      </w:r>
      <w:r>
        <w:rPr>
          <w:rFonts w:ascii="Calibri" w:hAnsi="Calibri"/>
          <w:i/>
          <w:color w:val="231F20"/>
          <w:spacing w:val="-2"/>
          <w:w w:val="119"/>
        </w:rPr>
        <w:t>u</w:t>
      </w:r>
      <w:r>
        <w:rPr>
          <w:rFonts w:ascii="Calibri" w:hAnsi="Calibri"/>
          <w:i/>
          <w:color w:val="231F20"/>
          <w:w w:val="115"/>
        </w:rPr>
        <w:t>r</w:t>
      </w:r>
      <w:r>
        <w:rPr>
          <w:rFonts w:ascii="Calibri" w:hAnsi="Calibri"/>
          <w:i/>
          <w:color w:val="231F20"/>
          <w:spacing w:val="-2"/>
          <w:w w:val="119"/>
        </w:rPr>
        <w:t>a</w:t>
      </w:r>
      <w:r>
        <w:rPr>
          <w:rFonts w:ascii="Calibri" w:hAnsi="Calibri"/>
          <w:i/>
          <w:color w:val="231F20"/>
          <w:w w:val="115"/>
        </w:rPr>
        <w:t>r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2"/>
        </w:rPr>
        <w:t> </w:t>
      </w:r>
      <w:r>
        <w:rPr>
          <w:rFonts w:ascii="Calibri" w:hAnsi="Calibri"/>
          <w:i/>
          <w:color w:val="231F20"/>
          <w:spacing w:val="-1"/>
          <w:w w:val="115"/>
        </w:rPr>
        <w:t>r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w w:val="137"/>
        </w:rPr>
        <w:t>s</w:t>
      </w:r>
      <w:r>
        <w:rPr>
          <w:rFonts w:ascii="Calibri" w:hAnsi="Calibri"/>
          <w:i/>
          <w:color w:val="231F20"/>
          <w:spacing w:val="-2"/>
          <w:w w:val="104"/>
        </w:rPr>
        <w:t>o</w:t>
      </w:r>
      <w:r>
        <w:rPr>
          <w:rFonts w:ascii="Calibri" w:hAnsi="Calibri"/>
          <w:i/>
          <w:color w:val="231F20"/>
          <w:spacing w:val="-3"/>
          <w:w w:val="121"/>
        </w:rPr>
        <w:t>l</w:t>
      </w:r>
      <w:r>
        <w:rPr>
          <w:rFonts w:ascii="Calibri" w:hAnsi="Calibri"/>
          <w:i/>
          <w:color w:val="231F20"/>
          <w:w w:val="120"/>
        </w:rPr>
        <w:t>v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w w:val="115"/>
        </w:rPr>
        <w:t>r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2"/>
        </w:rPr>
        <w:t> </w:t>
      </w:r>
      <w:r>
        <w:rPr>
          <w:rFonts w:ascii="Calibri" w:hAnsi="Calibri"/>
          <w:i/>
          <w:color w:val="231F20"/>
          <w:spacing w:val="-2"/>
          <w:w w:val="119"/>
        </w:rPr>
        <w:t>u</w:t>
      </w:r>
      <w:r>
        <w:rPr>
          <w:rFonts w:ascii="Calibri" w:hAnsi="Calibri"/>
          <w:i/>
          <w:color w:val="231F20"/>
          <w:w w:val="119"/>
        </w:rPr>
        <w:t>n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2"/>
        </w:rPr>
        <w:t> </w:t>
      </w:r>
      <w:r>
        <w:rPr>
          <w:rFonts w:ascii="Calibri" w:hAnsi="Calibri"/>
          <w:i/>
          <w:color w:val="231F20"/>
          <w:spacing w:val="-2"/>
          <w:w w:val="115"/>
        </w:rPr>
        <w:t>p</w:t>
      </w:r>
      <w:r>
        <w:rPr>
          <w:rFonts w:ascii="Calibri" w:hAnsi="Calibri"/>
          <w:i/>
          <w:color w:val="231F20"/>
          <w:spacing w:val="1"/>
          <w:w w:val="115"/>
        </w:rPr>
        <w:t>r</w:t>
      </w:r>
      <w:r>
        <w:rPr>
          <w:rFonts w:ascii="Calibri" w:hAnsi="Calibri"/>
          <w:i/>
          <w:color w:val="231F20"/>
          <w:spacing w:val="-3"/>
          <w:w w:val="104"/>
        </w:rPr>
        <w:t>o</w:t>
      </w:r>
      <w:r>
        <w:rPr>
          <w:rFonts w:ascii="Calibri" w:hAnsi="Calibri"/>
          <w:i/>
          <w:color w:val="231F20"/>
          <w:spacing w:val="-2"/>
          <w:w w:val="115"/>
        </w:rPr>
        <w:t>b</w:t>
      </w:r>
      <w:r>
        <w:rPr>
          <w:rFonts w:ascii="Calibri" w:hAnsi="Calibri"/>
          <w:i/>
          <w:color w:val="231F20"/>
          <w:spacing w:val="2"/>
          <w:w w:val="121"/>
        </w:rPr>
        <w:t>l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spacing w:val="2"/>
          <w:w w:val="110"/>
        </w:rPr>
        <w:t>m</w:t>
      </w:r>
      <w:r>
        <w:rPr>
          <w:rFonts w:ascii="Calibri" w:hAnsi="Calibri"/>
          <w:i/>
          <w:color w:val="231F20"/>
          <w:w w:val="119"/>
        </w:rPr>
        <w:t>a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2"/>
        </w:rPr>
        <w:t> </w:t>
      </w:r>
      <w:r>
        <w:rPr>
          <w:rFonts w:ascii="Calibri" w:hAnsi="Calibri"/>
          <w:i/>
          <w:color w:val="231F20"/>
          <w:spacing w:val="1"/>
          <w:w w:val="123"/>
        </w:rPr>
        <w:t>d</w:t>
      </w:r>
      <w:r>
        <w:rPr>
          <w:rFonts w:ascii="Calibri" w:hAnsi="Calibri"/>
          <w:i/>
          <w:color w:val="231F20"/>
          <w:w w:val="112"/>
        </w:rPr>
        <w:t>e </w:t>
      </w:r>
      <w:r>
        <w:rPr>
          <w:rFonts w:ascii="Calibri" w:hAnsi="Calibri"/>
          <w:i/>
          <w:color w:val="231F20"/>
          <w:w w:val="120"/>
        </w:rPr>
        <w:t>interpretación, y por tanto de valoración, de ese capítulo de </w:t>
      </w:r>
      <w:r>
        <w:rPr>
          <w:color w:val="231F20"/>
          <w:w w:val="120"/>
        </w:rPr>
        <w:t>Lógica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1"/>
          <w:w w:val="96"/>
        </w:rPr>
        <w:t>V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03"/>
        </w:rPr>
        <w:t>v</w:t>
      </w:r>
      <w:r>
        <w:rPr>
          <w:color w:val="231F20"/>
          <w:spacing w:val="-7"/>
          <w:w w:val="129"/>
        </w:rPr>
        <w:t>a</w:t>
      </w:r>
      <w:r>
        <w:rPr>
          <w:rFonts w:ascii="Calibri" w:hAnsi="Calibri"/>
          <w:i/>
          <w:color w:val="231F20"/>
          <w:spacing w:val="-4"/>
          <w:w w:val="58"/>
        </w:rPr>
        <w:t>»</w:t>
      </w:r>
      <w:r>
        <w:rPr>
          <w:color w:val="231F20"/>
          <w:w w:val="127"/>
        </w:rPr>
        <w:t>.</w:t>
      </w:r>
      <w:r>
        <w:rPr>
          <w:color w:val="231F20"/>
          <w:spacing w:val="2"/>
          <w:w w:val="115"/>
          <w:vertAlign w:val="superscript"/>
        </w:rPr>
        <w:t>3</w:t>
      </w:r>
      <w:r>
        <w:rPr>
          <w:color w:val="231F20"/>
          <w:w w:val="115"/>
          <w:vertAlign w:val="superscript"/>
        </w:rPr>
        <w:t>6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w w:val="117"/>
          <w:vertAlign w:val="baseline"/>
        </w:rPr>
        <w:t>E</w:t>
      </w:r>
      <w:r>
        <w:rPr>
          <w:color w:val="231F20"/>
          <w:w w:val="131"/>
          <w:vertAlign w:val="baseline"/>
        </w:rPr>
        <w:t>n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-3"/>
          <w:w w:val="132"/>
          <w:vertAlign w:val="baseline"/>
        </w:rPr>
        <w:t>s</w:t>
      </w:r>
      <w:r>
        <w:rPr>
          <w:color w:val="231F20"/>
          <w:w w:val="135"/>
          <w:vertAlign w:val="baseline"/>
        </w:rPr>
        <w:t>u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spacing w:val="-2"/>
          <w:w w:val="123"/>
          <w:vertAlign w:val="baseline"/>
        </w:rPr>
        <w:t>p</w:t>
      </w:r>
      <w:r>
        <w:rPr>
          <w:color w:val="231F20"/>
          <w:spacing w:val="5"/>
          <w:w w:val="107"/>
          <w:vertAlign w:val="baseline"/>
        </w:rPr>
        <w:t>i</w:t>
      </w:r>
      <w:r>
        <w:rPr>
          <w:color w:val="231F20"/>
          <w:spacing w:val="4"/>
          <w:w w:val="131"/>
          <w:vertAlign w:val="baseline"/>
        </w:rPr>
        <w:t>n</w:t>
      </w:r>
      <w:r>
        <w:rPr>
          <w:color w:val="231F20"/>
          <w:spacing w:val="-2"/>
          <w:w w:val="107"/>
          <w:vertAlign w:val="baseline"/>
        </w:rPr>
        <w:t>i</w:t>
      </w:r>
      <w:r>
        <w:rPr>
          <w:color w:val="231F20"/>
          <w:spacing w:val="-2"/>
          <w:w w:val="111"/>
          <w:vertAlign w:val="baseline"/>
        </w:rPr>
        <w:t>ó</w:t>
      </w:r>
      <w:r>
        <w:rPr>
          <w:color w:val="231F20"/>
          <w:spacing w:val="-2"/>
          <w:w w:val="131"/>
          <w:vertAlign w:val="baseline"/>
        </w:rPr>
        <w:t>n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4"/>
          <w:w w:val="131"/>
          <w:vertAlign w:val="baseline"/>
        </w:rPr>
        <w:t>n</w:t>
      </w:r>
      <w:r>
        <w:rPr>
          <w:color w:val="231F20"/>
          <w:w w:val="107"/>
          <w:vertAlign w:val="baseline"/>
        </w:rPr>
        <w:t>i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3"/>
          <w:w w:val="107"/>
          <w:vertAlign w:val="baseline"/>
        </w:rPr>
        <w:t>l</w:t>
      </w:r>
      <w:r>
        <w:rPr>
          <w:color w:val="231F20"/>
          <w:spacing w:val="1"/>
          <w:w w:val="129"/>
          <w:vertAlign w:val="baseline"/>
        </w:rPr>
        <w:t>a</w:t>
      </w:r>
      <w:r>
        <w:rPr>
          <w:color w:val="231F20"/>
          <w:w w:val="132"/>
          <w:vertAlign w:val="baseline"/>
        </w:rPr>
        <w:t>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-3"/>
          <w:w w:val="95"/>
          <w:vertAlign w:val="baseline"/>
        </w:rPr>
        <w:t>f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spacing w:val="7"/>
          <w:w w:val="131"/>
          <w:vertAlign w:val="baseline"/>
        </w:rPr>
        <w:t>r</w:t>
      </w:r>
      <w:r>
        <w:rPr>
          <w:color w:val="231F20"/>
          <w:spacing w:val="-5"/>
          <w:w w:val="119"/>
          <w:vertAlign w:val="baseline"/>
        </w:rPr>
        <w:t>m</w:t>
      </w:r>
      <w:r>
        <w:rPr>
          <w:color w:val="231F20"/>
          <w:spacing w:val="4"/>
          <w:w w:val="135"/>
          <w:vertAlign w:val="baseline"/>
        </w:rPr>
        <w:t>u</w:t>
      </w:r>
      <w:r>
        <w:rPr>
          <w:color w:val="231F20"/>
          <w:spacing w:val="3"/>
          <w:w w:val="107"/>
          <w:vertAlign w:val="baseline"/>
        </w:rPr>
        <w:t>l</w:t>
      </w:r>
      <w:r>
        <w:rPr>
          <w:color w:val="231F20"/>
          <w:spacing w:val="-2"/>
          <w:w w:val="129"/>
          <w:vertAlign w:val="baseline"/>
        </w:rPr>
        <w:t>a</w:t>
      </w:r>
      <w:r>
        <w:rPr>
          <w:color w:val="231F20"/>
          <w:spacing w:val="3"/>
          <w:w w:val="116"/>
          <w:vertAlign w:val="baseline"/>
        </w:rPr>
        <w:t>c</w:t>
      </w:r>
      <w:r>
        <w:rPr>
          <w:color w:val="231F20"/>
          <w:spacing w:val="-2"/>
          <w:w w:val="107"/>
          <w:vertAlign w:val="baseline"/>
        </w:rPr>
        <w:t>i</w:t>
      </w:r>
      <w:r>
        <w:rPr>
          <w:color w:val="231F20"/>
          <w:spacing w:val="-2"/>
          <w:w w:val="111"/>
          <w:vertAlign w:val="baseline"/>
        </w:rPr>
        <w:t>o</w:t>
      </w:r>
      <w:r>
        <w:rPr>
          <w:color w:val="231F20"/>
          <w:spacing w:val="-4"/>
          <w:w w:val="131"/>
          <w:vertAlign w:val="baseline"/>
        </w:rPr>
        <w:t>n</w:t>
      </w:r>
      <w:r>
        <w:rPr>
          <w:color w:val="231F20"/>
          <w:w w:val="123"/>
          <w:vertAlign w:val="baseline"/>
        </w:rPr>
        <w:t>es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-1"/>
          <w:w w:val="107"/>
          <w:vertAlign w:val="baseline"/>
        </w:rPr>
        <w:t>g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-4"/>
          <w:w w:val="131"/>
          <w:vertAlign w:val="baseline"/>
        </w:rPr>
        <w:t>n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1"/>
          <w:w w:val="131"/>
          <w:vertAlign w:val="baseline"/>
        </w:rPr>
        <w:t>r</w:t>
      </w:r>
      <w:r>
        <w:rPr>
          <w:color w:val="231F20"/>
          <w:spacing w:val="8"/>
          <w:w w:val="129"/>
          <w:vertAlign w:val="baseline"/>
        </w:rPr>
        <w:t>a</w:t>
      </w:r>
      <w:r>
        <w:rPr>
          <w:color w:val="231F20"/>
          <w:spacing w:val="-3"/>
          <w:w w:val="107"/>
          <w:vertAlign w:val="baseline"/>
        </w:rPr>
        <w:t>l</w:t>
      </w:r>
      <w:r>
        <w:rPr>
          <w:color w:val="231F20"/>
          <w:w w:val="123"/>
          <w:vertAlign w:val="baseline"/>
        </w:rPr>
        <w:t>es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4"/>
          <w:w w:val="131"/>
          <w:vertAlign w:val="baseline"/>
        </w:rPr>
        <w:t>n</w:t>
      </w:r>
      <w:r>
        <w:rPr>
          <w:color w:val="231F20"/>
          <w:w w:val="107"/>
          <w:vertAlign w:val="baseline"/>
        </w:rPr>
        <w:t>i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-3"/>
          <w:w w:val="107"/>
          <w:vertAlign w:val="baseline"/>
        </w:rPr>
        <w:t>l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w w:val="132"/>
          <w:vertAlign w:val="baseline"/>
        </w:rPr>
        <w:t>s</w:t>
      </w:r>
      <w:r>
        <w:rPr>
          <w:color w:val="231F20"/>
          <w:spacing w:val="9"/>
          <w:vertAlign w:val="baseline"/>
        </w:rPr>
        <w:t> </w:t>
      </w:r>
      <w:r>
        <w:rPr>
          <w:color w:val="231F20"/>
          <w:spacing w:val="4"/>
          <w:w w:val="123"/>
          <w:vertAlign w:val="baseline"/>
        </w:rPr>
        <w:t>d</w:t>
      </w:r>
      <w:r>
        <w:rPr>
          <w:color w:val="231F20"/>
          <w:spacing w:val="-1"/>
          <w:w w:val="107"/>
          <w:vertAlign w:val="baseline"/>
        </w:rPr>
        <w:t>i</w:t>
      </w:r>
      <w:r>
        <w:rPr>
          <w:color w:val="231F20"/>
          <w:spacing w:val="-5"/>
          <w:w w:val="132"/>
          <w:vertAlign w:val="baseline"/>
        </w:rPr>
        <w:t>s</w:t>
      </w:r>
      <w:r>
        <w:rPr>
          <w:color w:val="231F20"/>
          <w:spacing w:val="6"/>
          <w:w w:val="135"/>
          <w:vertAlign w:val="baseline"/>
        </w:rPr>
        <w:t>t</w:t>
      </w:r>
      <w:r>
        <w:rPr>
          <w:color w:val="231F20"/>
          <w:spacing w:val="5"/>
          <w:w w:val="107"/>
          <w:vertAlign w:val="baseline"/>
        </w:rPr>
        <w:t>i</w:t>
      </w:r>
      <w:r>
        <w:rPr>
          <w:color w:val="231F20"/>
          <w:spacing w:val="-7"/>
          <w:w w:val="131"/>
          <w:vertAlign w:val="baseline"/>
        </w:rPr>
        <w:t>n</w:t>
      </w:r>
      <w:r>
        <w:rPr>
          <w:color w:val="231F20"/>
          <w:w w:val="135"/>
          <w:vertAlign w:val="baseline"/>
        </w:rPr>
        <w:t>t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w w:val="132"/>
          <w:vertAlign w:val="baseline"/>
        </w:rPr>
        <w:t>s 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-2"/>
          <w:w w:val="107"/>
          <w:vertAlign w:val="baseline"/>
        </w:rPr>
        <w:t>j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-6"/>
          <w:w w:val="119"/>
          <w:vertAlign w:val="baseline"/>
        </w:rPr>
        <w:t>m</w:t>
      </w:r>
      <w:r>
        <w:rPr>
          <w:color w:val="231F20"/>
          <w:spacing w:val="-3"/>
          <w:w w:val="123"/>
          <w:vertAlign w:val="baseline"/>
        </w:rPr>
        <w:t>p</w:t>
      </w:r>
      <w:r>
        <w:rPr>
          <w:color w:val="231F20"/>
          <w:spacing w:val="-3"/>
          <w:w w:val="107"/>
          <w:vertAlign w:val="baseline"/>
        </w:rPr>
        <w:t>l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w w:val="132"/>
          <w:vertAlign w:val="baseline"/>
        </w:rPr>
        <w:t>s</w:t>
      </w:r>
      <w:r>
        <w:rPr>
          <w:color w:val="231F20"/>
          <w:vertAlign w:val="baseline"/>
        </w:rPr>
        <w:t> </w:t>
      </w:r>
      <w:r>
        <w:rPr>
          <w:color w:val="231F20"/>
          <w:spacing w:val="-17"/>
          <w:vertAlign w:val="baseline"/>
        </w:rPr>
        <w:t> </w:t>
      </w:r>
      <w:r>
        <w:rPr>
          <w:color w:val="231F20"/>
          <w:spacing w:val="-2"/>
          <w:w w:val="129"/>
          <w:vertAlign w:val="baseline"/>
        </w:rPr>
        <w:t>a</w:t>
      </w:r>
      <w:r>
        <w:rPr>
          <w:color w:val="231F20"/>
          <w:spacing w:val="2"/>
          <w:w w:val="123"/>
          <w:vertAlign w:val="baseline"/>
        </w:rPr>
        <w:t>p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spacing w:val="7"/>
          <w:w w:val="131"/>
          <w:vertAlign w:val="baseline"/>
        </w:rPr>
        <w:t>r</w:t>
      </w:r>
      <w:r>
        <w:rPr>
          <w:color w:val="231F20"/>
          <w:spacing w:val="5"/>
          <w:w w:val="135"/>
          <w:vertAlign w:val="baseline"/>
        </w:rPr>
        <w:t>t</w:t>
      </w:r>
      <w:r>
        <w:rPr>
          <w:color w:val="231F20"/>
          <w:w w:val="129"/>
          <w:vertAlign w:val="baseline"/>
        </w:rPr>
        <w:t>a</w:t>
      </w:r>
      <w:r>
        <w:rPr>
          <w:color w:val="231F20"/>
          <w:spacing w:val="-4"/>
          <w:w w:val="123"/>
          <w:vertAlign w:val="baseline"/>
        </w:rPr>
        <w:t>d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w w:val="132"/>
          <w:vertAlign w:val="baseline"/>
        </w:rPr>
        <w:t>s</w:t>
      </w:r>
      <w:r>
        <w:rPr>
          <w:color w:val="231F20"/>
          <w:vertAlign w:val="baseline"/>
        </w:rPr>
        <w:t> </w:t>
      </w:r>
      <w:r>
        <w:rPr>
          <w:color w:val="231F20"/>
          <w:spacing w:val="-17"/>
          <w:vertAlign w:val="baseline"/>
        </w:rPr>
        <w:t> </w:t>
      </w:r>
      <w:r>
        <w:rPr>
          <w:color w:val="231F20"/>
          <w:spacing w:val="2"/>
          <w:w w:val="123"/>
          <w:vertAlign w:val="baseline"/>
        </w:rPr>
        <w:t>p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w w:val="131"/>
          <w:vertAlign w:val="baseline"/>
        </w:rPr>
        <w:t>r</w:t>
      </w:r>
      <w:r>
        <w:rPr>
          <w:color w:val="231F20"/>
          <w:vertAlign w:val="baseline"/>
        </w:rPr>
        <w:t> </w:t>
      </w:r>
      <w:r>
        <w:rPr>
          <w:color w:val="231F20"/>
          <w:spacing w:val="-17"/>
          <w:vertAlign w:val="baseline"/>
        </w:rPr>
        <w:t> </w:t>
      </w:r>
      <w:r>
        <w:rPr>
          <w:color w:val="231F20"/>
          <w:spacing w:val="-14"/>
          <w:w w:val="96"/>
          <w:vertAlign w:val="baseline"/>
        </w:rPr>
        <w:t>V</w:t>
      </w:r>
      <w:r>
        <w:rPr>
          <w:color w:val="231F20"/>
          <w:spacing w:val="9"/>
          <w:w w:val="129"/>
          <w:vertAlign w:val="baseline"/>
        </w:rPr>
        <w:t>a</w:t>
      </w:r>
      <w:r>
        <w:rPr>
          <w:color w:val="231F20"/>
          <w:w w:val="107"/>
          <w:vertAlign w:val="baseline"/>
        </w:rPr>
        <w:t>z</w:t>
      </w:r>
      <w:r>
        <w:rPr>
          <w:color w:val="231F20"/>
          <w:vertAlign w:val="baseline"/>
        </w:rPr>
        <w:t> </w:t>
      </w:r>
      <w:r>
        <w:rPr>
          <w:color w:val="231F20"/>
          <w:spacing w:val="-17"/>
          <w:vertAlign w:val="baseline"/>
        </w:rPr>
        <w:t> </w:t>
      </w:r>
      <w:r>
        <w:rPr>
          <w:color w:val="231F20"/>
          <w:spacing w:val="-8"/>
          <w:w w:val="114"/>
          <w:vertAlign w:val="baseline"/>
        </w:rPr>
        <w:t>F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7"/>
          <w:w w:val="131"/>
          <w:vertAlign w:val="baseline"/>
        </w:rPr>
        <w:t>r</w:t>
      </w:r>
      <w:r>
        <w:rPr>
          <w:color w:val="231F20"/>
          <w:spacing w:val="1"/>
          <w:w w:val="131"/>
          <w:vertAlign w:val="baseline"/>
        </w:rPr>
        <w:t>r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5"/>
          <w:w w:val="107"/>
          <w:vertAlign w:val="baseline"/>
        </w:rPr>
        <w:t>i</w:t>
      </w:r>
      <w:r>
        <w:rPr>
          <w:color w:val="231F20"/>
          <w:spacing w:val="1"/>
          <w:w w:val="131"/>
          <w:vertAlign w:val="baseline"/>
        </w:rPr>
        <w:t>r</w:t>
      </w:r>
      <w:r>
        <w:rPr>
          <w:color w:val="231F20"/>
          <w:spacing w:val="1"/>
          <w:w w:val="129"/>
          <w:vertAlign w:val="baseline"/>
        </w:rPr>
        <w:t>a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vertAlign w:val="baseline"/>
        </w:rPr>
        <w:t> </w:t>
      </w:r>
      <w:r>
        <w:rPr>
          <w:color w:val="231F20"/>
          <w:spacing w:val="-18"/>
          <w:vertAlign w:val="baseline"/>
        </w:rPr>
        <w:t> </w:t>
      </w:r>
      <w:r>
        <w:rPr>
          <w:rFonts w:ascii="Calibri" w:hAnsi="Calibri"/>
          <w:i/>
          <w:color w:val="231F20"/>
          <w:spacing w:val="9"/>
          <w:w w:val="58"/>
          <w:vertAlign w:val="baseline"/>
        </w:rPr>
        <w:t>«</w:t>
      </w:r>
      <w:r>
        <w:rPr>
          <w:color w:val="231F20"/>
          <w:spacing w:val="3"/>
          <w:w w:val="89"/>
          <w:vertAlign w:val="baseline"/>
        </w:rPr>
        <w:t>[</w:t>
      </w:r>
      <w:r>
        <w:rPr>
          <w:color w:val="231F20"/>
          <w:spacing w:val="-5"/>
          <w:w w:val="131"/>
          <w:vertAlign w:val="baseline"/>
        </w:rPr>
        <w:t>h</w:t>
      </w:r>
      <w:r>
        <w:rPr>
          <w:color w:val="231F20"/>
          <w:spacing w:val="-6"/>
          <w:w w:val="89"/>
          <w:vertAlign w:val="baseline"/>
        </w:rPr>
        <w:t>]</w:t>
      </w:r>
      <w:r>
        <w:rPr>
          <w:rFonts w:ascii="Calibri" w:hAnsi="Calibri"/>
          <w:i/>
          <w:color w:val="231F20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4"/>
          <w:w w:val="114"/>
          <w:vertAlign w:val="baseline"/>
        </w:rPr>
        <w:t>c</w:t>
      </w:r>
      <w:r>
        <w:rPr>
          <w:rFonts w:ascii="Calibri" w:hAnsi="Calibri"/>
          <w:i/>
          <w:color w:val="231F20"/>
          <w:w w:val="112"/>
          <w:vertAlign w:val="baseline"/>
        </w:rPr>
        <w:t>e</w:t>
      </w:r>
      <w:r>
        <w:rPr>
          <w:rFonts w:ascii="Calibri" w:hAnsi="Calibri"/>
          <w:i/>
          <w:color w:val="231F20"/>
          <w:w w:val="119"/>
          <w:vertAlign w:val="baseline"/>
        </w:rPr>
        <w:t>n</w:t>
      </w:r>
      <w:r>
        <w:rPr>
          <w:rFonts w:ascii="Calibri" w:hAnsi="Calibri"/>
          <w:i/>
          <w:color w:val="231F20"/>
          <w:vertAlign w:val="baseline"/>
        </w:rPr>
        <w:t> </w:t>
      </w:r>
      <w:r>
        <w:rPr>
          <w:rFonts w:ascii="Calibri" w:hAnsi="Calibri"/>
          <w:i/>
          <w:color w:val="231F20"/>
          <w:spacing w:val="-12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-2"/>
          <w:w w:val="104"/>
          <w:vertAlign w:val="baseline"/>
        </w:rPr>
        <w:t>o</w:t>
      </w:r>
      <w:r>
        <w:rPr>
          <w:rFonts w:ascii="Calibri" w:hAnsi="Calibri"/>
          <w:i/>
          <w:color w:val="231F20"/>
          <w:spacing w:val="5"/>
          <w:w w:val="119"/>
          <w:vertAlign w:val="baseline"/>
        </w:rPr>
        <w:t>n</w:t>
      </w:r>
      <w:r>
        <w:rPr>
          <w:rFonts w:ascii="Calibri" w:hAnsi="Calibri"/>
          <w:i/>
          <w:color w:val="231F20"/>
          <w:spacing w:val="3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3"/>
          <w:w w:val="121"/>
          <w:vertAlign w:val="baseline"/>
        </w:rPr>
        <w:t>i</w:t>
      </w:r>
      <w:r>
        <w:rPr>
          <w:rFonts w:ascii="Calibri" w:hAnsi="Calibri"/>
          <w:i/>
          <w:color w:val="231F20"/>
          <w:spacing w:val="2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5"/>
          <w:w w:val="100"/>
          <w:vertAlign w:val="baseline"/>
        </w:rPr>
        <w:t>t</w:t>
      </w:r>
      <w:r>
        <w:rPr>
          <w:rFonts w:ascii="Calibri" w:hAnsi="Calibri"/>
          <w:i/>
          <w:color w:val="231F20"/>
          <w:spacing w:val="-2"/>
          <w:w w:val="121"/>
          <w:vertAlign w:val="baseline"/>
        </w:rPr>
        <w:t>i</w:t>
      </w:r>
      <w:r>
        <w:rPr>
          <w:rFonts w:ascii="Calibri" w:hAnsi="Calibri"/>
          <w:i/>
          <w:color w:val="231F20"/>
          <w:w w:val="115"/>
          <w:vertAlign w:val="baseline"/>
        </w:rPr>
        <w:t>r</w:t>
      </w:r>
      <w:r>
        <w:rPr>
          <w:rFonts w:ascii="Calibri" w:hAnsi="Calibri"/>
          <w:i/>
          <w:color w:val="231F20"/>
          <w:vertAlign w:val="baseline"/>
        </w:rPr>
        <w:t> </w:t>
      </w:r>
      <w:r>
        <w:rPr>
          <w:rFonts w:ascii="Calibri" w:hAnsi="Calibri"/>
          <w:i/>
          <w:color w:val="231F20"/>
          <w:spacing w:val="-12"/>
          <w:vertAlign w:val="baseline"/>
        </w:rPr>
        <w:t> </w:t>
      </w:r>
      <w:r>
        <w:rPr>
          <w:rFonts w:ascii="Calibri" w:hAnsi="Calibri"/>
          <w:i/>
          <w:color w:val="231F20"/>
          <w:w w:val="112"/>
          <w:vertAlign w:val="baseline"/>
        </w:rPr>
        <w:t>e</w:t>
      </w:r>
      <w:r>
        <w:rPr>
          <w:rFonts w:ascii="Calibri" w:hAnsi="Calibri"/>
          <w:i/>
          <w:color w:val="231F20"/>
          <w:spacing w:val="2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-1"/>
          <w:w w:val="100"/>
          <w:vertAlign w:val="baseline"/>
        </w:rPr>
        <w:t>t</w:t>
      </w:r>
      <w:r>
        <w:rPr>
          <w:rFonts w:ascii="Calibri" w:hAnsi="Calibri"/>
          <w:i/>
          <w:color w:val="231F20"/>
          <w:w w:val="119"/>
          <w:vertAlign w:val="baseline"/>
        </w:rPr>
        <w:t>a</w:t>
      </w:r>
      <w:r>
        <w:rPr>
          <w:rFonts w:ascii="Calibri" w:hAnsi="Calibri"/>
          <w:i/>
          <w:color w:val="231F20"/>
          <w:vertAlign w:val="baseline"/>
        </w:rPr>
        <w:t> </w:t>
      </w:r>
      <w:r>
        <w:rPr>
          <w:rFonts w:ascii="Calibri" w:hAnsi="Calibri"/>
          <w:i/>
          <w:color w:val="231F20"/>
          <w:spacing w:val="-12"/>
          <w:vertAlign w:val="baseline"/>
        </w:rPr>
        <w:t> </w:t>
      </w:r>
      <w:r>
        <w:rPr>
          <w:rFonts w:ascii="Calibri" w:hAnsi="Calibri"/>
          <w:i/>
          <w:color w:val="231F20"/>
          <w:spacing w:val="-4"/>
          <w:w w:val="110"/>
          <w:vertAlign w:val="baseline"/>
        </w:rPr>
        <w:t>f</w:t>
      </w:r>
      <w:r>
        <w:rPr>
          <w:rFonts w:ascii="Calibri" w:hAnsi="Calibri"/>
          <w:i/>
          <w:color w:val="231F20"/>
          <w:spacing w:val="-1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3"/>
          <w:w w:val="121"/>
          <w:vertAlign w:val="baseline"/>
        </w:rPr>
        <w:t>l</w:t>
      </w:r>
      <w:r>
        <w:rPr>
          <w:rFonts w:ascii="Calibri" w:hAnsi="Calibri"/>
          <w:i/>
          <w:color w:val="231F20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8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1"/>
          <w:w w:val="121"/>
          <w:vertAlign w:val="baseline"/>
        </w:rPr>
        <w:t>i</w:t>
      </w:r>
      <w:r>
        <w:rPr>
          <w:rFonts w:ascii="Calibri" w:hAnsi="Calibri"/>
          <w:i/>
          <w:color w:val="231F20"/>
          <w:w w:val="119"/>
          <w:vertAlign w:val="baseline"/>
        </w:rPr>
        <w:t>a </w:t>
      </w:r>
      <w:r>
        <w:rPr>
          <w:rFonts w:ascii="Calibri" w:hAnsi="Calibri"/>
          <w:i/>
          <w:color w:val="231F20"/>
          <w:w w:val="120"/>
          <w:vertAlign w:val="baseline"/>
        </w:rPr>
        <w:t>en</w:t>
      </w:r>
      <w:r>
        <w:rPr>
          <w:rFonts w:ascii="Calibri" w:hAnsi="Calibri"/>
          <w:i/>
          <w:color w:val="231F20"/>
          <w:spacing w:val="-10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un</w:t>
      </w:r>
      <w:r>
        <w:rPr>
          <w:rFonts w:ascii="Calibri" w:hAnsi="Calibri"/>
          <w:i/>
          <w:color w:val="231F20"/>
          <w:spacing w:val="-9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argumento</w:t>
      </w:r>
      <w:r>
        <w:rPr>
          <w:rFonts w:ascii="Calibri" w:hAnsi="Calibri"/>
          <w:i/>
          <w:color w:val="231F20"/>
          <w:spacing w:val="-9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defectuoso</w:t>
      </w:r>
      <w:r>
        <w:rPr>
          <w:color w:val="231F20"/>
          <w:w w:val="120"/>
          <w:vertAlign w:val="baseline"/>
        </w:rPr>
        <w:t>».</w:t>
      </w:r>
      <w:r>
        <w:rPr>
          <w:color w:val="231F20"/>
          <w:w w:val="120"/>
          <w:vertAlign w:val="superscript"/>
        </w:rPr>
        <w:t>37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Piacenza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tiene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impresión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Vaz Ferreira este paralogismo consiste en una creencia errónea 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muy generalizada, que si se trata de un error puramente </w:t>
      </w:r>
      <w:r>
        <w:rPr>
          <w:rFonts w:ascii="Calibri" w:hAnsi="Calibri"/>
          <w:i/>
          <w:color w:val="231F20"/>
          <w:w w:val="120"/>
          <w:vertAlign w:val="baseline"/>
        </w:rPr>
        <w:t>material</w:t>
      </w:r>
      <w:r>
        <w:rPr>
          <w:color w:val="231F20"/>
          <w:w w:val="120"/>
          <w:vertAlign w:val="baseline"/>
        </w:rPr>
        <w:t>, su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evaluación quedaría relegada a las disciplinas que se ocupan de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respectiva materia de que se trate, de lo contrario, la argumentación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estaría —a su decir— usurpando competencias.</w:t>
      </w:r>
      <w:r>
        <w:rPr>
          <w:color w:val="231F20"/>
          <w:w w:val="120"/>
          <w:vertAlign w:val="superscript"/>
        </w:rPr>
        <w:t>38</w:t>
      </w:r>
      <w:r>
        <w:rPr>
          <w:color w:val="231F20"/>
          <w:w w:val="120"/>
          <w:vertAlign w:val="baseline"/>
        </w:rPr>
        <w:t> Esto no lo tengo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muy claro: ¿Acaso la argumentación no se ocupa de la concepción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material de los argumentos? Entiendo, quizás erradamente, que Pia-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cenza consideraba que si el error es meramente material, escapa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ámbito de competencia de la argumentación, cuestión que —por lo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menos actualmente— no se considera así. Líneas atrás presenté so-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meramente las tres concepciones a partir de las cuales se puede es-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tudiar la argumentación y se pueden analizar los argumentos: con-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cepciones </w:t>
      </w:r>
      <w:r>
        <w:rPr>
          <w:rFonts w:ascii="Calibri" w:hAnsi="Calibri"/>
          <w:i/>
          <w:color w:val="231F20"/>
          <w:w w:val="120"/>
          <w:vertAlign w:val="baseline"/>
        </w:rPr>
        <w:t>formal, material y pragmática</w:t>
      </w:r>
      <w:r>
        <w:rPr>
          <w:color w:val="231F20"/>
          <w:w w:val="120"/>
          <w:vertAlign w:val="baseline"/>
        </w:rPr>
        <w:t>; así como una clasificación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las falacias desde esas mismas concepciones: </w:t>
      </w:r>
      <w:r>
        <w:rPr>
          <w:rFonts w:ascii="Calibri" w:hAnsi="Calibri"/>
          <w:i/>
          <w:color w:val="231F20"/>
          <w:w w:val="120"/>
          <w:vertAlign w:val="baseline"/>
        </w:rPr>
        <w:t>falacias formales,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falacias materiales y falacias pragmáticas</w:t>
      </w:r>
      <w:r>
        <w:rPr>
          <w:color w:val="231F20"/>
          <w:w w:val="120"/>
          <w:vertAlign w:val="baseline"/>
        </w:rPr>
        <w:t>. En cualquier caso, creo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valedera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primera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apreciación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sobre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introducción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3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trabajo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Piacenza, para ir decantando un poco la opinión del profesor so-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bre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postura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Vaz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Ferreira.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seguida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Piacenza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delimita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problema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interpretación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aborda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trabajo,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siguiente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interrogante: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¿cómo puede la falsa oposición vazferreiriana, que no es un error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de razonamiento, afectar la calidad de los argumentos de otra ma-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nera que no sea por la mera falsedad de sus premisas, y volverse así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tema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legítimo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quien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estudia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argumentación?</w:t>
      </w:r>
      <w:r>
        <w:rPr>
          <w:color w:val="231F20"/>
          <w:w w:val="125"/>
          <w:sz w:val="22"/>
          <w:vertAlign w:val="superscript"/>
        </w:rPr>
        <w:t>39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Son varios los aspectos que deben comentarse sobre la delimi-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tación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problema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interrogante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sí.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Pri-</w:t>
      </w: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98.625961pt;margin-top:19.325436pt;width:89.4pt;height:.1pt;mso-position-horizontal-relative:page;mso-position-vertical-relative:paragraph;z-index:-15716352;mso-wrap-distance-left:0;mso-wrap-distance-right:0" coordorigin="1973,387" coordsize="1788,0" path="m1973,387l3760,38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Piacenza,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Eduardo:</w:t>
      </w:r>
      <w:r>
        <w:rPr>
          <w:color w:val="231F20"/>
          <w:spacing w:val="8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1.</w:t>
      </w: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</w:t>
      </w: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16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</w:t>
      </w: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40" w:lineRule="auto" w:before="62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1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115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15840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5"/>
        </w:rPr>
        <w:t>mero,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Piacenza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inmediatamente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deja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ver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opinión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calificación como «error de razonamiento» de la falsa oposición, por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contundente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afirmación,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volveré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adelante.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gundo, el profesor se plantea si puede la falsa oposición viciar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argumentación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manera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distinta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falsedad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sus premisas, ello, con la finalidad de convertir el tema de la falsa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legítimo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estudio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argumentación.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Pues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bien,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nuevamente estamos ante lo recién precisado: ¿Acaso la «mera» fal-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sedad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premisas,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tema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estudio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argumentación?,</w:t>
      </w: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¿Las premisas o razones, no son el objeto de la concepción material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acaso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ésta,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perspectiva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válida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legítima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estudiar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evaluar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argumentos?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 w:before="1"/>
        <w:ind w:left="252" w:right="251" w:firstLine="351"/>
        <w:jc w:val="both"/>
      </w:pPr>
      <w:r>
        <w:rPr>
          <w:color w:val="231F20"/>
          <w:w w:val="120"/>
        </w:rPr>
        <w:t>A fin de resolver el problema que plantea, Piacenza deja sentado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recurrirá al enfoque </w:t>
      </w:r>
      <w:r>
        <w:rPr>
          <w:rFonts w:ascii="Calibri" w:hAnsi="Calibri"/>
          <w:i/>
          <w:color w:val="231F20"/>
          <w:w w:val="120"/>
        </w:rPr>
        <w:t>pragma-dialéctico </w:t>
      </w:r>
      <w:r>
        <w:rPr>
          <w:color w:val="231F20"/>
          <w:w w:val="120"/>
        </w:rPr>
        <w:t>de la argumentación,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marco de una particular interacción lingüística, la denominada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discusión crítica</w:t>
      </w:r>
      <w:r>
        <w:rPr>
          <w:color w:val="231F20"/>
          <w:w w:val="120"/>
          <w:vertAlign w:val="superscript"/>
        </w:rPr>
        <w:t>40</w:t>
      </w:r>
      <w:r>
        <w:rPr>
          <w:color w:val="231F20"/>
          <w:w w:val="120"/>
          <w:vertAlign w:val="baseline"/>
        </w:rPr>
        <w:t>. Con ello, pretende rescatar lo que le parece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profunda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importante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intuición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Vaz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Ferreira:</w:t>
      </w:r>
    </w:p>
    <w:p>
      <w:pPr>
        <w:pStyle w:val="BodyText"/>
        <w:spacing w:before="1"/>
        <w:rPr>
          <w:sz w:val="23"/>
        </w:rPr>
      </w:pPr>
    </w:p>
    <w:p>
      <w:pPr>
        <w:spacing w:line="235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0"/>
          <w:sz w:val="22"/>
        </w:rPr>
        <w:t>La falsa oposición surge a partir de una creencia implícita errónea en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una incompatibilidad que no existe y que lleva a generar discusiones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ficticias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convertir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eso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argumentar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29"/>
          <w:w w:val="120"/>
          <w:sz w:val="22"/>
        </w:rPr>
        <w:t> </w:t>
      </w:r>
      <w:r>
        <w:rPr>
          <w:color w:val="231F20"/>
          <w:w w:val="120"/>
          <w:sz w:val="22"/>
        </w:rPr>
        <w:t>actividad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carente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sentido.</w:t>
      </w:r>
      <w:r>
        <w:rPr>
          <w:color w:val="231F20"/>
          <w:w w:val="120"/>
          <w:sz w:val="22"/>
          <w:vertAlign w:val="superscript"/>
        </w:rPr>
        <w:t>41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Esta apreciación de Piacenza sobre la intuición de Vaz Ferreira,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obliga a recordar las </w:t>
      </w:r>
      <w:r>
        <w:rPr>
          <w:rFonts w:ascii="Calibri" w:hAnsi="Calibri"/>
          <w:i/>
          <w:color w:val="231F20"/>
          <w:w w:val="120"/>
        </w:rPr>
        <w:t>pseudo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discusiones,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disputas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o  desacuerdos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que plantea Genaro Carrió</w:t>
      </w:r>
      <w:r>
        <w:rPr>
          <w:color w:val="231F20"/>
          <w:w w:val="120"/>
          <w:vertAlign w:val="superscript"/>
        </w:rPr>
        <w:t>42</w:t>
      </w:r>
      <w:r>
        <w:rPr>
          <w:color w:val="231F20"/>
          <w:w w:val="120"/>
          <w:vertAlign w:val="baseline"/>
        </w:rPr>
        <w:t>, generadas por problemas del lenguaje,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vinculadas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cuestión.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Finalmente Piacenza plantea en su introducción, lo que serán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puntos que desarrolla en el trabajo, los cuales —a su vez— iré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mentando: (i) la falsa oposición no es un argumento defectuoso; (ii)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falsa oposición no puede ser tampoco un mero error de creencia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difundido;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(iii)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falsa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creencia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implícita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incompatibilidad que no existe y que genera así discusiones ficticias;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 (iv) las dificultades de Vaz Ferreira para pasar de una captación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intuitiva de la falacia así entendida a una articulación conceptual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aprovechable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lectores.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Veamos.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40" w:lineRule="auto" w:before="86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1"/>
          <w:w w:val="130"/>
          <w:sz w:val="17"/>
        </w:rPr>
        <w:t> </w:t>
      </w:r>
      <w:r>
        <w:rPr>
          <w:color w:val="231F20"/>
          <w:w w:val="130"/>
          <w:sz w:val="17"/>
        </w:rPr>
        <w:t>p. 2.</w:t>
      </w: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</w:t>
      </w: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32" w:lineRule="auto" w:before="67" w:after="0"/>
        <w:ind w:left="604" w:right="250" w:hanging="352"/>
        <w:jc w:val="left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Vid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44"/>
          <w:w w:val="125"/>
          <w:sz w:val="17"/>
        </w:rPr>
        <w:t> </w:t>
      </w:r>
      <w:r>
        <w:rPr>
          <w:color w:val="231F20"/>
          <w:w w:val="125"/>
          <w:sz w:val="17"/>
        </w:rPr>
        <w:t>Genaro</w:t>
      </w:r>
      <w:r>
        <w:rPr>
          <w:color w:val="231F20"/>
          <w:spacing w:val="44"/>
          <w:w w:val="125"/>
          <w:sz w:val="17"/>
        </w:rPr>
        <w:t> </w:t>
      </w:r>
      <w:r>
        <w:rPr>
          <w:color w:val="231F20"/>
          <w:w w:val="125"/>
          <w:sz w:val="17"/>
        </w:rPr>
        <w:t>Carrió:</w:t>
      </w:r>
      <w:r>
        <w:rPr>
          <w:color w:val="231F20"/>
          <w:spacing w:val="4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Notas</w:t>
      </w:r>
      <w:r>
        <w:rPr>
          <w:rFonts w:ascii="Calibri" w:hAnsi="Calibri"/>
          <w:i/>
          <w:color w:val="231F20"/>
          <w:spacing w:val="4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sobre</w:t>
      </w:r>
      <w:r>
        <w:rPr>
          <w:rFonts w:ascii="Calibri" w:hAnsi="Calibri"/>
          <w:i/>
          <w:color w:val="231F20"/>
          <w:spacing w:val="4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rFonts w:ascii="Calibri" w:hAnsi="Calibri"/>
          <w:i/>
          <w:color w:val="231F20"/>
          <w:spacing w:val="4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y</w:t>
      </w:r>
      <w:r>
        <w:rPr>
          <w:rFonts w:ascii="Calibri" w:hAnsi="Calibri"/>
          <w:i/>
          <w:color w:val="231F20"/>
          <w:spacing w:val="4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Lenguaje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45"/>
          <w:w w:val="125"/>
          <w:sz w:val="17"/>
        </w:rPr>
        <w:t> </w:t>
      </w:r>
      <w:r>
        <w:rPr>
          <w:color w:val="231F20"/>
          <w:w w:val="125"/>
          <w:sz w:val="17"/>
        </w:rPr>
        <w:t>Buenos</w:t>
      </w:r>
      <w:r>
        <w:rPr>
          <w:color w:val="231F20"/>
          <w:spacing w:val="44"/>
          <w:w w:val="125"/>
          <w:sz w:val="17"/>
        </w:rPr>
        <w:t> </w:t>
      </w:r>
      <w:r>
        <w:rPr>
          <w:color w:val="231F20"/>
          <w:w w:val="125"/>
          <w:sz w:val="17"/>
        </w:rPr>
        <w:t>Aires,</w:t>
      </w:r>
      <w:r>
        <w:rPr>
          <w:color w:val="231F20"/>
          <w:spacing w:val="44"/>
          <w:w w:val="125"/>
          <w:sz w:val="17"/>
        </w:rPr>
        <w:t> </w:t>
      </w:r>
      <w:r>
        <w:rPr>
          <w:color w:val="231F20"/>
          <w:w w:val="125"/>
          <w:sz w:val="17"/>
        </w:rPr>
        <w:t>Abeledo-Perrot,</w:t>
      </w:r>
      <w:r>
        <w:rPr>
          <w:color w:val="231F20"/>
          <w:spacing w:val="45"/>
          <w:w w:val="125"/>
          <w:sz w:val="17"/>
        </w:rPr>
        <w:t> </w:t>
      </w:r>
      <w:r>
        <w:rPr>
          <w:color w:val="231F20"/>
          <w:w w:val="125"/>
          <w:sz w:val="17"/>
        </w:rPr>
        <w:t>5ª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edición,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2006,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91-114.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116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footerReference w:type="default" r:id="rId9"/>
          <w:pgSz w:w="12240" w:h="15840"/>
          <w:pgMar w:footer="523" w:header="0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15328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1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1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5"/>
        <w:rPr>
          <w:rFonts w:ascii="Calibri"/>
          <w:i/>
          <w:sz w:val="22"/>
        </w:rPr>
      </w:pPr>
    </w:p>
    <w:p>
      <w:pPr>
        <w:pStyle w:val="Heading2"/>
        <w:numPr>
          <w:ilvl w:val="1"/>
          <w:numId w:val="3"/>
        </w:numPr>
        <w:tabs>
          <w:tab w:pos="1147" w:val="left" w:leader="none"/>
        </w:tabs>
        <w:spacing w:line="240" w:lineRule="auto" w:before="0" w:after="0"/>
        <w:ind w:left="1146" w:right="0" w:hanging="543"/>
        <w:jc w:val="left"/>
        <w:rPr>
          <w:color w:val="231F20"/>
        </w:rPr>
      </w:pPr>
      <w:r>
        <w:rPr>
          <w:color w:val="231F20"/>
          <w:w w:val="125"/>
        </w:rPr>
        <w:t>La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falsa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oposición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argumento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defectuoso.</w:t>
      </w:r>
    </w:p>
    <w:p>
      <w:pPr>
        <w:pStyle w:val="BodyText"/>
        <w:spacing w:before="10"/>
        <w:rPr>
          <w:rFonts w:ascii="Calibri"/>
          <w:b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Aquí desarrolla Piacenza la opinión que deja ver desde la intro-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ducción,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pregunta:</w:t>
      </w:r>
    </w:p>
    <w:p>
      <w:pPr>
        <w:pStyle w:val="BodyText"/>
        <w:spacing w:before="9"/>
        <w:rPr>
          <w:sz w:val="22"/>
        </w:rPr>
      </w:pPr>
    </w:p>
    <w:p>
      <w:pPr>
        <w:spacing w:line="230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¿cómo puede la falsa oposición vazferreiriana, </w:t>
      </w:r>
      <w:r>
        <w:rPr>
          <w:rFonts w:ascii="Calibri" w:hAnsi="Calibri"/>
          <w:b/>
          <w:color w:val="231F20"/>
          <w:w w:val="120"/>
          <w:sz w:val="22"/>
        </w:rPr>
        <w:t>que no es un error</w:t>
      </w:r>
      <w:r>
        <w:rPr>
          <w:rFonts w:ascii="Calibri" w:hAnsi="Calibri"/>
          <w:b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b/>
          <w:color w:val="231F20"/>
          <w:w w:val="125"/>
          <w:sz w:val="22"/>
        </w:rPr>
        <w:t>de razonamiento</w:t>
      </w:r>
      <w:r>
        <w:rPr>
          <w:color w:val="231F20"/>
          <w:w w:val="125"/>
          <w:sz w:val="22"/>
        </w:rPr>
        <w:t>, afectar la calidad de los argumentos de otra ma-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nera que no sea por la mera falsedad de sus premisas, y volverse así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tema legítimo de quien estudia la argumentación?</w:t>
      </w:r>
      <w:r>
        <w:rPr>
          <w:color w:val="231F20"/>
          <w:w w:val="125"/>
          <w:sz w:val="22"/>
          <w:vertAlign w:val="superscript"/>
        </w:rPr>
        <w:t>43</w:t>
      </w:r>
      <w:r>
        <w:rPr>
          <w:color w:val="231F20"/>
          <w:w w:val="125"/>
          <w:sz w:val="22"/>
          <w:vertAlign w:val="baseline"/>
        </w:rPr>
        <w:t> (Énfasis añadi-</w:t>
      </w:r>
      <w:r>
        <w:rPr>
          <w:color w:val="231F20"/>
          <w:spacing w:val="1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do).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efecto,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pregunta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«¿Podría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sostenerse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to-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mar por contradictorio lo que no es contradictorio es un error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razonamiento?»</w:t>
      </w:r>
      <w:r>
        <w:rPr>
          <w:color w:val="231F20"/>
          <w:w w:val="120"/>
          <w:vertAlign w:val="superscript"/>
        </w:rPr>
        <w:t>44</w:t>
      </w:r>
      <w:r>
        <w:rPr>
          <w:color w:val="231F20"/>
          <w:w w:val="120"/>
          <w:vertAlign w:val="baseline"/>
        </w:rPr>
        <w:t>, para lo cual él mismo responde que </w:t>
      </w:r>
      <w:r>
        <w:rPr>
          <w:rFonts w:ascii="Calibri" w:hAnsi="Calibri"/>
          <w:i/>
          <w:color w:val="231F20"/>
          <w:w w:val="120"/>
          <w:vertAlign w:val="baseline"/>
        </w:rPr>
        <w:t>depende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se entienda por «tomar por». Si se entiende la expresión «tomar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por» como «concluir que», es posible que sí haya un error de razona-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miento. Si se concluye que es contradictorio algo que no lo es real-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mente, entonces ha tenido lugar un error en el razonamiento. 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obstante, Piacenza precisa que ése («concluir que») no es el único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sentido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posible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«tomar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por»;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hecho,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ejemplos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presen-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 Vaz Ferreira nada indica que sea ése el significado que haya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darle.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15"/>
        </w:rPr>
        <w:t>Partiendo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primer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ejemplo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usa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Vaz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Ferreira,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cito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lí-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neas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atrás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«la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unión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naciones»,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Piacenza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considera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que: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0"/>
          <w:sz w:val="22"/>
        </w:rPr>
        <w:t>(…) [s]i en este caso se llegara a mostrar que el mal razonamiento no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aparece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ninguna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parte,  quedaría  razonadamente  respaldada  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tesis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falsa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oposición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no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es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razonamiento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defectuoso.</w:t>
      </w:r>
      <w:r>
        <w:rPr>
          <w:color w:val="231F20"/>
          <w:w w:val="120"/>
          <w:sz w:val="22"/>
          <w:vertAlign w:val="superscript"/>
        </w:rPr>
        <w:t>45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604"/>
        <w:jc w:val="both"/>
      </w:pPr>
      <w:r>
        <w:rPr>
          <w:color w:val="231F20"/>
          <w:w w:val="115"/>
        </w:rPr>
        <w:t>Recordemos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ejemplo: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La unión de los pueblos no la forma hoy día la comunidad de la len-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gua, de la religión y de las tradiciones, sino que surge de la comuni-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dad de las almas de un ideal de progreso de libertad y de simpatía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recíproca.</w:t>
      </w:r>
      <w:r>
        <w:rPr>
          <w:color w:val="231F20"/>
          <w:w w:val="125"/>
          <w:sz w:val="22"/>
          <w:vertAlign w:val="superscript"/>
        </w:rPr>
        <w:t>46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Textualmente explica Vaz Ferreira el ejemplo, en los siguientes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términos: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605" w:val="left" w:leader="none"/>
        </w:tabs>
        <w:spacing w:line="240" w:lineRule="auto" w:before="86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1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2.</w:t>
      </w:r>
    </w:p>
    <w:p>
      <w:pPr>
        <w:pStyle w:val="ListParagraph"/>
        <w:numPr>
          <w:ilvl w:val="0"/>
          <w:numId w:val="13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5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4"/>
          <w:w w:val="130"/>
          <w:sz w:val="17"/>
        </w:rPr>
        <w:t> </w:t>
      </w:r>
      <w:r>
        <w:rPr>
          <w:color w:val="231F20"/>
          <w:w w:val="130"/>
          <w:sz w:val="17"/>
        </w:rPr>
        <w:t>1.</w:t>
      </w:r>
    </w:p>
    <w:p>
      <w:pPr>
        <w:pStyle w:val="ListParagraph"/>
        <w:numPr>
          <w:ilvl w:val="0"/>
          <w:numId w:val="13"/>
        </w:numPr>
        <w:tabs>
          <w:tab w:pos="605" w:val="left" w:leader="none"/>
        </w:tabs>
        <w:spacing w:line="240" w:lineRule="auto" w:before="62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2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2"/>
          <w:w w:val="130"/>
          <w:sz w:val="17"/>
        </w:rPr>
        <w:t> </w:t>
      </w:r>
      <w:r>
        <w:rPr>
          <w:color w:val="231F20"/>
          <w:w w:val="130"/>
          <w:sz w:val="17"/>
        </w:rPr>
        <w:t>3.</w:t>
      </w:r>
    </w:p>
    <w:p>
      <w:pPr>
        <w:pStyle w:val="ListParagraph"/>
        <w:numPr>
          <w:ilvl w:val="0"/>
          <w:numId w:val="13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Vaz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Ferreira</w:t>
      </w:r>
      <w:r>
        <w:rPr>
          <w:rFonts w:ascii="Calibri"/>
          <w:color w:val="231F20"/>
          <w:w w:val="125"/>
          <w:sz w:val="17"/>
        </w:rPr>
        <w:t>,</w:t>
      </w:r>
      <w:r>
        <w:rPr>
          <w:rFonts w:ascii="Calibri"/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Carlos:</w:t>
      </w:r>
      <w:r>
        <w:rPr>
          <w:color w:val="231F20"/>
          <w:spacing w:val="-7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-2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117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14816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</w:rPr>
      </w:pPr>
    </w:p>
    <w:p>
      <w:pPr>
        <w:spacing w:line="230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He aquí un párrafo como tantos que se leen naturalmente todos los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días, sin que nada en ellos, a primera vista, nos llame la atención;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0"/>
          <w:sz w:val="22"/>
        </w:rPr>
        <w:t>contiene, sin embargo (si se lo toma literalmente), una falacia grosera: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falacia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falsa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oposición.</w:t>
      </w:r>
      <w:r>
        <w:rPr>
          <w:color w:val="231F20"/>
          <w:spacing w:val="-10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La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unión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entre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los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pueblos,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no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la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forman</w:t>
      </w:r>
      <w:r>
        <w:rPr>
          <w:rFonts w:ascii="Calibri" w:hAnsi="Calibri"/>
          <w:i/>
          <w:color w:val="231F20"/>
          <w:spacing w:val="-6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la</w:t>
      </w:r>
      <w:r>
        <w:rPr>
          <w:rFonts w:ascii="Calibri" w:hAnsi="Calibri"/>
          <w:i/>
          <w:color w:val="231F20"/>
          <w:spacing w:val="-59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comunidad de la lengua, de la religión y de las tradiciones, sino que</w:t>
      </w:r>
      <w:r>
        <w:rPr>
          <w:rFonts w:ascii="Calibri" w:hAnsi="Calibri"/>
          <w:i/>
          <w:color w:val="231F20"/>
          <w:spacing w:val="1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surge..</w:t>
      </w:r>
      <w:r>
        <w:rPr>
          <w:color w:val="231F20"/>
          <w:w w:val="125"/>
          <w:sz w:val="22"/>
        </w:rPr>
        <w:t>.,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etcétera.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escribió,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lee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desprevenido,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hay</w:t>
      </w:r>
      <w:r>
        <w:rPr>
          <w:color w:val="231F20"/>
          <w:spacing w:val="-9"/>
          <w:w w:val="125"/>
          <w:sz w:val="22"/>
        </w:rPr>
        <w:t> </w:t>
      </w:r>
      <w:r>
        <w:rPr>
          <w:rFonts w:ascii="Calibri" w:hAnsi="Calibri"/>
          <w:i/>
          <w:color w:val="231F20"/>
          <w:w w:val="125"/>
          <w:sz w:val="22"/>
        </w:rPr>
        <w:t>oposición</w:t>
      </w:r>
      <w:r>
        <w:rPr>
          <w:rFonts w:ascii="Calibri" w:hAnsi="Calibri"/>
          <w:i/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entre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esas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cosas: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si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unión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entre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pueblos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forma-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da por la comunidad de la lengua, de la religión y de las tradiciones,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no será formada por los ideales de progreso, de libertad, etc., y si 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formada por los ideales de progreso y de libertad, como afirma 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autor entonces no será formada por la comunidad de la lengua, de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religión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tradiciones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si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hubiera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oposición.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crea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así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falso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dilema.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(…)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realidad,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unión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naciones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formada,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o podría ser formada, por todas esas cosas juntas, en proporciones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diversas: podrán entrar todos esos elementos, en proporciones varia-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das; podrán entrar solamente algunos de ellos; pero no hay oposición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entre unos y otros. </w:t>
      </w:r>
      <w:r>
        <w:rPr>
          <w:rFonts w:ascii="Calibri" w:hAnsi="Calibri"/>
          <w:b/>
          <w:color w:val="231F20"/>
          <w:w w:val="125"/>
          <w:sz w:val="22"/>
        </w:rPr>
        <w:t>Es un mal razonamiento</w:t>
      </w:r>
      <w:r>
        <w:rPr>
          <w:color w:val="231F20"/>
          <w:w w:val="125"/>
          <w:sz w:val="22"/>
        </w:rPr>
        <w:t>.</w:t>
      </w:r>
      <w:r>
        <w:rPr>
          <w:color w:val="231F20"/>
          <w:w w:val="125"/>
          <w:sz w:val="22"/>
          <w:vertAlign w:val="superscript"/>
        </w:rPr>
        <w:t>47</w:t>
      </w:r>
      <w:r>
        <w:rPr>
          <w:color w:val="231F20"/>
          <w:w w:val="125"/>
          <w:sz w:val="22"/>
          <w:vertAlign w:val="baseline"/>
        </w:rPr>
        <w:t> (Cursivas del autor y</w:t>
      </w:r>
      <w:r>
        <w:rPr>
          <w:color w:val="231F20"/>
          <w:spacing w:val="1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énfasis</w:t>
      </w:r>
      <w:r>
        <w:rPr>
          <w:color w:val="231F20"/>
          <w:spacing w:val="2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añadido).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Comentando la posición de Vaz Ferreira, con especial énfasis en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2"/>
          <w:w w:val="132"/>
        </w:rPr>
        <w:t>s</w:t>
      </w:r>
      <w:r>
        <w:rPr>
          <w:color w:val="231F20"/>
          <w:w w:val="135"/>
        </w:rPr>
        <w:t>u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-2"/>
          <w:w w:val="111"/>
        </w:rPr>
        <w:t>o</w:t>
      </w:r>
      <w:r>
        <w:rPr>
          <w:color w:val="231F20"/>
          <w:spacing w:val="-4"/>
          <w:w w:val="131"/>
        </w:rPr>
        <w:t>n</w:t>
      </w:r>
      <w:r>
        <w:rPr>
          <w:color w:val="231F20"/>
          <w:w w:val="116"/>
        </w:rPr>
        <w:t>c</w:t>
      </w:r>
      <w:r>
        <w:rPr>
          <w:color w:val="231F20"/>
          <w:spacing w:val="-2"/>
          <w:w w:val="107"/>
        </w:rPr>
        <w:t>l</w:t>
      </w:r>
      <w:r>
        <w:rPr>
          <w:color w:val="231F20"/>
          <w:spacing w:val="-3"/>
          <w:w w:val="135"/>
        </w:rPr>
        <w:t>u</w:t>
      </w:r>
      <w:r>
        <w:rPr>
          <w:color w:val="231F20"/>
          <w:spacing w:val="-1"/>
          <w:w w:val="132"/>
        </w:rPr>
        <w:t>s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1"/>
        </w:rPr>
        <w:t>ó</w:t>
      </w:r>
      <w:r>
        <w:rPr>
          <w:color w:val="231F20"/>
          <w:w w:val="131"/>
        </w:rPr>
        <w:t>n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6"/>
          <w:w w:val="89"/>
        </w:rPr>
        <w:t>(</w:t>
      </w:r>
      <w:r>
        <w:rPr>
          <w:rFonts w:ascii="Calibri" w:hAnsi="Calibri"/>
          <w:i/>
          <w:color w:val="231F20"/>
          <w:spacing w:val="-3"/>
          <w:w w:val="58"/>
        </w:rPr>
        <w:t>«</w:t>
      </w:r>
      <w:r>
        <w:rPr>
          <w:rFonts w:ascii="Calibri" w:hAnsi="Calibri"/>
          <w:i/>
          <w:color w:val="231F20"/>
          <w:spacing w:val="1"/>
          <w:w w:val="138"/>
        </w:rPr>
        <w:t>E</w:t>
      </w:r>
      <w:r>
        <w:rPr>
          <w:rFonts w:ascii="Calibri" w:hAnsi="Calibri"/>
          <w:i/>
          <w:color w:val="231F20"/>
          <w:w w:val="137"/>
        </w:rPr>
        <w:t>s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2"/>
        </w:rPr>
        <w:t> </w:t>
      </w:r>
      <w:r>
        <w:rPr>
          <w:rFonts w:ascii="Calibri" w:hAnsi="Calibri"/>
          <w:i/>
          <w:color w:val="231F20"/>
          <w:spacing w:val="-2"/>
          <w:w w:val="119"/>
        </w:rPr>
        <w:t>u</w:t>
      </w:r>
      <w:r>
        <w:rPr>
          <w:rFonts w:ascii="Calibri" w:hAnsi="Calibri"/>
          <w:i/>
          <w:color w:val="231F20"/>
          <w:w w:val="119"/>
        </w:rPr>
        <w:t>n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2"/>
        </w:rPr>
        <w:t> </w:t>
      </w:r>
      <w:r>
        <w:rPr>
          <w:rFonts w:ascii="Calibri" w:hAnsi="Calibri"/>
          <w:i/>
          <w:color w:val="231F20"/>
          <w:spacing w:val="2"/>
          <w:w w:val="110"/>
        </w:rPr>
        <w:t>m</w:t>
      </w:r>
      <w:r>
        <w:rPr>
          <w:rFonts w:ascii="Calibri" w:hAnsi="Calibri"/>
          <w:i/>
          <w:color w:val="231F20"/>
          <w:spacing w:val="-1"/>
          <w:w w:val="119"/>
        </w:rPr>
        <w:t>a</w:t>
      </w:r>
      <w:r>
        <w:rPr>
          <w:rFonts w:ascii="Calibri" w:hAnsi="Calibri"/>
          <w:i/>
          <w:color w:val="231F20"/>
          <w:w w:val="121"/>
        </w:rPr>
        <w:t>l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2"/>
        </w:rPr>
        <w:t> </w:t>
      </w:r>
      <w:r>
        <w:rPr>
          <w:rFonts w:ascii="Calibri" w:hAnsi="Calibri"/>
          <w:i/>
          <w:color w:val="231F20"/>
          <w:w w:val="115"/>
        </w:rPr>
        <w:t>r</w:t>
      </w:r>
      <w:r>
        <w:rPr>
          <w:rFonts w:ascii="Calibri" w:hAnsi="Calibri"/>
          <w:i/>
          <w:color w:val="231F20"/>
          <w:spacing w:val="6"/>
          <w:w w:val="119"/>
        </w:rPr>
        <w:t>a</w:t>
      </w:r>
      <w:r>
        <w:rPr>
          <w:rFonts w:ascii="Calibri" w:hAnsi="Calibri"/>
          <w:i/>
          <w:color w:val="231F20"/>
          <w:spacing w:val="2"/>
          <w:w w:val="130"/>
        </w:rPr>
        <w:t>z</w:t>
      </w:r>
      <w:r>
        <w:rPr>
          <w:rFonts w:ascii="Calibri" w:hAnsi="Calibri"/>
          <w:i/>
          <w:color w:val="231F20"/>
          <w:spacing w:val="-2"/>
          <w:w w:val="104"/>
        </w:rPr>
        <w:t>o</w:t>
      </w:r>
      <w:r>
        <w:rPr>
          <w:rFonts w:ascii="Calibri" w:hAnsi="Calibri"/>
          <w:i/>
          <w:color w:val="231F20"/>
          <w:spacing w:val="3"/>
          <w:w w:val="119"/>
        </w:rPr>
        <w:t>n</w:t>
      </w:r>
      <w:r>
        <w:rPr>
          <w:rFonts w:ascii="Calibri" w:hAnsi="Calibri"/>
          <w:i/>
          <w:color w:val="231F20"/>
          <w:spacing w:val="-1"/>
          <w:w w:val="119"/>
        </w:rPr>
        <w:t>a</w:t>
      </w:r>
      <w:r>
        <w:rPr>
          <w:rFonts w:ascii="Calibri" w:hAnsi="Calibri"/>
          <w:i/>
          <w:color w:val="231F20"/>
          <w:spacing w:val="1"/>
          <w:w w:val="110"/>
        </w:rPr>
        <w:t>m</w:t>
      </w:r>
      <w:r>
        <w:rPr>
          <w:rFonts w:ascii="Calibri" w:hAnsi="Calibri"/>
          <w:i/>
          <w:color w:val="231F20"/>
          <w:w w:val="121"/>
        </w:rPr>
        <w:t>i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spacing w:val="2"/>
          <w:w w:val="119"/>
        </w:rPr>
        <w:t>n</w:t>
      </w:r>
      <w:r>
        <w:rPr>
          <w:rFonts w:ascii="Calibri" w:hAnsi="Calibri"/>
          <w:i/>
          <w:color w:val="231F20"/>
          <w:spacing w:val="-2"/>
          <w:w w:val="100"/>
        </w:rPr>
        <w:t>t</w:t>
      </w:r>
      <w:r>
        <w:rPr>
          <w:rFonts w:ascii="Calibri" w:hAnsi="Calibri"/>
          <w:i/>
          <w:color w:val="231F20"/>
          <w:spacing w:val="2"/>
          <w:w w:val="104"/>
        </w:rPr>
        <w:t>o</w:t>
      </w:r>
      <w:r>
        <w:rPr>
          <w:rFonts w:ascii="Calibri" w:hAnsi="Calibri"/>
          <w:i/>
          <w:color w:val="231F20"/>
          <w:spacing w:val="-5"/>
          <w:w w:val="58"/>
        </w:rPr>
        <w:t>»</w:t>
      </w:r>
      <w:r>
        <w:rPr>
          <w:rFonts w:ascii="Calibri" w:hAnsi="Calibri"/>
          <w:i/>
          <w:color w:val="231F20"/>
          <w:spacing w:val="-3"/>
          <w:w w:val="91"/>
        </w:rPr>
        <w:t>)</w:t>
      </w:r>
      <w:r>
        <w:rPr>
          <w:color w:val="231F20"/>
          <w:w w:val="127"/>
        </w:rPr>
        <w:t>,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8"/>
          <w:w w:val="110"/>
        </w:rPr>
        <w:t>P</w:t>
      </w:r>
      <w:r>
        <w:rPr>
          <w:color w:val="231F20"/>
          <w:spacing w:val="3"/>
          <w:w w:val="107"/>
        </w:rPr>
        <w:t>i</w:t>
      </w:r>
      <w:r>
        <w:rPr>
          <w:color w:val="231F20"/>
          <w:spacing w:val="-2"/>
          <w:w w:val="129"/>
        </w:rPr>
        <w:t>a</w:t>
      </w:r>
      <w:r>
        <w:rPr>
          <w:color w:val="231F20"/>
          <w:spacing w:val="1"/>
          <w:w w:val="116"/>
        </w:rPr>
        <w:t>c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107"/>
        </w:rPr>
        <w:t>z</w:t>
      </w:r>
      <w:r>
        <w:rPr>
          <w:color w:val="231F20"/>
          <w:w w:val="129"/>
        </w:rPr>
        <w:t>a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-2"/>
          <w:w w:val="111"/>
        </w:rPr>
        <w:t>o</w:t>
      </w:r>
      <w:r>
        <w:rPr>
          <w:color w:val="231F20"/>
          <w:spacing w:val="-2"/>
          <w:w w:val="131"/>
        </w:rPr>
        <w:t>n</w:t>
      </w:r>
      <w:r>
        <w:rPr>
          <w:color w:val="231F20"/>
          <w:spacing w:val="-1"/>
          <w:w w:val="132"/>
        </w:rPr>
        <w:t>s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4"/>
          <w:w w:val="123"/>
        </w:rPr>
        <w:t>d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1"/>
          <w:w w:val="131"/>
        </w:rPr>
        <w:t>r</w:t>
      </w:r>
      <w:r>
        <w:rPr>
          <w:color w:val="231F20"/>
          <w:w w:val="129"/>
        </w:rPr>
        <w:t>a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15"/>
        </w:rPr>
        <w:t>q</w:t>
      </w:r>
      <w:r>
        <w:rPr>
          <w:color w:val="231F20"/>
          <w:spacing w:val="-4"/>
          <w:w w:val="135"/>
        </w:rPr>
        <w:t>u</w:t>
      </w:r>
      <w:r>
        <w:rPr>
          <w:color w:val="231F20"/>
          <w:w w:val="116"/>
        </w:rPr>
        <w:t>e </w:t>
      </w:r>
      <w:r>
        <w:rPr>
          <w:color w:val="231F20"/>
          <w:w w:val="120"/>
        </w:rPr>
        <w:t>desconoce cuál es el razonamiento que es malo, por cuanto Vaz Fe-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rreira sólo presenta dos proposiciones que considera falsas, pero sin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razonamiento alguno.</w:t>
      </w:r>
      <w:r>
        <w:rPr>
          <w:color w:val="231F20"/>
          <w:w w:val="120"/>
          <w:vertAlign w:val="superscript"/>
        </w:rPr>
        <w:t>48</w:t>
      </w:r>
      <w:r>
        <w:rPr>
          <w:color w:val="231F20"/>
          <w:w w:val="120"/>
          <w:vertAlign w:val="baseline"/>
        </w:rPr>
        <w:t> A lo anterior, añade que sería posible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alguien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considerase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razonamiento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Vaz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Ferreira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atribuye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quien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incurre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falacia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falsa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oposición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siguiente: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604" w:right="0" w:firstLine="0"/>
        <w:jc w:val="both"/>
        <w:rPr>
          <w:sz w:val="22"/>
        </w:rPr>
      </w:pPr>
      <w:r>
        <w:rPr>
          <w:rFonts w:ascii="Calibri"/>
          <w:b/>
          <w:color w:val="231F20"/>
          <w:w w:val="120"/>
          <w:sz w:val="22"/>
        </w:rPr>
        <w:t>Primera</w:t>
      </w:r>
      <w:r>
        <w:rPr>
          <w:rFonts w:ascii="Calibri"/>
          <w:b/>
          <w:color w:val="231F20"/>
          <w:spacing w:val="40"/>
          <w:w w:val="120"/>
          <w:sz w:val="22"/>
        </w:rPr>
        <w:t> </w:t>
      </w:r>
      <w:r>
        <w:rPr>
          <w:rFonts w:ascii="Calibri"/>
          <w:b/>
          <w:color w:val="231F20"/>
          <w:w w:val="120"/>
          <w:sz w:val="22"/>
        </w:rPr>
        <w:t>premisa</w:t>
      </w:r>
      <w:r>
        <w:rPr>
          <w:rFonts w:ascii="Calibri"/>
          <w:b/>
          <w:color w:val="231F20"/>
          <w:spacing w:val="33"/>
          <w:w w:val="120"/>
          <w:sz w:val="22"/>
        </w:rPr>
        <w:t> </w:t>
      </w:r>
      <w:r>
        <w:rPr>
          <w:color w:val="231F20"/>
          <w:w w:val="120"/>
          <w:sz w:val="22"/>
        </w:rPr>
        <w:t>(contenida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texto</w:t>
      </w:r>
      <w:r>
        <w:rPr>
          <w:color w:val="231F20"/>
          <w:spacing w:val="28"/>
          <w:w w:val="120"/>
          <w:sz w:val="22"/>
        </w:rPr>
        <w:t> </w:t>
      </w:r>
      <w:r>
        <w:rPr>
          <w:color w:val="231F20"/>
          <w:w w:val="120"/>
          <w:sz w:val="22"/>
        </w:rPr>
        <w:t>citado):</w:t>
      </w:r>
    </w:p>
    <w:p>
      <w:pPr>
        <w:spacing w:line="220" w:lineRule="auto" w:before="138"/>
        <w:ind w:left="604" w:right="602" w:firstLine="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231F20"/>
          <w:w w:val="120"/>
          <w:sz w:val="22"/>
        </w:rPr>
        <w:t>La unión entre los pueblos surge de la comunidad de las almas en un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ideal</w:t>
      </w:r>
      <w:r>
        <w:rPr>
          <w:rFonts w:ascii="Calibri" w:hAnsi="Calibri"/>
          <w:i/>
          <w:color w:val="231F20"/>
          <w:spacing w:val="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progreso,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libertad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y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simpatías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recíproca.</w:t>
      </w:r>
    </w:p>
    <w:p>
      <w:pPr>
        <w:spacing w:line="225" w:lineRule="auto" w:before="138"/>
        <w:ind w:left="604" w:right="602" w:firstLine="0"/>
        <w:jc w:val="both"/>
        <w:rPr>
          <w:sz w:val="22"/>
        </w:rPr>
      </w:pPr>
      <w:r>
        <w:rPr>
          <w:rFonts w:ascii="Calibri" w:hAnsi="Calibri"/>
          <w:b/>
          <w:color w:val="231F20"/>
          <w:w w:val="125"/>
          <w:sz w:val="22"/>
        </w:rPr>
        <w:t>Segunda  premisa </w:t>
      </w:r>
      <w:r>
        <w:rPr>
          <w:color w:val="231F20"/>
          <w:w w:val="125"/>
          <w:sz w:val="22"/>
        </w:rPr>
        <w:t>(que estaría pensando el autor del texto, aunque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diga):</w:t>
      </w:r>
    </w:p>
    <w:p>
      <w:pPr>
        <w:spacing w:line="220" w:lineRule="auto" w:before="151"/>
        <w:ind w:left="604" w:right="601" w:firstLine="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231F20"/>
          <w:w w:val="120"/>
          <w:sz w:val="22"/>
        </w:rPr>
        <w:t>Si la unión entre los pueblos es formada por la comunidad de la len-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gua, de la religión y de las tradiciones, no será formada por los ideales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 progreso, de libertad, etc., y si es formada por los ideales de progre-</w:t>
      </w:r>
      <w:r>
        <w:rPr>
          <w:rFonts w:ascii="Calibri" w:hAnsi="Calibri"/>
          <w:i/>
          <w:color w:val="231F20"/>
          <w:spacing w:val="-57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so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y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libertad,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como</w:t>
      </w:r>
      <w:r>
        <w:rPr>
          <w:rFonts w:ascii="Calibri" w:hAnsi="Calibri"/>
          <w:i/>
          <w:color w:val="231F20"/>
          <w:spacing w:val="-2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afirma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el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autor,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entonces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no</w:t>
      </w:r>
      <w:r>
        <w:rPr>
          <w:rFonts w:ascii="Calibri" w:hAnsi="Calibri"/>
          <w:i/>
          <w:color w:val="231F20"/>
          <w:spacing w:val="-2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será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formada</w:t>
      </w:r>
      <w:r>
        <w:rPr>
          <w:rFonts w:ascii="Calibri" w:hAnsi="Calibri"/>
          <w:i/>
          <w:color w:val="231F20"/>
          <w:spacing w:val="-2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por</w:t>
      </w:r>
      <w:r>
        <w:rPr>
          <w:rFonts w:ascii="Calibri" w:hAnsi="Calibri"/>
          <w:i/>
          <w:color w:val="231F20"/>
          <w:spacing w:val="-3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la</w:t>
      </w:r>
      <w:r>
        <w:rPr>
          <w:rFonts w:ascii="Calibri" w:hAnsi="Calibri"/>
          <w:i/>
          <w:color w:val="231F20"/>
          <w:spacing w:val="-57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comunidad</w:t>
      </w:r>
      <w:r>
        <w:rPr>
          <w:rFonts w:ascii="Calibri" w:hAnsi="Calibri"/>
          <w:i/>
          <w:color w:val="231F20"/>
          <w:spacing w:val="10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1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la</w:t>
      </w:r>
      <w:r>
        <w:rPr>
          <w:rFonts w:ascii="Calibri" w:hAnsi="Calibri"/>
          <w:i/>
          <w:color w:val="231F20"/>
          <w:spacing w:val="10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lengua,</w:t>
      </w:r>
      <w:r>
        <w:rPr>
          <w:rFonts w:ascii="Calibri" w:hAnsi="Calibri"/>
          <w:i/>
          <w:color w:val="231F20"/>
          <w:spacing w:val="1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10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la</w:t>
      </w:r>
      <w:r>
        <w:rPr>
          <w:rFonts w:ascii="Calibri" w:hAnsi="Calibri"/>
          <w:i/>
          <w:color w:val="231F20"/>
          <w:spacing w:val="1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religión</w:t>
      </w:r>
      <w:r>
        <w:rPr>
          <w:rFonts w:ascii="Calibri" w:hAnsi="Calibri"/>
          <w:i/>
          <w:color w:val="231F20"/>
          <w:spacing w:val="1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y</w:t>
      </w:r>
      <w:r>
        <w:rPr>
          <w:rFonts w:ascii="Calibri" w:hAnsi="Calibri"/>
          <w:i/>
          <w:color w:val="231F20"/>
          <w:spacing w:val="10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1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las</w:t>
      </w:r>
      <w:r>
        <w:rPr>
          <w:rFonts w:ascii="Calibri" w:hAnsi="Calibri"/>
          <w:i/>
          <w:color w:val="231F20"/>
          <w:spacing w:val="10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tradiciones.</w:t>
      </w:r>
    </w:p>
    <w:p>
      <w:pPr>
        <w:spacing w:before="130"/>
        <w:ind w:left="604" w:right="0" w:firstLine="0"/>
        <w:jc w:val="left"/>
        <w:rPr>
          <w:sz w:val="22"/>
        </w:rPr>
      </w:pPr>
      <w:r>
        <w:rPr>
          <w:rFonts w:ascii="Calibri" w:hAnsi="Calibri"/>
          <w:b/>
          <w:color w:val="231F20"/>
          <w:w w:val="130"/>
          <w:sz w:val="22"/>
        </w:rPr>
        <w:t>Conclusión</w:t>
      </w:r>
      <w:r>
        <w:rPr>
          <w:color w:val="231F20"/>
          <w:w w:val="130"/>
          <w:sz w:val="22"/>
        </w:rPr>
        <w:t>:</w:t>
      </w:r>
    </w:p>
    <w:p>
      <w:pPr>
        <w:spacing w:line="220" w:lineRule="auto" w:before="137"/>
        <w:ind w:left="604" w:right="602" w:firstLine="0"/>
        <w:jc w:val="both"/>
        <w:rPr>
          <w:sz w:val="22"/>
        </w:rPr>
      </w:pPr>
      <w:r>
        <w:rPr>
          <w:rFonts w:ascii="Calibri" w:hAnsi="Calibri"/>
          <w:i/>
          <w:color w:val="231F20"/>
          <w:w w:val="120"/>
          <w:sz w:val="22"/>
        </w:rPr>
        <w:t>La unión entre los pueblos no la forman hoy día la comunidad de la</w:t>
      </w:r>
      <w:r>
        <w:rPr>
          <w:rFonts w:ascii="Calibri" w:hAnsi="Calibri"/>
          <w:i/>
          <w:color w:val="231F20"/>
          <w:spacing w:val="1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lengua,</w:t>
      </w:r>
      <w:r>
        <w:rPr>
          <w:rFonts w:ascii="Calibri" w:hAnsi="Calibri"/>
          <w:i/>
          <w:color w:val="231F20"/>
          <w:spacing w:val="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la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religión</w:t>
      </w:r>
      <w:r>
        <w:rPr>
          <w:rFonts w:ascii="Calibri" w:hAnsi="Calibri"/>
          <w:i/>
          <w:color w:val="231F20"/>
          <w:spacing w:val="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y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de</w:t>
      </w:r>
      <w:r>
        <w:rPr>
          <w:rFonts w:ascii="Calibri" w:hAnsi="Calibri"/>
          <w:i/>
          <w:color w:val="231F20"/>
          <w:spacing w:val="8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las</w:t>
      </w:r>
      <w:r>
        <w:rPr>
          <w:rFonts w:ascii="Calibri" w:hAnsi="Calibri"/>
          <w:i/>
          <w:color w:val="231F20"/>
          <w:spacing w:val="9"/>
          <w:w w:val="120"/>
          <w:sz w:val="22"/>
        </w:rPr>
        <w:t> </w:t>
      </w:r>
      <w:r>
        <w:rPr>
          <w:rFonts w:ascii="Calibri" w:hAnsi="Calibri"/>
          <w:i/>
          <w:color w:val="231F20"/>
          <w:w w:val="120"/>
          <w:sz w:val="22"/>
        </w:rPr>
        <w:t>tradiciones</w:t>
      </w:r>
      <w:r>
        <w:rPr>
          <w:color w:val="231F20"/>
          <w:w w:val="120"/>
          <w:sz w:val="22"/>
        </w:rPr>
        <w:t>.</w:t>
      </w:r>
      <w:r>
        <w:rPr>
          <w:color w:val="231F20"/>
          <w:w w:val="120"/>
          <w:sz w:val="22"/>
          <w:vertAlign w:val="superscript"/>
        </w:rPr>
        <w:t>49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98.625961pt;margin-top:11.411865pt;width:89.4pt;height:.1pt;mso-position-horizontal-relative:page;mso-position-vertical-relative:paragraph;z-index:-15714304;mso-wrap-distance-left:0;mso-wrap-distance-right:0" coordorigin="1973,228" coordsize="1788,0" path="m1973,228l3760,22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3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7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8.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(Las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cursivas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autor,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las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negritas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añadidas.)</w:t>
      </w:r>
    </w:p>
    <w:p>
      <w:pPr>
        <w:pStyle w:val="ListParagraph"/>
        <w:numPr>
          <w:ilvl w:val="0"/>
          <w:numId w:val="13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Piacenza,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Eduardo:</w:t>
      </w:r>
      <w:r>
        <w:rPr>
          <w:color w:val="231F20"/>
          <w:spacing w:val="6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7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4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5.</w:t>
      </w:r>
    </w:p>
    <w:p>
      <w:pPr>
        <w:pStyle w:val="ListParagraph"/>
        <w:numPr>
          <w:ilvl w:val="0"/>
          <w:numId w:val="13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5.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(Cursivas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autor.)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118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footerReference w:type="default" r:id="rId10"/>
          <w:pgSz w:w="12240" w:h="15840"/>
          <w:pgMar w:footer="536" w:header="0" w:top="720" w:bottom="720" w:left="1720" w:right="1720"/>
        </w:sectPr>
      </w:pPr>
    </w:p>
    <w:p>
      <w:pPr>
        <w:spacing w:before="49"/>
        <w:ind w:left="0" w:right="256" w:firstLine="0"/>
        <w:jc w:val="right"/>
        <w:rPr>
          <w:rFonts w:ascii="Calibri"/>
          <w:i/>
          <w:sz w:val="20"/>
        </w:rPr>
      </w:pPr>
      <w:r>
        <w:rPr/>
        <w:pict>
          <v:shape style="position:absolute;margin-left:98.655479pt;margin-top:17.404867pt;width:414.45pt;height:.1pt;mso-position-horizontal-relative:page;mso-position-vertical-relative:paragraph;z-index:-15713792;mso-wrap-distance-left:0;mso-wrap-distance-right:0" coordorigin="1973,348" coordsize="8289,0" path="m1973,348l10262,34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20"/>
          <w:sz w:val="20"/>
        </w:rPr>
        <w:t>Serviliano</w:t>
      </w:r>
      <w:r>
        <w:rPr>
          <w:rFonts w:ascii="Calibri"/>
          <w:i/>
          <w:color w:val="231F20"/>
          <w:spacing w:val="1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Abache</w:t>
      </w:r>
      <w:r>
        <w:rPr>
          <w:rFonts w:ascii="Calibri"/>
          <w:i/>
          <w:color w:val="231F20"/>
          <w:spacing w:val="1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Carvajal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3"/>
        </w:rPr>
      </w:pPr>
    </w:p>
    <w:p>
      <w:pPr>
        <w:spacing w:line="237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15"/>
          <w:sz w:val="25"/>
        </w:rPr>
        <w:t>Sobre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esta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posibilidad,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Piacenza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indica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que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si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ése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es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el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razona-</w:t>
      </w:r>
      <w:r>
        <w:rPr>
          <w:color w:val="231F20"/>
          <w:spacing w:val="-69"/>
          <w:w w:val="115"/>
          <w:sz w:val="25"/>
        </w:rPr>
        <w:t> </w:t>
      </w:r>
      <w:r>
        <w:rPr>
          <w:color w:val="231F20"/>
          <w:spacing w:val="4"/>
          <w:w w:val="119"/>
          <w:sz w:val="25"/>
        </w:rPr>
        <w:t>m</w:t>
      </w:r>
      <w:r>
        <w:rPr>
          <w:color w:val="231F20"/>
          <w:spacing w:val="-3"/>
          <w:w w:val="107"/>
          <w:sz w:val="25"/>
        </w:rPr>
        <w:t>i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spacing w:val="-7"/>
          <w:w w:val="131"/>
          <w:sz w:val="25"/>
        </w:rPr>
        <w:t>n</w:t>
      </w:r>
      <w:r>
        <w:rPr>
          <w:color w:val="231F20"/>
          <w:w w:val="135"/>
          <w:sz w:val="25"/>
        </w:rPr>
        <w:t>t</w:t>
      </w:r>
      <w:r>
        <w:rPr>
          <w:color w:val="231F20"/>
          <w:spacing w:val="-6"/>
          <w:w w:val="111"/>
          <w:sz w:val="25"/>
        </w:rPr>
        <w:t>o</w:t>
      </w:r>
      <w:r>
        <w:rPr>
          <w:color w:val="231F20"/>
          <w:w w:val="127"/>
          <w:sz w:val="25"/>
        </w:rPr>
        <w:t>,</w:t>
      </w:r>
      <w:r>
        <w:rPr>
          <w:color w:val="231F20"/>
          <w:sz w:val="25"/>
        </w:rPr>
        <w:t> </w:t>
      </w:r>
      <w:r>
        <w:rPr>
          <w:color w:val="231F20"/>
          <w:spacing w:val="5"/>
          <w:sz w:val="25"/>
        </w:rPr>
        <w:t> 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spacing w:val="-7"/>
          <w:w w:val="131"/>
          <w:sz w:val="25"/>
        </w:rPr>
        <w:t>n</w:t>
      </w:r>
      <w:r>
        <w:rPr>
          <w:color w:val="231F20"/>
          <w:w w:val="135"/>
          <w:sz w:val="25"/>
        </w:rPr>
        <w:t>t</w:t>
      </w:r>
      <w:r>
        <w:rPr>
          <w:color w:val="231F20"/>
          <w:spacing w:val="-2"/>
          <w:w w:val="111"/>
          <w:sz w:val="25"/>
        </w:rPr>
        <w:t>o</w:t>
      </w:r>
      <w:r>
        <w:rPr>
          <w:color w:val="231F20"/>
          <w:spacing w:val="-4"/>
          <w:w w:val="131"/>
          <w:sz w:val="25"/>
        </w:rPr>
        <w:t>n</w:t>
      </w:r>
      <w:r>
        <w:rPr>
          <w:color w:val="231F20"/>
          <w:spacing w:val="1"/>
          <w:w w:val="116"/>
          <w:sz w:val="25"/>
        </w:rPr>
        <w:t>c</w:t>
      </w:r>
      <w:r>
        <w:rPr>
          <w:color w:val="231F20"/>
          <w:w w:val="123"/>
          <w:sz w:val="25"/>
        </w:rPr>
        <w:t>es</w:t>
      </w:r>
      <w:r>
        <w:rPr>
          <w:color w:val="231F20"/>
          <w:sz w:val="25"/>
        </w:rPr>
        <w:t> </w:t>
      </w:r>
      <w:r>
        <w:rPr>
          <w:color w:val="231F20"/>
          <w:spacing w:val="5"/>
          <w:sz w:val="25"/>
        </w:rPr>
        <w:t> </w:t>
      </w:r>
      <w:r>
        <w:rPr>
          <w:rFonts w:ascii="Calibri" w:hAnsi="Calibri"/>
          <w:i/>
          <w:color w:val="231F20"/>
          <w:spacing w:val="-2"/>
          <w:w w:val="58"/>
          <w:sz w:val="25"/>
        </w:rPr>
        <w:t>«</w:t>
      </w:r>
      <w:r>
        <w:rPr>
          <w:rFonts w:ascii="Calibri" w:hAnsi="Calibri"/>
          <w:i/>
          <w:color w:val="231F20"/>
          <w:spacing w:val="-7"/>
          <w:w w:val="97"/>
          <w:sz w:val="25"/>
        </w:rPr>
        <w:t>¡</w:t>
      </w:r>
      <w:r>
        <w:rPr>
          <w:rFonts w:ascii="Calibri" w:hAnsi="Calibri"/>
          <w:i/>
          <w:color w:val="231F20"/>
          <w:spacing w:val="-1"/>
          <w:w w:val="137"/>
          <w:sz w:val="25"/>
        </w:rPr>
        <w:t>s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w w:val="100"/>
          <w:sz w:val="25"/>
        </w:rPr>
        <w:t>t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-1"/>
          <w:w w:val="100"/>
          <w:sz w:val="25"/>
        </w:rPr>
        <w:t>t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6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2"/>
          <w:w w:val="130"/>
          <w:sz w:val="25"/>
        </w:rPr>
        <w:t>z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"/>
          <w:w w:val="110"/>
          <w:sz w:val="25"/>
        </w:rPr>
        <w:t>m</w:t>
      </w:r>
      <w:r>
        <w:rPr>
          <w:rFonts w:ascii="Calibri" w:hAnsi="Calibri"/>
          <w:i/>
          <w:color w:val="231F20"/>
          <w:w w:val="121"/>
          <w:sz w:val="25"/>
        </w:rPr>
        <w:t>i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v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á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li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-5"/>
          <w:w w:val="104"/>
          <w:sz w:val="25"/>
        </w:rPr>
        <w:t>o</w:t>
      </w:r>
      <w:r>
        <w:rPr>
          <w:rFonts w:ascii="Calibri" w:hAnsi="Calibri"/>
          <w:i/>
          <w:color w:val="231F20"/>
          <w:w w:val="97"/>
          <w:sz w:val="25"/>
        </w:rPr>
        <w:t>!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spacing w:val="-1"/>
          <w:w w:val="91"/>
          <w:sz w:val="25"/>
        </w:rPr>
        <w:t>(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spacing w:val="1"/>
          <w:w w:val="110"/>
          <w:sz w:val="25"/>
        </w:rPr>
        <w:t>m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u</w:t>
      </w:r>
      <w:r>
        <w:rPr>
          <w:rFonts w:ascii="Calibri" w:hAnsi="Calibri"/>
          <w:i/>
          <w:color w:val="231F20"/>
          <w:w w:val="137"/>
          <w:sz w:val="25"/>
        </w:rPr>
        <w:t>s 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p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5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7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1"/>
          <w:w w:val="91"/>
          <w:sz w:val="25"/>
        </w:rPr>
        <w:t>)</w:t>
      </w:r>
      <w:r>
        <w:rPr>
          <w:rFonts w:ascii="Calibri" w:hAnsi="Calibri"/>
          <w:i/>
          <w:color w:val="231F20"/>
          <w:spacing w:val="11"/>
          <w:w w:val="58"/>
          <w:sz w:val="25"/>
        </w:rPr>
        <w:t>»</w:t>
      </w:r>
      <w:r>
        <w:rPr>
          <w:color w:val="231F20"/>
          <w:spacing w:val="3"/>
          <w:w w:val="115"/>
          <w:sz w:val="25"/>
          <w:vertAlign w:val="superscript"/>
        </w:rPr>
        <w:t>5</w:t>
      </w:r>
      <w:r>
        <w:rPr>
          <w:color w:val="231F20"/>
          <w:w w:val="115"/>
          <w:sz w:val="25"/>
          <w:vertAlign w:val="superscript"/>
        </w:rPr>
        <w:t>0</w:t>
      </w:r>
      <w:r>
        <w:rPr>
          <w:color w:val="231F20"/>
          <w:w w:val="127"/>
          <w:sz w:val="25"/>
          <w:vertAlign w:val="baseline"/>
        </w:rPr>
        <w:t>,</w:t>
      </w:r>
      <w:r>
        <w:rPr>
          <w:color w:val="231F20"/>
          <w:spacing w:val="3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14"/>
          <w:sz w:val="25"/>
          <w:vertAlign w:val="baseline"/>
        </w:rPr>
        <w:t>c</w:t>
      </w:r>
      <w:r>
        <w:rPr>
          <w:rFonts w:ascii="Calibri" w:hAnsi="Calibri"/>
          <w:i/>
          <w:color w:val="231F20"/>
          <w:spacing w:val="-2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1"/>
          <w:w w:val="121"/>
          <w:sz w:val="25"/>
          <w:vertAlign w:val="baseline"/>
        </w:rPr>
        <w:t>l</w:t>
      </w:r>
      <w:r>
        <w:rPr>
          <w:rFonts w:ascii="Calibri" w:hAnsi="Calibri"/>
          <w:i/>
          <w:color w:val="231F20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8"/>
          <w:w w:val="114"/>
          <w:sz w:val="25"/>
          <w:vertAlign w:val="baseline"/>
        </w:rPr>
        <w:t>c</w:t>
      </w:r>
      <w:r>
        <w:rPr>
          <w:rFonts w:ascii="Calibri" w:hAnsi="Calibri"/>
          <w:i/>
          <w:color w:val="231F20"/>
          <w:spacing w:val="1"/>
          <w:w w:val="119"/>
          <w:sz w:val="25"/>
          <w:vertAlign w:val="baseline"/>
        </w:rPr>
        <w:t>u</w:t>
      </w:r>
      <w:r>
        <w:rPr>
          <w:rFonts w:ascii="Calibri" w:hAnsi="Calibri"/>
          <w:i/>
          <w:color w:val="231F20"/>
          <w:spacing w:val="-1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w w:val="121"/>
          <w:sz w:val="25"/>
          <w:vertAlign w:val="baseline"/>
        </w:rPr>
        <w:t>l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1"/>
          <w:w w:val="137"/>
          <w:sz w:val="25"/>
          <w:vertAlign w:val="baseline"/>
        </w:rPr>
        <w:t>s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spacing w:val="5"/>
          <w:w w:val="108"/>
          <w:sz w:val="25"/>
          <w:vertAlign w:val="baseline"/>
        </w:rPr>
        <w:t>g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u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i</w:t>
      </w:r>
      <w:r>
        <w:rPr>
          <w:rFonts w:ascii="Calibri" w:hAnsi="Calibri"/>
          <w:i/>
          <w:color w:val="231F20"/>
          <w:spacing w:val="2"/>
          <w:w w:val="123"/>
          <w:sz w:val="25"/>
          <w:vertAlign w:val="baseline"/>
        </w:rPr>
        <w:t>d</w:t>
      </w:r>
      <w:r>
        <w:rPr>
          <w:rFonts w:ascii="Calibri" w:hAnsi="Calibri"/>
          <w:i/>
          <w:color w:val="231F20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14"/>
          <w:sz w:val="25"/>
          <w:vertAlign w:val="baseline"/>
        </w:rPr>
        <w:t>c</w:t>
      </w:r>
      <w:r>
        <w:rPr>
          <w:rFonts w:ascii="Calibri" w:hAnsi="Calibri"/>
          <w:i/>
          <w:color w:val="231F20"/>
          <w:spacing w:val="-2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spacing w:val="3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spacing w:val="2"/>
          <w:w w:val="114"/>
          <w:sz w:val="25"/>
          <w:vertAlign w:val="baseline"/>
        </w:rPr>
        <w:t>c</w:t>
      </w:r>
      <w:r>
        <w:rPr>
          <w:rFonts w:ascii="Calibri" w:hAnsi="Calibri"/>
          <w:i/>
          <w:color w:val="231F20"/>
          <w:spacing w:val="1"/>
          <w:w w:val="121"/>
          <w:sz w:val="25"/>
          <w:vertAlign w:val="baseline"/>
        </w:rPr>
        <w:t>l</w:t>
      </w:r>
      <w:r>
        <w:rPr>
          <w:rFonts w:ascii="Calibri" w:hAnsi="Calibri"/>
          <w:i/>
          <w:color w:val="231F20"/>
          <w:spacing w:val="-5"/>
          <w:w w:val="119"/>
          <w:sz w:val="25"/>
          <w:vertAlign w:val="baseline"/>
        </w:rPr>
        <w:t>u</w:t>
      </w:r>
      <w:r>
        <w:rPr>
          <w:rFonts w:ascii="Calibri" w:hAnsi="Calibri"/>
          <w:i/>
          <w:color w:val="231F20"/>
          <w:spacing w:val="-2"/>
          <w:w w:val="133"/>
          <w:sz w:val="25"/>
          <w:vertAlign w:val="baseline"/>
        </w:rPr>
        <w:t>y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08"/>
          <w:sz w:val="25"/>
          <w:vertAlign w:val="baseline"/>
        </w:rPr>
        <w:t>q</w:t>
      </w:r>
      <w:r>
        <w:rPr>
          <w:rFonts w:ascii="Calibri" w:hAnsi="Calibri"/>
          <w:i/>
          <w:color w:val="231F20"/>
          <w:w w:val="116"/>
          <w:sz w:val="25"/>
          <w:vertAlign w:val="baseline"/>
        </w:rPr>
        <w:t>ue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2"/>
          <w:w w:val="58"/>
          <w:sz w:val="25"/>
          <w:vertAlign w:val="baseline"/>
        </w:rPr>
        <w:t>«</w:t>
      </w:r>
      <w:r>
        <w:rPr>
          <w:rFonts w:ascii="Calibri" w:hAnsi="Calibri"/>
          <w:i/>
          <w:color w:val="231F20"/>
          <w:spacing w:val="-4"/>
          <w:w w:val="84"/>
          <w:sz w:val="25"/>
          <w:vertAlign w:val="baseline"/>
        </w:rPr>
        <w:t>[</w:t>
      </w:r>
      <w:r>
        <w:rPr>
          <w:rFonts w:ascii="Calibri" w:hAnsi="Calibri"/>
          <w:i/>
          <w:color w:val="231F20"/>
          <w:spacing w:val="1"/>
          <w:w w:val="123"/>
          <w:sz w:val="25"/>
          <w:vertAlign w:val="baseline"/>
        </w:rPr>
        <w:t>d</w:t>
      </w:r>
      <w:r>
        <w:rPr>
          <w:rFonts w:ascii="Calibri" w:hAnsi="Calibri"/>
          <w:i/>
          <w:color w:val="231F20"/>
          <w:spacing w:val="-5"/>
          <w:w w:val="84"/>
          <w:sz w:val="25"/>
          <w:vertAlign w:val="baseline"/>
        </w:rPr>
        <w:t>]</w:t>
      </w:r>
      <w:r>
        <w:rPr>
          <w:rFonts w:ascii="Calibri" w:hAnsi="Calibri"/>
          <w:i/>
          <w:color w:val="231F20"/>
          <w:w w:val="112"/>
          <w:sz w:val="25"/>
          <w:vertAlign w:val="baseline"/>
        </w:rPr>
        <w:t>e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1"/>
          <w:w w:val="110"/>
          <w:sz w:val="25"/>
          <w:vertAlign w:val="baseline"/>
        </w:rPr>
        <w:t>m</w:t>
      </w:r>
      <w:r>
        <w:rPr>
          <w:rFonts w:ascii="Calibri" w:hAnsi="Calibri"/>
          <w:i/>
          <w:color w:val="231F20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spacing w:val="1"/>
          <w:w w:val="123"/>
          <w:sz w:val="25"/>
          <w:vertAlign w:val="baseline"/>
        </w:rPr>
        <w:t>d</w:t>
      </w:r>
      <w:r>
        <w:rPr>
          <w:rFonts w:ascii="Calibri" w:hAnsi="Calibri"/>
          <w:i/>
          <w:color w:val="231F20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08"/>
          <w:sz w:val="25"/>
          <w:vertAlign w:val="baseline"/>
        </w:rPr>
        <w:t>q</w:t>
      </w:r>
      <w:r>
        <w:rPr>
          <w:rFonts w:ascii="Calibri" w:hAnsi="Calibri"/>
          <w:i/>
          <w:color w:val="231F20"/>
          <w:w w:val="116"/>
          <w:sz w:val="25"/>
          <w:vertAlign w:val="baseline"/>
        </w:rPr>
        <w:t>ue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2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spacing w:val="5"/>
          <w:w w:val="108"/>
          <w:sz w:val="25"/>
          <w:vertAlign w:val="baseline"/>
        </w:rPr>
        <w:t>q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uí</w:t>
      </w:r>
      <w:r>
        <w:rPr>
          <w:rFonts w:ascii="Calibri" w:hAnsi="Calibri"/>
          <w:i/>
          <w:color w:val="231F20"/>
          <w:spacing w:val="9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2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w w:val="104"/>
          <w:sz w:val="25"/>
          <w:vertAlign w:val="baseline"/>
        </w:rPr>
        <w:t>o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hay ningún mal razonamiento, sino un razonamiento válido que tiene</w:t>
      </w:r>
      <w:r>
        <w:rPr>
          <w:rFonts w:ascii="Calibri" w:hAnsi="Calibri"/>
          <w:i/>
          <w:color w:val="231F20"/>
          <w:spacing w:val="1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una</w:t>
      </w:r>
      <w:r>
        <w:rPr>
          <w:rFonts w:ascii="Calibri" w:hAnsi="Calibri"/>
          <w:i/>
          <w:color w:val="231F20"/>
          <w:spacing w:val="10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premisa</w:t>
      </w:r>
      <w:r>
        <w:rPr>
          <w:rFonts w:ascii="Calibri" w:hAnsi="Calibri"/>
          <w:i/>
          <w:color w:val="231F20"/>
          <w:spacing w:val="10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que,</w:t>
      </w:r>
      <w:r>
        <w:rPr>
          <w:rFonts w:ascii="Calibri" w:hAnsi="Calibri"/>
          <w:i/>
          <w:color w:val="231F20"/>
          <w:spacing w:val="10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según</w:t>
      </w:r>
      <w:r>
        <w:rPr>
          <w:rFonts w:ascii="Calibri" w:hAnsi="Calibri"/>
          <w:i/>
          <w:color w:val="231F20"/>
          <w:spacing w:val="10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Vaz,</w:t>
      </w:r>
      <w:r>
        <w:rPr>
          <w:rFonts w:ascii="Calibri" w:hAnsi="Calibri"/>
          <w:i/>
          <w:color w:val="231F20"/>
          <w:spacing w:val="10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es</w:t>
      </w:r>
      <w:r>
        <w:rPr>
          <w:rFonts w:ascii="Calibri" w:hAnsi="Calibri"/>
          <w:i/>
          <w:color w:val="231F20"/>
          <w:spacing w:val="10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falsa.</w:t>
      </w:r>
      <w:r>
        <w:rPr>
          <w:color w:val="231F20"/>
          <w:w w:val="115"/>
          <w:sz w:val="25"/>
          <w:vertAlign w:val="baseline"/>
        </w:rPr>
        <w:t>»</w:t>
      </w:r>
      <w:r>
        <w:rPr>
          <w:color w:val="231F20"/>
          <w:w w:val="115"/>
          <w:sz w:val="25"/>
          <w:vertAlign w:val="superscript"/>
        </w:rPr>
        <w:t>51</w:t>
      </w:r>
    </w:p>
    <w:p>
      <w:pPr>
        <w:pStyle w:val="BodyText"/>
        <w:spacing w:before="1"/>
        <w:rPr>
          <w:sz w:val="24"/>
        </w:rPr>
      </w:pPr>
    </w:p>
    <w:p>
      <w:pPr>
        <w:spacing w:line="237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Ahora bien, más allá de que la conclusión de Piacenza sea discu-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tible o cuestionable, parece </w:t>
      </w:r>
      <w:r>
        <w:rPr>
          <w:rFonts w:ascii="Calibri" w:hAnsi="Calibri"/>
          <w:i/>
          <w:color w:val="231F20"/>
          <w:w w:val="120"/>
          <w:sz w:val="25"/>
        </w:rPr>
        <w:t>incompleta</w:t>
      </w:r>
      <w:r>
        <w:rPr>
          <w:color w:val="231F20"/>
          <w:w w:val="120"/>
          <w:sz w:val="25"/>
        </w:rPr>
        <w:t>. Si se está ante un razona-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miento</w:t>
      </w:r>
      <w:r>
        <w:rPr>
          <w:color w:val="231F20"/>
          <w:spacing w:val="-17"/>
          <w:w w:val="120"/>
          <w:sz w:val="25"/>
        </w:rPr>
        <w:t> </w:t>
      </w:r>
      <w:r>
        <w:rPr>
          <w:color w:val="231F20"/>
          <w:w w:val="120"/>
          <w:sz w:val="25"/>
        </w:rPr>
        <w:t>válido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(el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del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ejemplo),</w:t>
      </w:r>
      <w:r>
        <w:rPr>
          <w:color w:val="231F20"/>
          <w:spacing w:val="-17"/>
          <w:w w:val="120"/>
          <w:sz w:val="25"/>
        </w:rPr>
        <w:t> </w:t>
      </w:r>
      <w:r>
        <w:rPr>
          <w:color w:val="231F20"/>
          <w:w w:val="120"/>
          <w:sz w:val="25"/>
        </w:rPr>
        <w:t>habrá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agregar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ello</w:t>
      </w:r>
      <w:r>
        <w:rPr>
          <w:color w:val="231F20"/>
          <w:spacing w:val="-17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concluye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desde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el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punto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vista</w:t>
      </w:r>
      <w:r>
        <w:rPr>
          <w:color w:val="231F20"/>
          <w:spacing w:val="-6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lógico</w:t>
      </w:r>
      <w:r>
        <w:rPr>
          <w:color w:val="231F20"/>
          <w:w w:val="120"/>
          <w:sz w:val="25"/>
        </w:rPr>
        <w:t>,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desde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perspectiva</w:t>
      </w:r>
      <w:r>
        <w:rPr>
          <w:color w:val="231F20"/>
          <w:spacing w:val="-7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formal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argu-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mentación, o lo que es lo mismo, se está ante un argumento </w:t>
      </w:r>
      <w:r>
        <w:rPr>
          <w:rFonts w:ascii="Calibri" w:hAnsi="Calibri"/>
          <w:i/>
          <w:color w:val="231F20"/>
          <w:w w:val="120"/>
          <w:sz w:val="25"/>
        </w:rPr>
        <w:t>deducti-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vamente</w:t>
      </w:r>
      <w:r>
        <w:rPr>
          <w:rFonts w:ascii="Calibri" w:hAnsi="Calibri"/>
          <w:i/>
          <w:color w:val="231F20"/>
          <w:spacing w:val="-12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válido</w:t>
      </w:r>
      <w:r>
        <w:rPr>
          <w:rFonts w:ascii="Calibri" w:hAnsi="Calibri"/>
          <w:i/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o</w:t>
      </w:r>
      <w:r>
        <w:rPr>
          <w:color w:val="231F20"/>
          <w:spacing w:val="-15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internamente</w:t>
      </w:r>
      <w:r>
        <w:rPr>
          <w:rFonts w:ascii="Calibri" w:hAnsi="Calibri"/>
          <w:i/>
          <w:color w:val="231F20"/>
          <w:spacing w:val="-11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justificado</w:t>
      </w:r>
      <w:r>
        <w:rPr>
          <w:color w:val="231F20"/>
          <w:w w:val="120"/>
          <w:sz w:val="25"/>
        </w:rPr>
        <w:t>.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Desde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esta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perspectiva,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sí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trata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un</w:t>
      </w:r>
      <w:r>
        <w:rPr>
          <w:color w:val="231F20"/>
          <w:spacing w:val="-6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razonamiento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válido</w:t>
      </w:r>
      <w:r>
        <w:rPr>
          <w:rFonts w:ascii="Calibri" w:hAnsi="Calibri"/>
          <w:i/>
          <w:color w:val="231F20"/>
          <w:spacing w:val="2"/>
          <w:w w:val="120"/>
          <w:sz w:val="25"/>
        </w:rPr>
        <w:t> </w:t>
      </w:r>
      <w:r>
        <w:rPr>
          <w:color w:val="231F20"/>
          <w:w w:val="120"/>
          <w:sz w:val="25"/>
        </w:rPr>
        <w:t>(formalmente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hablando),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no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hay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un</w:t>
      </w:r>
      <w:r>
        <w:rPr>
          <w:color w:val="231F20"/>
          <w:spacing w:val="-5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mal</w:t>
      </w:r>
      <w:r>
        <w:rPr>
          <w:rFonts w:ascii="Calibri" w:hAnsi="Calibri"/>
          <w:i/>
          <w:color w:val="231F20"/>
          <w:spacing w:val="3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razonamiento</w:t>
      </w:r>
      <w:r>
        <w:rPr>
          <w:rFonts w:ascii="Calibri" w:hAnsi="Calibri"/>
          <w:i/>
          <w:color w:val="231F20"/>
          <w:spacing w:val="2"/>
          <w:w w:val="120"/>
          <w:sz w:val="25"/>
        </w:rPr>
        <w:t> </w:t>
      </w:r>
      <w:r>
        <w:rPr>
          <w:color w:val="231F20"/>
          <w:w w:val="120"/>
          <w:sz w:val="25"/>
        </w:rPr>
        <w:t>(de</w:t>
      </w:r>
      <w:r>
        <w:rPr>
          <w:color w:val="231F20"/>
          <w:spacing w:val="-1"/>
          <w:w w:val="120"/>
          <w:sz w:val="25"/>
        </w:rPr>
        <w:t> </w:t>
      </w:r>
      <w:r>
        <w:rPr>
          <w:color w:val="231F20"/>
          <w:w w:val="120"/>
          <w:sz w:val="25"/>
        </w:rPr>
        <w:t>nuevo, formalmente hablando).</w:t>
      </w:r>
    </w:p>
    <w:p>
      <w:pPr>
        <w:pStyle w:val="BodyText"/>
        <w:spacing w:before="4"/>
        <w:rPr>
          <w:sz w:val="24"/>
        </w:rPr>
      </w:pPr>
    </w:p>
    <w:p>
      <w:pPr>
        <w:spacing w:line="242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Empero,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como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lo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vengo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sosteniendo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desde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mis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primeros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comen-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tarios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posición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Piacenza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—y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como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él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mismo</w:t>
      </w:r>
      <w:r>
        <w:rPr>
          <w:color w:val="231F20"/>
          <w:spacing w:val="-16"/>
          <w:w w:val="120"/>
          <w:sz w:val="25"/>
        </w:rPr>
        <w:t> </w:t>
      </w:r>
      <w:r>
        <w:rPr>
          <w:color w:val="231F20"/>
          <w:w w:val="120"/>
          <w:sz w:val="25"/>
        </w:rPr>
        <w:t>lo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entendía,</w:t>
      </w:r>
      <w:r>
        <w:rPr>
          <w:color w:val="231F20"/>
          <w:spacing w:val="-15"/>
          <w:w w:val="120"/>
          <w:sz w:val="25"/>
        </w:rPr>
        <w:t> </w:t>
      </w:r>
      <w:r>
        <w:rPr>
          <w:color w:val="231F20"/>
          <w:w w:val="120"/>
          <w:sz w:val="25"/>
        </w:rPr>
        <w:t>según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se evidencia, por ejemplo, de su apelación en el trabajo comentado a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la concepción pragma-dialéctica—, no es aquélla (la concepción for-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mal) la única forma de concebir la argumentación, ni de evaluar los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argumentos. Si ampliamos el análisis del razonamiento y prestamos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especial</w:t>
      </w:r>
      <w:r>
        <w:rPr>
          <w:color w:val="231F20"/>
          <w:spacing w:val="69"/>
          <w:w w:val="120"/>
          <w:sz w:val="25"/>
        </w:rPr>
        <w:t> </w:t>
      </w:r>
      <w:r>
        <w:rPr>
          <w:color w:val="231F20"/>
          <w:w w:val="120"/>
          <w:sz w:val="25"/>
        </w:rPr>
        <w:t>atención</w:t>
      </w:r>
      <w:r>
        <w:rPr>
          <w:color w:val="231F20"/>
          <w:spacing w:val="70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70"/>
          <w:w w:val="120"/>
          <w:sz w:val="25"/>
        </w:rPr>
        <w:t> </w:t>
      </w:r>
      <w:r>
        <w:rPr>
          <w:color w:val="231F20"/>
          <w:w w:val="120"/>
          <w:sz w:val="25"/>
        </w:rPr>
        <w:t>sus</w:t>
      </w:r>
      <w:r>
        <w:rPr>
          <w:color w:val="231F20"/>
          <w:spacing w:val="70"/>
          <w:w w:val="120"/>
          <w:sz w:val="25"/>
        </w:rPr>
        <w:t> </w:t>
      </w:r>
      <w:r>
        <w:rPr>
          <w:color w:val="231F20"/>
          <w:w w:val="120"/>
          <w:sz w:val="25"/>
        </w:rPr>
        <w:t>premisas,</w:t>
      </w:r>
      <w:r>
        <w:rPr>
          <w:color w:val="231F20"/>
          <w:spacing w:val="70"/>
          <w:w w:val="120"/>
          <w:sz w:val="25"/>
        </w:rPr>
        <w:t> </w:t>
      </w:r>
      <w:r>
        <w:rPr>
          <w:color w:val="231F20"/>
          <w:w w:val="120"/>
          <w:sz w:val="25"/>
        </w:rPr>
        <w:t>entonces</w:t>
      </w:r>
      <w:r>
        <w:rPr>
          <w:color w:val="231F20"/>
          <w:spacing w:val="70"/>
          <w:w w:val="120"/>
          <w:sz w:val="25"/>
        </w:rPr>
        <w:t> </w:t>
      </w:r>
      <w:r>
        <w:rPr>
          <w:color w:val="231F20"/>
          <w:w w:val="120"/>
          <w:sz w:val="25"/>
        </w:rPr>
        <w:t>podría</w:t>
      </w:r>
      <w:r>
        <w:rPr>
          <w:color w:val="231F20"/>
          <w:spacing w:val="70"/>
          <w:w w:val="120"/>
          <w:sz w:val="25"/>
        </w:rPr>
        <w:t> </w:t>
      </w:r>
      <w:r>
        <w:rPr>
          <w:color w:val="231F20"/>
          <w:w w:val="120"/>
          <w:sz w:val="25"/>
        </w:rPr>
        <w:t>apreciarse</w:t>
      </w:r>
      <w:r>
        <w:rPr>
          <w:color w:val="231F20"/>
          <w:spacing w:val="70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desde el punto de vista </w:t>
      </w:r>
      <w:r>
        <w:rPr>
          <w:rFonts w:ascii="Calibri" w:hAnsi="Calibri"/>
          <w:i/>
          <w:color w:val="231F20"/>
          <w:w w:val="120"/>
          <w:sz w:val="25"/>
        </w:rPr>
        <w:t>material </w:t>
      </w:r>
      <w:r>
        <w:rPr>
          <w:color w:val="231F20"/>
          <w:w w:val="120"/>
          <w:sz w:val="25"/>
        </w:rPr>
        <w:t>el argumento es cuestionable. Tanto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33"/>
          <w:w w:val="120"/>
          <w:sz w:val="25"/>
        </w:rPr>
        <w:t> </w:t>
      </w:r>
      <w:r>
        <w:rPr>
          <w:color w:val="231F20"/>
          <w:w w:val="120"/>
          <w:sz w:val="25"/>
        </w:rPr>
        <w:t>primera</w:t>
      </w:r>
      <w:r>
        <w:rPr>
          <w:color w:val="231F20"/>
          <w:spacing w:val="34"/>
          <w:w w:val="120"/>
          <w:sz w:val="25"/>
        </w:rPr>
        <w:t> </w:t>
      </w:r>
      <w:r>
        <w:rPr>
          <w:color w:val="231F20"/>
          <w:w w:val="120"/>
          <w:sz w:val="25"/>
        </w:rPr>
        <w:t>premisa</w:t>
      </w:r>
      <w:r>
        <w:rPr>
          <w:color w:val="231F20"/>
          <w:spacing w:val="34"/>
          <w:w w:val="120"/>
          <w:sz w:val="25"/>
        </w:rPr>
        <w:t> </w:t>
      </w:r>
      <w:r>
        <w:rPr>
          <w:color w:val="231F20"/>
          <w:w w:val="120"/>
          <w:sz w:val="25"/>
        </w:rPr>
        <w:t>cuanto</w:t>
      </w:r>
      <w:r>
        <w:rPr>
          <w:color w:val="231F20"/>
          <w:spacing w:val="33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34"/>
          <w:w w:val="120"/>
          <w:sz w:val="25"/>
        </w:rPr>
        <w:t> </w:t>
      </w:r>
      <w:r>
        <w:rPr>
          <w:color w:val="231F20"/>
          <w:w w:val="120"/>
          <w:sz w:val="25"/>
        </w:rPr>
        <w:t>segunda,</w:t>
      </w:r>
      <w:r>
        <w:rPr>
          <w:color w:val="231F20"/>
          <w:spacing w:val="34"/>
          <w:w w:val="120"/>
          <w:sz w:val="25"/>
        </w:rPr>
        <w:t> </w:t>
      </w:r>
      <w:r>
        <w:rPr>
          <w:color w:val="231F20"/>
          <w:w w:val="120"/>
          <w:sz w:val="25"/>
        </w:rPr>
        <w:t>podrían</w:t>
      </w:r>
      <w:r>
        <w:rPr>
          <w:color w:val="231F20"/>
          <w:spacing w:val="33"/>
          <w:w w:val="120"/>
          <w:sz w:val="25"/>
        </w:rPr>
        <w:t> </w:t>
      </w:r>
      <w:r>
        <w:rPr>
          <w:color w:val="231F20"/>
          <w:w w:val="120"/>
          <w:sz w:val="25"/>
        </w:rPr>
        <w:t>ser</w:t>
      </w:r>
      <w:r>
        <w:rPr>
          <w:color w:val="231F20"/>
          <w:spacing w:val="34"/>
          <w:w w:val="120"/>
          <w:sz w:val="25"/>
        </w:rPr>
        <w:t> </w:t>
      </w:r>
      <w:r>
        <w:rPr>
          <w:color w:val="231F20"/>
          <w:w w:val="120"/>
          <w:sz w:val="25"/>
        </w:rPr>
        <w:t>tachadas</w:t>
      </w:r>
      <w:r>
        <w:rPr>
          <w:color w:val="231F20"/>
          <w:spacing w:val="34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33"/>
          <w:w w:val="120"/>
          <w:sz w:val="25"/>
        </w:rPr>
        <w:t> </w:t>
      </w:r>
      <w:r>
        <w:rPr>
          <w:color w:val="231F20"/>
          <w:w w:val="120"/>
          <w:sz w:val="25"/>
        </w:rPr>
        <w:t>fal-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sas y, de ser así, el argumento sería </w:t>
      </w:r>
      <w:r>
        <w:rPr>
          <w:rFonts w:ascii="Calibri" w:hAnsi="Calibri"/>
          <w:i/>
          <w:color w:val="231F20"/>
          <w:w w:val="120"/>
          <w:sz w:val="25"/>
        </w:rPr>
        <w:t>materialmente incorrecto </w:t>
      </w:r>
      <w:r>
        <w:rPr>
          <w:color w:val="231F20"/>
          <w:w w:val="120"/>
          <w:sz w:val="25"/>
        </w:rPr>
        <w:t>y, con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15"/>
          <w:sz w:val="25"/>
        </w:rPr>
        <w:t>ello, estaríamos en presencia de un </w:t>
      </w:r>
      <w:r>
        <w:rPr>
          <w:rFonts w:ascii="Calibri" w:hAnsi="Calibri"/>
          <w:i/>
          <w:color w:val="231F20"/>
          <w:w w:val="115"/>
          <w:sz w:val="25"/>
        </w:rPr>
        <w:t>mal razonamiento (materialmente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 </w:t>
      </w:r>
      <w:r>
        <w:rPr>
          <w:rFonts w:ascii="Calibri" w:hAnsi="Calibri"/>
          <w:i/>
          <w:color w:val="231F20"/>
          <w:spacing w:val="6"/>
          <w:w w:val="119"/>
          <w:sz w:val="25"/>
        </w:rPr>
        <w:t>h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-2"/>
          <w:w w:val="115"/>
          <w:sz w:val="25"/>
        </w:rPr>
        <w:t>b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-7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-1"/>
          <w:w w:val="91"/>
          <w:sz w:val="25"/>
        </w:rPr>
        <w:t>)</w:t>
      </w:r>
      <w:r>
        <w:rPr>
          <w:color w:val="231F20"/>
          <w:w w:val="127"/>
          <w:sz w:val="25"/>
        </w:rPr>
        <w:t>.</w:t>
      </w:r>
      <w:r>
        <w:rPr>
          <w:color w:val="231F20"/>
          <w:sz w:val="25"/>
        </w:rPr>
        <w:t> </w:t>
      </w:r>
      <w:r>
        <w:rPr>
          <w:color w:val="231F20"/>
          <w:spacing w:val="-23"/>
          <w:sz w:val="25"/>
        </w:rPr>
        <w:t> </w:t>
      </w:r>
      <w:r>
        <w:rPr>
          <w:color w:val="231F20"/>
          <w:spacing w:val="2"/>
          <w:w w:val="109"/>
          <w:sz w:val="25"/>
        </w:rPr>
        <w:t>D</w:t>
      </w:r>
      <w:r>
        <w:rPr>
          <w:color w:val="231F20"/>
          <w:spacing w:val="-4"/>
          <w:w w:val="116"/>
          <w:sz w:val="25"/>
        </w:rPr>
        <w:t>e</w:t>
      </w:r>
      <w:r>
        <w:rPr>
          <w:color w:val="231F20"/>
          <w:spacing w:val="1"/>
          <w:w w:val="123"/>
          <w:sz w:val="25"/>
        </w:rPr>
        <w:t>b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spacing w:val="-3"/>
          <w:w w:val="119"/>
          <w:sz w:val="25"/>
        </w:rPr>
        <w:t>m</w:t>
      </w:r>
      <w:r>
        <w:rPr>
          <w:color w:val="231F20"/>
          <w:w w:val="111"/>
          <w:sz w:val="25"/>
        </w:rPr>
        <w:t>o</w:t>
      </w:r>
      <w:r>
        <w:rPr>
          <w:color w:val="231F20"/>
          <w:w w:val="132"/>
          <w:sz w:val="25"/>
        </w:rPr>
        <w:t>s</w:t>
      </w:r>
      <w:r>
        <w:rPr>
          <w:color w:val="231F20"/>
          <w:sz w:val="25"/>
        </w:rPr>
        <w:t> </w:t>
      </w:r>
      <w:r>
        <w:rPr>
          <w:color w:val="231F20"/>
          <w:spacing w:val="-23"/>
          <w:sz w:val="25"/>
        </w:rPr>
        <w:t> </w:t>
      </w:r>
      <w:r>
        <w:rPr>
          <w:color w:val="231F20"/>
          <w:w w:val="131"/>
          <w:sz w:val="25"/>
        </w:rPr>
        <w:t>r</w:t>
      </w:r>
      <w:r>
        <w:rPr>
          <w:color w:val="231F20"/>
          <w:spacing w:val="2"/>
          <w:w w:val="116"/>
          <w:sz w:val="25"/>
        </w:rPr>
        <w:t>ec</w:t>
      </w:r>
      <w:r>
        <w:rPr>
          <w:color w:val="231F20"/>
          <w:spacing w:val="-3"/>
          <w:w w:val="111"/>
          <w:sz w:val="25"/>
        </w:rPr>
        <w:t>o</w:t>
      </w:r>
      <w:r>
        <w:rPr>
          <w:color w:val="231F20"/>
          <w:w w:val="131"/>
          <w:sz w:val="25"/>
        </w:rPr>
        <w:t>r</w:t>
      </w:r>
      <w:r>
        <w:rPr>
          <w:color w:val="231F20"/>
          <w:spacing w:val="1"/>
          <w:w w:val="123"/>
          <w:sz w:val="25"/>
        </w:rPr>
        <w:t>d</w:t>
      </w:r>
      <w:r>
        <w:rPr>
          <w:color w:val="231F20"/>
          <w:spacing w:val="7"/>
          <w:w w:val="129"/>
          <w:sz w:val="25"/>
        </w:rPr>
        <w:t>a</w:t>
      </w:r>
      <w:r>
        <w:rPr>
          <w:color w:val="231F20"/>
          <w:w w:val="131"/>
          <w:sz w:val="25"/>
        </w:rPr>
        <w:t>r</w:t>
      </w:r>
      <w:r>
        <w:rPr>
          <w:color w:val="231F20"/>
          <w:sz w:val="25"/>
        </w:rPr>
        <w:t> </w:t>
      </w:r>
      <w:r>
        <w:rPr>
          <w:color w:val="231F20"/>
          <w:spacing w:val="-23"/>
          <w:sz w:val="25"/>
        </w:rPr>
        <w:t> </w:t>
      </w:r>
      <w:r>
        <w:rPr>
          <w:color w:val="231F20"/>
          <w:spacing w:val="1"/>
          <w:w w:val="115"/>
          <w:sz w:val="25"/>
        </w:rPr>
        <w:t>q</w:t>
      </w:r>
      <w:r>
        <w:rPr>
          <w:color w:val="231F20"/>
          <w:spacing w:val="-4"/>
          <w:w w:val="135"/>
          <w:sz w:val="25"/>
        </w:rPr>
        <w:t>u</w:t>
      </w:r>
      <w:r>
        <w:rPr>
          <w:color w:val="231F20"/>
          <w:spacing w:val="-2"/>
          <w:w w:val="116"/>
          <w:sz w:val="25"/>
        </w:rPr>
        <w:t>e</w:t>
      </w:r>
      <w:r>
        <w:rPr>
          <w:color w:val="231F20"/>
          <w:w w:val="127"/>
          <w:sz w:val="25"/>
        </w:rPr>
        <w:t>,</w:t>
      </w:r>
      <w:r>
        <w:rPr>
          <w:color w:val="231F20"/>
          <w:sz w:val="25"/>
        </w:rPr>
        <w:t> </w:t>
      </w:r>
      <w:r>
        <w:rPr>
          <w:color w:val="231F20"/>
          <w:spacing w:val="-23"/>
          <w:sz w:val="25"/>
        </w:rPr>
        <w:t> </w:t>
      </w:r>
      <w:r>
        <w:rPr>
          <w:rFonts w:ascii="Calibri" w:hAnsi="Calibri"/>
          <w:i/>
          <w:color w:val="231F20"/>
          <w:spacing w:val="9"/>
          <w:w w:val="58"/>
          <w:sz w:val="25"/>
        </w:rPr>
        <w:t>«</w:t>
      </w:r>
      <w:r>
        <w:rPr>
          <w:color w:val="231F20"/>
          <w:spacing w:val="-4"/>
          <w:w w:val="89"/>
          <w:sz w:val="25"/>
        </w:rPr>
        <w:t>[</w:t>
      </w:r>
      <w:r>
        <w:rPr>
          <w:color w:val="231F20"/>
          <w:spacing w:val="-6"/>
          <w:w w:val="135"/>
          <w:sz w:val="25"/>
        </w:rPr>
        <w:t>u</w:t>
      </w:r>
      <w:r>
        <w:rPr>
          <w:color w:val="231F20"/>
          <w:spacing w:val="-8"/>
          <w:w w:val="89"/>
          <w:sz w:val="25"/>
        </w:rPr>
        <w:t>]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7"/>
          <w:sz w:val="25"/>
        </w:rPr>
        <w:t> </w:t>
      </w:r>
      <w:r>
        <w:rPr>
          <w:rFonts w:ascii="Calibri" w:hAnsi="Calibri"/>
          <w:i/>
          <w:color w:val="231F20"/>
          <w:spacing w:val="3"/>
          <w:w w:val="115"/>
          <w:sz w:val="25"/>
        </w:rPr>
        <w:t>b</w:t>
      </w:r>
      <w:r>
        <w:rPr>
          <w:rFonts w:ascii="Calibri" w:hAnsi="Calibri"/>
          <w:i/>
          <w:color w:val="231F20"/>
          <w:w w:val="116"/>
          <w:sz w:val="25"/>
        </w:rPr>
        <w:t>ue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7"/>
          <w:sz w:val="25"/>
        </w:rPr>
        <w:t> 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5"/>
          <w:w w:val="108"/>
          <w:sz w:val="25"/>
        </w:rPr>
        <w:t>g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1"/>
          <w:w w:val="110"/>
          <w:sz w:val="25"/>
        </w:rPr>
        <w:t>m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7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-3"/>
          <w:w w:val="112"/>
          <w:sz w:val="25"/>
        </w:rPr>
        <w:t>e</w:t>
      </w:r>
      <w:r>
        <w:rPr>
          <w:rFonts w:ascii="Calibri" w:hAnsi="Calibri"/>
          <w:i/>
          <w:color w:val="231F20"/>
          <w:w w:val="115"/>
          <w:sz w:val="25"/>
        </w:rPr>
        <w:t>b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7"/>
          <w:sz w:val="25"/>
        </w:rPr>
        <w:t> </w:t>
      </w:r>
      <w:r>
        <w:rPr>
          <w:rFonts w:ascii="Calibri" w:hAnsi="Calibri"/>
          <w:i/>
          <w:color w:val="231F20"/>
          <w:spacing w:val="-1"/>
          <w:w w:val="137"/>
          <w:sz w:val="25"/>
        </w:rPr>
        <w:t>s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-1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l</w:t>
      </w:r>
      <w:r>
        <w:rPr>
          <w:rFonts w:ascii="Calibri" w:hAnsi="Calibri"/>
          <w:i/>
          <w:color w:val="231F20"/>
          <w:w w:val="104"/>
          <w:sz w:val="25"/>
        </w:rPr>
        <w:t>o </w:t>
      </w:r>
      <w:r>
        <w:rPr>
          <w:rFonts w:ascii="Calibri" w:hAnsi="Calibri"/>
          <w:i/>
          <w:color w:val="231F20"/>
          <w:spacing w:val="-1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w w:val="129"/>
          <w:sz w:val="25"/>
        </w:rPr>
        <w:t>s</w:t>
      </w:r>
      <w:r>
        <w:rPr>
          <w:rFonts w:ascii="Calibri" w:hAnsi="Calibri"/>
          <w:i/>
          <w:color w:val="231F20"/>
          <w:spacing w:val="1"/>
          <w:w w:val="129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-2"/>
          <w:w w:val="112"/>
          <w:sz w:val="25"/>
        </w:rPr>
        <w:t>e</w:t>
      </w:r>
      <w:r>
        <w:rPr>
          <w:rFonts w:ascii="Calibri" w:hAnsi="Calibri"/>
          <w:i/>
          <w:color w:val="231F20"/>
          <w:w w:val="121"/>
          <w:sz w:val="25"/>
        </w:rPr>
        <w:t>l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3"/>
          <w:w w:val="115"/>
          <w:sz w:val="25"/>
        </w:rPr>
        <w:t>p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7"/>
          <w:w w:val="120"/>
          <w:sz w:val="25"/>
        </w:rPr>
        <w:t>v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2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-1"/>
          <w:w w:val="100"/>
          <w:sz w:val="25"/>
        </w:rPr>
        <w:t>t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-3"/>
          <w:w w:val="110"/>
          <w:sz w:val="25"/>
        </w:rPr>
        <w:t>f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9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2"/>
          <w:w w:val="110"/>
          <w:sz w:val="25"/>
        </w:rPr>
        <w:t>m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w w:val="121"/>
          <w:sz w:val="25"/>
        </w:rPr>
        <w:t>l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5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-1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1"/>
          <w:w w:val="110"/>
          <w:sz w:val="25"/>
        </w:rPr>
        <w:t>m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z w:val="25"/>
        </w:rPr>
        <w:t> </w:t>
      </w:r>
      <w:r>
        <w:rPr>
          <w:rFonts w:ascii="Calibri" w:hAnsi="Calibri"/>
          <w:i/>
          <w:color w:val="231F20"/>
          <w:spacing w:val="-19"/>
          <w:sz w:val="25"/>
        </w:rPr>
        <w:t> </w:t>
      </w:r>
      <w:r>
        <w:rPr>
          <w:rFonts w:ascii="Calibri" w:hAnsi="Calibri"/>
          <w:i/>
          <w:color w:val="231F20"/>
          <w:spacing w:val="2"/>
          <w:w w:val="110"/>
          <w:sz w:val="25"/>
        </w:rPr>
        <w:t>m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3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5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11"/>
          <w:w w:val="58"/>
          <w:sz w:val="25"/>
        </w:rPr>
        <w:t>»</w:t>
      </w:r>
      <w:r>
        <w:rPr>
          <w:color w:val="231F20"/>
          <w:w w:val="115"/>
          <w:sz w:val="25"/>
          <w:vertAlign w:val="superscript"/>
        </w:rPr>
        <w:t>5</w:t>
      </w:r>
      <w:r>
        <w:rPr>
          <w:color w:val="231F20"/>
          <w:spacing w:val="3"/>
          <w:w w:val="115"/>
          <w:sz w:val="25"/>
          <w:vertAlign w:val="superscript"/>
        </w:rPr>
        <w:t>2</w:t>
      </w:r>
      <w:r>
        <w:rPr>
          <w:color w:val="231F20"/>
          <w:w w:val="127"/>
          <w:sz w:val="25"/>
          <w:vertAlign w:val="baseline"/>
        </w:rPr>
        <w:t>,</w:t>
      </w:r>
      <w:r>
        <w:rPr>
          <w:color w:val="231F20"/>
          <w:sz w:val="25"/>
          <w:vertAlign w:val="baseline"/>
        </w:rPr>
        <w:t> </w:t>
      </w:r>
      <w:r>
        <w:rPr>
          <w:color w:val="231F20"/>
          <w:spacing w:val="-25"/>
          <w:sz w:val="25"/>
          <w:vertAlign w:val="baseline"/>
        </w:rPr>
        <w:t> </w:t>
      </w:r>
      <w:r>
        <w:rPr>
          <w:color w:val="231F20"/>
          <w:spacing w:val="-1"/>
          <w:w w:val="116"/>
          <w:sz w:val="25"/>
          <w:vertAlign w:val="baseline"/>
        </w:rPr>
        <w:t>e</w:t>
      </w:r>
      <w:r>
        <w:rPr>
          <w:color w:val="231F20"/>
          <w:w w:val="131"/>
          <w:sz w:val="25"/>
          <w:vertAlign w:val="baseline"/>
        </w:rPr>
        <w:t>n</w:t>
      </w:r>
      <w:r>
        <w:rPr>
          <w:color w:val="231F20"/>
          <w:sz w:val="25"/>
          <w:vertAlign w:val="baseline"/>
        </w:rPr>
        <w:t> </w:t>
      </w:r>
      <w:r>
        <w:rPr>
          <w:color w:val="231F20"/>
          <w:spacing w:val="-24"/>
          <w:sz w:val="25"/>
          <w:vertAlign w:val="baseline"/>
        </w:rPr>
        <w:t> </w:t>
      </w:r>
      <w:r>
        <w:rPr>
          <w:color w:val="231F20"/>
          <w:spacing w:val="3"/>
          <w:w w:val="107"/>
          <w:sz w:val="25"/>
          <w:vertAlign w:val="baseline"/>
        </w:rPr>
        <w:t>l</w:t>
      </w:r>
      <w:r>
        <w:rPr>
          <w:color w:val="231F20"/>
          <w:w w:val="129"/>
          <w:sz w:val="25"/>
          <w:vertAlign w:val="baseline"/>
        </w:rPr>
        <w:t>a</w:t>
      </w:r>
      <w:r>
        <w:rPr>
          <w:color w:val="231F20"/>
          <w:sz w:val="25"/>
          <w:vertAlign w:val="baseline"/>
        </w:rPr>
        <w:t> </w:t>
      </w:r>
      <w:r>
        <w:rPr>
          <w:color w:val="231F20"/>
          <w:spacing w:val="-24"/>
          <w:sz w:val="25"/>
          <w:vertAlign w:val="baseline"/>
        </w:rPr>
        <w:t> </w:t>
      </w:r>
      <w:r>
        <w:rPr>
          <w:color w:val="231F20"/>
          <w:spacing w:val="-3"/>
          <w:w w:val="119"/>
          <w:sz w:val="25"/>
          <w:vertAlign w:val="baseline"/>
        </w:rPr>
        <w:t>m</w:t>
      </w:r>
      <w:r>
        <w:rPr>
          <w:color w:val="231F20"/>
          <w:spacing w:val="2"/>
          <w:w w:val="116"/>
          <w:sz w:val="25"/>
          <w:vertAlign w:val="baseline"/>
        </w:rPr>
        <w:t>e</w:t>
      </w:r>
      <w:r>
        <w:rPr>
          <w:color w:val="231F20"/>
          <w:spacing w:val="4"/>
          <w:w w:val="123"/>
          <w:sz w:val="25"/>
          <w:vertAlign w:val="baseline"/>
        </w:rPr>
        <w:t>d</w:t>
      </w:r>
      <w:r>
        <w:rPr>
          <w:color w:val="231F20"/>
          <w:spacing w:val="-2"/>
          <w:w w:val="107"/>
          <w:sz w:val="25"/>
          <w:vertAlign w:val="baseline"/>
        </w:rPr>
        <w:t>i</w:t>
      </w:r>
      <w:r>
        <w:rPr>
          <w:color w:val="231F20"/>
          <w:spacing w:val="1"/>
          <w:w w:val="123"/>
          <w:sz w:val="25"/>
          <w:vertAlign w:val="baseline"/>
        </w:rPr>
        <w:t>d</w:t>
      </w:r>
      <w:r>
        <w:rPr>
          <w:color w:val="231F20"/>
          <w:w w:val="129"/>
          <w:sz w:val="25"/>
          <w:vertAlign w:val="baseline"/>
        </w:rPr>
        <w:t>a </w:t>
      </w:r>
      <w:r>
        <w:rPr>
          <w:color w:val="231F20"/>
          <w:w w:val="120"/>
          <w:sz w:val="25"/>
          <w:vertAlign w:val="baseline"/>
        </w:rPr>
        <w:t>que la corrección formal es condición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necesaria</w:t>
      </w:r>
      <w:r>
        <w:rPr>
          <w:color w:val="231F20"/>
          <w:w w:val="120"/>
          <w:sz w:val="25"/>
          <w:vertAlign w:val="baseline"/>
        </w:rPr>
        <w:t>, pero no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suficiente</w:t>
      </w:r>
      <w:r>
        <w:rPr>
          <w:color w:val="231F20"/>
          <w:w w:val="120"/>
          <w:sz w:val="25"/>
          <w:vertAlign w:val="baseline"/>
        </w:rPr>
        <w:t>,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3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razonamiento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bueno.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Estamos,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entonces,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ante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ejemplo</w:t>
      </w:r>
      <w:r>
        <w:rPr>
          <w:color w:val="231F20"/>
          <w:spacing w:val="3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7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</w:t>
      </w:r>
      <w:r>
        <w:rPr>
          <w:color w:val="231F20"/>
          <w:spacing w:val="-10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corrección</w:t>
      </w:r>
      <w:r>
        <w:rPr>
          <w:rFonts w:ascii="Calibri" w:hAnsi="Calibri"/>
          <w:i/>
          <w:color w:val="231F20"/>
          <w:spacing w:val="-7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formal</w:t>
      </w:r>
      <w:r>
        <w:rPr>
          <w:rFonts w:ascii="Calibri" w:hAnsi="Calibri"/>
          <w:i/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</w:t>
      </w:r>
      <w:r>
        <w:rPr>
          <w:color w:val="231F20"/>
          <w:spacing w:val="-10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incorrección</w:t>
      </w:r>
      <w:r>
        <w:rPr>
          <w:rFonts w:ascii="Calibri" w:hAnsi="Calibri"/>
          <w:i/>
          <w:color w:val="231F20"/>
          <w:spacing w:val="-7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material</w:t>
      </w:r>
      <w:r>
        <w:rPr>
          <w:rFonts w:ascii="Calibri" w:hAnsi="Calibri"/>
          <w:i/>
          <w:color w:val="231F20"/>
          <w:spacing w:val="-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10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</w:t>
      </w:r>
      <w:r>
        <w:rPr>
          <w:color w:val="231F20"/>
          <w:spacing w:val="-10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mismo</w:t>
      </w:r>
      <w:r>
        <w:rPr>
          <w:color w:val="231F20"/>
          <w:spacing w:val="-10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argumento.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/>
        <w:ind w:left="252" w:right="250" w:firstLine="351"/>
        <w:jc w:val="both"/>
        <w:rPr>
          <w:rFonts w:ascii="Calibri" w:hAnsi="Calibri"/>
          <w:i/>
        </w:rPr>
      </w:pPr>
      <w:r>
        <w:rPr>
          <w:color w:val="231F20"/>
          <w:w w:val="120"/>
        </w:rPr>
        <w:t>Teniendo en cuenta lo indicado, la sentencia de acuerdo con la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3"/>
          <w:w w:val="116"/>
        </w:rPr>
        <w:t>c</w:t>
      </w:r>
      <w:r>
        <w:rPr>
          <w:color w:val="231F20"/>
          <w:spacing w:val="1"/>
          <w:w w:val="135"/>
        </w:rPr>
        <w:t>u</w:t>
      </w:r>
      <w:r>
        <w:rPr>
          <w:color w:val="231F20"/>
          <w:spacing w:val="8"/>
          <w:w w:val="129"/>
        </w:rPr>
        <w:t>a</w:t>
      </w:r>
      <w:r>
        <w:rPr>
          <w:color w:val="231F20"/>
          <w:w w:val="107"/>
        </w:rPr>
        <w:t>l</w:t>
      </w:r>
      <w:r>
        <w:rPr>
          <w:color w:val="231F20"/>
        </w:rPr>
        <w:t> </w:t>
      </w:r>
      <w:r>
        <w:rPr>
          <w:color w:val="231F20"/>
          <w:spacing w:val="-9"/>
        </w:rPr>
        <w:t> </w:t>
      </w:r>
      <w:r>
        <w:rPr>
          <w:rFonts w:ascii="Calibri" w:hAnsi="Calibri"/>
          <w:i/>
          <w:color w:val="231F20"/>
          <w:spacing w:val="-1"/>
          <w:w w:val="58"/>
        </w:rPr>
        <w:t>«</w:t>
      </w:r>
      <w:r>
        <w:rPr>
          <w:rFonts w:ascii="Calibri" w:hAnsi="Calibri"/>
          <w:i/>
          <w:color w:val="231F20"/>
          <w:spacing w:val="3"/>
          <w:w w:val="121"/>
        </w:rPr>
        <w:t>l</w:t>
      </w:r>
      <w:r>
        <w:rPr>
          <w:rFonts w:ascii="Calibri" w:hAnsi="Calibri"/>
          <w:i/>
          <w:color w:val="231F20"/>
          <w:w w:val="119"/>
        </w:rPr>
        <w:t>a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4"/>
        </w:rPr>
        <w:t> </w:t>
      </w:r>
      <w:r>
        <w:rPr>
          <w:rFonts w:ascii="Calibri" w:hAnsi="Calibri"/>
          <w:i/>
          <w:color w:val="231F20"/>
          <w:spacing w:val="-4"/>
          <w:w w:val="110"/>
        </w:rPr>
        <w:t>f</w:t>
      </w:r>
      <w:r>
        <w:rPr>
          <w:rFonts w:ascii="Calibri" w:hAnsi="Calibri"/>
          <w:i/>
          <w:color w:val="231F20"/>
          <w:spacing w:val="-1"/>
          <w:w w:val="119"/>
        </w:rPr>
        <w:t>a</w:t>
      </w:r>
      <w:r>
        <w:rPr>
          <w:rFonts w:ascii="Calibri" w:hAnsi="Calibri"/>
          <w:i/>
          <w:color w:val="231F20"/>
          <w:spacing w:val="5"/>
          <w:w w:val="121"/>
        </w:rPr>
        <w:t>l</w:t>
      </w:r>
      <w:r>
        <w:rPr>
          <w:rFonts w:ascii="Calibri" w:hAnsi="Calibri"/>
          <w:i/>
          <w:color w:val="231F20"/>
          <w:w w:val="137"/>
        </w:rPr>
        <w:t>s</w:t>
      </w:r>
      <w:r>
        <w:rPr>
          <w:rFonts w:ascii="Calibri" w:hAnsi="Calibri"/>
          <w:i/>
          <w:color w:val="231F20"/>
          <w:w w:val="119"/>
        </w:rPr>
        <w:t>a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4"/>
        </w:rPr>
        <w:t> </w:t>
      </w:r>
      <w:r>
        <w:rPr>
          <w:rFonts w:ascii="Calibri" w:hAnsi="Calibri"/>
          <w:i/>
          <w:color w:val="231F20"/>
          <w:w w:val="104"/>
        </w:rPr>
        <w:t>o</w:t>
      </w:r>
      <w:r>
        <w:rPr>
          <w:rFonts w:ascii="Calibri" w:hAnsi="Calibri"/>
          <w:i/>
          <w:color w:val="231F20"/>
          <w:spacing w:val="1"/>
          <w:w w:val="115"/>
        </w:rPr>
        <w:t>p</w:t>
      </w:r>
      <w:r>
        <w:rPr>
          <w:rFonts w:ascii="Calibri" w:hAnsi="Calibri"/>
          <w:i/>
          <w:color w:val="231F20"/>
          <w:spacing w:val="-1"/>
          <w:w w:val="104"/>
        </w:rPr>
        <w:t>o</w:t>
      </w:r>
      <w:r>
        <w:rPr>
          <w:rFonts w:ascii="Calibri" w:hAnsi="Calibri"/>
          <w:i/>
          <w:color w:val="231F20"/>
          <w:spacing w:val="3"/>
          <w:w w:val="137"/>
        </w:rPr>
        <w:t>s</w:t>
      </w:r>
      <w:r>
        <w:rPr>
          <w:rFonts w:ascii="Calibri" w:hAnsi="Calibri"/>
          <w:i/>
          <w:color w:val="231F20"/>
          <w:spacing w:val="1"/>
          <w:w w:val="121"/>
        </w:rPr>
        <w:t>i</w:t>
      </w:r>
      <w:r>
        <w:rPr>
          <w:rFonts w:ascii="Calibri" w:hAnsi="Calibri"/>
          <w:i/>
          <w:color w:val="231F20"/>
          <w:spacing w:val="8"/>
          <w:w w:val="114"/>
        </w:rPr>
        <w:t>c</w:t>
      </w:r>
      <w:r>
        <w:rPr>
          <w:rFonts w:ascii="Calibri" w:hAnsi="Calibri"/>
          <w:i/>
          <w:color w:val="231F20"/>
          <w:w w:val="121"/>
        </w:rPr>
        <w:t>i</w:t>
      </w:r>
      <w:r>
        <w:rPr>
          <w:rFonts w:ascii="Calibri" w:hAnsi="Calibri"/>
          <w:i/>
          <w:color w:val="231F20"/>
          <w:spacing w:val="-2"/>
          <w:w w:val="104"/>
        </w:rPr>
        <w:t>ó</w:t>
      </w:r>
      <w:r>
        <w:rPr>
          <w:rFonts w:ascii="Calibri" w:hAnsi="Calibri"/>
          <w:i/>
          <w:color w:val="231F20"/>
          <w:w w:val="119"/>
        </w:rPr>
        <w:t>n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4"/>
        </w:rPr>
        <w:t> </w:t>
      </w:r>
      <w:r>
        <w:rPr>
          <w:rFonts w:ascii="Calibri" w:hAnsi="Calibri"/>
          <w:i/>
          <w:color w:val="231F20"/>
          <w:spacing w:val="2"/>
          <w:w w:val="119"/>
        </w:rPr>
        <w:t>n</w:t>
      </w:r>
      <w:r>
        <w:rPr>
          <w:rFonts w:ascii="Calibri" w:hAnsi="Calibri"/>
          <w:i/>
          <w:color w:val="231F20"/>
          <w:w w:val="104"/>
        </w:rPr>
        <w:t>o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4"/>
        </w:rPr>
        <w:t> 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w w:val="137"/>
        </w:rPr>
        <w:t>s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4"/>
        </w:rPr>
        <w:t> </w:t>
      </w:r>
      <w:r>
        <w:rPr>
          <w:rFonts w:ascii="Calibri" w:hAnsi="Calibri"/>
          <w:i/>
          <w:color w:val="231F20"/>
          <w:spacing w:val="-2"/>
          <w:w w:val="119"/>
        </w:rPr>
        <w:t>u</w:t>
      </w:r>
      <w:r>
        <w:rPr>
          <w:rFonts w:ascii="Calibri" w:hAnsi="Calibri"/>
          <w:i/>
          <w:color w:val="231F20"/>
          <w:w w:val="119"/>
        </w:rPr>
        <w:t>n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4"/>
        </w:rPr>
        <w:t> </w:t>
      </w:r>
      <w:r>
        <w:rPr>
          <w:rFonts w:ascii="Calibri" w:hAnsi="Calibri"/>
          <w:i/>
          <w:color w:val="231F20"/>
          <w:spacing w:val="-2"/>
          <w:w w:val="119"/>
        </w:rPr>
        <w:t>a</w:t>
      </w:r>
      <w:r>
        <w:rPr>
          <w:rFonts w:ascii="Calibri" w:hAnsi="Calibri"/>
          <w:i/>
          <w:color w:val="231F20"/>
          <w:w w:val="115"/>
        </w:rPr>
        <w:t>r</w:t>
      </w:r>
      <w:r>
        <w:rPr>
          <w:rFonts w:ascii="Calibri" w:hAnsi="Calibri"/>
          <w:i/>
          <w:color w:val="231F20"/>
          <w:spacing w:val="5"/>
          <w:w w:val="108"/>
        </w:rPr>
        <w:t>g</w:t>
      </w:r>
      <w:r>
        <w:rPr>
          <w:rFonts w:ascii="Calibri" w:hAnsi="Calibri"/>
          <w:i/>
          <w:color w:val="231F20"/>
          <w:spacing w:val="-1"/>
          <w:w w:val="119"/>
        </w:rPr>
        <w:t>u</w:t>
      </w:r>
      <w:r>
        <w:rPr>
          <w:rFonts w:ascii="Calibri" w:hAnsi="Calibri"/>
          <w:i/>
          <w:color w:val="231F20"/>
          <w:spacing w:val="1"/>
          <w:w w:val="110"/>
        </w:rPr>
        <w:t>m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spacing w:val="2"/>
          <w:w w:val="119"/>
        </w:rPr>
        <w:t>n</w:t>
      </w:r>
      <w:r>
        <w:rPr>
          <w:rFonts w:ascii="Calibri" w:hAnsi="Calibri"/>
          <w:i/>
          <w:color w:val="231F20"/>
          <w:spacing w:val="-2"/>
          <w:w w:val="100"/>
        </w:rPr>
        <w:t>t</w:t>
      </w:r>
      <w:r>
        <w:rPr>
          <w:rFonts w:ascii="Calibri" w:hAnsi="Calibri"/>
          <w:i/>
          <w:color w:val="231F20"/>
          <w:w w:val="104"/>
        </w:rPr>
        <w:t>o</w:t>
      </w:r>
      <w:r>
        <w:rPr>
          <w:rFonts w:ascii="Calibri" w:hAnsi="Calibri"/>
          <w:i/>
          <w:color w:val="231F20"/>
        </w:rPr>
        <w:t> </w:t>
      </w:r>
      <w:r>
        <w:rPr>
          <w:rFonts w:ascii="Calibri" w:hAnsi="Calibri"/>
          <w:i/>
          <w:color w:val="231F20"/>
          <w:spacing w:val="-4"/>
        </w:rPr>
        <w:t> </w:t>
      </w:r>
      <w:r>
        <w:rPr>
          <w:rFonts w:ascii="Calibri" w:hAnsi="Calibri"/>
          <w:i/>
          <w:color w:val="231F20"/>
          <w:spacing w:val="1"/>
          <w:w w:val="123"/>
        </w:rPr>
        <w:t>d</w:t>
      </w:r>
      <w:r>
        <w:rPr>
          <w:rFonts w:ascii="Calibri" w:hAnsi="Calibri"/>
          <w:i/>
          <w:color w:val="231F20"/>
          <w:spacing w:val="-4"/>
          <w:w w:val="112"/>
        </w:rPr>
        <w:t>e</w:t>
      </w:r>
      <w:r>
        <w:rPr>
          <w:rFonts w:ascii="Calibri" w:hAnsi="Calibri"/>
          <w:i/>
          <w:color w:val="231F20"/>
          <w:spacing w:val="-6"/>
          <w:w w:val="110"/>
        </w:rPr>
        <w:t>f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spacing w:val="6"/>
          <w:w w:val="114"/>
        </w:rPr>
        <w:t>c</w:t>
      </w:r>
      <w:r>
        <w:rPr>
          <w:rFonts w:ascii="Calibri" w:hAnsi="Calibri"/>
          <w:i/>
          <w:color w:val="231F20"/>
          <w:spacing w:val="5"/>
          <w:w w:val="100"/>
        </w:rPr>
        <w:t>t</w:t>
      </w:r>
      <w:r>
        <w:rPr>
          <w:rFonts w:ascii="Calibri" w:hAnsi="Calibri"/>
          <w:i/>
          <w:color w:val="231F20"/>
          <w:w w:val="112"/>
        </w:rPr>
        <w:t>u</w:t>
      </w:r>
      <w:r>
        <w:rPr>
          <w:rFonts w:ascii="Calibri" w:hAnsi="Calibri"/>
          <w:i/>
          <w:color w:val="231F20"/>
          <w:spacing w:val="-1"/>
          <w:w w:val="112"/>
        </w:rPr>
        <w:t>o</w:t>
      </w:r>
      <w:r>
        <w:rPr>
          <w:rFonts w:ascii="Calibri" w:hAnsi="Calibri"/>
          <w:i/>
          <w:color w:val="231F20"/>
          <w:w w:val="137"/>
        </w:rPr>
        <w:t>s</w:t>
      </w:r>
      <w:r>
        <w:rPr>
          <w:rFonts w:ascii="Calibri" w:hAnsi="Calibri"/>
          <w:i/>
          <w:color w:val="231F20"/>
          <w:spacing w:val="2"/>
          <w:w w:val="104"/>
        </w:rPr>
        <w:t>o</w:t>
      </w:r>
      <w:r>
        <w:rPr>
          <w:rFonts w:ascii="Calibri" w:hAnsi="Calibri"/>
          <w:i/>
          <w:color w:val="231F20"/>
          <w:spacing w:val="-4"/>
          <w:w w:val="58"/>
        </w:rPr>
        <w:t>»</w:t>
      </w:r>
      <w:r>
        <w:rPr>
          <w:color w:val="231F20"/>
          <w:w w:val="127"/>
        </w:rPr>
        <w:t>,</w:t>
      </w:r>
      <w:r>
        <w:rPr>
          <w:color w:val="231F20"/>
        </w:rPr>
        <w:t> 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132"/>
        </w:rPr>
        <w:t>s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1"/>
          <w:w w:val="131"/>
        </w:rPr>
        <w:t>r</w:t>
      </w:r>
      <w:r>
        <w:rPr>
          <w:color w:val="231F20"/>
          <w:w w:val="129"/>
        </w:rPr>
        <w:t>á</w:t>
      </w:r>
      <w:r>
        <w:rPr>
          <w:color w:val="231F20"/>
        </w:rPr>
        <w:t> </w:t>
      </w:r>
      <w:r>
        <w:rPr>
          <w:color w:val="231F20"/>
          <w:spacing w:val="-9"/>
        </w:rPr>
        <w:t> </w:t>
      </w:r>
      <w:r>
        <w:rPr>
          <w:color w:val="231F20"/>
          <w:w w:val="111"/>
        </w:rPr>
        <w:t>o</w:t>
      </w:r>
      <w:r>
        <w:rPr>
          <w:color w:val="231F20"/>
        </w:rPr>
        <w:t> </w:t>
      </w:r>
      <w:r>
        <w:rPr>
          <w:color w:val="231F20"/>
          <w:spacing w:val="-9"/>
        </w:rPr>
        <w:t> </w:t>
      </w:r>
      <w:r>
        <w:rPr>
          <w:color w:val="231F20"/>
          <w:spacing w:val="-3"/>
          <w:w w:val="131"/>
        </w:rPr>
        <w:t>n</w:t>
      </w:r>
      <w:r>
        <w:rPr>
          <w:color w:val="231F20"/>
          <w:w w:val="111"/>
        </w:rPr>
        <w:t>o </w:t>
      </w:r>
      <w:r>
        <w:rPr>
          <w:color w:val="231F20"/>
          <w:w w:val="120"/>
        </w:rPr>
        <w:t>acertada, dependiendo desde qué perspectiva o concepción de la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gumentación se le vea: </w:t>
      </w:r>
      <w:r>
        <w:rPr>
          <w:rFonts w:ascii="Calibri" w:hAnsi="Calibri"/>
          <w:i/>
          <w:color w:val="231F20"/>
          <w:w w:val="120"/>
        </w:rPr>
        <w:t>formalmente </w:t>
      </w:r>
      <w:r>
        <w:rPr>
          <w:color w:val="231F20"/>
          <w:w w:val="120"/>
        </w:rPr>
        <w:t>pueda que no haya error (y esto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teniendo en cuenta sólo un ejemplo analizado por Piacenza, porque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podría encontrarse algún error formal en otro ejemplo, aunque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característica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determinante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falacia),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6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ma-</w:t>
      </w:r>
    </w:p>
    <w:p>
      <w:pPr>
        <w:pStyle w:val="BodyText"/>
        <w:spacing w:before="3"/>
        <w:rPr>
          <w:rFonts w:ascii="Calibri"/>
          <w:i/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605" w:val="left" w:leader="none"/>
        </w:tabs>
        <w:spacing w:line="240" w:lineRule="auto" w:before="86" w:after="0"/>
        <w:ind w:left="604" w:right="0" w:hanging="353"/>
        <w:jc w:val="left"/>
        <w:rPr>
          <w:rFonts w:ascii="Calibri"/>
          <w:i/>
          <w:sz w:val="17"/>
        </w:rPr>
      </w:pPr>
      <w:r>
        <w:rPr>
          <w:rFonts w:ascii="Calibri"/>
          <w:i/>
          <w:color w:val="231F20"/>
          <w:w w:val="125"/>
          <w:sz w:val="17"/>
        </w:rPr>
        <w:t>Ibid.</w:t>
      </w:r>
    </w:p>
    <w:p>
      <w:pPr>
        <w:pStyle w:val="ListParagraph"/>
        <w:numPr>
          <w:ilvl w:val="0"/>
          <w:numId w:val="14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1"/>
          <w:w w:val="130"/>
          <w:sz w:val="17"/>
        </w:rPr>
        <w:t> </w:t>
      </w:r>
      <w:r>
        <w:rPr>
          <w:color w:val="231F20"/>
          <w:w w:val="130"/>
          <w:sz w:val="17"/>
        </w:rPr>
        <w:t>p. 6.</w:t>
      </w:r>
    </w:p>
    <w:p>
      <w:pPr>
        <w:pStyle w:val="ListParagraph"/>
        <w:numPr>
          <w:ilvl w:val="0"/>
          <w:numId w:val="14"/>
        </w:numPr>
        <w:tabs>
          <w:tab w:pos="605" w:val="left" w:leader="none"/>
        </w:tabs>
        <w:spacing w:line="240" w:lineRule="auto" w:before="62" w:after="0"/>
        <w:ind w:left="604" w:right="0" w:hanging="353"/>
        <w:jc w:val="left"/>
        <w:rPr>
          <w:sz w:val="17"/>
        </w:rPr>
      </w:pPr>
      <w:r>
        <w:rPr>
          <w:color w:val="231F20"/>
          <w:w w:val="120"/>
          <w:sz w:val="17"/>
        </w:rPr>
        <w:t>Atienza,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Manuel:</w:t>
      </w:r>
      <w:r>
        <w:rPr>
          <w:color w:val="231F20"/>
          <w:spacing w:val="20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Las</w:t>
      </w:r>
      <w:r>
        <w:rPr>
          <w:rFonts w:ascii="Calibri"/>
          <w:i/>
          <w:color w:val="231F20"/>
          <w:spacing w:val="22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razones</w:t>
      </w:r>
      <w:r>
        <w:rPr>
          <w:rFonts w:ascii="Calibri"/>
          <w:i/>
          <w:color w:val="231F20"/>
          <w:spacing w:val="22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del</w:t>
      </w:r>
      <w:r>
        <w:rPr>
          <w:rFonts w:ascii="Calibri"/>
          <w:i/>
          <w:color w:val="231F20"/>
          <w:spacing w:val="21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derecho...,</w:t>
      </w:r>
      <w:r>
        <w:rPr>
          <w:rFonts w:ascii="Calibri"/>
          <w:i/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1"/>
          <w:pgSz w:w="12240" w:h="15840"/>
          <w:pgMar w:footer="523" w:header="0" w:top="74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119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2"/>
        <w:ind w:left="862" w:right="880" w:firstLine="0"/>
        <w:jc w:val="center"/>
        <w:rPr>
          <w:rFonts w:ascii="Calibri" w:hAnsi="Calibri"/>
          <w:i/>
          <w:sz w:val="20"/>
        </w:rPr>
      </w:pPr>
      <w:r>
        <w:rPr/>
        <w:pict>
          <v:shape style="position:absolute;margin-left:98.450157pt;margin-top:17.542pt;width:415pt;height:.1pt;mso-position-horizontal-relative:page;mso-position-vertical-relative:paragraph;z-index:-15713280;mso-wrap-distance-left:0;mso-wrap-distance-right:0" coordorigin="1969,351" coordsize="8300,0" path="m1969,351l10268,351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 w:hAnsi="Calibri"/>
          <w:i/>
          <w:color w:val="231F20"/>
          <w:w w:val="120"/>
          <w:sz w:val="20"/>
        </w:rPr>
        <w:t>Piacenza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falacia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falsa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oposición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Vaz</w:t>
      </w:r>
      <w:r>
        <w:rPr>
          <w:rFonts w:ascii="Calibri" w:hAnsi="Calibri"/>
          <w:i/>
          <w:color w:val="231F20"/>
          <w:spacing w:val="-1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Ferreira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23"/>
        </w:rPr>
      </w:pPr>
    </w:p>
    <w:p>
      <w:pPr>
        <w:pStyle w:val="BodyText"/>
        <w:ind w:left="252" w:right="250"/>
        <w:jc w:val="both"/>
      </w:pPr>
      <w:r>
        <w:rPr>
          <w:rFonts w:ascii="Calibri" w:hAnsi="Calibri"/>
          <w:i/>
          <w:color w:val="231F20"/>
          <w:w w:val="120"/>
        </w:rPr>
        <w:t>terialmente </w:t>
      </w:r>
      <w:r>
        <w:rPr>
          <w:color w:val="231F20"/>
          <w:w w:val="120"/>
        </w:rPr>
        <w:t>el error estará presente en la medida que </w:t>
      </w:r>
      <w:r>
        <w:rPr>
          <w:rFonts w:ascii="Calibri" w:hAnsi="Calibri"/>
          <w:i/>
          <w:color w:val="231F20"/>
          <w:w w:val="120"/>
        </w:rPr>
        <w:t>se tome por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opuesto lo que no es</w:t>
      </w:r>
      <w:r>
        <w:rPr>
          <w:color w:val="231F20"/>
          <w:w w:val="120"/>
        </w:rPr>
        <w:t>, por una falla en la selección de las premisas,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muy cercana, por cierto, a la falacia del falso dilema, como más ade-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comentaré.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3"/>
        </w:numPr>
        <w:tabs>
          <w:tab w:pos="1201" w:val="left" w:leader="none"/>
        </w:tabs>
        <w:spacing w:line="235" w:lineRule="auto" w:before="1" w:after="0"/>
        <w:ind w:left="604" w:right="250" w:firstLine="0"/>
        <w:jc w:val="left"/>
        <w:rPr>
          <w:color w:val="231F20"/>
        </w:rPr>
      </w:pPr>
      <w:r>
        <w:rPr>
          <w:color w:val="231F20"/>
          <w:w w:val="125"/>
        </w:rPr>
        <w:t>La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falsa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oposición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tampoco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mero</w:t>
      </w:r>
      <w:r>
        <w:rPr>
          <w:color w:val="231F20"/>
          <w:spacing w:val="18"/>
          <w:w w:val="125"/>
        </w:rPr>
        <w:t> </w:t>
      </w:r>
      <w:r>
        <w:rPr>
          <w:color w:val="231F20"/>
          <w:w w:val="125"/>
        </w:rPr>
        <w:t>error</w:t>
      </w:r>
      <w:r>
        <w:rPr>
          <w:color w:val="231F20"/>
          <w:spacing w:val="-6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2"/>
          <w:w w:val="125"/>
        </w:rPr>
        <w:t> </w:t>
      </w:r>
      <w:r>
        <w:rPr>
          <w:color w:val="231F20"/>
          <w:w w:val="125"/>
        </w:rPr>
        <w:t>creencia</w:t>
      </w:r>
      <w:r>
        <w:rPr>
          <w:color w:val="231F20"/>
          <w:spacing w:val="12"/>
          <w:w w:val="125"/>
        </w:rPr>
        <w:t> </w:t>
      </w:r>
      <w:r>
        <w:rPr>
          <w:color w:val="231F20"/>
          <w:w w:val="125"/>
        </w:rPr>
        <w:t>muy</w:t>
      </w:r>
      <w:r>
        <w:rPr>
          <w:color w:val="231F20"/>
          <w:spacing w:val="13"/>
          <w:w w:val="125"/>
        </w:rPr>
        <w:t> </w:t>
      </w:r>
      <w:r>
        <w:rPr>
          <w:color w:val="231F20"/>
          <w:w w:val="125"/>
        </w:rPr>
        <w:t>difundido</w:t>
      </w:r>
    </w:p>
    <w:p>
      <w:pPr>
        <w:pStyle w:val="BodyText"/>
        <w:spacing w:before="10"/>
        <w:rPr>
          <w:rFonts w:ascii="Calibri"/>
          <w:b/>
          <w:sz w:val="22"/>
        </w:rPr>
      </w:pPr>
    </w:p>
    <w:p>
      <w:pPr>
        <w:spacing w:line="240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En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cuanto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imposibilidad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ser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un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mero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error</w:t>
      </w:r>
      <w:r>
        <w:rPr>
          <w:color w:val="231F20"/>
          <w:spacing w:val="49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50"/>
          <w:w w:val="120"/>
          <w:sz w:val="25"/>
        </w:rPr>
        <w:t> </w:t>
      </w:r>
      <w:r>
        <w:rPr>
          <w:color w:val="231F20"/>
          <w:w w:val="120"/>
          <w:sz w:val="25"/>
        </w:rPr>
        <w:t>creencia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muy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difundido,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no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es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mucho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lo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indica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Piacenza.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Al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respecto,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lue-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spacing w:val="-1"/>
          <w:w w:val="107"/>
          <w:sz w:val="25"/>
        </w:rPr>
        <w:t>g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-5"/>
          <w:w w:val="107"/>
          <w:sz w:val="25"/>
        </w:rPr>
        <w:t>i</w:t>
      </w:r>
      <w:r>
        <w:rPr>
          <w:color w:val="231F20"/>
          <w:spacing w:val="5"/>
          <w:w w:val="135"/>
          <w:sz w:val="25"/>
        </w:rPr>
        <w:t>t</w:t>
      </w:r>
      <w:r>
        <w:rPr>
          <w:color w:val="231F20"/>
          <w:spacing w:val="7"/>
          <w:w w:val="129"/>
          <w:sz w:val="25"/>
        </w:rPr>
        <w:t>a</w:t>
      </w:r>
      <w:r>
        <w:rPr>
          <w:color w:val="231F20"/>
          <w:w w:val="131"/>
          <w:sz w:val="25"/>
        </w:rPr>
        <w:t>r</w:t>
      </w:r>
      <w:r>
        <w:rPr>
          <w:color w:val="231F20"/>
          <w:spacing w:val="9"/>
          <w:sz w:val="25"/>
        </w:rPr>
        <w:t> </w:t>
      </w:r>
      <w:r>
        <w:rPr>
          <w:color w:val="231F20"/>
          <w:w w:val="129"/>
          <w:sz w:val="25"/>
        </w:rPr>
        <w:t>a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-14"/>
          <w:w w:val="96"/>
          <w:sz w:val="25"/>
        </w:rPr>
        <w:t>V</w:t>
      </w:r>
      <w:r>
        <w:rPr>
          <w:color w:val="231F20"/>
          <w:spacing w:val="9"/>
          <w:w w:val="129"/>
          <w:sz w:val="25"/>
        </w:rPr>
        <w:t>a</w:t>
      </w:r>
      <w:r>
        <w:rPr>
          <w:color w:val="231F20"/>
          <w:w w:val="107"/>
          <w:sz w:val="25"/>
        </w:rPr>
        <w:t>z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-8"/>
          <w:w w:val="114"/>
          <w:sz w:val="25"/>
        </w:rPr>
        <w:t>F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spacing w:val="7"/>
          <w:w w:val="131"/>
          <w:sz w:val="25"/>
        </w:rPr>
        <w:t>r</w:t>
      </w:r>
      <w:r>
        <w:rPr>
          <w:color w:val="231F20"/>
          <w:w w:val="131"/>
          <w:sz w:val="25"/>
        </w:rPr>
        <w:t>r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spacing w:val="5"/>
          <w:w w:val="107"/>
          <w:sz w:val="25"/>
        </w:rPr>
        <w:t>i</w:t>
      </w:r>
      <w:r>
        <w:rPr>
          <w:color w:val="231F20"/>
          <w:spacing w:val="1"/>
          <w:w w:val="131"/>
          <w:sz w:val="25"/>
        </w:rPr>
        <w:t>r</w:t>
      </w:r>
      <w:r>
        <w:rPr>
          <w:color w:val="231F20"/>
          <w:spacing w:val="1"/>
          <w:w w:val="129"/>
          <w:sz w:val="25"/>
        </w:rPr>
        <w:t>a</w:t>
      </w:r>
      <w:r>
        <w:rPr>
          <w:color w:val="231F20"/>
          <w:w w:val="127"/>
          <w:sz w:val="25"/>
        </w:rPr>
        <w:t>,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-2"/>
          <w:w w:val="129"/>
          <w:sz w:val="25"/>
        </w:rPr>
        <w:t>a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-4"/>
          <w:w w:val="135"/>
          <w:sz w:val="25"/>
        </w:rPr>
        <w:t>u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w w:val="131"/>
          <w:sz w:val="25"/>
        </w:rPr>
        <w:t>r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8"/>
          <w:w w:val="129"/>
          <w:sz w:val="25"/>
        </w:rPr>
        <w:t>a</w:t>
      </w:r>
      <w:r>
        <w:rPr>
          <w:color w:val="231F20"/>
          <w:w w:val="107"/>
          <w:sz w:val="25"/>
        </w:rPr>
        <w:t>l</w:t>
      </w:r>
      <w:r>
        <w:rPr>
          <w:color w:val="231F20"/>
          <w:spacing w:val="9"/>
          <w:sz w:val="25"/>
        </w:rPr>
        <w:t> 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1"/>
          <w:w w:val="135"/>
          <w:sz w:val="25"/>
        </w:rPr>
        <w:t>u</w:t>
      </w:r>
      <w:r>
        <w:rPr>
          <w:color w:val="231F20"/>
          <w:spacing w:val="8"/>
          <w:w w:val="129"/>
          <w:sz w:val="25"/>
        </w:rPr>
        <w:t>a</w:t>
      </w:r>
      <w:r>
        <w:rPr>
          <w:color w:val="231F20"/>
          <w:w w:val="107"/>
          <w:sz w:val="25"/>
        </w:rPr>
        <w:t>l</w:t>
      </w:r>
      <w:r>
        <w:rPr>
          <w:color w:val="231F20"/>
          <w:spacing w:val="9"/>
          <w:sz w:val="25"/>
        </w:rPr>
        <w:t> </w:t>
      </w:r>
      <w:r>
        <w:rPr>
          <w:rFonts w:ascii="Calibri" w:hAnsi="Calibri"/>
          <w:i/>
          <w:color w:val="231F20"/>
          <w:spacing w:val="9"/>
          <w:w w:val="58"/>
          <w:sz w:val="25"/>
        </w:rPr>
        <w:t>«</w:t>
      </w:r>
      <w:r>
        <w:rPr>
          <w:color w:val="231F20"/>
          <w:spacing w:val="-5"/>
          <w:w w:val="89"/>
          <w:sz w:val="25"/>
        </w:rPr>
        <w:t>[</w:t>
      </w:r>
      <w:r>
        <w:rPr>
          <w:color w:val="231F20"/>
          <w:spacing w:val="-5"/>
          <w:w w:val="116"/>
          <w:sz w:val="25"/>
        </w:rPr>
        <w:t>e</w:t>
      </w:r>
      <w:r>
        <w:rPr>
          <w:color w:val="231F20"/>
          <w:spacing w:val="-8"/>
          <w:w w:val="89"/>
          <w:sz w:val="25"/>
        </w:rPr>
        <w:t>]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11"/>
          <w:sz w:val="25"/>
        </w:rPr>
        <w:t> 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n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1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1"/>
          <w:sz w:val="25"/>
        </w:rPr>
        <w:t> 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11"/>
          <w:sz w:val="25"/>
        </w:rPr>
        <w:t> </w:t>
      </w:r>
      <w:r>
        <w:rPr>
          <w:rFonts w:ascii="Calibri" w:hAnsi="Calibri"/>
          <w:i/>
          <w:color w:val="231F20"/>
          <w:spacing w:val="-4"/>
          <w:w w:val="110"/>
          <w:sz w:val="25"/>
        </w:rPr>
        <w:t>f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8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w w:val="137"/>
          <w:sz w:val="25"/>
        </w:rPr>
        <w:t>s </w:t>
      </w:r>
      <w:r>
        <w:rPr>
          <w:rFonts w:ascii="Calibri" w:hAnsi="Calibri"/>
          <w:i/>
          <w:color w:val="231F20"/>
          <w:w w:val="120"/>
          <w:sz w:val="25"/>
        </w:rPr>
        <w:t>más comunes, y por la cual se gasta en pura pérdida la mayor parte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-2"/>
          <w:w w:val="112"/>
          <w:sz w:val="25"/>
        </w:rPr>
        <w:t>e</w:t>
      </w:r>
      <w:r>
        <w:rPr>
          <w:rFonts w:ascii="Calibri" w:hAnsi="Calibri"/>
          <w:i/>
          <w:color w:val="231F20"/>
          <w:w w:val="121"/>
          <w:sz w:val="25"/>
        </w:rPr>
        <w:t>l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w w:val="100"/>
          <w:sz w:val="25"/>
        </w:rPr>
        <w:t>t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b</w:t>
      </w:r>
      <w:r>
        <w:rPr>
          <w:rFonts w:ascii="Calibri" w:hAnsi="Calibri"/>
          <w:i/>
          <w:color w:val="231F20"/>
          <w:spacing w:val="-4"/>
          <w:w w:val="119"/>
          <w:sz w:val="25"/>
        </w:rPr>
        <w:t>a</w:t>
      </w:r>
      <w:r>
        <w:rPr>
          <w:rFonts w:ascii="Calibri" w:hAnsi="Calibri"/>
          <w:i/>
          <w:color w:val="231F20"/>
          <w:w w:val="116"/>
          <w:sz w:val="25"/>
        </w:rPr>
        <w:t>j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p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5"/>
          <w:w w:val="119"/>
          <w:sz w:val="25"/>
        </w:rPr>
        <w:t>n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spacing w:val="3"/>
          <w:w w:val="121"/>
          <w:sz w:val="25"/>
        </w:rPr>
        <w:t>l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7"/>
          <w:sz w:val="25"/>
        </w:rPr>
        <w:t> </w:t>
      </w:r>
      <w:r>
        <w:rPr>
          <w:rFonts w:ascii="Calibri" w:hAnsi="Calibri"/>
          <w:i/>
          <w:color w:val="231F20"/>
          <w:spacing w:val="4"/>
          <w:w w:val="119"/>
          <w:sz w:val="25"/>
        </w:rPr>
        <w:t>h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2"/>
          <w:w w:val="110"/>
          <w:sz w:val="25"/>
        </w:rPr>
        <w:t>m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2"/>
          <w:w w:val="123"/>
          <w:sz w:val="25"/>
        </w:rPr>
        <w:t>d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4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11"/>
          <w:w w:val="58"/>
          <w:sz w:val="25"/>
        </w:rPr>
        <w:t>»</w:t>
      </w:r>
      <w:r>
        <w:rPr>
          <w:color w:val="231F20"/>
          <w:spacing w:val="3"/>
          <w:w w:val="115"/>
          <w:sz w:val="25"/>
          <w:vertAlign w:val="superscript"/>
        </w:rPr>
        <w:t>5</w:t>
      </w:r>
      <w:r>
        <w:rPr>
          <w:color w:val="231F20"/>
          <w:spacing w:val="1"/>
          <w:w w:val="115"/>
          <w:sz w:val="25"/>
          <w:vertAlign w:val="superscript"/>
        </w:rPr>
        <w:t>3</w:t>
      </w:r>
      <w:r>
        <w:rPr>
          <w:color w:val="231F20"/>
          <w:w w:val="127"/>
          <w:sz w:val="25"/>
          <w:vertAlign w:val="baseline"/>
        </w:rPr>
        <w:t>,</w:t>
      </w:r>
      <w:r>
        <w:rPr>
          <w:color w:val="231F20"/>
          <w:spacing w:val="16"/>
          <w:sz w:val="25"/>
          <w:vertAlign w:val="baseline"/>
        </w:rPr>
        <w:t> </w:t>
      </w:r>
      <w:r>
        <w:rPr>
          <w:color w:val="231F20"/>
          <w:spacing w:val="-1"/>
          <w:w w:val="132"/>
          <w:sz w:val="25"/>
          <w:vertAlign w:val="baseline"/>
        </w:rPr>
        <w:t>s</w:t>
      </w:r>
      <w:r>
        <w:rPr>
          <w:color w:val="231F20"/>
          <w:w w:val="116"/>
          <w:sz w:val="25"/>
          <w:vertAlign w:val="baseline"/>
        </w:rPr>
        <w:t>e</w:t>
      </w:r>
      <w:r>
        <w:rPr>
          <w:color w:val="231F20"/>
          <w:spacing w:val="16"/>
          <w:sz w:val="25"/>
          <w:vertAlign w:val="baseline"/>
        </w:rPr>
        <w:t> </w:t>
      </w:r>
      <w:r>
        <w:rPr>
          <w:color w:val="231F20"/>
          <w:spacing w:val="5"/>
          <w:w w:val="107"/>
          <w:sz w:val="25"/>
          <w:vertAlign w:val="baseline"/>
        </w:rPr>
        <w:t>li</w:t>
      </w:r>
      <w:r>
        <w:rPr>
          <w:color w:val="231F20"/>
          <w:spacing w:val="4"/>
          <w:w w:val="119"/>
          <w:sz w:val="25"/>
          <w:vertAlign w:val="baseline"/>
        </w:rPr>
        <w:t>m</w:t>
      </w:r>
      <w:r>
        <w:rPr>
          <w:color w:val="231F20"/>
          <w:spacing w:val="-5"/>
          <w:w w:val="107"/>
          <w:sz w:val="25"/>
          <w:vertAlign w:val="baseline"/>
        </w:rPr>
        <w:t>i</w:t>
      </w:r>
      <w:r>
        <w:rPr>
          <w:color w:val="231F20"/>
          <w:spacing w:val="5"/>
          <w:w w:val="135"/>
          <w:sz w:val="25"/>
          <w:vertAlign w:val="baseline"/>
        </w:rPr>
        <w:t>t</w:t>
      </w:r>
      <w:r>
        <w:rPr>
          <w:color w:val="231F20"/>
          <w:w w:val="129"/>
          <w:sz w:val="25"/>
          <w:vertAlign w:val="baseline"/>
        </w:rPr>
        <w:t>a</w:t>
      </w:r>
      <w:r>
        <w:rPr>
          <w:color w:val="231F20"/>
          <w:spacing w:val="16"/>
          <w:sz w:val="25"/>
          <w:vertAlign w:val="baseline"/>
        </w:rPr>
        <w:t> </w:t>
      </w:r>
      <w:r>
        <w:rPr>
          <w:color w:val="231F20"/>
          <w:w w:val="129"/>
          <w:sz w:val="25"/>
          <w:vertAlign w:val="baseline"/>
        </w:rPr>
        <w:t>a</w:t>
      </w:r>
      <w:r>
        <w:rPr>
          <w:color w:val="231F20"/>
          <w:spacing w:val="16"/>
          <w:sz w:val="25"/>
          <w:vertAlign w:val="baseline"/>
        </w:rPr>
        <w:t> </w:t>
      </w:r>
      <w:r>
        <w:rPr>
          <w:color w:val="231F20"/>
          <w:spacing w:val="-1"/>
          <w:w w:val="132"/>
          <w:sz w:val="25"/>
          <w:vertAlign w:val="baseline"/>
        </w:rPr>
        <w:t>s</w:t>
      </w:r>
      <w:r>
        <w:rPr>
          <w:color w:val="231F20"/>
          <w:spacing w:val="-1"/>
          <w:w w:val="116"/>
          <w:sz w:val="25"/>
          <w:vertAlign w:val="baseline"/>
        </w:rPr>
        <w:t>e</w:t>
      </w:r>
      <w:r>
        <w:rPr>
          <w:color w:val="231F20"/>
          <w:spacing w:val="2"/>
          <w:w w:val="131"/>
          <w:sz w:val="25"/>
          <w:vertAlign w:val="baseline"/>
        </w:rPr>
        <w:t>ñ</w:t>
      </w:r>
      <w:r>
        <w:rPr>
          <w:color w:val="231F20"/>
          <w:spacing w:val="8"/>
          <w:w w:val="129"/>
          <w:sz w:val="25"/>
          <w:vertAlign w:val="baseline"/>
        </w:rPr>
        <w:t>a</w:t>
      </w:r>
      <w:r>
        <w:rPr>
          <w:color w:val="231F20"/>
          <w:spacing w:val="3"/>
          <w:w w:val="107"/>
          <w:sz w:val="25"/>
          <w:vertAlign w:val="baseline"/>
        </w:rPr>
        <w:t>l</w:t>
      </w:r>
      <w:r>
        <w:rPr>
          <w:color w:val="231F20"/>
          <w:spacing w:val="7"/>
          <w:w w:val="129"/>
          <w:sz w:val="25"/>
          <w:vertAlign w:val="baseline"/>
        </w:rPr>
        <w:t>a</w:t>
      </w:r>
      <w:r>
        <w:rPr>
          <w:color w:val="231F20"/>
          <w:spacing w:val="1"/>
          <w:w w:val="131"/>
          <w:sz w:val="25"/>
          <w:vertAlign w:val="baseline"/>
        </w:rPr>
        <w:t>r</w:t>
      </w:r>
      <w:r>
        <w:rPr>
          <w:color w:val="231F20"/>
          <w:w w:val="114"/>
          <w:sz w:val="25"/>
          <w:vertAlign w:val="baseline"/>
        </w:rPr>
        <w:t>:</w:t>
      </w: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Sin embargo, hay razones para no aceptar pacíficamente esta inter-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pretación. Primero, si lo que está mal en la falsa oposición es mera-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mente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ser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una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creencia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falsa,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entiende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por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qué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Vaz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le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atribuye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un efecto tan específico y tan grave: por ella “se gasta en pura pérdi-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da la mayor parte del trabajo pensante de la humanidad”. Segundo,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tampoco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entiende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qué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puede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hacer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su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respecto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quien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ocupa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 argumentación y de falacias. Por lo pronto, para detectar si se está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incurriendo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ella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hay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determinar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si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una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oposición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falsa</w:t>
      </w:r>
      <w:r>
        <w:rPr>
          <w:color w:val="231F20"/>
          <w:spacing w:val="33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no,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ello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hay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otro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camino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entrar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materia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específica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en la que se plantea la oposición; y ello es asunto de los especialistas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en el respectivo dominio, no de los lógicos o de los estudiosos de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argumentación.</w:t>
      </w:r>
      <w:r>
        <w:rPr>
          <w:color w:val="231F20"/>
          <w:w w:val="125"/>
          <w:sz w:val="22"/>
          <w:vertAlign w:val="superscript"/>
        </w:rPr>
        <w:t>54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2" w:lineRule="auto"/>
        <w:ind w:left="252" w:right="250" w:firstLine="351"/>
        <w:jc w:val="both"/>
        <w:rPr>
          <w:rFonts w:ascii="Calibri" w:hAnsi="Calibri"/>
        </w:rPr>
      </w:pPr>
      <w:r>
        <w:rPr>
          <w:color w:val="231F20"/>
          <w:w w:val="120"/>
        </w:rPr>
        <w:t>Que sea una falacia de las más comunes, como lo afirma Vaz Fe-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7"/>
          <w:w w:val="131"/>
        </w:rPr>
        <w:t>r</w:t>
      </w:r>
      <w:r>
        <w:rPr>
          <w:color w:val="231F20"/>
          <w:spacing w:val="1"/>
          <w:w w:val="131"/>
        </w:rPr>
        <w:t>r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5"/>
          <w:w w:val="107"/>
        </w:rPr>
        <w:t>i</w:t>
      </w:r>
      <w:r>
        <w:rPr>
          <w:color w:val="231F20"/>
          <w:spacing w:val="1"/>
          <w:w w:val="131"/>
        </w:rPr>
        <w:t>r</w:t>
      </w:r>
      <w:r>
        <w:rPr>
          <w:color w:val="231F20"/>
          <w:spacing w:val="1"/>
          <w:w w:val="129"/>
        </w:rPr>
        <w:t>a</w:t>
      </w:r>
      <w:r>
        <w:rPr>
          <w:color w:val="231F20"/>
          <w:w w:val="127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3"/>
          <w:w w:val="131"/>
        </w:rPr>
        <w:t>n</w:t>
      </w:r>
      <w:r>
        <w:rPr>
          <w:color w:val="231F20"/>
          <w:w w:val="111"/>
        </w:rPr>
        <w:t>o</w:t>
      </w:r>
      <w:r>
        <w:rPr>
          <w:color w:val="231F20"/>
          <w:spacing w:val="17"/>
        </w:rPr>
        <w:t> </w:t>
      </w:r>
      <w:r>
        <w:rPr>
          <w:color w:val="231F20"/>
          <w:spacing w:val="2"/>
          <w:w w:val="116"/>
        </w:rPr>
        <w:t>e</w:t>
      </w:r>
      <w:r>
        <w:rPr>
          <w:color w:val="231F20"/>
          <w:spacing w:val="1"/>
          <w:w w:val="115"/>
        </w:rPr>
        <w:t>q</w:t>
      </w:r>
      <w:r>
        <w:rPr>
          <w:color w:val="231F20"/>
          <w:spacing w:val="4"/>
          <w:w w:val="135"/>
        </w:rPr>
        <w:t>u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03"/>
        </w:rPr>
        <w:t>v</w:t>
      </w:r>
      <w:r>
        <w:rPr>
          <w:color w:val="231F20"/>
          <w:spacing w:val="8"/>
          <w:w w:val="129"/>
        </w:rPr>
        <w:t>a</w:t>
      </w:r>
      <w:r>
        <w:rPr>
          <w:color w:val="231F20"/>
          <w:spacing w:val="-3"/>
          <w:w w:val="107"/>
        </w:rPr>
        <w:t>l</w:t>
      </w:r>
      <w:r>
        <w:rPr>
          <w:color w:val="231F20"/>
          <w:w w:val="116"/>
        </w:rPr>
        <w:t>e</w:t>
      </w:r>
      <w:r>
        <w:rPr>
          <w:color w:val="231F20"/>
          <w:spacing w:val="17"/>
        </w:rPr>
        <w:t> </w:t>
      </w:r>
      <w:r>
        <w:rPr>
          <w:color w:val="231F20"/>
          <w:w w:val="129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115"/>
        </w:rPr>
        <w:t>q</w:t>
      </w:r>
      <w:r>
        <w:rPr>
          <w:color w:val="231F20"/>
          <w:spacing w:val="-4"/>
          <w:w w:val="135"/>
        </w:rPr>
        <w:t>u</w:t>
      </w:r>
      <w:r>
        <w:rPr>
          <w:color w:val="231F20"/>
          <w:w w:val="116"/>
        </w:rPr>
        <w:t>e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132"/>
        </w:rPr>
        <w:t>s</w:t>
      </w:r>
      <w:r>
        <w:rPr>
          <w:color w:val="231F20"/>
          <w:spacing w:val="2"/>
          <w:w w:val="116"/>
        </w:rPr>
        <w:t>e</w:t>
      </w:r>
      <w:r>
        <w:rPr>
          <w:color w:val="231F20"/>
          <w:w w:val="129"/>
        </w:rPr>
        <w:t>a</w:t>
      </w:r>
      <w:r>
        <w:rPr>
          <w:color w:val="231F20"/>
          <w:spacing w:val="17"/>
        </w:rPr>
        <w:t> </w:t>
      </w:r>
      <w:r>
        <w:rPr>
          <w:rFonts w:ascii="Calibri" w:hAnsi="Calibri"/>
          <w:i/>
          <w:color w:val="231F20"/>
          <w:spacing w:val="7"/>
          <w:w w:val="58"/>
        </w:rPr>
        <w:t>«</w:t>
      </w:r>
      <w:r>
        <w:rPr>
          <w:rFonts w:ascii="Calibri" w:hAnsi="Calibri"/>
          <w:i/>
          <w:color w:val="231F20"/>
          <w:spacing w:val="-2"/>
          <w:w w:val="119"/>
        </w:rPr>
        <w:t>u</w:t>
      </w:r>
      <w:r>
        <w:rPr>
          <w:rFonts w:ascii="Calibri" w:hAnsi="Calibri"/>
          <w:i/>
          <w:color w:val="231F20"/>
          <w:w w:val="119"/>
        </w:rPr>
        <w:t>n</w:t>
      </w:r>
      <w:r>
        <w:rPr>
          <w:rFonts w:ascii="Calibri" w:hAnsi="Calibri"/>
          <w:i/>
          <w:color w:val="231F20"/>
          <w:spacing w:val="18"/>
        </w:rPr>
        <w:t> </w:t>
      </w:r>
      <w:r>
        <w:rPr>
          <w:rFonts w:ascii="Calibri" w:hAnsi="Calibri"/>
          <w:i/>
          <w:color w:val="231F20"/>
          <w:spacing w:val="1"/>
          <w:w w:val="110"/>
        </w:rPr>
        <w:t>m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spacing w:val="1"/>
          <w:w w:val="115"/>
        </w:rPr>
        <w:t>r</w:t>
      </w:r>
      <w:r>
        <w:rPr>
          <w:rFonts w:ascii="Calibri" w:hAnsi="Calibri"/>
          <w:i/>
          <w:color w:val="231F20"/>
          <w:w w:val="104"/>
        </w:rPr>
        <w:t>o</w:t>
      </w:r>
      <w:r>
        <w:rPr>
          <w:rFonts w:ascii="Calibri" w:hAnsi="Calibri"/>
          <w:i/>
          <w:color w:val="231F20"/>
          <w:spacing w:val="18"/>
        </w:rPr>
        <w:t> 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spacing w:val="8"/>
          <w:w w:val="115"/>
        </w:rPr>
        <w:t>r</w:t>
      </w:r>
      <w:r>
        <w:rPr>
          <w:rFonts w:ascii="Calibri" w:hAnsi="Calibri"/>
          <w:i/>
          <w:color w:val="231F20"/>
          <w:spacing w:val="1"/>
          <w:w w:val="115"/>
        </w:rPr>
        <w:t>r</w:t>
      </w:r>
      <w:r>
        <w:rPr>
          <w:rFonts w:ascii="Calibri" w:hAnsi="Calibri"/>
          <w:i/>
          <w:color w:val="231F20"/>
          <w:spacing w:val="-2"/>
          <w:w w:val="104"/>
        </w:rPr>
        <w:t>o</w:t>
      </w:r>
      <w:r>
        <w:rPr>
          <w:rFonts w:ascii="Calibri" w:hAnsi="Calibri"/>
          <w:i/>
          <w:color w:val="231F20"/>
          <w:w w:val="115"/>
        </w:rPr>
        <w:t>r</w:t>
      </w:r>
      <w:r>
        <w:rPr>
          <w:rFonts w:ascii="Calibri" w:hAnsi="Calibri"/>
          <w:i/>
          <w:color w:val="231F20"/>
          <w:spacing w:val="18"/>
        </w:rPr>
        <w:t> </w:t>
      </w:r>
      <w:r>
        <w:rPr>
          <w:rFonts w:ascii="Calibri" w:hAnsi="Calibri"/>
          <w:i/>
          <w:color w:val="231F20"/>
          <w:spacing w:val="1"/>
          <w:w w:val="123"/>
        </w:rPr>
        <w:t>d</w:t>
      </w:r>
      <w:r>
        <w:rPr>
          <w:rFonts w:ascii="Calibri" w:hAnsi="Calibri"/>
          <w:i/>
          <w:color w:val="231F20"/>
          <w:w w:val="112"/>
        </w:rPr>
        <w:t>e</w:t>
      </w:r>
      <w:r>
        <w:rPr>
          <w:rFonts w:ascii="Calibri" w:hAnsi="Calibri"/>
          <w:i/>
          <w:color w:val="231F20"/>
          <w:spacing w:val="18"/>
        </w:rPr>
        <w:t> </w:t>
      </w:r>
      <w:r>
        <w:rPr>
          <w:rFonts w:ascii="Calibri" w:hAnsi="Calibri"/>
          <w:i/>
          <w:color w:val="231F20"/>
          <w:spacing w:val="3"/>
          <w:w w:val="114"/>
        </w:rPr>
        <w:t>c</w:t>
      </w:r>
      <w:r>
        <w:rPr>
          <w:rFonts w:ascii="Calibri" w:hAnsi="Calibri"/>
          <w:i/>
          <w:color w:val="231F20"/>
          <w:spacing w:val="-1"/>
          <w:w w:val="115"/>
        </w:rPr>
        <w:t>r</w:t>
      </w:r>
      <w:r>
        <w:rPr>
          <w:rFonts w:ascii="Calibri" w:hAnsi="Calibri"/>
          <w:i/>
          <w:color w:val="231F20"/>
          <w:w w:val="112"/>
        </w:rPr>
        <w:t>ee</w:t>
      </w:r>
      <w:r>
        <w:rPr>
          <w:rFonts w:ascii="Calibri" w:hAnsi="Calibri"/>
          <w:i/>
          <w:color w:val="231F20"/>
          <w:spacing w:val="3"/>
          <w:w w:val="119"/>
        </w:rPr>
        <w:t>n</w:t>
      </w:r>
      <w:r>
        <w:rPr>
          <w:rFonts w:ascii="Calibri" w:hAnsi="Calibri"/>
          <w:i/>
          <w:color w:val="231F20"/>
          <w:spacing w:val="8"/>
          <w:w w:val="114"/>
        </w:rPr>
        <w:t>c</w:t>
      </w:r>
      <w:r>
        <w:rPr>
          <w:rFonts w:ascii="Calibri" w:hAnsi="Calibri"/>
          <w:i/>
          <w:color w:val="231F20"/>
          <w:spacing w:val="1"/>
          <w:w w:val="121"/>
        </w:rPr>
        <w:t>i</w:t>
      </w:r>
      <w:r>
        <w:rPr>
          <w:rFonts w:ascii="Calibri" w:hAnsi="Calibri"/>
          <w:i/>
          <w:color w:val="231F20"/>
          <w:w w:val="119"/>
        </w:rPr>
        <w:t>a</w:t>
      </w:r>
      <w:r>
        <w:rPr>
          <w:rFonts w:ascii="Calibri" w:hAnsi="Calibri"/>
          <w:i/>
          <w:color w:val="231F20"/>
          <w:spacing w:val="18"/>
        </w:rPr>
        <w:t> </w:t>
      </w:r>
      <w:r>
        <w:rPr>
          <w:rFonts w:ascii="Calibri" w:hAnsi="Calibri"/>
          <w:i/>
          <w:color w:val="231F20"/>
          <w:spacing w:val="1"/>
          <w:w w:val="110"/>
        </w:rPr>
        <w:t>m</w:t>
      </w:r>
      <w:r>
        <w:rPr>
          <w:rFonts w:ascii="Calibri" w:hAnsi="Calibri"/>
          <w:i/>
          <w:color w:val="231F20"/>
          <w:spacing w:val="-5"/>
          <w:w w:val="119"/>
        </w:rPr>
        <w:t>u</w:t>
      </w:r>
      <w:r>
        <w:rPr>
          <w:rFonts w:ascii="Calibri" w:hAnsi="Calibri"/>
          <w:i/>
          <w:color w:val="231F20"/>
          <w:w w:val="133"/>
        </w:rPr>
        <w:t>y</w:t>
      </w:r>
      <w:r>
        <w:rPr>
          <w:rFonts w:ascii="Calibri" w:hAnsi="Calibri"/>
          <w:i/>
          <w:color w:val="231F20"/>
          <w:spacing w:val="18"/>
        </w:rPr>
        <w:t> </w:t>
      </w:r>
      <w:r>
        <w:rPr>
          <w:rFonts w:ascii="Calibri" w:hAnsi="Calibri"/>
          <w:i/>
          <w:color w:val="231F20"/>
          <w:spacing w:val="1"/>
          <w:w w:val="123"/>
        </w:rPr>
        <w:t>d</w:t>
      </w:r>
      <w:r>
        <w:rPr>
          <w:rFonts w:ascii="Calibri" w:hAnsi="Calibri"/>
          <w:i/>
          <w:color w:val="231F20"/>
          <w:spacing w:val="-4"/>
          <w:w w:val="121"/>
        </w:rPr>
        <w:t>i</w:t>
      </w:r>
      <w:r>
        <w:rPr>
          <w:rFonts w:ascii="Calibri" w:hAnsi="Calibri"/>
          <w:i/>
          <w:color w:val="231F20"/>
          <w:spacing w:val="11"/>
          <w:w w:val="110"/>
        </w:rPr>
        <w:t>f</w:t>
      </w:r>
      <w:r>
        <w:rPr>
          <w:rFonts w:ascii="Calibri" w:hAnsi="Calibri"/>
          <w:i/>
          <w:color w:val="231F20"/>
          <w:spacing w:val="-2"/>
          <w:w w:val="119"/>
        </w:rPr>
        <w:t>u</w:t>
      </w:r>
      <w:r>
        <w:rPr>
          <w:rFonts w:ascii="Calibri" w:hAnsi="Calibri"/>
          <w:i/>
          <w:color w:val="231F20"/>
          <w:spacing w:val="3"/>
          <w:w w:val="119"/>
        </w:rPr>
        <w:t>n</w:t>
      </w:r>
      <w:r>
        <w:rPr>
          <w:rFonts w:ascii="Calibri" w:hAnsi="Calibri"/>
          <w:i/>
          <w:color w:val="231F20"/>
          <w:spacing w:val="1"/>
          <w:w w:val="123"/>
        </w:rPr>
        <w:t>d</w:t>
      </w:r>
      <w:r>
        <w:rPr>
          <w:rFonts w:ascii="Calibri" w:hAnsi="Calibri"/>
          <w:i/>
          <w:color w:val="231F20"/>
          <w:spacing w:val="-2"/>
          <w:w w:val="121"/>
        </w:rPr>
        <w:t>i</w:t>
      </w:r>
      <w:r>
        <w:rPr>
          <w:rFonts w:ascii="Calibri" w:hAnsi="Calibri"/>
          <w:i/>
          <w:color w:val="231F20"/>
          <w:w w:val="103"/>
        </w:rPr>
        <w:t>- </w:t>
      </w:r>
      <w:r>
        <w:rPr>
          <w:rFonts w:ascii="Calibri" w:hAnsi="Calibri"/>
          <w:i/>
          <w:color w:val="231F20"/>
          <w:spacing w:val="1"/>
          <w:w w:val="123"/>
        </w:rPr>
        <w:t>d</w:t>
      </w:r>
      <w:r>
        <w:rPr>
          <w:rFonts w:ascii="Calibri" w:hAnsi="Calibri"/>
          <w:i/>
          <w:color w:val="231F20"/>
          <w:spacing w:val="2"/>
          <w:w w:val="104"/>
        </w:rPr>
        <w:t>o</w:t>
      </w:r>
      <w:r>
        <w:rPr>
          <w:rFonts w:ascii="Calibri" w:hAnsi="Calibri"/>
          <w:i/>
          <w:color w:val="231F20"/>
          <w:spacing w:val="-4"/>
          <w:w w:val="58"/>
        </w:rPr>
        <w:t>»</w:t>
      </w:r>
      <w:r>
        <w:rPr>
          <w:color w:val="231F20"/>
          <w:w w:val="12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w w:val="111"/>
        </w:rPr>
        <w:t>o</w:t>
      </w:r>
      <w:r>
        <w:rPr>
          <w:color w:val="231F20"/>
          <w:spacing w:val="13"/>
        </w:rPr>
        <w:t> </w:t>
      </w:r>
      <w:r>
        <w:rPr>
          <w:color w:val="231F20"/>
          <w:spacing w:val="-4"/>
          <w:w w:val="123"/>
        </w:rPr>
        <w:t>d</w:t>
      </w:r>
      <w:r>
        <w:rPr>
          <w:color w:val="231F20"/>
          <w:spacing w:val="-1"/>
          <w:w w:val="116"/>
        </w:rPr>
        <w:t>e</w:t>
      </w:r>
      <w:r>
        <w:rPr>
          <w:color w:val="231F20"/>
          <w:w w:val="107"/>
        </w:rPr>
        <w:t>l</w:t>
      </w:r>
      <w:r>
        <w:rPr>
          <w:color w:val="231F20"/>
          <w:spacing w:val="13"/>
        </w:rPr>
        <w:t> </w:t>
      </w:r>
      <w:r>
        <w:rPr>
          <w:color w:val="231F20"/>
          <w:spacing w:val="6"/>
          <w:w w:val="135"/>
        </w:rPr>
        <w:t>t</w:t>
      </w:r>
      <w:r>
        <w:rPr>
          <w:color w:val="231F20"/>
          <w:spacing w:val="-5"/>
          <w:w w:val="107"/>
        </w:rPr>
        <w:t>i</w:t>
      </w:r>
      <w:r>
        <w:rPr>
          <w:color w:val="231F20"/>
          <w:spacing w:val="2"/>
          <w:w w:val="123"/>
        </w:rPr>
        <w:t>p</w:t>
      </w:r>
      <w:r>
        <w:rPr>
          <w:color w:val="231F20"/>
          <w:w w:val="111"/>
        </w:rPr>
        <w:t>o</w:t>
      </w:r>
      <w:r>
        <w:rPr>
          <w:color w:val="231F20"/>
          <w:spacing w:val="13"/>
        </w:rPr>
        <w:t> </w:t>
      </w:r>
      <w:r>
        <w:rPr>
          <w:color w:val="231F20"/>
          <w:spacing w:val="-4"/>
          <w:w w:val="123"/>
        </w:rPr>
        <w:t>d</w:t>
      </w:r>
      <w:r>
        <w:rPr>
          <w:color w:val="231F20"/>
          <w:w w:val="116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116"/>
        </w:rPr>
        <w:t>e</w:t>
      </w:r>
      <w:r>
        <w:rPr>
          <w:color w:val="231F20"/>
          <w:spacing w:val="7"/>
          <w:w w:val="131"/>
        </w:rPr>
        <w:t>r</w:t>
      </w:r>
      <w:r>
        <w:rPr>
          <w:color w:val="231F20"/>
          <w:spacing w:val="1"/>
          <w:w w:val="131"/>
        </w:rPr>
        <w:t>r</w:t>
      </w:r>
      <w:r>
        <w:rPr>
          <w:color w:val="231F20"/>
          <w:spacing w:val="-3"/>
          <w:w w:val="111"/>
        </w:rPr>
        <w:t>o</w:t>
      </w:r>
      <w:r>
        <w:rPr>
          <w:color w:val="231F20"/>
          <w:w w:val="131"/>
        </w:rPr>
        <w:t>r</w:t>
      </w:r>
      <w:r>
        <w:rPr>
          <w:color w:val="231F20"/>
          <w:spacing w:val="13"/>
        </w:rPr>
        <w:t> </w:t>
      </w:r>
      <w:r>
        <w:rPr>
          <w:color w:val="231F20"/>
          <w:w w:val="115"/>
        </w:rPr>
        <w:t>q</w:t>
      </w:r>
      <w:r>
        <w:rPr>
          <w:color w:val="231F20"/>
          <w:spacing w:val="-4"/>
          <w:w w:val="135"/>
        </w:rPr>
        <w:t>u</w:t>
      </w:r>
      <w:r>
        <w:rPr>
          <w:color w:val="231F20"/>
          <w:w w:val="116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-2"/>
          <w:w w:val="111"/>
        </w:rPr>
        <w:t>o</w:t>
      </w:r>
      <w:r>
        <w:rPr>
          <w:color w:val="231F20"/>
          <w:spacing w:val="-2"/>
          <w:w w:val="131"/>
        </w:rPr>
        <w:t>n</w:t>
      </w:r>
      <w:r>
        <w:rPr>
          <w:color w:val="231F20"/>
          <w:spacing w:val="-1"/>
          <w:w w:val="132"/>
        </w:rPr>
        <w:t>s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5"/>
          <w:w w:val="132"/>
        </w:rPr>
        <w:t>s</w:t>
      </w:r>
      <w:r>
        <w:rPr>
          <w:color w:val="231F20"/>
          <w:w w:val="135"/>
        </w:rPr>
        <w:t>t</w:t>
      </w:r>
      <w:r>
        <w:rPr>
          <w:color w:val="231F20"/>
          <w:w w:val="116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116"/>
        </w:rPr>
        <w:t>e</w:t>
      </w:r>
      <w:r>
        <w:rPr>
          <w:color w:val="231F20"/>
          <w:w w:val="131"/>
        </w:rPr>
        <w:t>n</w:t>
      </w:r>
      <w:r>
        <w:rPr>
          <w:color w:val="231F20"/>
          <w:spacing w:val="13"/>
        </w:rPr>
        <w:t> </w:t>
      </w:r>
      <w:r>
        <w:rPr>
          <w:color w:val="231F20"/>
          <w:w w:val="135"/>
        </w:rPr>
        <w:t>t</w:t>
      </w:r>
      <w:r>
        <w:rPr>
          <w:color w:val="231F20"/>
          <w:spacing w:val="-3"/>
          <w:w w:val="111"/>
        </w:rPr>
        <w:t>o</w:t>
      </w:r>
      <w:r>
        <w:rPr>
          <w:color w:val="231F20"/>
          <w:spacing w:val="2"/>
          <w:w w:val="119"/>
        </w:rPr>
        <w:t>m</w:t>
      </w:r>
      <w:r>
        <w:rPr>
          <w:color w:val="231F20"/>
          <w:spacing w:val="7"/>
          <w:w w:val="129"/>
        </w:rPr>
        <w:t>a</w:t>
      </w:r>
      <w:r>
        <w:rPr>
          <w:color w:val="231F20"/>
          <w:w w:val="131"/>
        </w:rPr>
        <w:t>r</w:t>
      </w:r>
      <w:r>
        <w:rPr>
          <w:color w:val="231F20"/>
          <w:spacing w:val="13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-3"/>
          <w:w w:val="111"/>
        </w:rPr>
        <w:t>o</w:t>
      </w:r>
      <w:r>
        <w:rPr>
          <w:color w:val="231F20"/>
          <w:spacing w:val="-3"/>
          <w:w w:val="119"/>
        </w:rPr>
        <w:t>m</w:t>
      </w:r>
      <w:r>
        <w:rPr>
          <w:color w:val="231F20"/>
          <w:w w:val="111"/>
        </w:rPr>
        <w:t>o</w:t>
      </w:r>
      <w:r>
        <w:rPr>
          <w:color w:val="231F20"/>
          <w:spacing w:val="13"/>
        </w:rPr>
        <w:t> </w:t>
      </w:r>
      <w:r>
        <w:rPr>
          <w:color w:val="231F20"/>
          <w:spacing w:val="2"/>
          <w:w w:val="131"/>
        </w:rPr>
        <w:t>h</w:t>
      </w:r>
      <w:r>
        <w:rPr>
          <w:color w:val="231F20"/>
          <w:spacing w:val="-2"/>
          <w:w w:val="129"/>
        </w:rPr>
        <w:t>a</w:t>
      </w:r>
      <w:r>
        <w:rPr>
          <w:color w:val="231F20"/>
          <w:spacing w:val="-3"/>
          <w:w w:val="123"/>
        </w:rPr>
        <w:t>b</w:t>
      </w:r>
      <w:r>
        <w:rPr>
          <w:color w:val="231F20"/>
          <w:spacing w:val="-5"/>
          <w:w w:val="107"/>
        </w:rPr>
        <w:t>i</w:t>
      </w:r>
      <w:r>
        <w:rPr>
          <w:color w:val="231F20"/>
          <w:spacing w:val="6"/>
          <w:w w:val="135"/>
        </w:rPr>
        <w:t>t</w:t>
      </w:r>
      <w:r>
        <w:rPr>
          <w:color w:val="231F20"/>
          <w:spacing w:val="1"/>
          <w:w w:val="135"/>
        </w:rPr>
        <w:t>u</w:t>
      </w:r>
      <w:r>
        <w:rPr>
          <w:color w:val="231F20"/>
          <w:spacing w:val="8"/>
          <w:w w:val="129"/>
        </w:rPr>
        <w:t>a</w:t>
      </w:r>
      <w:r>
        <w:rPr>
          <w:color w:val="231F20"/>
          <w:spacing w:val="-1"/>
          <w:w w:val="107"/>
        </w:rPr>
        <w:t>l</w:t>
      </w:r>
      <w:r>
        <w:rPr>
          <w:color w:val="231F20"/>
          <w:w w:val="12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2"/>
          <w:w w:val="116"/>
        </w:rPr>
        <w:t>c</w:t>
      </w:r>
      <w:r>
        <w:rPr>
          <w:color w:val="231F20"/>
          <w:spacing w:val="-4"/>
          <w:w w:val="111"/>
        </w:rPr>
        <w:t>o</w:t>
      </w:r>
      <w:r>
        <w:rPr>
          <w:color w:val="231F20"/>
          <w:spacing w:val="6"/>
          <w:w w:val="135"/>
        </w:rPr>
        <w:t>t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4"/>
          <w:w w:val="123"/>
        </w:rPr>
        <w:t>d</w:t>
      </w:r>
      <w:r>
        <w:rPr>
          <w:color w:val="231F20"/>
          <w:spacing w:val="3"/>
          <w:w w:val="107"/>
        </w:rPr>
        <w:t>i</w:t>
      </w:r>
      <w:r>
        <w:rPr>
          <w:color w:val="231F20"/>
          <w:spacing w:val="-3"/>
          <w:w w:val="129"/>
        </w:rPr>
        <w:t>a</w:t>
      </w:r>
      <w:r>
        <w:rPr>
          <w:color w:val="231F20"/>
          <w:w w:val="119"/>
        </w:rPr>
        <w:t>- </w:t>
      </w:r>
      <w:r>
        <w:rPr>
          <w:color w:val="231F20"/>
          <w:w w:val="120"/>
        </w:rPr>
        <w:t>no, algo que no lo es, que más bien es lo excepcional.</w:t>
      </w:r>
      <w:r>
        <w:rPr>
          <w:color w:val="231F20"/>
          <w:w w:val="120"/>
          <w:vertAlign w:val="superscript"/>
        </w:rPr>
        <w:t>55</w:t>
      </w:r>
      <w:r>
        <w:rPr>
          <w:color w:val="231F20"/>
          <w:w w:val="120"/>
          <w:vertAlign w:val="baseline"/>
        </w:rPr>
        <w:t> Piacenza 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explicita —o, por lo menos, no de manera totalmente clara— porqué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plantea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imposibilidad,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partir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indicado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Vaz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Ferreira</w:t>
      </w:r>
      <w:r>
        <w:rPr>
          <w:rFonts w:ascii="Calibri" w:hAnsi="Calibri"/>
          <w:color w:val="231F20"/>
          <w:w w:val="120"/>
          <w:vertAlign w:val="baseline"/>
        </w:rPr>
        <w:t>.</w:t>
      </w:r>
    </w:p>
    <w:p>
      <w:pPr>
        <w:pStyle w:val="BodyText"/>
        <w:rPr>
          <w:rFonts w:ascii="Calibri"/>
          <w:sz w:val="28"/>
        </w:rPr>
      </w:pPr>
      <w:r>
        <w:rPr/>
        <w:pict>
          <v:shape style="position:absolute;margin-left:98.625961pt;margin-top:19.694963pt;width:89.4pt;height:.1pt;mso-position-horizontal-relative:page;mso-position-vertical-relative:paragraph;z-index:-15712768;mso-wrap-distance-left:0;mso-wrap-distance-right:0" coordorigin="1973,394" coordsize="1788,0" path="m1973,394l3760,39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4"/>
        </w:numPr>
        <w:tabs>
          <w:tab w:pos="605" w:val="left" w:leader="none"/>
        </w:tabs>
        <w:spacing w:line="202" w:lineRule="exact" w:before="0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Vaz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Ferreira,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Carlos:</w:t>
      </w:r>
      <w:r>
        <w:rPr>
          <w:color w:val="231F20"/>
          <w:spacing w:val="-7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-2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7.</w:t>
      </w:r>
    </w:p>
    <w:p>
      <w:pPr>
        <w:pStyle w:val="ListParagraph"/>
        <w:numPr>
          <w:ilvl w:val="0"/>
          <w:numId w:val="14"/>
        </w:numPr>
        <w:tabs>
          <w:tab w:pos="605" w:val="left" w:leader="none"/>
        </w:tabs>
        <w:spacing w:line="240" w:lineRule="auto" w:before="61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Piacenza,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Eduardo:</w:t>
      </w:r>
      <w:r>
        <w:rPr>
          <w:color w:val="231F20"/>
          <w:spacing w:val="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6.</w:t>
      </w:r>
    </w:p>
    <w:p>
      <w:pPr>
        <w:pStyle w:val="ListParagraph"/>
        <w:numPr>
          <w:ilvl w:val="0"/>
          <w:numId w:val="14"/>
        </w:numPr>
        <w:tabs>
          <w:tab w:pos="605" w:val="left" w:leader="none"/>
        </w:tabs>
        <w:spacing w:line="242" w:lineRule="auto" w:before="61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Éste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otro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tipo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error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argumentativo,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conocido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falacia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disponibilidad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consistente  en:  «[t]omar  en  consideración  ciertos  hechos,  situaciones,  circunstancias,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etc.,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realidad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excepcionales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poco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habituales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si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fueran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habituales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representativos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usarlos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base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fundamento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para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formular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juicio,</w:t>
      </w:r>
      <w:r>
        <w:rPr>
          <w:color w:val="231F20"/>
          <w:spacing w:val="34"/>
          <w:w w:val="125"/>
          <w:sz w:val="17"/>
        </w:rPr>
        <w:t> </w:t>
      </w:r>
      <w:r>
        <w:rPr>
          <w:color w:val="231F20"/>
          <w:w w:val="125"/>
          <w:sz w:val="17"/>
        </w:rPr>
        <w:t>teoría,</w:t>
      </w:r>
      <w:r>
        <w:rPr>
          <w:color w:val="231F20"/>
          <w:spacing w:val="33"/>
          <w:w w:val="125"/>
          <w:sz w:val="17"/>
        </w:rPr>
        <w:t> </w:t>
      </w:r>
      <w:r>
        <w:rPr>
          <w:color w:val="231F20"/>
          <w:w w:val="125"/>
          <w:sz w:val="17"/>
        </w:rPr>
        <w:t>tomar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decisión,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etc.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(…)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Muchos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estudios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psicológicos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campo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investigación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sobre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la irracionalidad han mostrado que nuestra mente suele prestar más atención a aquellas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situaciones que, por algún motivo, son excepcionales o se apartan de lo corriente, y que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tenemos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tendencia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considerar,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erróneamente,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esos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casos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(los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más</w:t>
      </w:r>
      <w:r>
        <w:rPr>
          <w:color w:val="231F20"/>
          <w:spacing w:val="42"/>
          <w:w w:val="125"/>
          <w:sz w:val="17"/>
        </w:rPr>
        <w:t> </w:t>
      </w:r>
      <w:r>
        <w:rPr>
          <w:color w:val="231F20"/>
          <w:w w:val="125"/>
          <w:sz w:val="17"/>
        </w:rPr>
        <w:t>recordamos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y tenemos presentes) son los más representativos (son datos o elementos que están “más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disponibles” desde el punto de vista psicológico), cuando ocurre precisamente lo contrario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Eso puede constituir la base para formular juicios erróneos sobre los más diversos temas».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Martínez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Zorrilla,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David: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264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265.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120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footerReference w:type="default" r:id="rId12"/>
          <w:pgSz w:w="12240" w:h="15840"/>
          <w:pgMar w:footer="536" w:header="0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225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6"/>
        <w:rPr>
          <w:rFonts w:ascii="Georgia"/>
          <w:i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15"/>
        </w:rPr>
        <w:t>Y </w:t>
      </w:r>
      <w:r>
        <w:rPr>
          <w:color w:val="231F20"/>
          <w:w w:val="120"/>
        </w:rPr>
        <w:t>en cuanto al entrar en la </w:t>
      </w:r>
      <w:r>
        <w:rPr>
          <w:rFonts w:ascii="Calibri" w:hAnsi="Calibri"/>
          <w:i/>
          <w:color w:val="231F20"/>
          <w:w w:val="120"/>
        </w:rPr>
        <w:t>materia </w:t>
      </w:r>
      <w:r>
        <w:rPr>
          <w:color w:val="231F20"/>
          <w:w w:val="120"/>
        </w:rPr>
        <w:t>sobre la cual se genere la falsa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oposición,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excluyendo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nuevamente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estudiosos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argumen-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tación, si bien entiendo lo que quiere decir Piacenza sobre la base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especialistas de la parcela del conocimiento de que se trate, debo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remitirme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anteriormente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apuntado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concepciones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argumentación,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aun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cuando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tiene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componente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lógico,</w:t>
      </w:r>
      <w:r>
        <w:rPr>
          <w:color w:val="231F20"/>
          <w:spacing w:val="-7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no</w:t>
      </w:r>
      <w:r>
        <w:rPr>
          <w:rFonts w:ascii="Calibri" w:hAnsi="Calibri"/>
          <w:i/>
          <w:color w:val="231F20"/>
          <w:spacing w:val="-4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se</w:t>
      </w:r>
      <w:r>
        <w:rPr>
          <w:rFonts w:ascii="Calibri" w:hAnsi="Calibri"/>
          <w:i/>
          <w:color w:val="231F20"/>
          <w:spacing w:val="-68"/>
          <w:w w:val="125"/>
        </w:rPr>
        <w:t> </w:t>
      </w:r>
      <w:r>
        <w:rPr>
          <w:rFonts w:ascii="Calibri" w:hAnsi="Calibri"/>
          <w:i/>
          <w:color w:val="231F20"/>
          <w:w w:val="120"/>
        </w:rPr>
        <w:t>agota en él</w:t>
      </w:r>
      <w:r>
        <w:rPr>
          <w:color w:val="231F20"/>
          <w:w w:val="120"/>
        </w:rPr>
        <w:t>. Argumentar es más que construir razonamientos deduc-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tivamente válidos, más que razonamientos formalmente correctos,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entendía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Piacenza.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efecto, como lo apunta Piacenza, y en los términos desarrolla-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Vaz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Ferreira,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falsa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mero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error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creen-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cia muy difundido, que de ser así, además, calificaría como otro tipo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error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argumentativo.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3"/>
        </w:numPr>
        <w:tabs>
          <w:tab w:pos="1282" w:val="left" w:leader="none"/>
        </w:tabs>
        <w:spacing w:line="235" w:lineRule="auto" w:before="0" w:after="0"/>
        <w:ind w:left="604" w:right="250" w:firstLine="0"/>
        <w:jc w:val="both"/>
        <w:rPr>
          <w:color w:val="231F20"/>
        </w:rPr>
      </w:pP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falsa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creencia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implícita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incompatibilidad que no existe y que genera así discusiones</w:t>
      </w:r>
      <w:r>
        <w:rPr>
          <w:color w:val="231F20"/>
          <w:spacing w:val="1"/>
          <w:w w:val="120"/>
        </w:rPr>
        <w:t> </w:t>
      </w:r>
      <w:r>
        <w:rPr>
          <w:rFonts w:ascii="Trebuchet MS" w:hAnsi="Trebuchet MS"/>
          <w:color w:val="231F20"/>
          <w:w w:val="109"/>
        </w:rPr>
        <w:t>f</w:t>
      </w:r>
      <w:r>
        <w:rPr>
          <w:rFonts w:ascii="Trebuchet MS" w:hAnsi="Trebuchet MS"/>
          <w:color w:val="231F20"/>
          <w:spacing w:val="-1"/>
          <w:w w:val="109"/>
        </w:rPr>
        <w:t>i</w:t>
      </w:r>
      <w:r>
        <w:rPr>
          <w:rFonts w:ascii="Trebuchet MS" w:hAnsi="Trebuchet MS"/>
          <w:color w:val="231F20"/>
          <w:spacing w:val="2"/>
          <w:w w:val="98"/>
        </w:rPr>
        <w:t>F</w:t>
      </w:r>
      <w:r>
        <w:rPr>
          <w:rFonts w:ascii="Trebuchet MS" w:hAnsi="Trebuchet MS"/>
          <w:color w:val="231F20"/>
          <w:spacing w:val="3"/>
          <w:w w:val="51"/>
        </w:rPr>
        <w:t>W</w:t>
      </w:r>
      <w:r>
        <w:rPr>
          <w:rFonts w:ascii="Trebuchet MS" w:hAnsi="Trebuchet MS"/>
          <w:color w:val="231F20"/>
          <w:spacing w:val="-1"/>
          <w:w w:val="119"/>
        </w:rPr>
        <w:t>i</w:t>
      </w:r>
      <w:r>
        <w:rPr>
          <w:rFonts w:ascii="Trebuchet MS" w:hAnsi="Trebuchet MS"/>
          <w:color w:val="231F20"/>
          <w:spacing w:val="2"/>
          <w:w w:val="98"/>
        </w:rPr>
        <w:t>F</w:t>
      </w:r>
      <w:r>
        <w:rPr>
          <w:rFonts w:ascii="Trebuchet MS" w:hAnsi="Trebuchet MS"/>
          <w:color w:val="231F20"/>
          <w:spacing w:val="4"/>
          <w:w w:val="119"/>
        </w:rPr>
        <w:t>i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w w:val="83"/>
        </w:rPr>
        <w:t>V</w:t>
      </w:r>
      <w:r>
        <w:rPr>
          <w:rFonts w:ascii="Trebuchet MS" w:hAnsi="Trebuchet MS"/>
          <w:color w:val="231F20"/>
          <w:w w:val="91"/>
        </w:rPr>
        <w:t>.</w:t>
      </w:r>
    </w:p>
    <w:p>
      <w:pPr>
        <w:pStyle w:val="BodyText"/>
        <w:spacing w:before="2"/>
        <w:rPr>
          <w:rFonts w:ascii="Trebuchet MS"/>
          <w:b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opinión de Piacenza —que suscribo plenamente— el texto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Vaz Ferreira  tiene más de lo que expresamente se lee, lo que debe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 rescatado para poder ser transmitido.</w:t>
      </w:r>
      <w:r>
        <w:rPr>
          <w:color w:val="231F20"/>
          <w:w w:val="120"/>
          <w:vertAlign w:val="superscript"/>
        </w:rPr>
        <w:t>56</w:t>
      </w:r>
      <w:r>
        <w:rPr>
          <w:color w:val="231F20"/>
          <w:w w:val="120"/>
          <w:vertAlign w:val="baseline"/>
        </w:rPr>
        <w:t> Uno de esos puntos, es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referido a la conexión entre la falacia de falsa oposición y las discu-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siones.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tenor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literal,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precisa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Piacenza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siguiente:</w:t>
      </w:r>
    </w:p>
    <w:p>
      <w:pPr>
        <w:pStyle w:val="BodyText"/>
        <w:spacing w:before="7"/>
        <w:rPr>
          <w:sz w:val="22"/>
        </w:rPr>
      </w:pPr>
    </w:p>
    <w:p>
      <w:pPr>
        <w:spacing w:line="232" w:lineRule="auto" w:before="1"/>
        <w:ind w:left="604" w:right="602" w:firstLine="0"/>
        <w:jc w:val="both"/>
        <w:rPr>
          <w:sz w:val="22"/>
        </w:rPr>
      </w:pPr>
      <w:r>
        <w:rPr>
          <w:color w:val="231F20"/>
          <w:w w:val="120"/>
          <w:sz w:val="22"/>
        </w:rPr>
        <w:t>Lo que esos textos</w:t>
      </w:r>
      <w:r>
        <w:rPr>
          <w:color w:val="231F20"/>
          <w:w w:val="120"/>
          <w:sz w:val="22"/>
          <w:vertAlign w:val="superscript"/>
        </w:rPr>
        <w:t>57</w:t>
      </w:r>
      <w:r>
        <w:rPr>
          <w:color w:val="231F20"/>
          <w:w w:val="120"/>
          <w:sz w:val="22"/>
          <w:vertAlign w:val="baseline"/>
        </w:rPr>
        <w:t> me parecen sugerir es que la falsa oposición es</w:t>
      </w:r>
      <w:r>
        <w:rPr>
          <w:color w:val="231F20"/>
          <w:spacing w:val="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mucho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más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grave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y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nociva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que</w:t>
      </w:r>
      <w:r>
        <w:rPr>
          <w:color w:val="231F20"/>
          <w:spacing w:val="27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una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creencia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falsa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implícita</w:t>
      </w:r>
      <w:r>
        <w:rPr>
          <w:color w:val="231F20"/>
          <w:spacing w:val="26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cualquie-</w:t>
      </w:r>
      <w:r>
        <w:rPr>
          <w:color w:val="231F20"/>
          <w:spacing w:val="-63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ra,</w:t>
      </w:r>
      <w:r>
        <w:rPr>
          <w:color w:val="231F20"/>
          <w:spacing w:val="40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porque</w:t>
      </w:r>
      <w:r>
        <w:rPr>
          <w:color w:val="231F20"/>
          <w:spacing w:val="40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afecta</w:t>
      </w:r>
      <w:r>
        <w:rPr>
          <w:color w:val="231F20"/>
          <w:spacing w:val="4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las</w:t>
      </w:r>
      <w:r>
        <w:rPr>
          <w:color w:val="231F20"/>
          <w:spacing w:val="40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discusiones,</w:t>
      </w:r>
      <w:r>
        <w:rPr>
          <w:color w:val="231F20"/>
          <w:spacing w:val="4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porque</w:t>
      </w:r>
      <w:r>
        <w:rPr>
          <w:color w:val="231F20"/>
          <w:spacing w:val="40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las</w:t>
      </w:r>
      <w:r>
        <w:rPr>
          <w:color w:val="231F20"/>
          <w:spacing w:val="42"/>
          <w:w w:val="120"/>
          <w:sz w:val="22"/>
          <w:vertAlign w:val="baseline"/>
        </w:rPr>
        <w:t> </w:t>
      </w:r>
      <w:r>
        <w:rPr>
          <w:rFonts w:ascii="Calibri" w:hAnsi="Calibri"/>
          <w:b/>
          <w:i/>
          <w:color w:val="231F20"/>
          <w:w w:val="120"/>
          <w:sz w:val="22"/>
          <w:vertAlign w:val="baseline"/>
        </w:rPr>
        <w:t>falsea</w:t>
      </w:r>
      <w:r>
        <w:rPr>
          <w:color w:val="231F20"/>
          <w:w w:val="120"/>
          <w:sz w:val="22"/>
          <w:vertAlign w:val="baseline"/>
        </w:rPr>
        <w:t>,</w:t>
      </w:r>
      <w:r>
        <w:rPr>
          <w:color w:val="231F20"/>
          <w:spacing w:val="4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como</w:t>
      </w:r>
      <w:r>
        <w:rPr>
          <w:color w:val="231F20"/>
          <w:spacing w:val="40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dice</w:t>
      </w:r>
      <w:r>
        <w:rPr>
          <w:color w:val="231F20"/>
          <w:spacing w:val="4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Vaz.</w:t>
      </w:r>
      <w:r>
        <w:rPr>
          <w:color w:val="231F20"/>
          <w:spacing w:val="-64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(…)</w:t>
      </w:r>
      <w:r>
        <w:rPr>
          <w:color w:val="231F20"/>
          <w:spacing w:val="67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Entonces se puede comprender cuál es la gravedad de la falsa</w:t>
      </w:r>
      <w:r>
        <w:rPr>
          <w:color w:val="231F20"/>
          <w:spacing w:val="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oposición: es una creencia implícita errónea en una incompatibilidad,</w:t>
      </w:r>
      <w:r>
        <w:rPr>
          <w:color w:val="231F20"/>
          <w:spacing w:val="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que genera argumentos carentes de sentido, por falta de aquello que</w:t>
      </w:r>
      <w:r>
        <w:rPr>
          <w:color w:val="231F20"/>
          <w:spacing w:val="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pudiera</w:t>
      </w:r>
      <w:r>
        <w:rPr>
          <w:color w:val="231F20"/>
          <w:spacing w:val="11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conferírselo:</w:t>
      </w:r>
      <w:r>
        <w:rPr>
          <w:color w:val="231F20"/>
          <w:spacing w:val="12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un</w:t>
      </w:r>
      <w:r>
        <w:rPr>
          <w:color w:val="231F20"/>
          <w:spacing w:val="12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(sic)</w:t>
      </w:r>
      <w:r>
        <w:rPr>
          <w:color w:val="231F20"/>
          <w:spacing w:val="12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discrepancia</w:t>
      </w:r>
      <w:r>
        <w:rPr>
          <w:color w:val="231F20"/>
          <w:spacing w:val="12"/>
          <w:w w:val="120"/>
          <w:sz w:val="22"/>
          <w:vertAlign w:val="baseline"/>
        </w:rPr>
        <w:t> </w:t>
      </w:r>
      <w:r>
        <w:rPr>
          <w:color w:val="231F20"/>
          <w:w w:val="120"/>
          <w:sz w:val="22"/>
          <w:vertAlign w:val="baseline"/>
        </w:rPr>
        <w:t>verdadera.</w:t>
      </w:r>
      <w:r>
        <w:rPr>
          <w:color w:val="231F20"/>
          <w:w w:val="120"/>
          <w:sz w:val="22"/>
          <w:vertAlign w:val="superscript"/>
        </w:rPr>
        <w:t>58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5"/>
        </w:numPr>
        <w:tabs>
          <w:tab w:pos="605" w:val="left" w:leader="none"/>
        </w:tabs>
        <w:spacing w:line="240" w:lineRule="auto" w:before="86" w:after="0"/>
        <w:ind w:left="604" w:right="0" w:hanging="353"/>
        <w:jc w:val="both"/>
        <w:rPr>
          <w:sz w:val="17"/>
        </w:rPr>
      </w:pP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Piacenza,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Eduardo:</w:t>
      </w:r>
      <w:r>
        <w:rPr>
          <w:color w:val="231F20"/>
          <w:spacing w:val="5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5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6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7.</w:t>
      </w:r>
    </w:p>
    <w:p>
      <w:pPr>
        <w:pStyle w:val="ListParagraph"/>
        <w:numPr>
          <w:ilvl w:val="0"/>
          <w:numId w:val="15"/>
        </w:numPr>
        <w:tabs>
          <w:tab w:pos="605" w:val="left" w:leader="none"/>
        </w:tabs>
        <w:spacing w:line="240" w:lineRule="auto" w:before="62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textos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son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siguientes: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Texto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No.</w:t>
      </w:r>
      <w:r>
        <w:rPr>
          <w:color w:val="231F20"/>
          <w:spacing w:val="1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1</w:t>
      </w:r>
      <w:r>
        <w:rPr>
          <w:color w:val="231F20"/>
          <w:w w:val="120"/>
          <w:sz w:val="17"/>
        </w:rPr>
        <w:t>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15"/>
          <w:sz w:val="17"/>
        </w:rPr>
        <w:t>«[e]l</w:t>
      </w:r>
      <w:r>
        <w:rPr>
          <w:color w:val="231F20"/>
          <w:spacing w:val="1"/>
          <w:w w:val="115"/>
          <w:sz w:val="17"/>
        </w:rPr>
        <w:t> </w:t>
      </w:r>
      <w:r>
        <w:rPr>
          <w:color w:val="231F20"/>
          <w:w w:val="120"/>
          <w:sz w:val="17"/>
        </w:rPr>
        <w:t>paralogismo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analizamos</w:t>
      </w:r>
      <w:r>
        <w:rPr>
          <w:color w:val="231F20"/>
          <w:spacing w:val="1"/>
          <w:w w:val="120"/>
          <w:sz w:val="17"/>
        </w:rPr>
        <w:t> </w:t>
      </w:r>
      <w:r>
        <w:rPr>
          <w:rFonts w:ascii="Calibri" w:hAnsi="Calibri"/>
          <w:b/>
          <w:color w:val="231F20"/>
          <w:w w:val="120"/>
          <w:sz w:val="17"/>
        </w:rPr>
        <w:t>falsea</w:t>
      </w:r>
      <w:r>
        <w:rPr>
          <w:rFonts w:ascii="Calibri" w:hAnsi="Calibri"/>
          <w:b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b/>
          <w:color w:val="231F20"/>
          <w:w w:val="120"/>
          <w:sz w:val="17"/>
        </w:rPr>
        <w:t>las</w:t>
      </w:r>
      <w:r>
        <w:rPr>
          <w:rFonts w:ascii="Calibri" w:hAnsi="Calibri"/>
          <w:b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b/>
          <w:color w:val="231F20"/>
          <w:w w:val="120"/>
          <w:sz w:val="17"/>
        </w:rPr>
        <w:t>discusiones</w:t>
      </w:r>
      <w:r>
        <w:rPr>
          <w:rFonts w:ascii="Calibri" w:hAnsi="Calibri"/>
          <w:b/>
          <w:color w:val="231F20"/>
          <w:spacing w:val="3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hace </w:t>
      </w:r>
      <w:r>
        <w:rPr>
          <w:color w:val="231F20"/>
          <w:spacing w:val="30"/>
          <w:w w:val="120"/>
          <w:sz w:val="17"/>
        </w:rPr>
        <w:t> </w:t>
      </w:r>
      <w:r>
        <w:rPr>
          <w:color w:val="231F20"/>
          <w:w w:val="120"/>
          <w:sz w:val="17"/>
        </w:rPr>
        <w:t>que 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en </w:t>
      </w:r>
      <w:r>
        <w:rPr>
          <w:color w:val="231F20"/>
          <w:spacing w:val="30"/>
          <w:w w:val="120"/>
          <w:sz w:val="17"/>
        </w:rPr>
        <w:t> </w:t>
      </w:r>
      <w:r>
        <w:rPr>
          <w:color w:val="231F20"/>
          <w:w w:val="120"/>
          <w:sz w:val="17"/>
        </w:rPr>
        <w:t>ellas 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una 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gran </w:t>
      </w:r>
      <w:r>
        <w:rPr>
          <w:color w:val="231F20"/>
          <w:spacing w:val="30"/>
          <w:w w:val="120"/>
          <w:sz w:val="17"/>
        </w:rPr>
        <w:t> </w:t>
      </w:r>
      <w:r>
        <w:rPr>
          <w:color w:val="231F20"/>
          <w:w w:val="120"/>
          <w:sz w:val="17"/>
        </w:rPr>
        <w:t>parte 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del 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esfuerzo </w:t>
      </w:r>
      <w:r>
        <w:rPr>
          <w:color w:val="231F20"/>
          <w:spacing w:val="30"/>
          <w:w w:val="120"/>
          <w:sz w:val="17"/>
        </w:rPr>
        <w:t> </w:t>
      </w:r>
      <w:r>
        <w:rPr>
          <w:color w:val="231F20"/>
          <w:w w:val="120"/>
          <w:sz w:val="17"/>
        </w:rPr>
        <w:t>pensante 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pueda </w:t>
      </w:r>
      <w:r>
        <w:rPr>
          <w:color w:val="231F20"/>
          <w:spacing w:val="31"/>
          <w:w w:val="120"/>
          <w:sz w:val="17"/>
        </w:rPr>
        <w:t> </w:t>
      </w:r>
      <w:r>
        <w:rPr>
          <w:color w:val="231F20"/>
          <w:w w:val="120"/>
          <w:sz w:val="17"/>
        </w:rPr>
        <w:t>gastarse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pura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pérdida».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(Énfasis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añadido).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  <w:u w:val="single" w:color="231F20"/>
        </w:rPr>
        <w:t>Texto</w:t>
      </w:r>
      <w:r>
        <w:rPr>
          <w:color w:val="231F20"/>
          <w:spacing w:val="40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No.</w:t>
      </w:r>
      <w:r>
        <w:rPr>
          <w:color w:val="231F20"/>
          <w:spacing w:val="39"/>
          <w:w w:val="120"/>
          <w:sz w:val="17"/>
          <w:u w:val="single" w:color="231F20"/>
        </w:rPr>
        <w:t> </w:t>
      </w:r>
      <w:r>
        <w:rPr>
          <w:color w:val="231F20"/>
          <w:w w:val="120"/>
          <w:sz w:val="17"/>
          <w:u w:val="single" w:color="231F20"/>
        </w:rPr>
        <w:t>2</w:t>
      </w:r>
      <w:r>
        <w:rPr>
          <w:color w:val="231F20"/>
          <w:w w:val="120"/>
          <w:sz w:val="17"/>
        </w:rPr>
        <w:t>: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«[h]abía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yo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presentado</w:t>
      </w:r>
      <w:r>
        <w:rPr>
          <w:color w:val="231F20"/>
          <w:spacing w:val="39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proyecto</w:t>
      </w:r>
      <w:r>
        <w:rPr>
          <w:color w:val="231F20"/>
          <w:spacing w:val="40"/>
          <w:w w:val="120"/>
          <w:sz w:val="17"/>
        </w:rPr>
        <w:t> </w:t>
      </w:r>
      <w:r>
        <w:rPr>
          <w:color w:val="231F20"/>
          <w:w w:val="120"/>
          <w:sz w:val="17"/>
        </w:rPr>
        <w:t>para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0"/>
          <w:sz w:val="17"/>
        </w:rPr>
        <w:t>hacer obligatorias en el Bachillerato las lecturas en libros propiamente dichos (…). (…) 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produjo inmediatamente una </w:t>
      </w:r>
      <w:r>
        <w:rPr>
          <w:rFonts w:ascii="Calibri" w:hAnsi="Calibri"/>
          <w:b/>
          <w:color w:val="231F20"/>
          <w:w w:val="120"/>
          <w:sz w:val="17"/>
        </w:rPr>
        <w:t>discusión</w:t>
      </w:r>
      <w:r>
        <w:rPr>
          <w:rFonts w:ascii="Calibri" w:hAnsi="Calibri"/>
          <w:b/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 esta forma: “El fin que se propone el doctor Vaz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Ferreira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—dijo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uno—</w:t>
      </w:r>
      <w:r>
        <w:rPr>
          <w:color w:val="231F20"/>
          <w:spacing w:val="49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muy</w:t>
      </w:r>
      <w:r>
        <w:rPr>
          <w:color w:val="231F20"/>
          <w:spacing w:val="49"/>
          <w:w w:val="120"/>
          <w:sz w:val="17"/>
        </w:rPr>
        <w:t> </w:t>
      </w:r>
      <w:r>
        <w:rPr>
          <w:color w:val="231F20"/>
          <w:w w:val="120"/>
          <w:sz w:val="17"/>
        </w:rPr>
        <w:t>bueno,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pero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49"/>
          <w:w w:val="120"/>
          <w:sz w:val="17"/>
        </w:rPr>
        <w:t> </w:t>
      </w:r>
      <w:r>
        <w:rPr>
          <w:color w:val="231F20"/>
          <w:w w:val="120"/>
          <w:sz w:val="17"/>
        </w:rPr>
        <w:t>medio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49"/>
          <w:w w:val="120"/>
          <w:sz w:val="17"/>
        </w:rPr>
        <w:t> </w:t>
      </w:r>
      <w:r>
        <w:rPr>
          <w:color w:val="231F20"/>
          <w:w w:val="120"/>
          <w:sz w:val="17"/>
        </w:rPr>
        <w:t>aconseja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para</w:t>
      </w:r>
      <w:r>
        <w:rPr>
          <w:color w:val="231F20"/>
          <w:spacing w:val="49"/>
          <w:w w:val="120"/>
          <w:sz w:val="17"/>
        </w:rPr>
        <w:t> </w:t>
      </w:r>
      <w:r>
        <w:rPr>
          <w:color w:val="231F20"/>
          <w:w w:val="120"/>
          <w:sz w:val="17"/>
        </w:rPr>
        <w:t>obtenerlo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no</w:t>
      </w:r>
      <w:r>
        <w:rPr>
          <w:color w:val="231F20"/>
          <w:spacing w:val="48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49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debe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adoptarse.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verdadero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procedimiento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para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elevar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espíritus,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para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levantar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-48"/>
          <w:w w:val="120"/>
          <w:sz w:val="17"/>
        </w:rPr>
        <w:t> </w:t>
      </w:r>
      <w:r>
        <w:rPr>
          <w:color w:val="231F20"/>
          <w:w w:val="120"/>
          <w:sz w:val="17"/>
        </w:rPr>
        <w:t>enseñanza,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no</w:t>
      </w:r>
      <w:r>
        <w:rPr>
          <w:color w:val="231F20"/>
          <w:spacing w:val="35"/>
          <w:w w:val="120"/>
          <w:sz w:val="17"/>
        </w:rPr>
        <w:t> </w:t>
      </w:r>
      <w:r>
        <w:rPr>
          <w:color w:val="231F20"/>
          <w:w w:val="120"/>
          <w:sz w:val="17"/>
        </w:rPr>
        <w:t>sería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35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aconseja,</w:t>
      </w:r>
      <w:r>
        <w:rPr>
          <w:color w:val="231F20"/>
          <w:spacing w:val="35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35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lectura</w:t>
      </w:r>
      <w:r>
        <w:rPr>
          <w:color w:val="231F20"/>
          <w:spacing w:val="35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libros</w:t>
      </w:r>
      <w:r>
        <w:rPr>
          <w:color w:val="231F20"/>
          <w:spacing w:val="35"/>
          <w:w w:val="120"/>
          <w:sz w:val="17"/>
        </w:rPr>
        <w:t> </w:t>
      </w:r>
      <w:r>
        <w:rPr>
          <w:color w:val="231F20"/>
          <w:w w:val="120"/>
          <w:sz w:val="17"/>
        </w:rPr>
        <w:t>prestados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35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Universidad,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sino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organizar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conferencias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dadas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Universidad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sus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mismos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profesores.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(…)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así continuaron varios miembros del Consejo proponiendo procedimientos, cada uno de 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cuales, para el que lo proponía, era el procedimiento, el único que debía adoptarse». (Énfasis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añadido).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Vaz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Ferreira,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Carlos:</w:t>
      </w:r>
      <w:r>
        <w:rPr>
          <w:color w:val="231F20"/>
          <w:spacing w:val="2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Op.</w:t>
      </w:r>
      <w:r>
        <w:rPr>
          <w:rFonts w:ascii="Calibri" w:hAnsi="Calibri"/>
          <w:i/>
          <w:color w:val="231F20"/>
          <w:spacing w:val="6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cit.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6"/>
          <w:w w:val="120"/>
          <w:sz w:val="17"/>
        </w:rPr>
        <w:t> </w:t>
      </w:r>
      <w:r>
        <w:rPr>
          <w:color w:val="231F20"/>
          <w:w w:val="120"/>
          <w:sz w:val="17"/>
        </w:rPr>
        <w:t>7.</w:t>
      </w:r>
    </w:p>
    <w:p>
      <w:pPr>
        <w:pStyle w:val="ListParagraph"/>
        <w:numPr>
          <w:ilvl w:val="0"/>
          <w:numId w:val="15"/>
        </w:numPr>
        <w:tabs>
          <w:tab w:pos="605" w:val="left" w:leader="none"/>
        </w:tabs>
        <w:spacing w:line="240" w:lineRule="auto" w:before="59" w:after="0"/>
        <w:ind w:left="604" w:right="0" w:hanging="353"/>
        <w:jc w:val="both"/>
        <w:rPr>
          <w:sz w:val="17"/>
        </w:rPr>
      </w:pPr>
      <w:r>
        <w:rPr>
          <w:color w:val="231F20"/>
          <w:w w:val="120"/>
          <w:sz w:val="17"/>
        </w:rPr>
        <w:t>Piacenza,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Eduardo:</w:t>
      </w:r>
      <w:r>
        <w:rPr>
          <w:color w:val="231F20"/>
          <w:spacing w:val="24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Op.</w:t>
      </w:r>
      <w:r>
        <w:rPr>
          <w:rFonts w:ascii="Calibri"/>
          <w:i/>
          <w:color w:val="231F20"/>
          <w:spacing w:val="24"/>
          <w:w w:val="120"/>
          <w:sz w:val="17"/>
        </w:rPr>
        <w:t> </w:t>
      </w:r>
      <w:r>
        <w:rPr>
          <w:rFonts w:ascii="Calibri"/>
          <w:i/>
          <w:color w:val="231F20"/>
          <w:w w:val="120"/>
          <w:sz w:val="17"/>
        </w:rPr>
        <w:t>cit</w:t>
      </w:r>
      <w:r>
        <w:rPr>
          <w:color w:val="231F20"/>
          <w:w w:val="120"/>
          <w:sz w:val="17"/>
        </w:rPr>
        <w:t>.,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7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8.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(Cursivas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negritas</w:t>
      </w:r>
      <w:r>
        <w:rPr>
          <w:color w:val="231F20"/>
          <w:spacing w:val="24"/>
          <w:w w:val="120"/>
          <w:sz w:val="17"/>
        </w:rPr>
        <w:t> </w:t>
      </w:r>
      <w:r>
        <w:rPr>
          <w:color w:val="231F20"/>
          <w:w w:val="120"/>
          <w:sz w:val="17"/>
        </w:rPr>
        <w:t>del</w:t>
      </w:r>
      <w:r>
        <w:rPr>
          <w:color w:val="231F20"/>
          <w:spacing w:val="25"/>
          <w:w w:val="120"/>
          <w:sz w:val="17"/>
        </w:rPr>
        <w:t> </w:t>
      </w:r>
      <w:r>
        <w:rPr>
          <w:color w:val="231F20"/>
          <w:w w:val="120"/>
          <w:sz w:val="17"/>
        </w:rPr>
        <w:t>autor.)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3"/>
          <w:pgSz w:w="12240" w:h="15840"/>
          <w:pgMar w:footer="523" w:header="0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121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7248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10"/>
        <w:rPr>
          <w:rFonts w:ascii="Calibri"/>
          <w:i/>
          <w:sz w:val="19"/>
        </w:rPr>
      </w:pPr>
    </w:p>
    <w:p>
      <w:pPr>
        <w:pStyle w:val="BodyText"/>
        <w:spacing w:line="237" w:lineRule="auto" w:before="1"/>
        <w:ind w:left="252" w:right="250" w:firstLine="351"/>
        <w:jc w:val="both"/>
      </w:pPr>
      <w:r>
        <w:rPr>
          <w:color w:val="231F20"/>
          <w:w w:val="125"/>
        </w:rPr>
        <w:t>En efecto, la falacia de falsa oposición es más delicada que una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simple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creencia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falsa,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medida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genera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—apelando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nominaciones de Carrió</w:t>
      </w:r>
      <w:r>
        <w:rPr>
          <w:rFonts w:ascii="Calibri" w:hAnsi="Calibri"/>
          <w:color w:val="231F20"/>
          <w:w w:val="120"/>
          <w:vertAlign w:val="superscript"/>
        </w:rPr>
        <w:t>59</w:t>
      </w:r>
      <w:r>
        <w:rPr>
          <w:color w:val="231F20"/>
          <w:w w:val="120"/>
          <w:vertAlign w:val="baseline"/>
        </w:rPr>
        <w:t>— pseudo-disputas, pseudo-discusiones 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pseudo-desacuerdos,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cuales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inexiste</w:t>
      </w:r>
      <w:r>
        <w:rPr>
          <w:rFonts w:ascii="Calibri" w:hAnsi="Calibri"/>
          <w:i/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tema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</w:t>
      </w:r>
      <w:r>
        <w:rPr>
          <w:color w:val="231F20"/>
          <w:spacing w:val="-1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situación</w:t>
      </w:r>
      <w:r>
        <w:rPr>
          <w:color w:val="231F20"/>
          <w:spacing w:val="-1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contro-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vertida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alguna,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pero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tiene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apariencia</w:t>
      </w:r>
      <w:r>
        <w:rPr>
          <w:rFonts w:ascii="Calibri" w:hAnsi="Calibri"/>
          <w:i/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tal.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Esto,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como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ob-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serva,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tiene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lugar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falacia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falsa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oposición,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debido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tomar</w:t>
      </w:r>
      <w:r>
        <w:rPr>
          <w:rFonts w:ascii="Calibri" w:hAnsi="Calibri"/>
          <w:i/>
          <w:color w:val="231F20"/>
          <w:spacing w:val="-65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lo complementario por contradictorio</w:t>
      </w:r>
      <w:r>
        <w:rPr>
          <w:color w:val="231F20"/>
          <w:w w:val="120"/>
          <w:vertAlign w:val="baseline"/>
        </w:rPr>
        <w:t>, se genera una falsa discusión.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gravedad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cuestión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evidente.</w:t>
      </w:r>
    </w:p>
    <w:p>
      <w:pPr>
        <w:pStyle w:val="BodyText"/>
        <w:spacing w:before="5"/>
      </w:pPr>
    </w:p>
    <w:p>
      <w:pPr>
        <w:spacing w:line="240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Lo anterior, si se mira desde la concepción </w:t>
      </w:r>
      <w:r>
        <w:rPr>
          <w:rFonts w:ascii="Calibri" w:hAnsi="Calibri"/>
          <w:i/>
          <w:color w:val="231F20"/>
          <w:w w:val="120"/>
          <w:sz w:val="25"/>
        </w:rPr>
        <w:t>pragmática </w:t>
      </w:r>
      <w:r>
        <w:rPr>
          <w:color w:val="231F20"/>
          <w:w w:val="120"/>
          <w:sz w:val="25"/>
        </w:rPr>
        <w:t>de la ar-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gumentación —como lo propone Piacenza, específicamente desde la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vertiente </w:t>
      </w:r>
      <w:r>
        <w:rPr>
          <w:rFonts w:ascii="Calibri" w:hAnsi="Calibri"/>
          <w:i/>
          <w:color w:val="231F20"/>
          <w:w w:val="120"/>
          <w:sz w:val="25"/>
        </w:rPr>
        <w:t>dialéctica</w:t>
      </w:r>
      <w:r>
        <w:rPr>
          <w:color w:val="231F20"/>
          <w:w w:val="120"/>
          <w:sz w:val="25"/>
        </w:rPr>
        <w:t>— supondrá que la actividad argumentativa que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tenga lugar entre </w:t>
      </w:r>
      <w:r>
        <w:rPr>
          <w:rFonts w:ascii="Calibri" w:hAnsi="Calibri"/>
          <w:i/>
          <w:color w:val="231F20"/>
          <w:w w:val="120"/>
          <w:sz w:val="25"/>
        </w:rPr>
        <w:t>proponente y oponente</w:t>
      </w:r>
      <w:r>
        <w:rPr>
          <w:color w:val="231F20"/>
          <w:w w:val="120"/>
          <w:sz w:val="25"/>
        </w:rPr>
        <w:t>, cuyo rol es dinámico, se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verá frustrada en el fondo ante la ausencia de un verdadero proble-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ma teórico o práctico que atender, más allá de que en apariencia éste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spacing w:val="3"/>
          <w:w w:val="116"/>
          <w:sz w:val="25"/>
        </w:rPr>
        <w:t>e</w:t>
      </w:r>
      <w:r>
        <w:rPr>
          <w:color w:val="231F20"/>
          <w:spacing w:val="7"/>
          <w:w w:val="111"/>
          <w:sz w:val="25"/>
        </w:rPr>
        <w:t>x</w:t>
      </w:r>
      <w:r>
        <w:rPr>
          <w:color w:val="231F20"/>
          <w:spacing w:val="-1"/>
          <w:w w:val="107"/>
          <w:sz w:val="25"/>
        </w:rPr>
        <w:t>i</w:t>
      </w:r>
      <w:r>
        <w:rPr>
          <w:color w:val="231F20"/>
          <w:spacing w:val="-5"/>
          <w:w w:val="132"/>
          <w:sz w:val="25"/>
        </w:rPr>
        <w:t>s</w:t>
      </w:r>
      <w:r>
        <w:rPr>
          <w:color w:val="231F20"/>
          <w:spacing w:val="5"/>
          <w:w w:val="135"/>
          <w:sz w:val="25"/>
        </w:rPr>
        <w:t>t</w:t>
      </w:r>
      <w:r>
        <w:rPr>
          <w:color w:val="231F20"/>
          <w:w w:val="129"/>
          <w:sz w:val="25"/>
        </w:rPr>
        <w:t>a</w:t>
      </w:r>
      <w:r>
        <w:rPr>
          <w:color w:val="231F20"/>
          <w:sz w:val="25"/>
        </w:rPr>
        <w:t> </w:t>
      </w:r>
      <w:r>
        <w:rPr>
          <w:color w:val="231F20"/>
          <w:spacing w:val="-4"/>
          <w:sz w:val="25"/>
        </w:rPr>
        <w:t> </w:t>
      </w:r>
      <w:r>
        <w:rPr>
          <w:rFonts w:ascii="Calibri" w:hAnsi="Calibri"/>
          <w:i/>
          <w:color w:val="231F20"/>
          <w:spacing w:val="2"/>
          <w:w w:val="58"/>
          <w:sz w:val="25"/>
        </w:rPr>
        <w:t>«</w:t>
      </w:r>
      <w:r>
        <w:rPr>
          <w:rFonts w:ascii="Calibri" w:hAnsi="Calibri"/>
          <w:i/>
          <w:color w:val="231F20"/>
          <w:spacing w:val="-4"/>
          <w:w w:val="133"/>
          <w:sz w:val="25"/>
        </w:rPr>
        <w:t>y</w:t>
      </w:r>
      <w:r>
        <w:rPr>
          <w:rFonts w:ascii="Calibri" w:hAnsi="Calibri"/>
          <w:i/>
          <w:color w:val="231F20"/>
          <w:w w:val="119"/>
          <w:sz w:val="25"/>
        </w:rPr>
        <w:t>,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p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o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spacing w:val="-1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-5"/>
          <w:w w:val="104"/>
          <w:sz w:val="25"/>
        </w:rPr>
        <w:t>o</w:t>
      </w:r>
      <w:r>
        <w:rPr>
          <w:rFonts w:ascii="Calibri" w:hAnsi="Calibri"/>
          <w:i/>
          <w:color w:val="231F20"/>
          <w:w w:val="119"/>
          <w:sz w:val="25"/>
        </w:rPr>
        <w:t>,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spacing w:val="5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7"/>
          <w:w w:val="120"/>
          <w:sz w:val="25"/>
        </w:rPr>
        <w:t>v</w:t>
      </w:r>
      <w:r>
        <w:rPr>
          <w:rFonts w:ascii="Calibri" w:hAnsi="Calibri"/>
          <w:i/>
          <w:color w:val="231F20"/>
          <w:w w:val="121"/>
          <w:sz w:val="25"/>
        </w:rPr>
        <w:t>i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12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-2"/>
          <w:w w:val="100"/>
          <w:sz w:val="25"/>
        </w:rPr>
        <w:t>t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spacing w:val="-2"/>
          <w:w w:val="112"/>
          <w:sz w:val="25"/>
        </w:rPr>
        <w:t>e</w:t>
      </w:r>
      <w:r>
        <w:rPr>
          <w:rFonts w:ascii="Calibri" w:hAnsi="Calibri"/>
          <w:i/>
          <w:color w:val="231F20"/>
          <w:w w:val="121"/>
          <w:sz w:val="25"/>
        </w:rPr>
        <w:t>l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spacing w:val="5"/>
          <w:w w:val="108"/>
          <w:sz w:val="25"/>
        </w:rPr>
        <w:t>g</w:t>
      </w:r>
      <w:r>
        <w:rPr>
          <w:rFonts w:ascii="Calibri" w:hAnsi="Calibri"/>
          <w:i/>
          <w:color w:val="231F20"/>
          <w:spacing w:val="-1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1"/>
          <w:w w:val="110"/>
          <w:sz w:val="25"/>
        </w:rPr>
        <w:t>m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-1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a</w:t>
      </w:r>
      <w:r>
        <w:rPr>
          <w:rFonts w:ascii="Calibri" w:hAnsi="Calibri"/>
          <w:i/>
          <w:color w:val="231F20"/>
          <w:w w:val="115"/>
          <w:sz w:val="25"/>
        </w:rPr>
        <w:t>r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w w:val="119"/>
          <w:sz w:val="25"/>
        </w:rPr>
        <w:t>n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u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n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6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5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-4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7"/>
          <w:w w:val="120"/>
          <w:sz w:val="25"/>
        </w:rPr>
        <w:t>v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2"/>
          <w:w w:val="123"/>
          <w:sz w:val="25"/>
        </w:rPr>
        <w:t>d</w:t>
      </w:r>
      <w:r>
        <w:rPr>
          <w:rFonts w:ascii="Calibri" w:hAnsi="Calibri"/>
          <w:i/>
          <w:color w:val="231F20"/>
          <w:w w:val="119"/>
          <w:sz w:val="25"/>
        </w:rPr>
        <w:t>a</w:t>
      </w:r>
      <w:r>
        <w:rPr>
          <w:rFonts w:ascii="Calibri" w:hAnsi="Calibri"/>
          <w:i/>
          <w:color w:val="231F20"/>
          <w:w w:val="123"/>
          <w:sz w:val="25"/>
        </w:rPr>
        <w:t>d</w:t>
      </w:r>
      <w:r>
        <w:rPr>
          <w:rFonts w:ascii="Calibri" w:hAnsi="Calibri"/>
          <w:i/>
          <w:color w:val="231F20"/>
          <w:sz w:val="25"/>
        </w:rPr>
        <w:t>  </w:t>
      </w:r>
      <w:r>
        <w:rPr>
          <w:rFonts w:ascii="Calibri" w:hAnsi="Calibri"/>
          <w:i/>
          <w:color w:val="231F20"/>
          <w:spacing w:val="3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-1"/>
          <w:w w:val="121"/>
          <w:sz w:val="25"/>
        </w:rPr>
        <w:t>i</w:t>
      </w:r>
      <w:r>
        <w:rPr>
          <w:rFonts w:ascii="Calibri" w:hAnsi="Calibri"/>
          <w:i/>
          <w:color w:val="231F20"/>
          <w:w w:val="119"/>
          <w:sz w:val="25"/>
        </w:rPr>
        <w:t>n </w:t>
      </w:r>
      <w:r>
        <w:rPr>
          <w:rFonts w:ascii="Calibri" w:hAnsi="Calibri"/>
          <w:i/>
          <w:color w:val="231F20"/>
          <w:spacing w:val="-1"/>
          <w:w w:val="137"/>
          <w:sz w:val="25"/>
        </w:rPr>
        <w:t>s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5"/>
          <w:w w:val="100"/>
          <w:sz w:val="25"/>
        </w:rPr>
        <w:t>t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2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-4"/>
          <w:w w:val="58"/>
          <w:sz w:val="25"/>
        </w:rPr>
        <w:t>»</w:t>
      </w:r>
      <w:r>
        <w:rPr>
          <w:color w:val="231F20"/>
          <w:spacing w:val="-5"/>
          <w:w w:val="127"/>
          <w:sz w:val="25"/>
        </w:rPr>
        <w:t>.</w:t>
      </w:r>
      <w:r>
        <w:rPr>
          <w:color w:val="231F20"/>
          <w:spacing w:val="4"/>
          <w:w w:val="115"/>
          <w:sz w:val="25"/>
          <w:vertAlign w:val="superscript"/>
        </w:rPr>
        <w:t>6</w:t>
      </w:r>
      <w:r>
        <w:rPr>
          <w:color w:val="231F20"/>
          <w:w w:val="115"/>
          <w:sz w:val="25"/>
          <w:vertAlign w:val="superscript"/>
        </w:rPr>
        <w:t>0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spacing w:val="7"/>
          <w:w w:val="97"/>
          <w:sz w:val="25"/>
          <w:vertAlign w:val="baseline"/>
        </w:rPr>
        <w:t>L</w:t>
      </w:r>
      <w:r>
        <w:rPr>
          <w:color w:val="231F20"/>
          <w:w w:val="129"/>
          <w:sz w:val="25"/>
          <w:vertAlign w:val="baseline"/>
        </w:rPr>
        <w:t>a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w w:val="95"/>
          <w:sz w:val="25"/>
          <w:vertAlign w:val="baseline"/>
        </w:rPr>
        <w:t>f</w:t>
      </w:r>
      <w:r>
        <w:rPr>
          <w:color w:val="231F20"/>
          <w:spacing w:val="8"/>
          <w:w w:val="129"/>
          <w:sz w:val="25"/>
          <w:vertAlign w:val="baseline"/>
        </w:rPr>
        <w:t>a</w:t>
      </w:r>
      <w:r>
        <w:rPr>
          <w:color w:val="231F20"/>
          <w:spacing w:val="3"/>
          <w:w w:val="107"/>
          <w:sz w:val="25"/>
          <w:vertAlign w:val="baseline"/>
        </w:rPr>
        <w:t>l</w:t>
      </w:r>
      <w:r>
        <w:rPr>
          <w:color w:val="231F20"/>
          <w:spacing w:val="-2"/>
          <w:w w:val="129"/>
          <w:sz w:val="25"/>
          <w:vertAlign w:val="baseline"/>
        </w:rPr>
        <w:t>a</w:t>
      </w:r>
      <w:r>
        <w:rPr>
          <w:color w:val="231F20"/>
          <w:spacing w:val="3"/>
          <w:w w:val="116"/>
          <w:sz w:val="25"/>
          <w:vertAlign w:val="baseline"/>
        </w:rPr>
        <w:t>c</w:t>
      </w:r>
      <w:r>
        <w:rPr>
          <w:color w:val="231F20"/>
          <w:spacing w:val="3"/>
          <w:w w:val="107"/>
          <w:sz w:val="25"/>
          <w:vertAlign w:val="baseline"/>
        </w:rPr>
        <w:t>i</w:t>
      </w:r>
      <w:r>
        <w:rPr>
          <w:color w:val="231F20"/>
          <w:w w:val="129"/>
          <w:sz w:val="25"/>
          <w:vertAlign w:val="baseline"/>
        </w:rPr>
        <w:t>a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spacing w:val="-4"/>
          <w:w w:val="123"/>
          <w:sz w:val="25"/>
          <w:vertAlign w:val="baseline"/>
        </w:rPr>
        <w:t>d</w:t>
      </w:r>
      <w:r>
        <w:rPr>
          <w:color w:val="231F20"/>
          <w:w w:val="116"/>
          <w:sz w:val="25"/>
          <w:vertAlign w:val="baseline"/>
        </w:rPr>
        <w:t>e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w w:val="95"/>
          <w:sz w:val="25"/>
          <w:vertAlign w:val="baseline"/>
        </w:rPr>
        <w:t>f</w:t>
      </w:r>
      <w:r>
        <w:rPr>
          <w:color w:val="231F20"/>
          <w:spacing w:val="8"/>
          <w:w w:val="129"/>
          <w:sz w:val="25"/>
          <w:vertAlign w:val="baseline"/>
        </w:rPr>
        <w:t>a</w:t>
      </w:r>
      <w:r>
        <w:rPr>
          <w:color w:val="231F20"/>
          <w:spacing w:val="-1"/>
          <w:w w:val="107"/>
          <w:sz w:val="25"/>
          <w:vertAlign w:val="baseline"/>
        </w:rPr>
        <w:t>l</w:t>
      </w:r>
      <w:r>
        <w:rPr>
          <w:color w:val="231F20"/>
          <w:spacing w:val="1"/>
          <w:w w:val="132"/>
          <w:sz w:val="25"/>
          <w:vertAlign w:val="baseline"/>
        </w:rPr>
        <w:t>s</w:t>
      </w:r>
      <w:r>
        <w:rPr>
          <w:color w:val="231F20"/>
          <w:w w:val="129"/>
          <w:sz w:val="25"/>
          <w:vertAlign w:val="baseline"/>
        </w:rPr>
        <w:t>a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spacing w:val="-3"/>
          <w:w w:val="111"/>
          <w:sz w:val="25"/>
          <w:vertAlign w:val="baseline"/>
        </w:rPr>
        <w:t>o</w:t>
      </w:r>
      <w:r>
        <w:rPr>
          <w:color w:val="231F20"/>
          <w:spacing w:val="2"/>
          <w:w w:val="123"/>
          <w:sz w:val="25"/>
          <w:vertAlign w:val="baseline"/>
        </w:rPr>
        <w:t>p</w:t>
      </w:r>
      <w:r>
        <w:rPr>
          <w:color w:val="231F20"/>
          <w:w w:val="111"/>
          <w:sz w:val="25"/>
          <w:vertAlign w:val="baseline"/>
        </w:rPr>
        <w:t>o</w:t>
      </w:r>
      <w:r>
        <w:rPr>
          <w:color w:val="231F20"/>
          <w:spacing w:val="-1"/>
          <w:w w:val="132"/>
          <w:sz w:val="25"/>
          <w:vertAlign w:val="baseline"/>
        </w:rPr>
        <w:t>s</w:t>
      </w:r>
      <w:r>
        <w:rPr>
          <w:color w:val="231F20"/>
          <w:spacing w:val="-3"/>
          <w:w w:val="107"/>
          <w:sz w:val="25"/>
          <w:vertAlign w:val="baseline"/>
        </w:rPr>
        <w:t>i</w:t>
      </w:r>
      <w:r>
        <w:rPr>
          <w:color w:val="231F20"/>
          <w:spacing w:val="3"/>
          <w:w w:val="116"/>
          <w:sz w:val="25"/>
          <w:vertAlign w:val="baseline"/>
        </w:rPr>
        <w:t>c</w:t>
      </w:r>
      <w:r>
        <w:rPr>
          <w:color w:val="231F20"/>
          <w:spacing w:val="-2"/>
          <w:w w:val="107"/>
          <w:sz w:val="25"/>
          <w:vertAlign w:val="baseline"/>
        </w:rPr>
        <w:t>i</w:t>
      </w:r>
      <w:r>
        <w:rPr>
          <w:color w:val="231F20"/>
          <w:spacing w:val="-2"/>
          <w:w w:val="111"/>
          <w:sz w:val="25"/>
          <w:vertAlign w:val="baseline"/>
        </w:rPr>
        <w:t>ó</w:t>
      </w:r>
      <w:r>
        <w:rPr>
          <w:color w:val="231F20"/>
          <w:w w:val="131"/>
          <w:sz w:val="25"/>
          <w:vertAlign w:val="baseline"/>
        </w:rPr>
        <w:t>n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spacing w:val="5"/>
          <w:w w:val="107"/>
          <w:sz w:val="25"/>
          <w:vertAlign w:val="baseline"/>
        </w:rPr>
        <w:t>i</w:t>
      </w:r>
      <w:r>
        <w:rPr>
          <w:color w:val="231F20"/>
          <w:spacing w:val="-6"/>
          <w:w w:val="119"/>
          <w:sz w:val="25"/>
          <w:vertAlign w:val="baseline"/>
        </w:rPr>
        <w:t>m</w:t>
      </w:r>
      <w:r>
        <w:rPr>
          <w:color w:val="231F20"/>
          <w:spacing w:val="-3"/>
          <w:w w:val="123"/>
          <w:sz w:val="25"/>
          <w:vertAlign w:val="baseline"/>
        </w:rPr>
        <w:t>p</w:t>
      </w:r>
      <w:r>
        <w:rPr>
          <w:color w:val="231F20"/>
          <w:spacing w:val="5"/>
          <w:w w:val="107"/>
          <w:sz w:val="25"/>
          <w:vertAlign w:val="baseline"/>
        </w:rPr>
        <w:t>l</w:t>
      </w:r>
      <w:r>
        <w:rPr>
          <w:color w:val="231F20"/>
          <w:spacing w:val="-3"/>
          <w:w w:val="107"/>
          <w:sz w:val="25"/>
          <w:vertAlign w:val="baseline"/>
        </w:rPr>
        <w:t>i</w:t>
      </w:r>
      <w:r>
        <w:rPr>
          <w:color w:val="231F20"/>
          <w:spacing w:val="4"/>
          <w:w w:val="116"/>
          <w:sz w:val="25"/>
          <w:vertAlign w:val="baseline"/>
        </w:rPr>
        <w:t>c</w:t>
      </w:r>
      <w:r>
        <w:rPr>
          <w:color w:val="231F20"/>
          <w:spacing w:val="1"/>
          <w:w w:val="129"/>
          <w:sz w:val="25"/>
          <w:vertAlign w:val="baseline"/>
        </w:rPr>
        <w:t>a</w:t>
      </w:r>
      <w:r>
        <w:rPr>
          <w:color w:val="231F20"/>
          <w:w w:val="127"/>
          <w:sz w:val="25"/>
          <w:vertAlign w:val="baseline"/>
        </w:rPr>
        <w:t>,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spacing w:val="1"/>
          <w:w w:val="129"/>
          <w:sz w:val="25"/>
          <w:vertAlign w:val="baseline"/>
        </w:rPr>
        <w:t>a</w:t>
      </w:r>
      <w:r>
        <w:rPr>
          <w:color w:val="231F20"/>
          <w:spacing w:val="-1"/>
          <w:w w:val="132"/>
          <w:sz w:val="25"/>
          <w:vertAlign w:val="baseline"/>
        </w:rPr>
        <w:t>s</w:t>
      </w:r>
      <w:r>
        <w:rPr>
          <w:color w:val="231F20"/>
          <w:spacing w:val="-2"/>
          <w:w w:val="107"/>
          <w:sz w:val="25"/>
          <w:vertAlign w:val="baseline"/>
        </w:rPr>
        <w:t>í</w:t>
      </w:r>
      <w:r>
        <w:rPr>
          <w:color w:val="231F20"/>
          <w:w w:val="127"/>
          <w:sz w:val="25"/>
          <w:vertAlign w:val="baseline"/>
        </w:rPr>
        <w:t>,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color w:val="231F20"/>
          <w:spacing w:val="3"/>
          <w:w w:val="135"/>
          <w:sz w:val="25"/>
          <w:vertAlign w:val="baseline"/>
        </w:rPr>
        <w:t>u</w:t>
      </w:r>
      <w:r>
        <w:rPr>
          <w:color w:val="231F20"/>
          <w:spacing w:val="2"/>
          <w:w w:val="131"/>
          <w:sz w:val="25"/>
          <w:vertAlign w:val="baseline"/>
        </w:rPr>
        <w:t>n</w:t>
      </w:r>
      <w:r>
        <w:rPr>
          <w:color w:val="231F20"/>
          <w:w w:val="129"/>
          <w:sz w:val="25"/>
          <w:vertAlign w:val="baseline"/>
        </w:rPr>
        <w:t>a</w:t>
      </w:r>
      <w:r>
        <w:rPr>
          <w:color w:val="231F20"/>
          <w:spacing w:val="7"/>
          <w:sz w:val="25"/>
          <w:vertAlign w:val="baseline"/>
        </w:rPr>
        <w:t> </w:t>
      </w:r>
      <w:r>
        <w:rPr>
          <w:rFonts w:ascii="Calibri" w:hAnsi="Calibri"/>
          <w:i/>
          <w:color w:val="231F20"/>
          <w:spacing w:val="-1"/>
          <w:w w:val="121"/>
          <w:sz w:val="25"/>
          <w:vertAlign w:val="baseline"/>
        </w:rPr>
        <w:t>i</w:t>
      </w:r>
      <w:r>
        <w:rPr>
          <w:rFonts w:ascii="Calibri" w:hAnsi="Calibri"/>
          <w:i/>
          <w:color w:val="231F20"/>
          <w:spacing w:val="3"/>
          <w:w w:val="119"/>
          <w:sz w:val="25"/>
          <w:vertAlign w:val="baseline"/>
        </w:rPr>
        <w:t>n</w:t>
      </w:r>
      <w:r>
        <w:rPr>
          <w:rFonts w:ascii="Calibri" w:hAnsi="Calibri"/>
          <w:i/>
          <w:color w:val="231F20"/>
          <w:spacing w:val="5"/>
          <w:w w:val="114"/>
          <w:sz w:val="25"/>
          <w:vertAlign w:val="baseline"/>
        </w:rPr>
        <w:t>c</w:t>
      </w:r>
      <w:r>
        <w:rPr>
          <w:rFonts w:ascii="Calibri" w:hAnsi="Calibri"/>
          <w:i/>
          <w:color w:val="231F20"/>
          <w:spacing w:val="-1"/>
          <w:w w:val="104"/>
          <w:sz w:val="25"/>
          <w:vertAlign w:val="baseline"/>
        </w:rPr>
        <w:t>o</w:t>
      </w:r>
      <w:r>
        <w:rPr>
          <w:rFonts w:ascii="Calibri" w:hAnsi="Calibri"/>
          <w:i/>
          <w:color w:val="231F20"/>
          <w:spacing w:val="2"/>
          <w:w w:val="110"/>
          <w:sz w:val="25"/>
          <w:vertAlign w:val="baseline"/>
        </w:rPr>
        <w:t>m</w:t>
      </w:r>
      <w:r>
        <w:rPr>
          <w:rFonts w:ascii="Calibri" w:hAnsi="Calibri"/>
          <w:i/>
          <w:color w:val="231F20"/>
          <w:spacing w:val="1"/>
          <w:w w:val="115"/>
          <w:sz w:val="25"/>
          <w:vertAlign w:val="baseline"/>
        </w:rPr>
        <w:t>p</w:t>
      </w:r>
      <w:r>
        <w:rPr>
          <w:rFonts w:ascii="Calibri" w:hAnsi="Calibri"/>
          <w:i/>
          <w:color w:val="231F20"/>
          <w:spacing w:val="-1"/>
          <w:w w:val="119"/>
          <w:sz w:val="25"/>
          <w:vertAlign w:val="baseline"/>
        </w:rPr>
        <w:t>a</w:t>
      </w:r>
      <w:r>
        <w:rPr>
          <w:rFonts w:ascii="Calibri" w:hAnsi="Calibri"/>
          <w:i/>
          <w:color w:val="231F20"/>
          <w:spacing w:val="5"/>
          <w:w w:val="100"/>
          <w:sz w:val="25"/>
          <w:vertAlign w:val="baseline"/>
        </w:rPr>
        <w:t>t</w:t>
      </w:r>
      <w:r>
        <w:rPr>
          <w:rFonts w:ascii="Calibri" w:hAnsi="Calibri"/>
          <w:i/>
          <w:color w:val="231F20"/>
          <w:spacing w:val="-1"/>
          <w:w w:val="121"/>
          <w:sz w:val="25"/>
          <w:vertAlign w:val="baseline"/>
        </w:rPr>
        <w:t>i</w:t>
      </w:r>
      <w:r>
        <w:rPr>
          <w:rFonts w:ascii="Calibri" w:hAnsi="Calibri"/>
          <w:i/>
          <w:color w:val="231F20"/>
          <w:spacing w:val="2"/>
          <w:w w:val="115"/>
          <w:sz w:val="25"/>
          <w:vertAlign w:val="baseline"/>
        </w:rPr>
        <w:t>b</w:t>
      </w:r>
      <w:r>
        <w:rPr>
          <w:rFonts w:ascii="Calibri" w:hAnsi="Calibri"/>
          <w:i/>
          <w:color w:val="231F20"/>
          <w:spacing w:val="-2"/>
          <w:w w:val="121"/>
          <w:sz w:val="25"/>
          <w:vertAlign w:val="baseline"/>
        </w:rPr>
        <w:t>i</w:t>
      </w:r>
      <w:r>
        <w:rPr>
          <w:rFonts w:ascii="Calibri" w:hAnsi="Calibri"/>
          <w:i/>
          <w:color w:val="231F20"/>
          <w:w w:val="103"/>
          <w:sz w:val="25"/>
          <w:vertAlign w:val="baseline"/>
        </w:rPr>
        <w:t>-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lidad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inexistente</w:t>
      </w:r>
      <w:r>
        <w:rPr>
          <w:rFonts w:ascii="Calibri" w:hAnsi="Calibri"/>
          <w:i/>
          <w:color w:val="231F20"/>
          <w:spacing w:val="1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y</w:t>
      </w:r>
      <w:r>
        <w:rPr>
          <w:color w:val="231F20"/>
          <w:spacing w:val="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una</w:t>
      </w:r>
      <w:r>
        <w:rPr>
          <w:color w:val="231F20"/>
          <w:spacing w:val="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discrepancia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ficticia</w:t>
      </w:r>
      <w:r>
        <w:rPr>
          <w:color w:val="231F20"/>
          <w:w w:val="120"/>
          <w:sz w:val="25"/>
          <w:vertAlign w:val="baseline"/>
        </w:rPr>
        <w:t>.</w:t>
      </w:r>
      <w:r>
        <w:rPr>
          <w:color w:val="231F20"/>
          <w:w w:val="120"/>
          <w:sz w:val="25"/>
          <w:vertAlign w:val="superscript"/>
        </w:rPr>
        <w:t>61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Piacenza cierra este punto, concluyendo, en relación a la caracte-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rización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falsa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oposición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falacia,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siguiente: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Para resumir lo esencial de la conjetura propuesta. La visión más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profunda sobre lo que Vaz llama “falacias”, sugerida al menos por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estos capítulos de </w:t>
      </w:r>
      <w:r>
        <w:rPr>
          <w:rFonts w:ascii="Calibri" w:hAnsi="Calibri"/>
          <w:i/>
          <w:color w:val="231F20"/>
          <w:w w:val="125"/>
          <w:sz w:val="22"/>
        </w:rPr>
        <w:t>Lógica Viva</w:t>
      </w:r>
      <w:r>
        <w:rPr>
          <w:color w:val="231F20"/>
          <w:w w:val="125"/>
          <w:sz w:val="22"/>
        </w:rPr>
        <w:t>, podría expresarse sucintamente así: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errores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diverso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tipo</w:t>
      </w:r>
      <w:r>
        <w:rPr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(a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veces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falsedades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suposiciones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ar-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bitrarias; otras son errores o inadvertencia semánticas) que afectan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las calidad de las discusiones (y en consecuencia de los argumentos)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porque generan discrepancias ficticias. (…) Para la tradición escolar,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una falacia es un argumento que parece correcto pero que en reali-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dad no lo es. Pero pareciera que esta noción sólo se logra pensar y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aplicar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con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claridad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caso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falacias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formales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ambigüe-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dad: un argumento que parece válido pero no lo es. Eso hace que 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tradición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escolar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sólo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atienda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tipo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falla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argumentos: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las que conciernen la relación de transferencia de aceptabilidad entre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premisas y conclusión. Vaz amplía de hecho el concepto de falacia,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pero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diluye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error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general,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sino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utiliza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lla-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mar la atención sobre otros defectos de importancia indiscutible que,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aunque no afectan directamente a los argumentos, afectan el marco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dentro del cual éstos pueden tener sentido. Podrá discutirse si a ese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0"/>
          <w:sz w:val="22"/>
        </w:rPr>
        <w:t>género de fallas conviene seguirle llamando “falacias”, o si es preferi-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ble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reservar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este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término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defectos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argumentos.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Pero,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8.625961pt;margin-top:14.752937pt;width:89.4pt;height:.1pt;mso-position-horizontal-relative:page;mso-position-vertical-relative:paragraph;z-index:-15711744;mso-wrap-distance-left:0;mso-wrap-distance-right:0" coordorigin="1973,295" coordsize="1788,0" path="m1973,295l3760,29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5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Vid.</w:t>
      </w:r>
      <w:r>
        <w:rPr>
          <w:rFonts w:ascii="Calibri" w:hAnsi="Calibri"/>
          <w:i/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Carrió,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Genaro:</w:t>
      </w:r>
      <w:r>
        <w:rPr>
          <w:color w:val="231F20"/>
          <w:spacing w:val="-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 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91-114.</w:t>
      </w:r>
    </w:p>
    <w:p>
      <w:pPr>
        <w:pStyle w:val="ListParagraph"/>
        <w:numPr>
          <w:ilvl w:val="0"/>
          <w:numId w:val="15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Piacenza,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Eduardo:</w:t>
      </w:r>
      <w:r>
        <w:rPr>
          <w:color w:val="231F20"/>
          <w:spacing w:val="7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9.</w:t>
      </w:r>
    </w:p>
    <w:p>
      <w:pPr>
        <w:pStyle w:val="ListParagraph"/>
        <w:numPr>
          <w:ilvl w:val="0"/>
          <w:numId w:val="15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Cfr</w:t>
      </w:r>
      <w:r>
        <w:rPr>
          <w:color w:val="231F20"/>
          <w:w w:val="130"/>
          <w:sz w:val="17"/>
        </w:rPr>
        <w:t>.</w:t>
      </w:r>
      <w:r>
        <w:rPr>
          <w:color w:val="231F20"/>
          <w:spacing w:val="-5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5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5"/>
          <w:w w:val="130"/>
          <w:sz w:val="17"/>
        </w:rPr>
        <w:t> </w:t>
      </w:r>
      <w:r>
        <w:rPr>
          <w:color w:val="231F20"/>
          <w:w w:val="130"/>
          <w:sz w:val="17"/>
        </w:rPr>
        <w:t>10.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122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footerReference w:type="default" r:id="rId14"/>
          <w:pgSz w:w="12240" w:h="15840"/>
          <w:pgMar w:footer="536" w:header="0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072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7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que no cabe duda es que son fallas de gravedad no disimulable; y por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eso uno de los méritos de Vaz Ferreira es haber llamado la atención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sobre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ellas.</w:t>
      </w:r>
      <w:r>
        <w:rPr>
          <w:color w:val="231F20"/>
          <w:w w:val="120"/>
          <w:sz w:val="22"/>
          <w:vertAlign w:val="superscript"/>
        </w:rPr>
        <w:t>62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1"/>
          <w:numId w:val="3"/>
        </w:numPr>
        <w:tabs>
          <w:tab w:pos="1267" w:val="left" w:leader="none"/>
        </w:tabs>
        <w:spacing w:line="237" w:lineRule="auto" w:before="0" w:after="0"/>
        <w:ind w:left="604" w:right="250" w:firstLine="0"/>
        <w:jc w:val="both"/>
        <w:rPr>
          <w:rFonts w:ascii="Trebuchet MS" w:hAnsi="Trebuchet MS"/>
          <w:color w:val="231F20"/>
        </w:rPr>
      </w:pPr>
      <w:r>
        <w:rPr>
          <w:rFonts w:ascii="Trebuchet MS" w:hAnsi="Trebuchet MS"/>
          <w:color w:val="231F20"/>
          <w:spacing w:val="4"/>
          <w:w w:val="162"/>
        </w:rPr>
        <w:t>/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w w:val="83"/>
        </w:rPr>
        <w:t>V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3"/>
          <w:w w:val="94"/>
        </w:rPr>
        <w:t>G</w:t>
      </w:r>
      <w:r>
        <w:rPr>
          <w:rFonts w:ascii="Trebuchet MS" w:hAnsi="Trebuchet MS"/>
          <w:color w:val="231F20"/>
          <w:spacing w:val="3"/>
          <w:w w:val="119"/>
        </w:rPr>
        <w:t>i</w:t>
      </w:r>
      <w:r>
        <w:rPr>
          <w:rFonts w:ascii="Trebuchet MS" w:hAnsi="Trebuchet MS"/>
          <w:color w:val="231F20"/>
          <w:w w:val="109"/>
        </w:rPr>
        <w:t>f</w:t>
      </w:r>
      <w:r>
        <w:rPr>
          <w:rFonts w:ascii="Trebuchet MS" w:hAnsi="Trebuchet MS"/>
          <w:color w:val="231F20"/>
          <w:spacing w:val="-2"/>
          <w:w w:val="109"/>
        </w:rPr>
        <w:t>i</w:t>
      </w:r>
      <w:r>
        <w:rPr>
          <w:rFonts w:ascii="Trebuchet MS" w:hAnsi="Trebuchet MS"/>
          <w:color w:val="231F20"/>
          <w:spacing w:val="2"/>
          <w:w w:val="98"/>
        </w:rPr>
        <w:t>F</w:t>
      </w:r>
      <w:r>
        <w:rPr>
          <w:rFonts w:ascii="Trebuchet MS" w:hAnsi="Trebuchet MS"/>
          <w:color w:val="231F20"/>
          <w:spacing w:val="5"/>
          <w:w w:val="109"/>
        </w:rPr>
        <w:t>X</w:t>
      </w:r>
      <w:r>
        <w:rPr>
          <w:rFonts w:ascii="Trebuchet MS" w:hAnsi="Trebuchet MS"/>
          <w:color w:val="231F20"/>
          <w:spacing w:val="-2"/>
          <w:w w:val="48"/>
        </w:rPr>
        <w:t>O</w:t>
      </w:r>
      <w:r>
        <w:rPr>
          <w:rFonts w:ascii="Trebuchet MS" w:hAnsi="Trebuchet MS"/>
          <w:color w:val="231F20"/>
          <w:spacing w:val="4"/>
          <w:w w:val="51"/>
        </w:rPr>
        <w:t>W</w:t>
      </w:r>
      <w:r>
        <w:rPr>
          <w:rFonts w:ascii="Trebuchet MS" w:hAnsi="Trebuchet MS"/>
          <w:color w:val="231F20"/>
          <w:w w:val="89"/>
        </w:rPr>
        <w:t>D</w:t>
      </w:r>
      <w:r>
        <w:rPr>
          <w:rFonts w:ascii="Trebuchet MS" w:hAnsi="Trebuchet MS"/>
          <w:color w:val="231F20"/>
          <w:spacing w:val="-1"/>
          <w:w w:val="94"/>
        </w:rPr>
        <w:t>G</w:t>
      </w:r>
      <w:r>
        <w:rPr>
          <w:rFonts w:ascii="Trebuchet MS" w:hAnsi="Trebuchet MS"/>
          <w:color w:val="231F20"/>
          <w:spacing w:val="2"/>
          <w:w w:val="84"/>
        </w:rPr>
        <w:t>H</w:t>
      </w:r>
      <w:r>
        <w:rPr>
          <w:rFonts w:ascii="Trebuchet MS" w:hAnsi="Trebuchet MS"/>
          <w:color w:val="231F20"/>
          <w:w w:val="83"/>
        </w:rPr>
        <w:t>V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-1"/>
          <w:w w:val="94"/>
        </w:rPr>
        <w:t>G</w:t>
      </w:r>
      <w:r>
        <w:rPr>
          <w:rFonts w:ascii="Trebuchet MS" w:hAnsi="Trebuchet MS"/>
          <w:color w:val="231F20"/>
          <w:w w:val="84"/>
        </w:rPr>
        <w:t>H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-12"/>
          <w:w w:val="121"/>
        </w:rPr>
        <w:t>9</w:t>
      </w:r>
      <w:r>
        <w:rPr>
          <w:rFonts w:ascii="Trebuchet MS" w:hAnsi="Trebuchet MS"/>
          <w:color w:val="231F20"/>
          <w:spacing w:val="5"/>
          <w:w w:val="89"/>
        </w:rPr>
        <w:t>D</w:t>
      </w:r>
      <w:r>
        <w:rPr>
          <w:rFonts w:ascii="Trebuchet MS" w:hAnsi="Trebuchet MS"/>
          <w:color w:val="231F20"/>
          <w:w w:val="138"/>
        </w:rPr>
        <w:t>]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-6"/>
          <w:w w:val="183"/>
        </w:rPr>
        <w:t>)</w:t>
      </w:r>
      <w:r>
        <w:rPr>
          <w:rFonts w:ascii="Trebuchet MS" w:hAnsi="Trebuchet MS"/>
          <w:color w:val="231F20"/>
          <w:spacing w:val="1"/>
          <w:w w:val="84"/>
        </w:rPr>
        <w:t>H</w:t>
      </w:r>
      <w:r>
        <w:rPr>
          <w:rFonts w:ascii="Trebuchet MS" w:hAnsi="Trebuchet MS"/>
          <w:color w:val="231F20"/>
          <w:spacing w:val="5"/>
          <w:w w:val="67"/>
        </w:rPr>
        <w:t>U</w:t>
      </w:r>
      <w:r>
        <w:rPr>
          <w:rFonts w:ascii="Trebuchet MS" w:hAnsi="Trebuchet MS"/>
          <w:color w:val="231F20"/>
          <w:spacing w:val="2"/>
          <w:w w:val="67"/>
        </w:rPr>
        <w:t>U</w:t>
      </w:r>
      <w:r>
        <w:rPr>
          <w:rFonts w:ascii="Trebuchet MS" w:hAnsi="Trebuchet MS"/>
          <w:color w:val="231F20"/>
          <w:spacing w:val="1"/>
          <w:w w:val="84"/>
        </w:rPr>
        <w:t>H</w:t>
      </w:r>
      <w:r>
        <w:rPr>
          <w:rFonts w:ascii="Trebuchet MS" w:hAnsi="Trebuchet MS"/>
          <w:color w:val="231F20"/>
          <w:spacing w:val="3"/>
          <w:w w:val="119"/>
        </w:rPr>
        <w:t>i</w:t>
      </w:r>
      <w:r>
        <w:rPr>
          <w:rFonts w:ascii="Trebuchet MS" w:hAnsi="Trebuchet MS"/>
          <w:color w:val="231F20"/>
          <w:spacing w:val="3"/>
          <w:w w:val="67"/>
        </w:rPr>
        <w:t>U</w:t>
      </w:r>
      <w:r>
        <w:rPr>
          <w:rFonts w:ascii="Trebuchet MS" w:hAnsi="Trebuchet MS"/>
          <w:color w:val="231F20"/>
          <w:w w:val="89"/>
        </w:rPr>
        <w:t>D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1"/>
          <w:w w:val="124"/>
        </w:rPr>
        <w:t>S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spacing w:val="3"/>
          <w:w w:val="67"/>
        </w:rPr>
        <w:t>U</w:t>
      </w:r>
      <w:r>
        <w:rPr>
          <w:rFonts w:ascii="Trebuchet MS" w:hAnsi="Trebuchet MS"/>
          <w:color w:val="231F20"/>
          <w:w w:val="89"/>
        </w:rPr>
        <w:t>D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1"/>
          <w:w w:val="124"/>
        </w:rPr>
        <w:t>S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spacing w:val="4"/>
          <w:w w:val="83"/>
        </w:rPr>
        <w:t>V</w:t>
      </w:r>
      <w:r>
        <w:rPr>
          <w:rFonts w:ascii="Trebuchet MS" w:hAnsi="Trebuchet MS"/>
          <w:color w:val="231F20"/>
          <w:spacing w:val="3"/>
          <w:w w:val="89"/>
        </w:rPr>
        <w:t>D</w:t>
      </w:r>
      <w:r>
        <w:rPr>
          <w:rFonts w:ascii="Trebuchet MS" w:hAnsi="Trebuchet MS"/>
          <w:color w:val="231F20"/>
          <w:w w:val="67"/>
        </w:rPr>
        <w:t>U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-1"/>
          <w:w w:val="94"/>
        </w:rPr>
        <w:t>G</w:t>
      </w:r>
      <w:r>
        <w:rPr>
          <w:rFonts w:ascii="Trebuchet MS" w:hAnsi="Trebuchet MS"/>
          <w:color w:val="231F20"/>
          <w:w w:val="84"/>
        </w:rPr>
        <w:t>H</w:t>
      </w:r>
      <w:r>
        <w:rPr>
          <w:rFonts w:ascii="Trebuchet MS" w:hAnsi="Trebuchet MS"/>
          <w:color w:val="231F20"/>
        </w:rPr>
        <w:t> </w:t>
      </w:r>
      <w:r>
        <w:rPr>
          <w:rFonts w:ascii="Trebuchet MS" w:hAnsi="Trebuchet MS"/>
          <w:color w:val="231F20"/>
          <w:spacing w:val="29"/>
        </w:rPr>
        <w:t> </w:t>
      </w:r>
      <w:r>
        <w:rPr>
          <w:rFonts w:ascii="Trebuchet MS" w:hAnsi="Trebuchet MS"/>
          <w:color w:val="231F20"/>
          <w:spacing w:val="3"/>
          <w:w w:val="109"/>
        </w:rPr>
        <w:t>X</w:t>
      </w:r>
      <w:r>
        <w:rPr>
          <w:rFonts w:ascii="Trebuchet MS" w:hAnsi="Trebuchet MS"/>
          <w:color w:val="231F20"/>
          <w:spacing w:val="4"/>
          <w:w w:val="95"/>
        </w:rPr>
        <w:t>Q</w:t>
      </w:r>
      <w:r>
        <w:rPr>
          <w:rFonts w:ascii="Trebuchet MS" w:hAnsi="Trebuchet MS"/>
          <w:color w:val="231F20"/>
          <w:w w:val="89"/>
        </w:rPr>
        <w:t>D </w:t>
      </w:r>
      <w:r>
        <w:rPr>
          <w:color w:val="231F20"/>
          <w:w w:val="120"/>
        </w:rPr>
        <w:t>captación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intuitiva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entendida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articulación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conceptual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aprovechable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lectores</w:t>
      </w:r>
    </w:p>
    <w:p>
      <w:pPr>
        <w:pStyle w:val="BodyText"/>
        <w:spacing w:before="2"/>
        <w:rPr>
          <w:rFonts w:ascii="Calibri"/>
          <w:b/>
          <w:sz w:val="23"/>
        </w:rPr>
      </w:pPr>
    </w:p>
    <w:p>
      <w:pPr>
        <w:pStyle w:val="BodyText"/>
        <w:spacing w:line="244" w:lineRule="auto"/>
        <w:ind w:left="252" w:right="251" w:firstLine="351"/>
        <w:jc w:val="both"/>
      </w:pPr>
      <w:r>
        <w:rPr>
          <w:color w:val="231F20"/>
          <w:w w:val="125"/>
        </w:rPr>
        <w:t>Este último asunto que trata Piacenza en su trabajo, es más una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reflexión que otra cosa. Explica lo que en su opinión, es la razón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Vaz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Ferreira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hizo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mayor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desarrollo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intelectual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la falacia de falsa oposición: ésta, sobre todas las cosas, </w:t>
      </w:r>
      <w:r>
        <w:rPr>
          <w:rFonts w:ascii="Calibri" w:hAnsi="Calibri"/>
          <w:i/>
          <w:color w:val="231F20"/>
          <w:w w:val="125"/>
        </w:rPr>
        <w:t>se siente.</w:t>
      </w:r>
      <w:r>
        <w:rPr>
          <w:rFonts w:ascii="Calibri" w:hAnsi="Calibri"/>
          <w:i/>
          <w:color w:val="231F20"/>
          <w:spacing w:val="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opinión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Piacenza,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Vaz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Ferreira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empleaba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fundamentalmente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su </w:t>
      </w:r>
      <w:r>
        <w:rPr>
          <w:rFonts w:ascii="Calibri" w:hAnsi="Calibri"/>
          <w:i/>
          <w:color w:val="231F20"/>
          <w:w w:val="125"/>
        </w:rPr>
        <w:t>intuición </w:t>
      </w:r>
      <w:r>
        <w:rPr>
          <w:color w:val="231F20"/>
          <w:w w:val="125"/>
        </w:rPr>
        <w:t>para detectar esta falacia, más que un proceso teórico-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conceptual,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punto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considerar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que:</w:t>
      </w:r>
    </w:p>
    <w:p>
      <w:pPr>
        <w:pStyle w:val="BodyText"/>
        <w:spacing w:before="7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[Vaz Ferreira] Estaba muy por encima de su medio circundante en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cuanto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su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capacidad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para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concebir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evaluar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intuitivamente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ar-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gumentos; y alguien, intelectualmente tan bien dotado como él, no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podía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dejar</w:t>
      </w:r>
      <w:r>
        <w:rPr>
          <w:color w:val="231F20"/>
          <w:spacing w:val="40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percibirlo.</w:t>
      </w:r>
      <w:r>
        <w:rPr>
          <w:color w:val="231F20"/>
          <w:spacing w:val="40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40"/>
          <w:w w:val="120"/>
          <w:sz w:val="22"/>
        </w:rPr>
        <w:t> </w:t>
      </w:r>
      <w:r>
        <w:rPr>
          <w:color w:val="231F20"/>
          <w:w w:val="120"/>
          <w:sz w:val="22"/>
        </w:rPr>
        <w:t>consecuencia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era</w:t>
      </w:r>
      <w:r>
        <w:rPr>
          <w:color w:val="231F20"/>
          <w:spacing w:val="40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40"/>
          <w:w w:val="120"/>
          <w:sz w:val="22"/>
        </w:rPr>
        <w:t> </w:t>
      </w:r>
      <w:r>
        <w:rPr>
          <w:color w:val="231F20"/>
          <w:w w:val="120"/>
          <w:sz w:val="22"/>
        </w:rPr>
        <w:t>firme</w:t>
      </w:r>
      <w:r>
        <w:rPr>
          <w:color w:val="231F20"/>
          <w:spacing w:val="39"/>
          <w:w w:val="120"/>
          <w:sz w:val="22"/>
        </w:rPr>
        <w:t> </w:t>
      </w:r>
      <w:r>
        <w:rPr>
          <w:color w:val="231F20"/>
          <w:w w:val="120"/>
          <w:sz w:val="22"/>
        </w:rPr>
        <w:t>confianza</w:t>
      </w:r>
      <w:r>
        <w:rPr>
          <w:color w:val="231F20"/>
          <w:spacing w:val="40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sus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evaluaciones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intuitivas.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sin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desconfianza</w:t>
      </w:r>
      <w:r>
        <w:rPr>
          <w:color w:val="231F20"/>
          <w:spacing w:val="54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ellas,</w:t>
      </w:r>
      <w:r>
        <w:rPr>
          <w:color w:val="231F20"/>
          <w:spacing w:val="55"/>
          <w:w w:val="120"/>
          <w:sz w:val="22"/>
        </w:rPr>
        <w:t> </w:t>
      </w:r>
      <w:r>
        <w:rPr>
          <w:color w:val="231F20"/>
          <w:w w:val="120"/>
          <w:sz w:val="22"/>
        </w:rPr>
        <w:t>desaparece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motivación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para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desarrollar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10"/>
          <w:w w:val="120"/>
          <w:sz w:val="22"/>
        </w:rPr>
        <w:t> </w:t>
      </w:r>
      <w:r>
        <w:rPr>
          <w:color w:val="231F20"/>
          <w:w w:val="120"/>
          <w:sz w:val="22"/>
        </w:rPr>
        <w:t>teoría.</w:t>
      </w:r>
      <w:r>
        <w:rPr>
          <w:color w:val="231F20"/>
          <w:w w:val="120"/>
          <w:sz w:val="22"/>
          <w:vertAlign w:val="superscript"/>
        </w:rPr>
        <w:t>63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15"/>
        </w:rPr>
        <w:t>Y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lado,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pensaba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Vaz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Ferreira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parecía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5"/>
        </w:rPr>
        <w:t>posible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teoría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falacias,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cuanto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éste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rechazaba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falacias,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argumentos,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identificaban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pala-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bras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empleamos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expresarnos.</w:t>
      </w:r>
      <w:r>
        <w:rPr>
          <w:color w:val="231F20"/>
          <w:w w:val="125"/>
          <w:vertAlign w:val="superscript"/>
        </w:rPr>
        <w:t>64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"/>
        <w:ind w:left="252" w:right="250" w:firstLine="351"/>
        <w:jc w:val="both"/>
      </w:pPr>
      <w:r>
        <w:rPr>
          <w:color w:val="231F20"/>
          <w:w w:val="120"/>
        </w:rPr>
        <w:t>En definitiva, para Piacenza le estaba totalmente alejado a Vaz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Ferreira si quiera llegar a considerar plantear y desarrollar la cues-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tión de la falacia de falsa oposición desde un lugar con rigor </w:t>
      </w:r>
      <w:r>
        <w:rPr>
          <w:rFonts w:ascii="Calibri" w:hAnsi="Calibri"/>
          <w:i/>
          <w:color w:val="231F20"/>
          <w:w w:val="120"/>
        </w:rPr>
        <w:t>concep-</w:t>
      </w:r>
      <w:r>
        <w:rPr>
          <w:rFonts w:ascii="Calibri" w:hAnsi="Calibri"/>
          <w:i/>
          <w:color w:val="231F20"/>
          <w:spacing w:val="-6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tual</w:t>
      </w:r>
      <w:r>
        <w:rPr>
          <w:rFonts w:ascii="Calibri" w:hAnsi="Calibri"/>
          <w:i/>
          <w:color w:val="231F20"/>
          <w:spacing w:val="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teórico</w:t>
      </w:r>
      <w:r>
        <w:rPr>
          <w:color w:val="231F20"/>
          <w:w w:val="120"/>
        </w:rPr>
        <w:t>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dada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aproximación</w:t>
      </w:r>
      <w:r>
        <w:rPr>
          <w:color w:val="231F20"/>
          <w:spacing w:val="6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casuística</w:t>
      </w:r>
      <w:r>
        <w:rPr>
          <w:rFonts w:ascii="Calibri" w:hAnsi="Calibri"/>
          <w:i/>
          <w:color w:val="231F20"/>
          <w:spacing w:val="12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intuitiva</w:t>
      </w:r>
      <w:r>
        <w:rPr>
          <w:rFonts w:ascii="Calibri" w:hAnsi="Calibri"/>
          <w:i/>
          <w:color w:val="231F20"/>
          <w:spacing w:val="12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tema.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704" w:val="left" w:leader="none"/>
        </w:tabs>
        <w:spacing w:line="235" w:lineRule="auto" w:before="0" w:after="0"/>
        <w:ind w:left="604" w:right="251" w:hanging="352"/>
        <w:jc w:val="left"/>
      </w:pPr>
      <w:r>
        <w:rPr>
          <w:b w:val="0"/>
          <w:i w:val="0"/>
        </w:rPr>
        <w:tab/>
      </w:r>
      <w:r>
        <w:rPr>
          <w:color w:val="231F20"/>
          <w:w w:val="135"/>
        </w:rPr>
        <w:t>A</w:t>
      </w:r>
      <w:r>
        <w:rPr>
          <w:color w:val="231F20"/>
          <w:spacing w:val="51"/>
          <w:w w:val="135"/>
        </w:rPr>
        <w:t> </w:t>
      </w:r>
      <w:r>
        <w:rPr>
          <w:color w:val="231F20"/>
          <w:w w:val="135"/>
        </w:rPr>
        <w:t>modo</w:t>
      </w:r>
      <w:r>
        <w:rPr>
          <w:color w:val="231F20"/>
          <w:spacing w:val="51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51"/>
          <w:w w:val="135"/>
        </w:rPr>
        <w:t> </w:t>
      </w:r>
      <w:r>
        <w:rPr>
          <w:color w:val="231F20"/>
          <w:w w:val="135"/>
        </w:rPr>
        <w:t>conclusión</w:t>
      </w:r>
      <w:r>
        <w:rPr>
          <w:color w:val="231F20"/>
          <w:spacing w:val="51"/>
          <w:w w:val="135"/>
        </w:rPr>
        <w:t> </w:t>
      </w:r>
      <w:r>
        <w:rPr>
          <w:color w:val="231F20"/>
          <w:w w:val="135"/>
        </w:rPr>
        <w:t>y</w:t>
      </w:r>
      <w:r>
        <w:rPr>
          <w:color w:val="231F20"/>
          <w:spacing w:val="52"/>
          <w:w w:val="135"/>
        </w:rPr>
        <w:t> </w:t>
      </w:r>
      <w:r>
        <w:rPr>
          <w:color w:val="231F20"/>
          <w:w w:val="135"/>
        </w:rPr>
        <w:t>reflexión</w:t>
      </w:r>
      <w:r>
        <w:rPr>
          <w:color w:val="231F20"/>
          <w:spacing w:val="51"/>
          <w:w w:val="135"/>
        </w:rPr>
        <w:t> </w:t>
      </w:r>
      <w:r>
        <w:rPr>
          <w:color w:val="231F20"/>
          <w:w w:val="135"/>
        </w:rPr>
        <w:t>final:</w:t>
      </w:r>
      <w:r>
        <w:rPr>
          <w:color w:val="231F20"/>
          <w:spacing w:val="51"/>
          <w:w w:val="135"/>
        </w:rPr>
        <w:t> </w:t>
      </w:r>
      <w:r>
        <w:rPr>
          <w:color w:val="231F20"/>
          <w:w w:val="135"/>
        </w:rPr>
        <w:t>una</w:t>
      </w:r>
      <w:r>
        <w:rPr>
          <w:color w:val="231F20"/>
          <w:spacing w:val="51"/>
          <w:w w:val="135"/>
        </w:rPr>
        <w:t> </w:t>
      </w:r>
      <w:r>
        <w:rPr>
          <w:color w:val="231F20"/>
          <w:w w:val="135"/>
        </w:rPr>
        <w:t>breve</w:t>
      </w:r>
      <w:r>
        <w:rPr>
          <w:color w:val="231F20"/>
          <w:spacing w:val="-79"/>
          <w:w w:val="135"/>
        </w:rPr>
        <w:t> </w:t>
      </w:r>
      <w:r>
        <w:rPr>
          <w:color w:val="231F20"/>
          <w:w w:val="135"/>
        </w:rPr>
        <w:t>caracterización</w:t>
      </w:r>
      <w:r>
        <w:rPr>
          <w:color w:val="231F20"/>
          <w:spacing w:val="1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la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falacia</w:t>
      </w:r>
      <w:r>
        <w:rPr>
          <w:color w:val="231F20"/>
          <w:spacing w:val="1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falsa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oposición</w:t>
      </w:r>
    </w:p>
    <w:p>
      <w:pPr>
        <w:pStyle w:val="BodyText"/>
        <w:spacing w:before="6"/>
        <w:rPr>
          <w:rFonts w:ascii="Calibri"/>
          <w:b/>
          <w:i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Expuesto el desarrollo de Vaz Ferreira sobre la falacia de falsa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oposición, así como la opinión de Piacenza sobre la misma, quiero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concluir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breve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caracterización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dicho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error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40" w:lineRule="auto" w:before="86" w:after="0"/>
        <w:ind w:left="604" w:right="0" w:hanging="353"/>
        <w:jc w:val="left"/>
        <w:rPr>
          <w:rFonts w:ascii="Calibri"/>
          <w:i/>
          <w:sz w:val="17"/>
        </w:rPr>
      </w:pPr>
      <w:r>
        <w:rPr>
          <w:rFonts w:ascii="Calibri"/>
          <w:i/>
          <w:color w:val="231F20"/>
          <w:w w:val="125"/>
          <w:sz w:val="17"/>
        </w:rPr>
        <w:t>Ibid.</w:t>
      </w: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40" w:lineRule="auto" w:before="62" w:after="0"/>
        <w:ind w:left="604" w:right="0" w:hanging="353"/>
        <w:jc w:val="left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12.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(Corchetes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añadidos.)</w:t>
      </w: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40" w:lineRule="auto" w:before="61" w:after="0"/>
        <w:ind w:left="604" w:right="0" w:hanging="353"/>
        <w:jc w:val="left"/>
        <w:rPr>
          <w:rFonts w:ascii="Calibri"/>
          <w:i/>
          <w:sz w:val="17"/>
        </w:rPr>
      </w:pPr>
      <w:r>
        <w:rPr>
          <w:rFonts w:ascii="Calibri"/>
          <w:i/>
          <w:color w:val="231F20"/>
          <w:w w:val="125"/>
          <w:sz w:val="17"/>
        </w:rPr>
        <w:t>Ibid.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17"/>
        </w:rPr>
      </w:pPr>
    </w:p>
    <w:p>
      <w:pPr>
        <w:spacing w:after="0"/>
        <w:rPr>
          <w:rFonts w:ascii="Calibri"/>
          <w:sz w:val="17"/>
        </w:rPr>
        <w:sectPr>
          <w:footerReference w:type="default" r:id="rId15"/>
          <w:pgSz w:w="12240" w:h="15840"/>
          <w:pgMar w:footer="523" w:header="0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123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line="316" w:lineRule="auto" w:before="42"/>
        <w:ind w:left="3399" w:right="1022" w:hanging="2178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15712" from="98.450157pt,17.542pt" to="513.400788pt,17.542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El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control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constitucionalidad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en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Venezuela.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interpretación</w:t>
      </w:r>
      <w:r>
        <w:rPr>
          <w:rFonts w:ascii="Calibri" w:hAnsi="Calibri"/>
          <w:i/>
          <w:color w:val="231F20"/>
          <w:spacing w:val="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lagunas</w:t>
      </w:r>
      <w:r>
        <w:rPr>
          <w:rFonts w:ascii="Calibri" w:hAnsi="Calibri"/>
          <w:i/>
          <w:color w:val="231F20"/>
          <w:spacing w:val="-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jurídicas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argumentativo,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teniendo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cuenta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apuntado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teoría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falacias.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252" w:right="250" w:firstLine="351"/>
        <w:jc w:val="both"/>
      </w:pP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 opinión, los errores de falsa oposición, en efecto, </w:t>
      </w:r>
      <w:r>
        <w:rPr>
          <w:rFonts w:ascii="Calibri" w:hAnsi="Calibri"/>
          <w:i/>
          <w:color w:val="231F20"/>
          <w:w w:val="115"/>
        </w:rPr>
        <w:t>son fala-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cias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argumentos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falaces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apariencia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buenos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razonamientos,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logran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confundir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receptor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—e,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inclusive,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propio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emisor—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está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muy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atento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contenido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mis-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mos.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dentro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expediente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falacias,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calza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descripción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de </w:t>
      </w:r>
      <w:r>
        <w:rPr>
          <w:rFonts w:ascii="Calibri" w:hAnsi="Calibri"/>
          <w:i/>
          <w:color w:val="231F20"/>
          <w:w w:val="115"/>
        </w:rPr>
        <w:t>paralogismo</w:t>
      </w:r>
      <w:r>
        <w:rPr>
          <w:color w:val="231F20"/>
          <w:w w:val="115"/>
        </w:rPr>
        <w:t>, habida cuenta la falta de intencionalidad que suele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caracterizar a este tipo de error argumentativo, también siendo sus-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ceptible, claro está, de ser calificado como un </w:t>
      </w:r>
      <w:r>
        <w:rPr>
          <w:rFonts w:ascii="Calibri" w:hAnsi="Calibri"/>
          <w:i/>
          <w:color w:val="231F20"/>
          <w:w w:val="115"/>
        </w:rPr>
        <w:t>sofisma</w:t>
      </w:r>
      <w:r>
        <w:rPr>
          <w:color w:val="231F20"/>
          <w:w w:val="115"/>
        </w:rPr>
        <w:t>, en tanto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persona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 lo  profiera  tome  lo  complementario  por  contradictorio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sabiendas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intención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engañar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confundir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alguien.</w:t>
      </w:r>
      <w:r>
        <w:rPr>
          <w:color w:val="231F20"/>
          <w:w w:val="115"/>
          <w:vertAlign w:val="superscript"/>
        </w:rPr>
        <w:t>65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52" w:right="250" w:firstLine="351"/>
        <w:jc w:val="both"/>
      </w:pPr>
      <w:r>
        <w:rPr>
          <w:color w:val="231F20"/>
          <w:w w:val="115"/>
        </w:rPr>
        <w:t>Este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tipo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falacia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naturaleza</w:t>
      </w:r>
      <w:r>
        <w:rPr>
          <w:color w:val="231F20"/>
          <w:spacing w:val="48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material</w:t>
      </w:r>
      <w:r>
        <w:rPr>
          <w:color w:val="231F20"/>
          <w:w w:val="115"/>
        </w:rPr>
        <w:t>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pues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tiene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ver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con </w:t>
      </w:r>
      <w:r>
        <w:rPr>
          <w:rFonts w:ascii="Calibri" w:hAnsi="Calibri"/>
          <w:i/>
          <w:color w:val="231F20"/>
          <w:w w:val="115"/>
        </w:rPr>
        <w:t>las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razones,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su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selección,  peso  y  justificación  externa</w:t>
      </w:r>
      <w:r>
        <w:rPr>
          <w:color w:val="231F20"/>
          <w:w w:val="115"/>
        </w:rPr>
        <w:t>, y al mis-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 tiempo calificaría como una falacia </w:t>
      </w:r>
      <w:r>
        <w:rPr>
          <w:rFonts w:ascii="Calibri" w:hAnsi="Calibri"/>
          <w:i/>
          <w:color w:val="231F20"/>
          <w:w w:val="115"/>
        </w:rPr>
        <w:t>pragmática</w:t>
      </w:r>
      <w:r>
        <w:rPr>
          <w:color w:val="231F20"/>
          <w:w w:val="115"/>
        </w:rPr>
        <w:t>, específicamente</w:t>
      </w:r>
      <w:r>
        <w:rPr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pragma-dialéctica</w:t>
      </w:r>
      <w:r>
        <w:rPr>
          <w:color w:val="231F20"/>
          <w:w w:val="115"/>
        </w:rPr>
        <w:t>,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términos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indicados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propósito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aná-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lisis y perniciosos efectos en las discusiones, o mejor dicho, pseudo-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discusiones que se generan, dada la inexistencia de objeto controver-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tido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problema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alguno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sujetos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proponte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oponente.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52" w:right="249" w:firstLine="351"/>
        <w:jc w:val="both"/>
      </w:pPr>
      <w:r>
        <w:rPr>
          <w:color w:val="231F20"/>
          <w:w w:val="120"/>
        </w:rPr>
        <w:t>Finalmente, la cercanía de la falsa oposición con la </w:t>
      </w:r>
      <w:r>
        <w:rPr>
          <w:rFonts w:ascii="Calibri" w:hAnsi="Calibri"/>
          <w:i/>
          <w:color w:val="231F20"/>
          <w:w w:val="120"/>
        </w:rPr>
        <w:t>falacia del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falso dilema </w:t>
      </w:r>
      <w:r>
        <w:rPr>
          <w:color w:val="231F20"/>
          <w:w w:val="120"/>
        </w:rPr>
        <w:t>—al punto de poder confundirse entre sí— es palpable.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Así, tenemos que la falsa oposición es —en esencia— un falso dile-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</w:t>
      </w:r>
      <w:r>
        <w:rPr>
          <w:color w:val="231F20"/>
          <w:w w:val="120"/>
          <w:vertAlign w:val="superscript"/>
        </w:rPr>
        <w:t>66</w:t>
      </w:r>
      <w:r>
        <w:rPr>
          <w:color w:val="231F20"/>
          <w:w w:val="120"/>
          <w:vertAlign w:val="baseline"/>
        </w:rPr>
        <w:t>, en el cual se hace especial énfasis en tener como contradictorio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 complementario. Debemos, entonces, recordar que la falacia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falso dilema consiste en presentar </w:t>
      </w:r>
      <w:r>
        <w:rPr>
          <w:rFonts w:ascii="Calibri" w:hAnsi="Calibri"/>
          <w:i/>
          <w:color w:val="231F20"/>
          <w:w w:val="120"/>
          <w:vertAlign w:val="baseline"/>
        </w:rPr>
        <w:t>dos </w:t>
      </w:r>
      <w:r>
        <w:rPr>
          <w:color w:val="231F20"/>
          <w:w w:val="120"/>
          <w:vertAlign w:val="baseline"/>
        </w:rPr>
        <w:t>opciones para resolver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spacing w:val="-1"/>
          <w:w w:val="132"/>
          <w:vertAlign w:val="baseline"/>
        </w:rPr>
        <w:t>s</w:t>
      </w:r>
      <w:r>
        <w:rPr>
          <w:color w:val="231F20"/>
          <w:spacing w:val="-5"/>
          <w:w w:val="107"/>
          <w:vertAlign w:val="baseline"/>
        </w:rPr>
        <w:t>i</w:t>
      </w:r>
      <w:r>
        <w:rPr>
          <w:color w:val="231F20"/>
          <w:spacing w:val="6"/>
          <w:w w:val="135"/>
          <w:vertAlign w:val="baseline"/>
        </w:rPr>
        <w:t>t</w:t>
      </w:r>
      <w:r>
        <w:rPr>
          <w:color w:val="231F20"/>
          <w:spacing w:val="1"/>
          <w:w w:val="135"/>
          <w:vertAlign w:val="baseline"/>
        </w:rPr>
        <w:t>u</w:t>
      </w:r>
      <w:r>
        <w:rPr>
          <w:color w:val="231F20"/>
          <w:spacing w:val="-2"/>
          <w:w w:val="129"/>
          <w:vertAlign w:val="baseline"/>
        </w:rPr>
        <w:t>a</w:t>
      </w:r>
      <w:r>
        <w:rPr>
          <w:color w:val="231F20"/>
          <w:spacing w:val="3"/>
          <w:w w:val="116"/>
          <w:vertAlign w:val="baseline"/>
        </w:rPr>
        <w:t>c</w:t>
      </w:r>
      <w:r>
        <w:rPr>
          <w:color w:val="231F20"/>
          <w:spacing w:val="-2"/>
          <w:w w:val="107"/>
          <w:vertAlign w:val="baseline"/>
        </w:rPr>
        <w:t>i</w:t>
      </w:r>
      <w:r>
        <w:rPr>
          <w:color w:val="231F20"/>
          <w:spacing w:val="-2"/>
          <w:w w:val="111"/>
          <w:vertAlign w:val="baseline"/>
        </w:rPr>
        <w:t>ó</w:t>
      </w:r>
      <w:r>
        <w:rPr>
          <w:color w:val="231F20"/>
          <w:w w:val="131"/>
          <w:vertAlign w:val="baseline"/>
        </w:rPr>
        <w:t>n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spacing w:val="2"/>
          <w:w w:val="116"/>
          <w:vertAlign w:val="baseline"/>
        </w:rPr>
        <w:t>c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spacing w:val="-3"/>
          <w:w w:val="119"/>
          <w:vertAlign w:val="baseline"/>
        </w:rPr>
        <w:t>m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spacing w:val="-1"/>
          <w:w w:val="132"/>
          <w:vertAlign w:val="baseline"/>
        </w:rPr>
        <w:t>s</w:t>
      </w:r>
      <w:r>
        <w:rPr>
          <w:color w:val="231F20"/>
          <w:w w:val="107"/>
          <w:vertAlign w:val="baseline"/>
        </w:rPr>
        <w:t>i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spacing w:val="7"/>
          <w:w w:val="95"/>
          <w:vertAlign w:val="baseline"/>
        </w:rPr>
        <w:t>f</w:t>
      </w:r>
      <w:r>
        <w:rPr>
          <w:color w:val="231F20"/>
          <w:spacing w:val="-4"/>
          <w:w w:val="135"/>
          <w:vertAlign w:val="baseline"/>
        </w:rPr>
        <w:t>u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1"/>
          <w:w w:val="131"/>
          <w:vertAlign w:val="baseline"/>
        </w:rPr>
        <w:t>r</w:t>
      </w:r>
      <w:r>
        <w:rPr>
          <w:color w:val="231F20"/>
          <w:spacing w:val="7"/>
          <w:w w:val="129"/>
          <w:vertAlign w:val="baseline"/>
        </w:rPr>
        <w:t>a</w:t>
      </w:r>
      <w:r>
        <w:rPr>
          <w:color w:val="231F20"/>
          <w:w w:val="131"/>
          <w:vertAlign w:val="baseline"/>
        </w:rPr>
        <w:t>n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spacing w:val="3"/>
          <w:w w:val="107"/>
          <w:vertAlign w:val="baseline"/>
        </w:rPr>
        <w:t>l</w:t>
      </w:r>
      <w:r>
        <w:rPr>
          <w:color w:val="231F20"/>
          <w:spacing w:val="1"/>
          <w:w w:val="129"/>
          <w:vertAlign w:val="baseline"/>
        </w:rPr>
        <w:t>a</w:t>
      </w:r>
      <w:r>
        <w:rPr>
          <w:color w:val="231F20"/>
          <w:w w:val="132"/>
          <w:vertAlign w:val="baseline"/>
        </w:rPr>
        <w:t>s</w:t>
      </w:r>
      <w:r>
        <w:rPr>
          <w:color w:val="231F20"/>
          <w:spacing w:val="11"/>
          <w:vertAlign w:val="baseline"/>
        </w:rPr>
        <w:t> </w:t>
      </w:r>
      <w:r>
        <w:rPr>
          <w:rFonts w:ascii="Calibri" w:hAnsi="Calibri"/>
          <w:i/>
          <w:color w:val="231F20"/>
          <w:spacing w:val="-2"/>
          <w:w w:val="119"/>
          <w:vertAlign w:val="baseline"/>
        </w:rPr>
        <w:t>ú</w:t>
      </w:r>
      <w:r>
        <w:rPr>
          <w:rFonts w:ascii="Calibri" w:hAnsi="Calibri"/>
          <w:i/>
          <w:color w:val="231F20"/>
          <w:spacing w:val="2"/>
          <w:w w:val="119"/>
          <w:vertAlign w:val="baseline"/>
        </w:rPr>
        <w:t>n</w:t>
      </w:r>
      <w:r>
        <w:rPr>
          <w:rFonts w:ascii="Calibri" w:hAnsi="Calibri"/>
          <w:i/>
          <w:color w:val="231F20"/>
          <w:spacing w:val="1"/>
          <w:w w:val="121"/>
          <w:vertAlign w:val="baseline"/>
        </w:rPr>
        <w:t>i</w:t>
      </w:r>
      <w:r>
        <w:rPr>
          <w:rFonts w:ascii="Calibri" w:hAnsi="Calibri"/>
          <w:i/>
          <w:color w:val="231F20"/>
          <w:spacing w:val="5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3"/>
          <w:w w:val="119"/>
          <w:vertAlign w:val="baseline"/>
        </w:rPr>
        <w:t>a</w:t>
      </w:r>
      <w:r>
        <w:rPr>
          <w:rFonts w:ascii="Calibri" w:hAnsi="Calibri"/>
          <w:i/>
          <w:color w:val="231F20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17"/>
          <w:vertAlign w:val="baseline"/>
        </w:rPr>
        <w:t> </w:t>
      </w:r>
      <w:r>
        <w:rPr>
          <w:color w:val="231F20"/>
          <w:spacing w:val="-3"/>
          <w:w w:val="111"/>
          <w:vertAlign w:val="baseline"/>
        </w:rPr>
        <w:t>o</w:t>
      </w:r>
      <w:r>
        <w:rPr>
          <w:color w:val="231F20"/>
          <w:spacing w:val="2"/>
          <w:w w:val="123"/>
          <w:vertAlign w:val="baseline"/>
        </w:rPr>
        <w:t>p</w:t>
      </w:r>
      <w:r>
        <w:rPr>
          <w:color w:val="231F20"/>
          <w:spacing w:val="3"/>
          <w:w w:val="116"/>
          <w:vertAlign w:val="baseline"/>
        </w:rPr>
        <w:t>c</w:t>
      </w:r>
      <w:r>
        <w:rPr>
          <w:color w:val="231F20"/>
          <w:spacing w:val="-2"/>
          <w:w w:val="107"/>
          <w:vertAlign w:val="baseline"/>
        </w:rPr>
        <w:t>i</w:t>
      </w:r>
      <w:r>
        <w:rPr>
          <w:color w:val="231F20"/>
          <w:spacing w:val="-2"/>
          <w:w w:val="111"/>
          <w:vertAlign w:val="baseline"/>
        </w:rPr>
        <w:t>o</w:t>
      </w:r>
      <w:r>
        <w:rPr>
          <w:color w:val="231F20"/>
          <w:spacing w:val="-4"/>
          <w:w w:val="131"/>
          <w:vertAlign w:val="baseline"/>
        </w:rPr>
        <w:t>n</w:t>
      </w:r>
      <w:r>
        <w:rPr>
          <w:color w:val="231F20"/>
          <w:w w:val="123"/>
          <w:vertAlign w:val="baseline"/>
        </w:rPr>
        <w:t>e</w:t>
      </w:r>
      <w:r>
        <w:rPr>
          <w:color w:val="231F20"/>
          <w:spacing w:val="-3"/>
          <w:w w:val="123"/>
          <w:vertAlign w:val="baseline"/>
        </w:rPr>
        <w:t>s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spacing w:val="-4"/>
          <w:w w:val="123"/>
          <w:vertAlign w:val="baseline"/>
        </w:rPr>
        <w:t>d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w w:val="107"/>
          <w:vertAlign w:val="baseline"/>
        </w:rPr>
        <w:t>l</w:t>
      </w:r>
      <w:r>
        <w:rPr>
          <w:color w:val="231F20"/>
          <w:spacing w:val="10"/>
          <w:vertAlign w:val="baseline"/>
        </w:rPr>
        <w:t> </w:t>
      </w:r>
      <w:r>
        <w:rPr>
          <w:color w:val="231F20"/>
          <w:spacing w:val="6"/>
          <w:w w:val="135"/>
          <w:vertAlign w:val="baseline"/>
        </w:rPr>
        <w:t>t</w:t>
      </w:r>
      <w:r>
        <w:rPr>
          <w:color w:val="231F20"/>
          <w:spacing w:val="-5"/>
          <w:w w:val="107"/>
          <w:vertAlign w:val="baseline"/>
        </w:rPr>
        <w:t>i</w:t>
      </w:r>
      <w:r>
        <w:rPr>
          <w:color w:val="231F20"/>
          <w:spacing w:val="2"/>
          <w:w w:val="123"/>
          <w:vertAlign w:val="baseline"/>
        </w:rPr>
        <w:t>p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spacing w:val="10"/>
          <w:vertAlign w:val="baseline"/>
        </w:rPr>
        <w:t> </w:t>
      </w:r>
      <w:r>
        <w:rPr>
          <w:rFonts w:ascii="Calibri" w:hAnsi="Calibri"/>
          <w:i/>
          <w:color w:val="231F20"/>
          <w:spacing w:val="3"/>
          <w:w w:val="58"/>
          <w:vertAlign w:val="baseline"/>
        </w:rPr>
        <w:t>«</w:t>
      </w:r>
      <w:r>
        <w:rPr>
          <w:rFonts w:ascii="Calibri" w:hAnsi="Calibri"/>
          <w:i/>
          <w:color w:val="231F20"/>
          <w:w w:val="112"/>
          <w:vertAlign w:val="baseline"/>
        </w:rPr>
        <w:t>e</w:t>
      </w:r>
      <w:r>
        <w:rPr>
          <w:rFonts w:ascii="Calibri" w:hAnsi="Calibri"/>
          <w:i/>
          <w:color w:val="231F20"/>
          <w:spacing w:val="2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-1"/>
          <w:w w:val="100"/>
          <w:vertAlign w:val="baseline"/>
        </w:rPr>
        <w:t>t</w:t>
      </w:r>
      <w:r>
        <w:rPr>
          <w:rFonts w:ascii="Calibri" w:hAnsi="Calibri"/>
          <w:i/>
          <w:color w:val="231F20"/>
          <w:spacing w:val="3"/>
          <w:w w:val="119"/>
          <w:vertAlign w:val="baseline"/>
        </w:rPr>
        <w:t>á</w:t>
      </w:r>
      <w:r>
        <w:rPr>
          <w:rFonts w:ascii="Calibri" w:hAnsi="Calibri"/>
          <w:i/>
          <w:color w:val="231F20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12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-2"/>
          <w:w w:val="104"/>
          <w:vertAlign w:val="baseline"/>
        </w:rPr>
        <w:t>o</w:t>
      </w:r>
      <w:r>
        <w:rPr>
          <w:rFonts w:ascii="Calibri" w:hAnsi="Calibri"/>
          <w:i/>
          <w:color w:val="231F20"/>
          <w:spacing w:val="1"/>
          <w:w w:val="119"/>
          <w:vertAlign w:val="baseline"/>
        </w:rPr>
        <w:t>n</w:t>
      </w:r>
      <w:r>
        <w:rPr>
          <w:rFonts w:ascii="Calibri" w:hAnsi="Calibri"/>
          <w:i/>
          <w:color w:val="231F20"/>
          <w:spacing w:val="1"/>
          <w:w w:val="110"/>
          <w:vertAlign w:val="baseline"/>
        </w:rPr>
        <w:t>m</w:t>
      </w:r>
      <w:r>
        <w:rPr>
          <w:rFonts w:ascii="Calibri" w:hAnsi="Calibri"/>
          <w:i/>
          <w:color w:val="231F20"/>
          <w:spacing w:val="2"/>
          <w:w w:val="121"/>
          <w:vertAlign w:val="baseline"/>
        </w:rPr>
        <w:t>i</w:t>
      </w:r>
      <w:r>
        <w:rPr>
          <w:rFonts w:ascii="Calibri" w:hAnsi="Calibri"/>
          <w:i/>
          <w:color w:val="231F20"/>
          <w:spacing w:val="1"/>
          <w:w w:val="108"/>
          <w:vertAlign w:val="baseline"/>
        </w:rPr>
        <w:t>g</w:t>
      </w:r>
      <w:r>
        <w:rPr>
          <w:rFonts w:ascii="Calibri" w:hAnsi="Calibri"/>
          <w:i/>
          <w:color w:val="231F20"/>
          <w:w w:val="104"/>
          <w:vertAlign w:val="baseline"/>
        </w:rPr>
        <w:t>o o</w:t>
      </w:r>
      <w:r>
        <w:rPr>
          <w:rFonts w:ascii="Calibri" w:hAnsi="Calibri"/>
          <w:i/>
          <w:color w:val="231F20"/>
          <w:spacing w:val="18"/>
          <w:vertAlign w:val="baseline"/>
        </w:rPr>
        <w:t> </w:t>
      </w:r>
      <w:r>
        <w:rPr>
          <w:rFonts w:ascii="Calibri" w:hAnsi="Calibri"/>
          <w:i/>
          <w:color w:val="231F20"/>
          <w:w w:val="112"/>
          <w:vertAlign w:val="baseline"/>
        </w:rPr>
        <w:t>e</w:t>
      </w:r>
      <w:r>
        <w:rPr>
          <w:rFonts w:ascii="Calibri" w:hAnsi="Calibri"/>
          <w:i/>
          <w:color w:val="231F20"/>
          <w:spacing w:val="2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-1"/>
          <w:w w:val="100"/>
          <w:vertAlign w:val="baseline"/>
        </w:rPr>
        <w:t>t</w:t>
      </w:r>
      <w:r>
        <w:rPr>
          <w:rFonts w:ascii="Calibri" w:hAnsi="Calibri"/>
          <w:i/>
          <w:color w:val="231F20"/>
          <w:spacing w:val="3"/>
          <w:w w:val="119"/>
          <w:vertAlign w:val="baseline"/>
        </w:rPr>
        <w:t>á</w:t>
      </w:r>
      <w:r>
        <w:rPr>
          <w:rFonts w:ascii="Calibri" w:hAnsi="Calibri"/>
          <w:i/>
          <w:color w:val="231F20"/>
          <w:w w:val="137"/>
          <w:vertAlign w:val="baseline"/>
        </w:rPr>
        <w:t>s</w:t>
      </w:r>
      <w:r>
        <w:rPr>
          <w:rFonts w:ascii="Calibri" w:hAnsi="Calibri"/>
          <w:i/>
          <w:color w:val="231F20"/>
          <w:spacing w:val="18"/>
          <w:vertAlign w:val="baseline"/>
        </w:rPr>
        <w:t> </w:t>
      </w:r>
      <w:r>
        <w:rPr>
          <w:rFonts w:ascii="Calibri" w:hAnsi="Calibri"/>
          <w:i/>
          <w:color w:val="231F20"/>
          <w:w w:val="112"/>
          <w:vertAlign w:val="baseline"/>
        </w:rPr>
        <w:t>e</w:t>
      </w:r>
      <w:r>
        <w:rPr>
          <w:rFonts w:ascii="Calibri" w:hAnsi="Calibri"/>
          <w:i/>
          <w:color w:val="231F20"/>
          <w:w w:val="119"/>
          <w:vertAlign w:val="baseline"/>
        </w:rPr>
        <w:t>n</w:t>
      </w:r>
      <w:r>
        <w:rPr>
          <w:rFonts w:ascii="Calibri" w:hAnsi="Calibri"/>
          <w:i/>
          <w:color w:val="231F20"/>
          <w:spacing w:val="18"/>
          <w:vertAlign w:val="baseline"/>
        </w:rPr>
        <w:t> </w:t>
      </w:r>
      <w:r>
        <w:rPr>
          <w:rFonts w:ascii="Calibri" w:hAnsi="Calibri"/>
          <w:i/>
          <w:color w:val="231F20"/>
          <w:spacing w:val="1"/>
          <w:w w:val="110"/>
          <w:vertAlign w:val="baseline"/>
        </w:rPr>
        <w:t>m</w:t>
      </w:r>
      <w:r>
        <w:rPr>
          <w:rFonts w:ascii="Calibri" w:hAnsi="Calibri"/>
          <w:i/>
          <w:color w:val="231F20"/>
          <w:w w:val="121"/>
          <w:vertAlign w:val="baseline"/>
        </w:rPr>
        <w:t>i</w:t>
      </w:r>
      <w:r>
        <w:rPr>
          <w:rFonts w:ascii="Calibri" w:hAnsi="Calibri"/>
          <w:i/>
          <w:color w:val="231F20"/>
          <w:spacing w:val="18"/>
          <w:vertAlign w:val="baseline"/>
        </w:rPr>
        <w:t> </w:t>
      </w:r>
      <w:r>
        <w:rPr>
          <w:rFonts w:ascii="Calibri" w:hAnsi="Calibri"/>
          <w:i/>
          <w:color w:val="231F20"/>
          <w:spacing w:val="5"/>
          <w:w w:val="114"/>
          <w:vertAlign w:val="baseline"/>
        </w:rPr>
        <w:t>c</w:t>
      </w:r>
      <w:r>
        <w:rPr>
          <w:rFonts w:ascii="Calibri" w:hAnsi="Calibri"/>
          <w:i/>
          <w:color w:val="231F20"/>
          <w:spacing w:val="-2"/>
          <w:w w:val="104"/>
          <w:vertAlign w:val="baseline"/>
        </w:rPr>
        <w:t>o</w:t>
      </w:r>
      <w:r>
        <w:rPr>
          <w:rFonts w:ascii="Calibri" w:hAnsi="Calibri"/>
          <w:i/>
          <w:color w:val="231F20"/>
          <w:spacing w:val="2"/>
          <w:w w:val="119"/>
          <w:vertAlign w:val="baseline"/>
        </w:rPr>
        <w:t>n</w:t>
      </w:r>
      <w:r>
        <w:rPr>
          <w:rFonts w:ascii="Calibri" w:hAnsi="Calibri"/>
          <w:i/>
          <w:color w:val="231F20"/>
          <w:w w:val="100"/>
          <w:vertAlign w:val="baseline"/>
        </w:rPr>
        <w:t>t</w:t>
      </w:r>
      <w:r>
        <w:rPr>
          <w:rFonts w:ascii="Calibri" w:hAnsi="Calibri"/>
          <w:i/>
          <w:color w:val="231F20"/>
          <w:w w:val="115"/>
          <w:vertAlign w:val="baseline"/>
        </w:rPr>
        <w:t>r</w:t>
      </w:r>
      <w:r>
        <w:rPr>
          <w:rFonts w:ascii="Calibri" w:hAnsi="Calibri"/>
          <w:i/>
          <w:color w:val="231F20"/>
          <w:spacing w:val="3"/>
          <w:w w:val="119"/>
          <w:vertAlign w:val="baseline"/>
        </w:rPr>
        <w:t>a</w:t>
      </w:r>
      <w:r>
        <w:rPr>
          <w:rFonts w:ascii="Calibri" w:hAnsi="Calibri"/>
          <w:i/>
          <w:color w:val="231F20"/>
          <w:spacing w:val="-4"/>
          <w:w w:val="58"/>
          <w:vertAlign w:val="baseline"/>
        </w:rPr>
        <w:t>»</w:t>
      </w:r>
      <w:r>
        <w:rPr>
          <w:color w:val="231F20"/>
          <w:spacing w:val="-5"/>
          <w:w w:val="127"/>
          <w:vertAlign w:val="baseline"/>
        </w:rPr>
        <w:t>.</w:t>
      </w:r>
      <w:r>
        <w:rPr>
          <w:color w:val="231F20"/>
          <w:spacing w:val="-3"/>
          <w:w w:val="115"/>
          <w:vertAlign w:val="superscript"/>
        </w:rPr>
        <w:t>6</w:t>
      </w:r>
      <w:r>
        <w:rPr>
          <w:color w:val="231F20"/>
          <w:w w:val="115"/>
          <w:vertAlign w:val="superscript"/>
        </w:rPr>
        <w:t>7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2"/>
          <w:w w:val="109"/>
          <w:vertAlign w:val="baseline"/>
        </w:rPr>
        <w:t>D</w:t>
      </w:r>
      <w:r>
        <w:rPr>
          <w:color w:val="231F20"/>
          <w:w w:val="116"/>
          <w:vertAlign w:val="baseline"/>
        </w:rPr>
        <w:t>e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w w:val="123"/>
          <w:vertAlign w:val="baseline"/>
        </w:rPr>
        <w:t>e</w:t>
      </w:r>
      <w:r>
        <w:rPr>
          <w:color w:val="231F20"/>
          <w:spacing w:val="-5"/>
          <w:w w:val="123"/>
          <w:vertAlign w:val="baseline"/>
        </w:rPr>
        <w:t>s</w:t>
      </w:r>
      <w:r>
        <w:rPr>
          <w:color w:val="231F20"/>
          <w:spacing w:val="5"/>
          <w:w w:val="135"/>
          <w:vertAlign w:val="baseline"/>
        </w:rPr>
        <w:t>t</w:t>
      </w:r>
      <w:r>
        <w:rPr>
          <w:color w:val="231F20"/>
          <w:w w:val="129"/>
          <w:vertAlign w:val="baseline"/>
        </w:rPr>
        <w:t>a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2"/>
          <w:w w:val="119"/>
          <w:vertAlign w:val="baseline"/>
        </w:rPr>
        <w:t>m</w:t>
      </w:r>
      <w:r>
        <w:rPr>
          <w:color w:val="231F20"/>
          <w:spacing w:val="7"/>
          <w:w w:val="129"/>
          <w:vertAlign w:val="baseline"/>
        </w:rPr>
        <w:t>a</w:t>
      </w:r>
      <w:r>
        <w:rPr>
          <w:color w:val="231F20"/>
          <w:spacing w:val="-4"/>
          <w:w w:val="131"/>
          <w:vertAlign w:val="baseline"/>
        </w:rPr>
        <w:t>n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1"/>
          <w:w w:val="131"/>
          <w:vertAlign w:val="baseline"/>
        </w:rPr>
        <w:t>r</w:t>
      </w:r>
      <w:r>
        <w:rPr>
          <w:color w:val="231F20"/>
          <w:spacing w:val="1"/>
          <w:w w:val="129"/>
          <w:vertAlign w:val="baseline"/>
        </w:rPr>
        <w:t>a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w w:val="107"/>
          <w:vertAlign w:val="baseline"/>
        </w:rPr>
        <w:t>l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-2"/>
          <w:w w:val="129"/>
          <w:vertAlign w:val="baseline"/>
        </w:rPr>
        <w:t>a</w:t>
      </w:r>
      <w:r>
        <w:rPr>
          <w:color w:val="231F20"/>
          <w:spacing w:val="1"/>
          <w:w w:val="116"/>
          <w:vertAlign w:val="baseline"/>
        </w:rPr>
        <w:t>c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-7"/>
          <w:w w:val="131"/>
          <w:vertAlign w:val="baseline"/>
        </w:rPr>
        <w:t>n</w:t>
      </w:r>
      <w:r>
        <w:rPr>
          <w:color w:val="231F20"/>
          <w:w w:val="135"/>
          <w:vertAlign w:val="baseline"/>
        </w:rPr>
        <w:t>t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-4"/>
          <w:w w:val="123"/>
          <w:vertAlign w:val="baseline"/>
        </w:rPr>
        <w:t>d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w w:val="107"/>
          <w:vertAlign w:val="baseline"/>
        </w:rPr>
        <w:t>l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w w:val="95"/>
          <w:vertAlign w:val="baseline"/>
        </w:rPr>
        <w:t>f</w:t>
      </w:r>
      <w:r>
        <w:rPr>
          <w:color w:val="231F20"/>
          <w:spacing w:val="8"/>
          <w:w w:val="129"/>
          <w:vertAlign w:val="baseline"/>
        </w:rPr>
        <w:t>a</w:t>
      </w:r>
      <w:r>
        <w:rPr>
          <w:color w:val="231F20"/>
          <w:spacing w:val="-1"/>
          <w:w w:val="107"/>
          <w:vertAlign w:val="baseline"/>
        </w:rPr>
        <w:t>l</w:t>
      </w:r>
      <w:r>
        <w:rPr>
          <w:color w:val="231F20"/>
          <w:w w:val="120"/>
          <w:vertAlign w:val="baseline"/>
        </w:rPr>
        <w:t>so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4"/>
          <w:w w:val="123"/>
          <w:vertAlign w:val="baseline"/>
        </w:rPr>
        <w:t>d</w:t>
      </w:r>
      <w:r>
        <w:rPr>
          <w:color w:val="231F20"/>
          <w:spacing w:val="5"/>
          <w:w w:val="107"/>
          <w:vertAlign w:val="baseline"/>
        </w:rPr>
        <w:t>i</w:t>
      </w:r>
      <w:r>
        <w:rPr>
          <w:color w:val="231F20"/>
          <w:spacing w:val="-3"/>
          <w:w w:val="107"/>
          <w:vertAlign w:val="baseline"/>
        </w:rPr>
        <w:t>l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2"/>
          <w:w w:val="119"/>
          <w:vertAlign w:val="baseline"/>
        </w:rPr>
        <w:t>m</w:t>
      </w:r>
      <w:r>
        <w:rPr>
          <w:color w:val="231F20"/>
          <w:w w:val="129"/>
          <w:vertAlign w:val="baseline"/>
        </w:rPr>
        <w:t>a</w:t>
      </w:r>
      <w:r>
        <w:rPr>
          <w:color w:val="231F20"/>
          <w:spacing w:val="17"/>
          <w:vertAlign w:val="baseline"/>
        </w:rPr>
        <w:t> </w:t>
      </w:r>
      <w:r>
        <w:rPr>
          <w:color w:val="231F20"/>
          <w:spacing w:val="-1"/>
          <w:w w:val="132"/>
          <w:vertAlign w:val="baseline"/>
        </w:rPr>
        <w:t>s</w:t>
      </w:r>
      <w:r>
        <w:rPr>
          <w:color w:val="231F20"/>
          <w:w w:val="116"/>
          <w:vertAlign w:val="baseline"/>
        </w:rPr>
        <w:t>e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98.625961pt;margin-top:14.319382pt;width:89.4pt;height:.1pt;mso-position-horizontal-relative:page;mso-position-vertical-relative:paragraph;z-index:-15710208;mso-wrap-distance-left:0;mso-wrap-distance-right:0" coordorigin="1973,286" coordsize="1788,0" path="m1973,286l3760,28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37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La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falacia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falsa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oposición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desarrollada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Vaz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Ferreira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también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ha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sido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considerada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como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 paralogismo por Luis Vega Reñón: «Fueron especialmente estudiados por Vaz Ferreira 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paralogismos provocados por la falsa </w:t>
      </w:r>
      <w:r>
        <w:rPr>
          <w:rFonts w:ascii="Calibri" w:hAnsi="Calibri"/>
          <w:b/>
          <w:color w:val="231F20"/>
          <w:w w:val="125"/>
          <w:sz w:val="17"/>
        </w:rPr>
        <w:t>oposición</w:t>
      </w:r>
      <w:r>
        <w:rPr>
          <w:color w:val="231F20"/>
          <w:w w:val="125"/>
          <w:sz w:val="17"/>
        </w:rPr>
        <w:t>, la falsa precisión, el pensar por sistemas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frente al pensar por ideas para tener en cuenta, el tratamiento de las cuestiones </w:t>
      </w:r>
      <w:r>
        <w:rPr>
          <w:rFonts w:ascii="Calibri" w:hAnsi="Calibri"/>
          <w:b/>
          <w:color w:val="231F20"/>
          <w:w w:val="125"/>
          <w:sz w:val="17"/>
        </w:rPr>
        <w:t>normativas</w:t>
      </w:r>
      <w:r>
        <w:rPr>
          <w:rFonts w:ascii="Calibri" w:hAnsi="Calibri"/>
          <w:b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(de grado y ponderación) como si fueran </w:t>
      </w:r>
      <w:r>
        <w:rPr>
          <w:rFonts w:ascii="Calibri" w:hAnsi="Calibri"/>
          <w:b/>
          <w:color w:val="231F20"/>
          <w:w w:val="125"/>
          <w:sz w:val="17"/>
        </w:rPr>
        <w:t>explicativas</w:t>
      </w:r>
      <w:r>
        <w:rPr>
          <w:rFonts w:ascii="Calibri" w:hAnsi="Calibri"/>
          <w:b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(susceptibles de solución única y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precisa),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trascendentalización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extrapolación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esquemas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verbales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realidad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0"/>
          <w:sz w:val="17"/>
        </w:rPr>
        <w:t>las cosas». (Cursivas del autor). Vega Reñón, Luis: voz «paralogismo», en Vega Reñón, Luis 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Olmos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Gómez,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Paula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(Eds.):</w:t>
      </w:r>
      <w:r>
        <w:rPr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444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445.</w:t>
      </w: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40" w:lineRule="auto" w:before="57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Al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punto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mismo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Vaz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Ferreira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trata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sinónimos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(</w:t>
      </w:r>
      <w:r>
        <w:rPr>
          <w:rFonts w:ascii="Calibri" w:hAnsi="Calibri"/>
          <w:i/>
          <w:color w:val="231F20"/>
          <w:w w:val="125"/>
          <w:sz w:val="17"/>
        </w:rPr>
        <w:t>Vid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7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15,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otras).</w:t>
      </w: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42" w:lineRule="auto" w:before="65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En palabras de Anthony Weston, la falacia del falso dilema consiste en: «Reducir las opciones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analizan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sólo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dos,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menudo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drásticamente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opuestas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e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injustas</w:t>
      </w:r>
      <w:r>
        <w:rPr>
          <w:color w:val="231F20"/>
          <w:spacing w:val="40"/>
          <w:w w:val="125"/>
          <w:sz w:val="17"/>
        </w:rPr>
        <w:t> </w:t>
      </w:r>
      <w:r>
        <w:rPr>
          <w:color w:val="231F20"/>
          <w:w w:val="125"/>
          <w:sz w:val="17"/>
        </w:rPr>
        <w:t>para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9"/>
          <w:w w:val="125"/>
          <w:sz w:val="17"/>
        </w:rPr>
        <w:t> </w:t>
      </w:r>
      <w:r>
        <w:rPr>
          <w:color w:val="231F20"/>
          <w:w w:val="125"/>
          <w:sz w:val="17"/>
        </w:rPr>
        <w:t>persona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contra quien se expone el dilema (…). Argüir a partir de un falso dilema es, a veces, una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manera de no jugar limpio; obviamente, también olvida las alternativas». Weston, Anthony: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Las claves de la argumentación</w:t>
      </w:r>
      <w:r>
        <w:rPr>
          <w:color w:val="231F20"/>
          <w:w w:val="125"/>
          <w:sz w:val="17"/>
        </w:rPr>
        <w:t>, Barcelona, Ariel, 11ª edición, 2006, p. 130. Por su parte,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David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Martínez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Zorrilla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—en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términos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similares—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considera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falso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dilema: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«[c]onsiste</w:t>
      </w:r>
      <w:r>
        <w:rPr>
          <w:color w:val="231F20"/>
          <w:spacing w:val="-49"/>
          <w:w w:val="120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presentar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situación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si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sólo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hubiera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dos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alternativas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posibles,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cuando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124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footerReference w:type="default" r:id="rId16"/>
          <w:pgSz w:w="12240" w:h="15840"/>
          <w:pgMar w:footer="523" w:header="0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918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Máximo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N.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Febres</w:t>
      </w:r>
      <w:r>
        <w:rPr>
          <w:rFonts w:ascii="Georgia" w:hAnsi="Georgia"/>
          <w:i/>
          <w:color w:val="231F20"/>
          <w:spacing w:val="9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Siso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spacing w:line="235" w:lineRule="auto" w:before="0"/>
        <w:ind w:left="252" w:right="250" w:firstLine="0"/>
        <w:jc w:val="both"/>
        <w:rPr>
          <w:sz w:val="25"/>
        </w:rPr>
      </w:pPr>
      <w:r>
        <w:rPr>
          <w:color w:val="231F20"/>
          <w:spacing w:val="2"/>
          <w:w w:val="123"/>
          <w:sz w:val="25"/>
        </w:rPr>
        <w:t>p</w:t>
      </w:r>
      <w:r>
        <w:rPr>
          <w:color w:val="231F20"/>
          <w:spacing w:val="-2"/>
          <w:w w:val="111"/>
          <w:sz w:val="25"/>
        </w:rPr>
        <w:t>o</w:t>
      </w:r>
      <w:r>
        <w:rPr>
          <w:color w:val="231F20"/>
          <w:spacing w:val="-4"/>
          <w:w w:val="131"/>
          <w:sz w:val="25"/>
        </w:rPr>
        <w:t>n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w w:val="131"/>
          <w:sz w:val="25"/>
        </w:rPr>
        <w:t>n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3"/>
          <w:w w:val="107"/>
          <w:sz w:val="25"/>
        </w:rPr>
        <w:t>l</w:t>
      </w:r>
      <w:r>
        <w:rPr>
          <w:color w:val="231F20"/>
          <w:spacing w:val="1"/>
          <w:w w:val="129"/>
          <w:sz w:val="25"/>
        </w:rPr>
        <w:t>a</w:t>
      </w:r>
      <w:r>
        <w:rPr>
          <w:color w:val="231F20"/>
          <w:w w:val="132"/>
          <w:sz w:val="25"/>
        </w:rPr>
        <w:t>s</w:t>
      </w:r>
      <w:r>
        <w:rPr>
          <w:color w:val="231F20"/>
          <w:spacing w:val="27"/>
          <w:sz w:val="25"/>
        </w:rPr>
        <w:t> </w:t>
      </w:r>
      <w:r>
        <w:rPr>
          <w:rFonts w:ascii="Calibri" w:hAnsi="Calibri"/>
          <w:i/>
          <w:color w:val="231F20"/>
          <w:spacing w:val="1"/>
          <w:w w:val="123"/>
          <w:sz w:val="25"/>
        </w:rPr>
        <w:t>d</w:t>
      </w:r>
      <w:r>
        <w:rPr>
          <w:rFonts w:ascii="Calibri" w:hAnsi="Calibri"/>
          <w:i/>
          <w:color w:val="231F20"/>
          <w:spacing w:val="-1"/>
          <w:w w:val="104"/>
          <w:sz w:val="25"/>
        </w:rPr>
        <w:t>o</w:t>
      </w:r>
      <w:r>
        <w:rPr>
          <w:rFonts w:ascii="Calibri" w:hAnsi="Calibri"/>
          <w:i/>
          <w:color w:val="231F20"/>
          <w:w w:val="137"/>
          <w:sz w:val="25"/>
        </w:rPr>
        <w:t>s</w:t>
      </w:r>
      <w:r>
        <w:rPr>
          <w:rFonts w:ascii="Calibri" w:hAnsi="Calibri"/>
          <w:i/>
          <w:color w:val="231F20"/>
          <w:spacing w:val="27"/>
          <w:sz w:val="25"/>
        </w:rPr>
        <w:t> </w:t>
      </w:r>
      <w:r>
        <w:rPr>
          <w:rFonts w:ascii="Calibri" w:hAnsi="Calibri"/>
          <w:i/>
          <w:color w:val="231F20"/>
          <w:spacing w:val="7"/>
          <w:w w:val="58"/>
          <w:sz w:val="25"/>
        </w:rPr>
        <w:t>«</w:t>
      </w:r>
      <w:r>
        <w:rPr>
          <w:rFonts w:ascii="Calibri" w:hAnsi="Calibri"/>
          <w:i/>
          <w:color w:val="231F20"/>
          <w:spacing w:val="-2"/>
          <w:w w:val="119"/>
          <w:sz w:val="25"/>
        </w:rPr>
        <w:t>ú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spacing w:val="1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5"/>
          <w:w w:val="114"/>
          <w:sz w:val="25"/>
        </w:rPr>
        <w:t>c</w:t>
      </w:r>
      <w:r>
        <w:rPr>
          <w:rFonts w:ascii="Calibri" w:hAnsi="Calibri"/>
          <w:i/>
          <w:color w:val="231F20"/>
          <w:spacing w:val="3"/>
          <w:w w:val="119"/>
          <w:sz w:val="25"/>
        </w:rPr>
        <w:t>a</w:t>
      </w:r>
      <w:r>
        <w:rPr>
          <w:rFonts w:ascii="Calibri" w:hAnsi="Calibri"/>
          <w:i/>
          <w:color w:val="231F20"/>
          <w:spacing w:val="1"/>
          <w:w w:val="137"/>
          <w:sz w:val="25"/>
        </w:rPr>
        <w:t>s</w:t>
      </w:r>
      <w:r>
        <w:rPr>
          <w:rFonts w:ascii="Calibri" w:hAnsi="Calibri"/>
          <w:i/>
          <w:color w:val="231F20"/>
          <w:w w:val="58"/>
          <w:sz w:val="25"/>
        </w:rPr>
        <w:t>»</w:t>
      </w:r>
      <w:r>
        <w:rPr>
          <w:rFonts w:ascii="Calibri" w:hAnsi="Calibri"/>
          <w:i/>
          <w:color w:val="231F20"/>
          <w:spacing w:val="27"/>
          <w:sz w:val="25"/>
        </w:rPr>
        <w:t> </w:t>
      </w:r>
      <w:r>
        <w:rPr>
          <w:rFonts w:ascii="Calibri" w:hAnsi="Calibri"/>
          <w:i/>
          <w:color w:val="231F20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p</w:t>
      </w:r>
      <w:r>
        <w:rPr>
          <w:rFonts w:ascii="Calibri" w:hAnsi="Calibri"/>
          <w:i/>
          <w:color w:val="231F20"/>
          <w:spacing w:val="8"/>
          <w:w w:val="114"/>
          <w:sz w:val="25"/>
        </w:rPr>
        <w:t>c</w:t>
      </w:r>
      <w:r>
        <w:rPr>
          <w:rFonts w:ascii="Calibri" w:hAnsi="Calibri"/>
          <w:i/>
          <w:color w:val="231F20"/>
          <w:w w:val="121"/>
          <w:sz w:val="25"/>
        </w:rPr>
        <w:t>i</w:t>
      </w:r>
      <w:r>
        <w:rPr>
          <w:rFonts w:ascii="Calibri" w:hAnsi="Calibri"/>
          <w:i/>
          <w:color w:val="231F20"/>
          <w:spacing w:val="-2"/>
          <w:w w:val="104"/>
          <w:sz w:val="25"/>
        </w:rPr>
        <w:t>o</w:t>
      </w:r>
      <w:r>
        <w:rPr>
          <w:rFonts w:ascii="Calibri" w:hAnsi="Calibri"/>
          <w:i/>
          <w:color w:val="231F20"/>
          <w:spacing w:val="2"/>
          <w:w w:val="119"/>
          <w:sz w:val="25"/>
        </w:rPr>
        <w:t>n</w:t>
      </w:r>
      <w:r>
        <w:rPr>
          <w:rFonts w:ascii="Calibri" w:hAnsi="Calibri"/>
          <w:i/>
          <w:color w:val="231F20"/>
          <w:w w:val="112"/>
          <w:sz w:val="25"/>
        </w:rPr>
        <w:t>e</w:t>
      </w:r>
      <w:r>
        <w:rPr>
          <w:rFonts w:ascii="Calibri" w:hAnsi="Calibri"/>
          <w:i/>
          <w:color w:val="231F20"/>
          <w:spacing w:val="2"/>
          <w:w w:val="137"/>
          <w:sz w:val="25"/>
        </w:rPr>
        <w:t>s</w:t>
      </w:r>
      <w:r>
        <w:rPr>
          <w:color w:val="231F20"/>
          <w:w w:val="127"/>
          <w:sz w:val="25"/>
        </w:rPr>
        <w:t>,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4"/>
          <w:w w:val="119"/>
          <w:sz w:val="25"/>
        </w:rPr>
        <w:t>m</w:t>
      </w:r>
      <w:r>
        <w:rPr>
          <w:color w:val="231F20"/>
          <w:spacing w:val="-3"/>
          <w:w w:val="107"/>
          <w:sz w:val="25"/>
        </w:rPr>
        <w:t>i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spacing w:val="-7"/>
          <w:w w:val="131"/>
          <w:sz w:val="25"/>
        </w:rPr>
        <w:t>n</w:t>
      </w:r>
      <w:r>
        <w:rPr>
          <w:color w:val="231F20"/>
          <w:spacing w:val="5"/>
          <w:w w:val="135"/>
          <w:sz w:val="25"/>
        </w:rPr>
        <w:t>t</w:t>
      </w:r>
      <w:r>
        <w:rPr>
          <w:color w:val="231F20"/>
          <w:spacing w:val="1"/>
          <w:w w:val="131"/>
          <w:sz w:val="25"/>
        </w:rPr>
        <w:t>r</w:t>
      </w:r>
      <w:r>
        <w:rPr>
          <w:color w:val="231F20"/>
          <w:spacing w:val="1"/>
          <w:w w:val="129"/>
          <w:sz w:val="25"/>
        </w:rPr>
        <w:t>a</w:t>
      </w:r>
      <w:r>
        <w:rPr>
          <w:color w:val="231F20"/>
          <w:w w:val="132"/>
          <w:sz w:val="25"/>
        </w:rPr>
        <w:t>s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1"/>
          <w:w w:val="115"/>
          <w:sz w:val="25"/>
        </w:rPr>
        <w:t>q</w:t>
      </w:r>
      <w:r>
        <w:rPr>
          <w:color w:val="231F20"/>
          <w:spacing w:val="-4"/>
          <w:w w:val="135"/>
          <w:sz w:val="25"/>
        </w:rPr>
        <w:t>u</w:t>
      </w:r>
      <w:r>
        <w:rPr>
          <w:color w:val="231F20"/>
          <w:w w:val="116"/>
          <w:sz w:val="25"/>
        </w:rPr>
        <w:t>e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-1"/>
          <w:w w:val="116"/>
          <w:sz w:val="25"/>
        </w:rPr>
        <w:t>e</w:t>
      </w:r>
      <w:r>
        <w:rPr>
          <w:color w:val="231F20"/>
          <w:w w:val="107"/>
          <w:sz w:val="25"/>
        </w:rPr>
        <w:t>l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-3"/>
          <w:w w:val="95"/>
          <w:sz w:val="25"/>
        </w:rPr>
        <w:t>f</w:t>
      </w:r>
      <w:r>
        <w:rPr>
          <w:color w:val="231F20"/>
          <w:spacing w:val="1"/>
          <w:w w:val="111"/>
          <w:sz w:val="25"/>
        </w:rPr>
        <w:t>o</w:t>
      </w:r>
      <w:r>
        <w:rPr>
          <w:color w:val="231F20"/>
          <w:spacing w:val="2"/>
          <w:w w:val="116"/>
          <w:sz w:val="25"/>
        </w:rPr>
        <w:t>c</w:t>
      </w:r>
      <w:r>
        <w:rPr>
          <w:color w:val="231F20"/>
          <w:w w:val="111"/>
          <w:sz w:val="25"/>
        </w:rPr>
        <w:t>o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-2"/>
          <w:w w:val="123"/>
          <w:sz w:val="25"/>
        </w:rPr>
        <w:t>p</w:t>
      </w:r>
      <w:r>
        <w:rPr>
          <w:color w:val="231F20"/>
          <w:spacing w:val="7"/>
          <w:w w:val="131"/>
          <w:sz w:val="25"/>
        </w:rPr>
        <w:t>r</w:t>
      </w:r>
      <w:r>
        <w:rPr>
          <w:color w:val="231F20"/>
          <w:spacing w:val="5"/>
          <w:w w:val="107"/>
          <w:sz w:val="25"/>
        </w:rPr>
        <w:t>i</w:t>
      </w:r>
      <w:r>
        <w:rPr>
          <w:color w:val="231F20"/>
          <w:spacing w:val="-4"/>
          <w:w w:val="131"/>
          <w:sz w:val="25"/>
        </w:rPr>
        <w:t>n</w:t>
      </w:r>
      <w:r>
        <w:rPr>
          <w:color w:val="231F20"/>
          <w:spacing w:val="3"/>
          <w:w w:val="116"/>
          <w:sz w:val="25"/>
        </w:rPr>
        <w:t>c</w:t>
      </w:r>
      <w:r>
        <w:rPr>
          <w:color w:val="231F20"/>
          <w:spacing w:val="-5"/>
          <w:w w:val="107"/>
          <w:sz w:val="25"/>
        </w:rPr>
        <w:t>i</w:t>
      </w:r>
      <w:r>
        <w:rPr>
          <w:color w:val="231F20"/>
          <w:w w:val="123"/>
          <w:sz w:val="25"/>
        </w:rPr>
        <w:t>p</w:t>
      </w:r>
      <w:r>
        <w:rPr>
          <w:color w:val="231F20"/>
          <w:spacing w:val="8"/>
          <w:w w:val="129"/>
          <w:sz w:val="25"/>
        </w:rPr>
        <w:t>a</w:t>
      </w:r>
      <w:r>
        <w:rPr>
          <w:color w:val="231F20"/>
          <w:w w:val="107"/>
          <w:sz w:val="25"/>
        </w:rPr>
        <w:t>l</w:t>
      </w:r>
      <w:r>
        <w:rPr>
          <w:color w:val="231F20"/>
          <w:spacing w:val="27"/>
          <w:sz w:val="25"/>
        </w:rPr>
        <w:t> </w:t>
      </w:r>
      <w:r>
        <w:rPr>
          <w:color w:val="231F20"/>
          <w:spacing w:val="-4"/>
          <w:w w:val="123"/>
          <w:sz w:val="25"/>
        </w:rPr>
        <w:t>d</w:t>
      </w:r>
      <w:r>
        <w:rPr>
          <w:color w:val="231F20"/>
          <w:w w:val="116"/>
          <w:sz w:val="25"/>
        </w:rPr>
        <w:t>e </w:t>
      </w:r>
      <w:r>
        <w:rPr>
          <w:color w:val="231F20"/>
          <w:w w:val="115"/>
          <w:sz w:val="25"/>
        </w:rPr>
        <w:t>la falsa oposición está en </w:t>
      </w:r>
      <w:r>
        <w:rPr>
          <w:rFonts w:ascii="Calibri" w:hAnsi="Calibri"/>
          <w:i/>
          <w:color w:val="231F20"/>
          <w:w w:val="115"/>
          <w:sz w:val="25"/>
        </w:rPr>
        <w:t>tener por contradictorios escenarios o situa-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ciones</w:t>
      </w:r>
      <w:r>
        <w:rPr>
          <w:rFonts w:ascii="Calibri" w:hAnsi="Calibri"/>
          <w:i/>
          <w:color w:val="231F20"/>
          <w:spacing w:val="8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que</w:t>
      </w:r>
      <w:r>
        <w:rPr>
          <w:rFonts w:ascii="Calibri" w:hAnsi="Calibri"/>
          <w:i/>
          <w:color w:val="231F20"/>
          <w:spacing w:val="9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no</w:t>
      </w:r>
      <w:r>
        <w:rPr>
          <w:rFonts w:ascii="Calibri" w:hAnsi="Calibri"/>
          <w:i/>
          <w:color w:val="231F20"/>
          <w:spacing w:val="9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lo</w:t>
      </w:r>
      <w:r>
        <w:rPr>
          <w:rFonts w:ascii="Calibri" w:hAnsi="Calibri"/>
          <w:i/>
          <w:color w:val="231F20"/>
          <w:spacing w:val="9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son</w:t>
      </w:r>
      <w:r>
        <w:rPr>
          <w:color w:val="231F20"/>
          <w:w w:val="115"/>
          <w:sz w:val="2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98.625961pt;margin-top:19.338943pt;width:87.95pt;height:.1pt;mso-position-horizontal-relative:page;mso-position-vertical-relative:paragraph;z-index:-15708672;mso-wrap-distance-left:0;mso-wrap-distance-right:0" coordorigin="1973,387" coordsize="1759,0" path="m1973,387l3731,38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ind w:left="604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realidad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existen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otras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(que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además,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lo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general,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resultan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más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satisfactorias)».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Martínez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Zorrilla,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David:</w:t>
      </w:r>
      <w:r>
        <w:rPr>
          <w:color w:val="231F20"/>
          <w:spacing w:val="2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3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251.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125</w:t>
      </w:r>
    </w:p>
    <w:sectPr>
      <w:type w:val="continuous"/>
      <w:pgSz w:w="12240" w:h="15840"/>
      <w:pgMar w:top="720" w:bottom="720" w:left="1720" w:right="1720"/>
      <w:cols w:num="2" w:equalWidth="0">
        <w:col w:w="5402" w:space="40"/>
        <w:col w:w="33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186188pt;margin-top:750.836792pt;width:72.05pt;height:11.95pt;mso-position-horizontal-relative:page;mso-position-vertical-relative:page;z-index:-1613465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8000" from="98.625961pt,670.047607pt" to="187.977599pt,670.047607pt" stroked="true" strokeweight="1.240992pt" strokecolor="#231f20">
          <v:stroke dashstyle="solid"/>
          <w10:wrap type="none"/>
        </v:line>
      </w:pict>
    </w:r>
    <w:r>
      <w:rPr/>
      <w:pict>
        <v:shape style="position:absolute;margin-left:265.186188pt;margin-top:750.836792pt;width:72.05pt;height:11.95pt;mso-position-horizontal-relative:page;mso-position-vertical-relative:page;z-index:-1612748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65.186188pt;margin-top:750.836792pt;width:72.05pt;height:11.95pt;mso-position-horizontal-relative:page;mso-position-vertical-relative:page;z-index:-1612697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34144" from="98.625961pt,696.938904pt" to="187.977599pt,696.938904pt" stroked="true" strokeweight="1.240992pt" strokecolor="#231f20">
          <v:stroke dashstyle="solid"/>
          <w10:wrap type="none"/>
        </v:line>
      </w:pict>
    </w:r>
    <w:r>
      <w:rPr/>
      <w:pict>
        <v:shape style="position:absolute;margin-left:264.658295pt;margin-top:750.221252pt;width:72.05pt;height:11.95pt;mso-position-horizontal-relative:page;mso-position-vertical-relative:page;z-index:-1613363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186188pt;margin-top:750.836792pt;width:72.05pt;height:11.95pt;mso-position-horizontal-relative:page;mso-position-vertical-relative:page;z-index:-1613312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16132608" from="98.625961pt,660.119995pt" to="187.977599pt,660.119995pt" stroked="true" strokeweight="1.240992pt" strokecolor="#231f20">
          <v:stroke dashstyle="solid"/>
          <w10:wrap type="none"/>
        </v:line>
      </w:pict>
    </w:r>
    <w:r>
      <w:rPr/>
      <w:pict>
        <v:shape style="position:absolute;margin-left:265.186188pt;margin-top:750.836792pt;width:72.05pt;height:11.95pt;mso-position-horizontal-relative:page;mso-position-vertical-relative:page;z-index:-1613209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658295pt;margin-top:750.221252pt;width:72.05pt;height:11.95pt;mso-position-horizontal-relative:page;mso-position-vertical-relative:page;z-index:-1613158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31072" from="98.625961pt,670.047607pt" to="187.977599pt,670.047607pt" stroked="true" strokeweight="1.240992pt" strokecolor="#231f20">
          <v:stroke dashstyle="solid"/>
          <w10:wrap type="none"/>
        </v:line>
      </w:pict>
    </w:r>
    <w:r>
      <w:rPr/>
      <w:pict>
        <v:shape style="position:absolute;margin-left:265.186188pt;margin-top:750.836792pt;width:72.05pt;height:11.95pt;mso-position-horizontal-relative:page;mso-position-vertical-relative:page;z-index:-1613056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658295pt;margin-top:750.221252pt;width:72.05pt;height:11.95pt;mso-position-horizontal-relative:page;mso-position-vertical-relative:page;z-index:-1613004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9536" from="98.625961pt,560.840393pt" to="187.977599pt,560.840393pt" stroked="true" strokeweight="1.240992pt" strokecolor="#231f20">
          <v:stroke dashstyle="solid"/>
          <w10:wrap type="none"/>
        </v:line>
      </w:pict>
    </w:r>
    <w:r>
      <w:rPr/>
      <w:pict>
        <v:shape style="position:absolute;margin-left:265.186188pt;margin-top:750.836792pt;width:72.05pt;height:11.95pt;mso-position-horizontal-relative:page;mso-position-vertical-relative:page;z-index:-1612902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658295pt;margin-top:750.221252pt;width:72.05pt;height:11.95pt;mso-position-horizontal-relative:page;mso-position-vertical-relative:page;z-index:-1612851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62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56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50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43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36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33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9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6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4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8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146" w:hanging="54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46" w:hanging="542"/>
        <w:jc w:val="left"/>
      </w:pPr>
      <w:rPr>
        <w:rFonts w:hint="default" w:ascii="Trebuchet MS" w:hAnsi="Trebuchet MS" w:eastAsia="Trebuchet MS" w:cs="Trebuchet MS"/>
        <w:b/>
        <w:bCs/>
        <w:color w:val="231F20"/>
        <w:w w:val="104"/>
        <w:sz w:val="25"/>
        <w:szCs w:val="25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615" w:hanging="660"/>
        <w:jc w:val="left"/>
      </w:pPr>
      <w:rPr>
        <w:rFonts w:hint="default" w:ascii="Calibri" w:hAnsi="Calibri" w:eastAsia="Calibri" w:cs="Calibri"/>
        <w:i/>
        <w:iCs/>
        <w:color w:val="231F20"/>
        <w:spacing w:val="-20"/>
        <w:w w:val="117"/>
        <w:sz w:val="25"/>
        <w:szCs w:val="25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5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1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6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3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6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22" w:hanging="370"/>
        <w:jc w:val="left"/>
      </w:pPr>
      <w:rPr>
        <w:rFonts w:hint="default" w:ascii="Calibri" w:hAnsi="Calibri" w:eastAsia="Calibri" w:cs="Calibri"/>
        <w:b/>
        <w:bCs/>
        <w:i/>
        <w:iCs/>
        <w:color w:val="231F20"/>
        <w:spacing w:val="-2"/>
        <w:w w:val="128"/>
        <w:sz w:val="27"/>
        <w:szCs w:val="27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46" w:hanging="542"/>
        <w:jc w:val="left"/>
      </w:pPr>
      <w:rPr>
        <w:rFonts w:hint="default"/>
        <w:b/>
        <w:bCs/>
        <w:spacing w:val="-11"/>
        <w:w w:val="1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0" w:hanging="5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15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70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25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8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35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0" w:hanging="5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4" w:hanging="352"/>
      <w:outlineLvl w:val="1"/>
    </w:pPr>
    <w:rPr>
      <w:rFonts w:ascii="Calibri" w:hAnsi="Calibri" w:eastAsia="Calibri" w:cs="Calibri"/>
      <w:b/>
      <w:bCs/>
      <w:i/>
      <w:iCs/>
      <w:sz w:val="27"/>
      <w:szCs w:val="27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04"/>
      <w:outlineLvl w:val="2"/>
    </w:pPr>
    <w:rPr>
      <w:rFonts w:ascii="Calibri" w:hAnsi="Calibri" w:eastAsia="Calibri" w:cs="Calibri"/>
      <w:b/>
      <w:bCs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882" w:right="880"/>
      <w:jc w:val="center"/>
    </w:pPr>
    <w:rPr>
      <w:rFonts w:ascii="Calibri" w:hAnsi="Calibri" w:eastAsia="Calibri" w:cs="Calibri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4" w:hanging="35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abachec@ucab.edu.ve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2023-06-28T15:49:38Z</dcterms:created>
  <dcterms:modified xsi:type="dcterms:W3CDTF">2023-06-28T15:49:38Z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